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BD8" w:rsidRDefault="00174BD8">
      <w:pPr>
        <w:spacing w:line="264" w:lineRule="auto"/>
        <w:jc w:val="center"/>
        <w:rPr>
          <w:rFonts w:asciiTheme="minorEastAsia" w:eastAsiaTheme="minorEastAsia" w:hAnsiTheme="minorEastAsia" w:cs="宋体"/>
          <w:sz w:val="44"/>
          <w:szCs w:val="44"/>
        </w:rPr>
      </w:pPr>
    </w:p>
    <w:p w:rsidR="00EC4D38" w:rsidRDefault="00EC4D38">
      <w:pPr>
        <w:pStyle w:val="24"/>
        <w:keepNext/>
        <w:keepLines/>
        <w:shd w:val="clear" w:color="auto" w:fill="auto"/>
        <w:adjustRightInd/>
        <w:snapToGrid/>
        <w:spacing w:before="0" w:after="0" w:line="360" w:lineRule="auto"/>
        <w:rPr>
          <w:rFonts w:asciiTheme="minorEastAsia" w:eastAsiaTheme="minorEastAsia" w:hAnsiTheme="minorEastAsia" w:cs="宋体"/>
          <w:b/>
          <w:bCs/>
          <w:sz w:val="52"/>
          <w:szCs w:val="52"/>
        </w:rPr>
      </w:pPr>
      <w:r w:rsidRPr="00EC4D38">
        <w:rPr>
          <w:rFonts w:asciiTheme="minorEastAsia" w:eastAsiaTheme="minorEastAsia" w:hAnsiTheme="minorEastAsia" w:cs="宋体" w:hint="eastAsia"/>
          <w:b/>
          <w:bCs/>
          <w:sz w:val="52"/>
          <w:szCs w:val="52"/>
        </w:rPr>
        <w:t>灵宝市西闫乡中心小学重建餐厅</w:t>
      </w:r>
    </w:p>
    <w:p w:rsidR="00174BD8" w:rsidRPr="00EC4D38" w:rsidRDefault="00EC4D38">
      <w:pPr>
        <w:pStyle w:val="24"/>
        <w:keepNext/>
        <w:keepLines/>
        <w:shd w:val="clear" w:color="auto" w:fill="auto"/>
        <w:adjustRightInd/>
        <w:snapToGrid/>
        <w:spacing w:before="0" w:after="0" w:line="360" w:lineRule="auto"/>
        <w:rPr>
          <w:rFonts w:asciiTheme="minorEastAsia" w:eastAsiaTheme="minorEastAsia" w:hAnsiTheme="minorEastAsia" w:cs="宋体"/>
          <w:b/>
          <w:bCs/>
          <w:sz w:val="52"/>
          <w:szCs w:val="52"/>
          <w:lang w:val="en-US"/>
        </w:rPr>
      </w:pPr>
      <w:r w:rsidRPr="00EC4D38">
        <w:rPr>
          <w:rFonts w:asciiTheme="minorEastAsia" w:eastAsiaTheme="minorEastAsia" w:hAnsiTheme="minorEastAsia" w:cs="宋体" w:hint="eastAsia"/>
          <w:b/>
          <w:bCs/>
          <w:sz w:val="52"/>
          <w:szCs w:val="52"/>
        </w:rPr>
        <w:t>综合楼项目</w:t>
      </w:r>
    </w:p>
    <w:p w:rsidR="00174BD8" w:rsidRDefault="00174BD8">
      <w:pPr>
        <w:spacing w:line="264" w:lineRule="auto"/>
        <w:jc w:val="center"/>
        <w:rPr>
          <w:rFonts w:asciiTheme="minorEastAsia" w:eastAsiaTheme="minorEastAsia" w:hAnsiTheme="minorEastAsia" w:cs="Calibri"/>
          <w:b/>
          <w:bCs/>
          <w:spacing w:val="20"/>
          <w:sz w:val="52"/>
          <w:szCs w:val="52"/>
        </w:rPr>
      </w:pPr>
    </w:p>
    <w:p w:rsidR="00C962CA" w:rsidRPr="00C61A36" w:rsidRDefault="00C962CA">
      <w:pPr>
        <w:spacing w:line="264" w:lineRule="auto"/>
        <w:jc w:val="center"/>
        <w:rPr>
          <w:rFonts w:asciiTheme="minorEastAsia" w:eastAsiaTheme="minorEastAsia" w:hAnsiTheme="minorEastAsia" w:cs="Calibri"/>
          <w:b/>
          <w:bCs/>
          <w:spacing w:val="20"/>
          <w:sz w:val="40"/>
          <w:szCs w:val="72"/>
        </w:rPr>
      </w:pPr>
    </w:p>
    <w:p w:rsidR="00174BD8" w:rsidRDefault="00D35274">
      <w:pPr>
        <w:spacing w:line="264" w:lineRule="auto"/>
        <w:jc w:val="center"/>
        <w:rPr>
          <w:rFonts w:asciiTheme="minorEastAsia" w:eastAsiaTheme="minorEastAsia" w:hAnsiTheme="minorEastAsia" w:cs="Calibri"/>
          <w:b/>
          <w:bCs/>
          <w:spacing w:val="20"/>
          <w:sz w:val="96"/>
          <w:szCs w:val="96"/>
        </w:rPr>
      </w:pPr>
      <w:r>
        <w:rPr>
          <w:rFonts w:asciiTheme="minorEastAsia" w:eastAsiaTheme="minorEastAsia" w:hAnsiTheme="minorEastAsia" w:cs="Calibri" w:hint="eastAsia"/>
          <w:b/>
          <w:bCs/>
          <w:spacing w:val="20"/>
          <w:sz w:val="72"/>
          <w:szCs w:val="72"/>
        </w:rPr>
        <w:t>竞争性磋商文件</w:t>
      </w:r>
    </w:p>
    <w:p w:rsidR="00174BD8" w:rsidRDefault="00174BD8">
      <w:pPr>
        <w:spacing w:line="264" w:lineRule="auto"/>
        <w:rPr>
          <w:rFonts w:asciiTheme="minorEastAsia" w:eastAsiaTheme="minorEastAsia" w:hAnsiTheme="minorEastAsia" w:cs="Calibri"/>
          <w:sz w:val="28"/>
          <w:szCs w:val="28"/>
        </w:rPr>
      </w:pPr>
    </w:p>
    <w:p w:rsidR="00174BD8" w:rsidRPr="00C962CA" w:rsidRDefault="00D35274" w:rsidP="00C962CA">
      <w:pPr>
        <w:spacing w:line="264" w:lineRule="auto"/>
        <w:jc w:val="center"/>
        <w:rPr>
          <w:rFonts w:asciiTheme="minorEastAsia" w:hAnsiTheme="minorEastAsia" w:cs="Calibri"/>
          <w:color w:val="FF0000"/>
          <w:sz w:val="32"/>
          <w:szCs w:val="32"/>
        </w:rPr>
      </w:pPr>
      <w:r>
        <w:rPr>
          <w:rFonts w:asciiTheme="minorEastAsia" w:eastAsiaTheme="minorEastAsia" w:hAnsiTheme="minorEastAsia" w:cs="Calibri" w:hint="eastAsia"/>
          <w:sz w:val="32"/>
          <w:szCs w:val="32"/>
        </w:rPr>
        <w:t>项目编号：</w:t>
      </w:r>
      <w:r w:rsidR="001C4D2D" w:rsidRPr="001C4D2D">
        <w:rPr>
          <w:rFonts w:asciiTheme="minorEastAsia" w:eastAsiaTheme="minorEastAsia" w:hAnsiTheme="minorEastAsia" w:cs="Calibri"/>
          <w:sz w:val="32"/>
          <w:szCs w:val="32"/>
        </w:rPr>
        <w:t>2023-12-15</w:t>
      </w:r>
      <w:r w:rsidR="0082748F">
        <w:rPr>
          <w:rFonts w:asciiTheme="minorEastAsia" w:eastAsiaTheme="minorEastAsia" w:hAnsiTheme="minorEastAsia" w:cs="Calibri" w:hint="eastAsia"/>
          <w:sz w:val="32"/>
          <w:szCs w:val="32"/>
        </w:rPr>
        <w:t>、</w:t>
      </w:r>
      <w:r w:rsidR="0082748F" w:rsidRPr="0082748F">
        <w:rPr>
          <w:rFonts w:asciiTheme="minorEastAsia" w:eastAsiaTheme="minorEastAsia" w:hAnsiTheme="minorEastAsia" w:cs="Calibri"/>
          <w:sz w:val="32"/>
          <w:szCs w:val="32"/>
        </w:rPr>
        <w:t>LBGZ[2023]341-ZC207</w:t>
      </w:r>
    </w:p>
    <w:p w:rsidR="00174BD8" w:rsidRDefault="00174BD8" w:rsidP="00EC4D38">
      <w:pPr>
        <w:rPr>
          <w:rFonts w:asciiTheme="minorEastAsia" w:eastAsiaTheme="minorEastAsia" w:hAnsiTheme="minorEastAsia" w:cs="Calibri"/>
          <w:b/>
          <w:bCs/>
          <w:sz w:val="30"/>
          <w:szCs w:val="30"/>
        </w:rPr>
      </w:pPr>
    </w:p>
    <w:p w:rsidR="00174BD8" w:rsidRDefault="00EC4D38" w:rsidP="00EC4D38">
      <w:pPr>
        <w:pStyle w:val="a0"/>
        <w:ind w:firstLine="210"/>
        <w:jc w:val="center"/>
        <w:rPr>
          <w:rFonts w:asciiTheme="minorEastAsia" w:eastAsiaTheme="minorEastAsia" w:hAnsiTheme="minorEastAsia" w:cs="Calibri"/>
          <w:b/>
          <w:bCs/>
          <w:sz w:val="30"/>
          <w:szCs w:val="30"/>
        </w:rPr>
      </w:pPr>
      <w:r>
        <w:rPr>
          <w:noProof/>
        </w:rPr>
        <w:drawing>
          <wp:inline distT="0" distB="0" distL="0" distR="0">
            <wp:extent cx="4468495" cy="1169035"/>
            <wp:effectExtent l="0" t="0" r="0"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说明: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68495" cy="1169035"/>
                    </a:xfrm>
                    <a:prstGeom prst="rect">
                      <a:avLst/>
                    </a:prstGeom>
                    <a:noFill/>
                    <a:ln>
                      <a:noFill/>
                    </a:ln>
                  </pic:spPr>
                </pic:pic>
              </a:graphicData>
            </a:graphic>
          </wp:inline>
        </w:drawing>
      </w:r>
    </w:p>
    <w:p w:rsidR="00174BD8" w:rsidRDefault="00174BD8" w:rsidP="00C962CA">
      <w:pPr>
        <w:pStyle w:val="20"/>
        <w:ind w:left="440"/>
      </w:pPr>
    </w:p>
    <w:p w:rsidR="00174BD8" w:rsidRDefault="00174BD8">
      <w:pPr>
        <w:spacing w:line="480" w:lineRule="exact"/>
        <w:ind w:firstLineChars="550" w:firstLine="1656"/>
        <w:rPr>
          <w:rFonts w:asciiTheme="minorEastAsia" w:eastAsiaTheme="minorEastAsia" w:hAnsiTheme="minorEastAsia" w:cs="Calibri"/>
          <w:b/>
          <w:bCs/>
          <w:sz w:val="30"/>
          <w:szCs w:val="30"/>
        </w:rPr>
      </w:pPr>
    </w:p>
    <w:p w:rsidR="00174BD8" w:rsidRDefault="00174BD8">
      <w:pPr>
        <w:pStyle w:val="Default"/>
        <w:rPr>
          <w:rFonts w:asciiTheme="minorEastAsia" w:eastAsiaTheme="minorEastAsia" w:hAnsiTheme="minorEastAsia" w:cs="Calibri" w:hint="default"/>
          <w:b/>
          <w:bCs/>
          <w:sz w:val="30"/>
          <w:szCs w:val="30"/>
        </w:rPr>
      </w:pPr>
    </w:p>
    <w:p w:rsidR="00174BD8" w:rsidRDefault="00D35274">
      <w:pPr>
        <w:ind w:firstLineChars="500" w:firstLine="1606"/>
        <w:rPr>
          <w:rFonts w:ascii="宋体" w:eastAsia="宋体" w:hAnsi="宋体" w:cs="宋体"/>
          <w:b/>
          <w:bCs/>
          <w:color w:val="000000"/>
          <w:sz w:val="32"/>
          <w:lang w:val="zh-CN"/>
        </w:rPr>
      </w:pPr>
      <w:bookmarkStart w:id="0" w:name="_Toc446062516"/>
      <w:bookmarkStart w:id="1" w:name="_Toc403986986"/>
      <w:bookmarkStart w:id="2" w:name="_Toc403987193"/>
      <w:bookmarkStart w:id="3" w:name="_Toc446062580"/>
      <w:bookmarkStart w:id="4" w:name="_Toc444525600"/>
      <w:bookmarkStart w:id="5" w:name="_Toc523127445"/>
      <w:bookmarkStart w:id="6" w:name="_Toc517178990"/>
      <w:bookmarkStart w:id="7" w:name="_Toc120614210"/>
      <w:bookmarkStart w:id="8" w:name="_Toc16938516"/>
      <w:bookmarkStart w:id="9" w:name="_Toc20823272"/>
      <w:bookmarkStart w:id="10" w:name="_Toc479757206"/>
      <w:bookmarkStart w:id="11" w:name="_Toc447717724"/>
      <w:bookmarkStart w:id="12" w:name="_Toc16770539"/>
      <w:bookmarkEnd w:id="0"/>
      <w:bookmarkEnd w:id="1"/>
      <w:bookmarkEnd w:id="2"/>
      <w:bookmarkEnd w:id="3"/>
      <w:bookmarkEnd w:id="4"/>
      <w:bookmarkEnd w:id="5"/>
      <w:bookmarkEnd w:id="6"/>
      <w:bookmarkEnd w:id="7"/>
      <w:bookmarkEnd w:id="8"/>
      <w:bookmarkEnd w:id="9"/>
      <w:bookmarkEnd w:id="10"/>
      <w:bookmarkEnd w:id="11"/>
      <w:r>
        <w:rPr>
          <w:rFonts w:ascii="宋体" w:eastAsia="宋体" w:hAnsi="宋体" w:cs="宋体" w:hint="eastAsia"/>
          <w:b/>
          <w:bCs/>
          <w:color w:val="000000"/>
          <w:sz w:val="32"/>
        </w:rPr>
        <w:t xml:space="preserve">招   标  </w:t>
      </w:r>
      <w:r>
        <w:rPr>
          <w:rFonts w:ascii="宋体" w:eastAsia="宋体" w:hAnsi="宋体" w:cs="宋体" w:hint="eastAsia"/>
          <w:b/>
          <w:bCs/>
          <w:color w:val="000000"/>
          <w:sz w:val="32"/>
          <w:lang w:val="zh-CN"/>
        </w:rPr>
        <w:t>人:</w:t>
      </w:r>
      <w:r w:rsidR="00C61A36">
        <w:rPr>
          <w:rFonts w:ascii="宋体" w:eastAsia="宋体" w:hAnsi="宋体" w:cs="宋体" w:hint="eastAsia"/>
          <w:b/>
          <w:bCs/>
          <w:color w:val="000000"/>
          <w:sz w:val="32"/>
          <w:lang w:val="zh-CN"/>
        </w:rPr>
        <w:t>灵宝市西闫乡中心学校</w:t>
      </w:r>
    </w:p>
    <w:p w:rsidR="00174BD8" w:rsidRDefault="00D35274">
      <w:pPr>
        <w:ind w:firstLineChars="400" w:firstLine="1285"/>
        <w:rPr>
          <w:rFonts w:ascii="宋体" w:eastAsia="宋体" w:hAnsi="宋体" w:cs="宋体"/>
          <w:b/>
          <w:bCs/>
          <w:color w:val="000000"/>
          <w:sz w:val="32"/>
          <w:lang w:val="zh-CN"/>
        </w:rPr>
      </w:pPr>
      <w:r>
        <w:rPr>
          <w:rFonts w:ascii="宋体" w:eastAsia="宋体" w:hAnsi="宋体" w:cs="宋体" w:hint="eastAsia"/>
          <w:b/>
          <w:bCs/>
          <w:color w:val="000000"/>
          <w:sz w:val="32"/>
          <w:lang w:val="zh-CN"/>
        </w:rPr>
        <w:t xml:space="preserve"> </w:t>
      </w:r>
      <w:r>
        <w:rPr>
          <w:rFonts w:ascii="宋体" w:eastAsia="宋体" w:hAnsi="宋体" w:cs="宋体" w:hint="eastAsia"/>
          <w:b/>
          <w:bCs/>
          <w:color w:val="000000"/>
          <w:sz w:val="32"/>
        </w:rPr>
        <w:t xml:space="preserve"> </w:t>
      </w:r>
      <w:r>
        <w:rPr>
          <w:rFonts w:ascii="宋体" w:eastAsia="宋体" w:hAnsi="宋体" w:cs="宋体" w:hint="eastAsia"/>
          <w:b/>
          <w:bCs/>
          <w:color w:val="000000"/>
          <w:sz w:val="32"/>
          <w:lang w:val="zh-CN"/>
        </w:rPr>
        <w:t>代 理 机 构:</w:t>
      </w:r>
      <w:r w:rsidR="00C962CA">
        <w:rPr>
          <w:rFonts w:ascii="宋体" w:eastAsia="宋体" w:hAnsi="宋体" w:cs="宋体" w:hint="eastAsia"/>
          <w:b/>
          <w:bCs/>
          <w:color w:val="000000"/>
          <w:sz w:val="32"/>
          <w:lang w:val="zh-CN"/>
        </w:rPr>
        <w:t>中科天一工程管理有限公司</w:t>
      </w:r>
    </w:p>
    <w:p w:rsidR="00174BD8" w:rsidRPr="00EC4D38" w:rsidRDefault="00D35274" w:rsidP="00EC4D38">
      <w:pPr>
        <w:ind w:firstLineChars="400" w:firstLine="1285"/>
        <w:rPr>
          <w:rFonts w:ascii="宋体" w:eastAsia="宋体" w:hAnsi="宋体" w:cs="宋体"/>
          <w:b/>
          <w:bCs/>
          <w:color w:val="000000"/>
          <w:sz w:val="32"/>
        </w:rPr>
      </w:pPr>
      <w:r>
        <w:rPr>
          <w:rFonts w:ascii="宋体" w:eastAsia="宋体" w:hAnsi="宋体" w:cs="宋体" w:hint="eastAsia"/>
          <w:b/>
          <w:bCs/>
          <w:color w:val="000000"/>
          <w:sz w:val="32"/>
        </w:rPr>
        <w:t xml:space="preserve">  日       期：二〇二三年十</w:t>
      </w:r>
      <w:r w:rsidR="00EC4D38">
        <w:rPr>
          <w:rFonts w:ascii="宋体" w:eastAsia="宋体" w:hAnsi="宋体" w:cs="宋体" w:hint="eastAsia"/>
          <w:b/>
          <w:bCs/>
          <w:color w:val="000000"/>
          <w:sz w:val="32"/>
        </w:rPr>
        <w:t>二</w:t>
      </w:r>
      <w:r>
        <w:rPr>
          <w:rFonts w:ascii="宋体" w:eastAsia="宋体" w:hAnsi="宋体" w:cs="宋体" w:hint="eastAsia"/>
          <w:b/>
          <w:bCs/>
          <w:color w:val="000000"/>
          <w:sz w:val="32"/>
        </w:rPr>
        <w:t>月</w:t>
      </w:r>
      <w:bookmarkEnd w:id="12"/>
    </w:p>
    <w:p w:rsidR="00174BD8" w:rsidRDefault="00D35274">
      <w:pPr>
        <w:pStyle w:val="1"/>
        <w:jc w:val="center"/>
        <w:rPr>
          <w:color w:val="auto"/>
          <w:sz w:val="48"/>
          <w:szCs w:val="48"/>
        </w:rPr>
      </w:pPr>
      <w:r>
        <w:rPr>
          <w:rFonts w:hint="eastAsia"/>
          <w:color w:val="auto"/>
          <w:sz w:val="48"/>
          <w:szCs w:val="48"/>
        </w:rPr>
        <w:lastRenderedPageBreak/>
        <w:t>目录</w:t>
      </w:r>
    </w:p>
    <w:p w:rsidR="00174BD8" w:rsidRDefault="00D35274">
      <w:pPr>
        <w:pStyle w:val="WPSOffice1"/>
        <w:tabs>
          <w:tab w:val="right" w:leader="dot" w:pos="9070"/>
        </w:tabs>
        <w:rPr>
          <w:rFonts w:ascii="宋体" w:hAnsi="宋体" w:cs="宋体"/>
          <w:b/>
          <w:bCs/>
          <w:sz w:val="32"/>
          <w:szCs w:val="32"/>
        </w:rPr>
      </w:pPr>
      <w:r>
        <w:rPr>
          <w:rFonts w:ascii="宋体" w:hAnsi="宋体" w:cs="宋体" w:hint="eastAsia"/>
          <w:b/>
          <w:bCs/>
          <w:sz w:val="32"/>
          <w:szCs w:val="32"/>
        </w:rPr>
        <w:fldChar w:fldCharType="begin"/>
      </w:r>
      <w:r>
        <w:rPr>
          <w:rFonts w:ascii="宋体" w:hAnsi="宋体" w:cs="宋体" w:hint="eastAsia"/>
          <w:b/>
          <w:bCs/>
          <w:sz w:val="32"/>
          <w:szCs w:val="32"/>
        </w:rPr>
        <w:instrText xml:space="preserve">TOC \o "1-1" \h \u </w:instrText>
      </w:r>
      <w:r>
        <w:rPr>
          <w:rFonts w:ascii="宋体" w:hAnsi="宋体" w:cs="宋体" w:hint="eastAsia"/>
          <w:b/>
          <w:bCs/>
          <w:sz w:val="32"/>
          <w:szCs w:val="32"/>
        </w:rPr>
        <w:fldChar w:fldCharType="separate"/>
      </w:r>
    </w:p>
    <w:p w:rsidR="00174BD8" w:rsidRDefault="00D913B0">
      <w:pPr>
        <w:pStyle w:val="WPSOffice1"/>
        <w:tabs>
          <w:tab w:val="right" w:leader="dot" w:pos="9070"/>
        </w:tabs>
        <w:rPr>
          <w:rFonts w:ascii="宋体" w:hAnsi="宋体" w:cs="宋体"/>
          <w:b/>
          <w:bCs/>
          <w:sz w:val="32"/>
          <w:szCs w:val="32"/>
        </w:rPr>
      </w:pPr>
      <w:hyperlink w:anchor="_Toc10646" w:history="1">
        <w:r w:rsidR="00D35274">
          <w:rPr>
            <w:rFonts w:ascii="宋体" w:hAnsi="宋体" w:cs="宋体" w:hint="eastAsia"/>
            <w:b/>
            <w:bCs/>
            <w:sz w:val="32"/>
            <w:szCs w:val="32"/>
          </w:rPr>
          <w:t>第一章 竞争性磋商公告</w:t>
        </w:r>
        <w:r w:rsidR="00D35274">
          <w:rPr>
            <w:rFonts w:ascii="宋体" w:hAnsi="宋体" w:cs="宋体" w:hint="eastAsia"/>
            <w:b/>
            <w:bCs/>
            <w:sz w:val="32"/>
            <w:szCs w:val="32"/>
          </w:rPr>
          <w:tab/>
        </w:r>
        <w:r w:rsidR="00A95245">
          <w:rPr>
            <w:rFonts w:ascii="宋体" w:hAnsi="宋体" w:cs="宋体" w:hint="eastAsia"/>
            <w:b/>
            <w:bCs/>
            <w:sz w:val="32"/>
            <w:szCs w:val="32"/>
          </w:rPr>
          <w:t>3</w:t>
        </w:r>
      </w:hyperlink>
    </w:p>
    <w:p w:rsidR="00174BD8" w:rsidRDefault="00D913B0">
      <w:pPr>
        <w:pStyle w:val="WPSOffice1"/>
        <w:tabs>
          <w:tab w:val="right" w:leader="dot" w:pos="9070"/>
        </w:tabs>
        <w:rPr>
          <w:rFonts w:ascii="宋体" w:hAnsi="宋体" w:cs="宋体"/>
          <w:b/>
          <w:bCs/>
          <w:sz w:val="32"/>
          <w:szCs w:val="32"/>
        </w:rPr>
      </w:pPr>
      <w:hyperlink w:anchor="_Toc23070" w:history="1">
        <w:r w:rsidR="00D35274">
          <w:rPr>
            <w:rFonts w:ascii="宋体" w:hAnsi="宋体" w:cs="宋体" w:hint="eastAsia"/>
            <w:b/>
            <w:bCs/>
            <w:sz w:val="32"/>
            <w:szCs w:val="32"/>
          </w:rPr>
          <w:t>第二章 响应人须知</w:t>
        </w:r>
        <w:r w:rsidR="00D35274">
          <w:rPr>
            <w:rFonts w:ascii="宋体" w:hAnsi="宋体" w:cs="宋体" w:hint="eastAsia"/>
            <w:b/>
            <w:bCs/>
            <w:sz w:val="32"/>
            <w:szCs w:val="32"/>
          </w:rPr>
          <w:tab/>
        </w:r>
        <w:r w:rsidR="00A95245">
          <w:rPr>
            <w:rFonts w:ascii="宋体" w:hAnsi="宋体" w:cs="宋体" w:hint="eastAsia"/>
            <w:b/>
            <w:bCs/>
            <w:sz w:val="32"/>
            <w:szCs w:val="32"/>
          </w:rPr>
          <w:t>8</w:t>
        </w:r>
      </w:hyperlink>
    </w:p>
    <w:p w:rsidR="00174BD8" w:rsidRDefault="00D913B0">
      <w:pPr>
        <w:pStyle w:val="WPSOffice1"/>
        <w:tabs>
          <w:tab w:val="right" w:leader="dot" w:pos="9070"/>
        </w:tabs>
        <w:rPr>
          <w:rFonts w:ascii="宋体" w:hAnsi="宋体" w:cs="宋体"/>
          <w:b/>
          <w:bCs/>
          <w:sz w:val="32"/>
          <w:szCs w:val="32"/>
        </w:rPr>
      </w:pPr>
      <w:hyperlink w:anchor="_Toc5660" w:history="1">
        <w:r w:rsidR="00D35274">
          <w:rPr>
            <w:rFonts w:ascii="宋体" w:hAnsi="宋体" w:cs="宋体" w:hint="eastAsia"/>
            <w:b/>
            <w:bCs/>
            <w:sz w:val="32"/>
            <w:szCs w:val="32"/>
          </w:rPr>
          <w:t>第三章  评审标准</w:t>
        </w:r>
        <w:r w:rsidR="00D35274">
          <w:rPr>
            <w:rFonts w:ascii="宋体" w:hAnsi="宋体" w:cs="宋体" w:hint="eastAsia"/>
            <w:b/>
            <w:bCs/>
            <w:sz w:val="32"/>
            <w:szCs w:val="32"/>
          </w:rPr>
          <w:tab/>
        </w:r>
        <w:r w:rsidR="00A95245">
          <w:rPr>
            <w:rFonts w:ascii="宋体" w:hAnsi="宋体" w:cs="宋体" w:hint="eastAsia"/>
            <w:b/>
            <w:bCs/>
            <w:sz w:val="32"/>
            <w:szCs w:val="32"/>
          </w:rPr>
          <w:t>25</w:t>
        </w:r>
      </w:hyperlink>
    </w:p>
    <w:p w:rsidR="00174BD8" w:rsidRDefault="00D913B0">
      <w:pPr>
        <w:pStyle w:val="WPSOffice1"/>
        <w:tabs>
          <w:tab w:val="right" w:leader="dot" w:pos="9070"/>
        </w:tabs>
        <w:rPr>
          <w:rFonts w:ascii="宋体" w:hAnsi="宋体" w:cs="宋体"/>
          <w:b/>
          <w:bCs/>
          <w:sz w:val="32"/>
          <w:szCs w:val="32"/>
        </w:rPr>
      </w:pPr>
      <w:hyperlink w:anchor="_Toc31564" w:history="1">
        <w:r w:rsidR="00D35274">
          <w:rPr>
            <w:rFonts w:ascii="宋体" w:hAnsi="宋体" w:cs="宋体" w:hint="eastAsia"/>
            <w:b/>
            <w:bCs/>
            <w:sz w:val="32"/>
            <w:szCs w:val="32"/>
          </w:rPr>
          <w:t>第四章 合同条款及格式</w:t>
        </w:r>
        <w:r w:rsidR="00D35274">
          <w:rPr>
            <w:rFonts w:ascii="宋体" w:hAnsi="宋体" w:cs="宋体" w:hint="eastAsia"/>
            <w:b/>
            <w:bCs/>
            <w:sz w:val="32"/>
            <w:szCs w:val="32"/>
          </w:rPr>
          <w:tab/>
        </w:r>
        <w:r w:rsidR="00A95245">
          <w:rPr>
            <w:rFonts w:ascii="宋体" w:hAnsi="宋体" w:cs="宋体" w:hint="eastAsia"/>
            <w:b/>
            <w:bCs/>
            <w:sz w:val="32"/>
            <w:szCs w:val="32"/>
          </w:rPr>
          <w:t>31</w:t>
        </w:r>
      </w:hyperlink>
    </w:p>
    <w:p w:rsidR="00EE4923" w:rsidRDefault="00EE4923">
      <w:pPr>
        <w:pStyle w:val="WPSOffice1"/>
        <w:tabs>
          <w:tab w:val="right" w:leader="dot" w:pos="9070"/>
        </w:tabs>
        <w:rPr>
          <w:rFonts w:ascii="宋体" w:hAnsi="宋体" w:cs="宋体"/>
          <w:b/>
          <w:bCs/>
          <w:sz w:val="32"/>
          <w:szCs w:val="32"/>
        </w:rPr>
      </w:pPr>
      <w:r w:rsidRPr="00EE4923">
        <w:rPr>
          <w:rFonts w:ascii="宋体" w:hAnsi="宋体" w:cs="宋体" w:hint="eastAsia"/>
          <w:b/>
          <w:bCs/>
          <w:sz w:val="32"/>
          <w:szCs w:val="32"/>
        </w:rPr>
        <w:t>第五章  工程量清单（另附）</w:t>
      </w:r>
      <w:r w:rsidRPr="00EE4923">
        <w:rPr>
          <w:rFonts w:ascii="宋体" w:hAnsi="宋体" w:cs="宋体" w:hint="eastAsia"/>
          <w:b/>
          <w:bCs/>
          <w:sz w:val="32"/>
          <w:szCs w:val="32"/>
        </w:rPr>
        <w:tab/>
      </w:r>
      <w:r>
        <w:rPr>
          <w:rFonts w:ascii="宋体" w:hAnsi="宋体" w:cs="宋体" w:hint="eastAsia"/>
          <w:b/>
          <w:bCs/>
          <w:sz w:val="32"/>
          <w:szCs w:val="32"/>
        </w:rPr>
        <w:t>5</w:t>
      </w:r>
      <w:r w:rsidR="00660879">
        <w:rPr>
          <w:rFonts w:ascii="宋体" w:hAnsi="宋体" w:cs="宋体" w:hint="eastAsia"/>
          <w:b/>
          <w:bCs/>
          <w:sz w:val="32"/>
          <w:szCs w:val="32"/>
        </w:rPr>
        <w:t>0</w:t>
      </w:r>
    </w:p>
    <w:p w:rsidR="00EE4923" w:rsidRDefault="00EE4923">
      <w:pPr>
        <w:pStyle w:val="WPSOffice1"/>
        <w:tabs>
          <w:tab w:val="right" w:leader="dot" w:pos="9070"/>
        </w:tabs>
        <w:rPr>
          <w:rFonts w:ascii="宋体" w:hAnsi="宋体" w:cs="宋体"/>
          <w:b/>
          <w:bCs/>
          <w:sz w:val="32"/>
          <w:szCs w:val="32"/>
        </w:rPr>
      </w:pPr>
      <w:r w:rsidRPr="00EE4923">
        <w:rPr>
          <w:rFonts w:ascii="宋体" w:hAnsi="宋体" w:cs="宋体" w:hint="eastAsia"/>
          <w:b/>
          <w:bCs/>
          <w:sz w:val="32"/>
          <w:szCs w:val="32"/>
        </w:rPr>
        <w:t>第</w:t>
      </w:r>
      <w:r w:rsidR="0072337F">
        <w:rPr>
          <w:rFonts w:ascii="宋体" w:hAnsi="宋体" w:cs="宋体" w:hint="eastAsia"/>
          <w:b/>
          <w:bCs/>
          <w:sz w:val="32"/>
          <w:szCs w:val="32"/>
        </w:rPr>
        <w:t>六</w:t>
      </w:r>
      <w:r w:rsidRPr="00EE4923">
        <w:rPr>
          <w:rFonts w:ascii="宋体" w:hAnsi="宋体" w:cs="宋体" w:hint="eastAsia"/>
          <w:b/>
          <w:bCs/>
          <w:sz w:val="32"/>
          <w:szCs w:val="32"/>
        </w:rPr>
        <w:t>章  响应文件格式</w:t>
      </w:r>
      <w:r w:rsidRPr="00EE4923">
        <w:rPr>
          <w:rFonts w:ascii="宋体" w:hAnsi="宋体" w:cs="宋体" w:hint="eastAsia"/>
          <w:b/>
          <w:bCs/>
          <w:sz w:val="32"/>
          <w:szCs w:val="32"/>
        </w:rPr>
        <w:tab/>
        <w:t>5</w:t>
      </w:r>
      <w:r w:rsidR="0072337F">
        <w:rPr>
          <w:rFonts w:ascii="宋体" w:hAnsi="宋体" w:cs="宋体" w:hint="eastAsia"/>
          <w:b/>
          <w:bCs/>
          <w:sz w:val="32"/>
          <w:szCs w:val="32"/>
        </w:rPr>
        <w:t>1</w:t>
      </w:r>
    </w:p>
    <w:p w:rsidR="00174BD8" w:rsidRDefault="00D35274">
      <w:r>
        <w:rPr>
          <w:rFonts w:ascii="宋体" w:eastAsia="宋体" w:hAnsi="宋体" w:cs="宋体" w:hint="eastAsia"/>
          <w:b/>
          <w:bCs/>
          <w:sz w:val="32"/>
          <w:szCs w:val="32"/>
        </w:rPr>
        <w:fldChar w:fldCharType="end"/>
      </w:r>
    </w:p>
    <w:p w:rsidR="00A95245" w:rsidRDefault="00A95245">
      <w:pPr>
        <w:spacing w:line="264" w:lineRule="auto"/>
        <w:rPr>
          <w:rFonts w:asciiTheme="minorEastAsia" w:eastAsiaTheme="minorEastAsia" w:hAnsiTheme="minorEastAsia"/>
          <w:b/>
          <w:bCs/>
          <w:kern w:val="36"/>
          <w:sz w:val="32"/>
          <w:szCs w:val="32"/>
        </w:rPr>
      </w:pPr>
    </w:p>
    <w:p w:rsidR="00A95245" w:rsidRDefault="00A95245" w:rsidP="00A95245">
      <w:pPr>
        <w:jc w:val="center"/>
        <w:rPr>
          <w:rFonts w:asciiTheme="minorEastAsia" w:eastAsiaTheme="minorEastAsia" w:hAnsiTheme="minorEastAsia"/>
          <w:sz w:val="32"/>
          <w:szCs w:val="32"/>
        </w:rPr>
      </w:pPr>
      <w:bookmarkStart w:id="13" w:name="_GoBack"/>
      <w:bookmarkEnd w:id="13"/>
    </w:p>
    <w:p w:rsidR="00A95245" w:rsidRDefault="00A95245" w:rsidP="00A95245">
      <w:pPr>
        <w:rPr>
          <w:rFonts w:asciiTheme="minorEastAsia" w:eastAsiaTheme="minorEastAsia" w:hAnsiTheme="minorEastAsia"/>
          <w:sz w:val="32"/>
          <w:szCs w:val="32"/>
        </w:rPr>
      </w:pPr>
    </w:p>
    <w:p w:rsidR="00174BD8" w:rsidRPr="00A95245" w:rsidRDefault="00174BD8" w:rsidP="00A95245">
      <w:pPr>
        <w:rPr>
          <w:rFonts w:asciiTheme="minorEastAsia" w:eastAsiaTheme="minorEastAsia" w:hAnsiTheme="minorEastAsia"/>
          <w:sz w:val="32"/>
          <w:szCs w:val="32"/>
        </w:rPr>
        <w:sectPr w:rsidR="00174BD8" w:rsidRPr="00A95245">
          <w:pgSz w:w="11906" w:h="16838"/>
          <w:pgMar w:top="1702" w:right="1418" w:bottom="1418" w:left="1418" w:header="720" w:footer="720" w:gutter="0"/>
          <w:cols w:space="720"/>
          <w:docGrid w:type="lines" w:linePitch="312"/>
        </w:sectPr>
      </w:pPr>
    </w:p>
    <w:p w:rsidR="00174BD8" w:rsidRDefault="00D35274">
      <w:pPr>
        <w:pStyle w:val="1"/>
        <w:keepLines w:val="0"/>
        <w:widowControl/>
        <w:spacing w:before="0"/>
        <w:jc w:val="center"/>
        <w:rPr>
          <w:rFonts w:asciiTheme="minorEastAsia" w:eastAsiaTheme="minorEastAsia" w:hAnsiTheme="minorEastAsia"/>
          <w:color w:val="auto"/>
          <w:kern w:val="36"/>
          <w:sz w:val="32"/>
          <w:szCs w:val="32"/>
        </w:rPr>
      </w:pPr>
      <w:bookmarkStart w:id="14" w:name="_Toc342252863"/>
      <w:bookmarkStart w:id="15" w:name="_Toc16938518"/>
      <w:bookmarkStart w:id="16" w:name="_Toc337584644"/>
      <w:bookmarkStart w:id="17" w:name="_Toc365619242"/>
      <w:bookmarkStart w:id="18" w:name="_Toc337584958"/>
      <w:bookmarkStart w:id="19" w:name="_Toc337620800"/>
      <w:bookmarkStart w:id="20" w:name="_Toc342241487"/>
      <w:bookmarkStart w:id="21" w:name="_Toc341988484"/>
      <w:bookmarkStart w:id="22" w:name="_Toc337622640"/>
      <w:bookmarkStart w:id="23" w:name="_Toc403560410"/>
      <w:bookmarkStart w:id="24" w:name="_Toc342558384"/>
      <w:bookmarkStart w:id="25" w:name="_Toc341991044"/>
      <w:bookmarkStart w:id="26" w:name="_Toc337622590"/>
      <w:bookmarkStart w:id="27" w:name="_Toc337622278"/>
      <w:bookmarkStart w:id="28" w:name="_Toc337584877"/>
      <w:bookmarkStart w:id="29" w:name="_Toc337620692"/>
      <w:bookmarkStart w:id="30" w:name="_Toc342497332"/>
      <w:bookmarkStart w:id="31" w:name="_Toc341992710"/>
      <w:bookmarkStart w:id="32" w:name="_Toc403401434"/>
      <w:bookmarkStart w:id="33" w:name="_Toc337622983"/>
      <w:bookmarkStart w:id="34" w:name="_Toc341993114"/>
      <w:bookmarkStart w:id="35" w:name="_Ref352791871"/>
      <w:bookmarkStart w:id="36" w:name="_Toc20823274"/>
      <w:bookmarkStart w:id="37" w:name="_Toc341993788"/>
      <w:bookmarkStart w:id="38" w:name="_Toc517178991"/>
      <w:bookmarkStart w:id="39" w:name="_Toc373781378"/>
      <w:bookmarkStart w:id="40" w:name="_Toc337620620"/>
      <w:bookmarkStart w:id="41" w:name="_Toc342374716"/>
      <w:bookmarkStart w:id="42" w:name="_Toc337622690"/>
      <w:bookmarkStart w:id="43" w:name="_Toc337622372"/>
      <w:bookmarkStart w:id="44" w:name="_Toc441564066"/>
      <w:bookmarkStart w:id="45" w:name="_Toc337622790"/>
      <w:bookmarkStart w:id="46" w:name="_Toc341992630"/>
      <w:bookmarkStart w:id="47" w:name="_Toc366517151"/>
      <w:bookmarkStart w:id="48" w:name="_Toc513029202"/>
      <w:bookmarkStart w:id="49" w:name="_Toc337622251"/>
      <w:bookmarkStart w:id="50" w:name="_Toc120614213"/>
      <w:bookmarkStart w:id="51" w:name="_Toc528078006"/>
      <w:bookmarkStart w:id="52" w:name="_Toc16770540"/>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Pr>
          <w:rFonts w:asciiTheme="minorEastAsia" w:eastAsiaTheme="minorEastAsia" w:hAnsiTheme="minorEastAsia"/>
          <w:color w:val="auto"/>
          <w:kern w:val="36"/>
          <w:sz w:val="32"/>
          <w:szCs w:val="32"/>
        </w:rPr>
        <w:lastRenderedPageBreak/>
        <w:t>第一章</w:t>
      </w:r>
      <w:bookmarkEnd w:id="51"/>
      <w:r>
        <w:rPr>
          <w:rFonts w:asciiTheme="minorEastAsia" w:eastAsiaTheme="minorEastAsia" w:hAnsiTheme="minorEastAsia"/>
          <w:color w:val="auto"/>
          <w:kern w:val="36"/>
          <w:sz w:val="32"/>
          <w:szCs w:val="32"/>
        </w:rPr>
        <w:t xml:space="preserve"> 竞争性磋商公告</w:t>
      </w:r>
      <w:bookmarkEnd w:id="52"/>
    </w:p>
    <w:p w:rsidR="00174BD8" w:rsidRDefault="00D35274">
      <w:pPr>
        <w:shd w:val="clear" w:color="auto" w:fill="FFFFFF"/>
        <w:adjustRightInd/>
        <w:snapToGrid/>
        <w:spacing w:after="0" w:line="440" w:lineRule="exact"/>
        <w:ind w:firstLineChars="200" w:firstLine="480"/>
        <w:jc w:val="both"/>
        <w:rPr>
          <w:rFonts w:ascii="宋体" w:eastAsia="宋体" w:hAnsi="宋体" w:cs="宋体"/>
          <w:sz w:val="24"/>
          <w:szCs w:val="24"/>
        </w:rPr>
      </w:pPr>
      <w:bookmarkStart w:id="53" w:name="OLE_LINK3"/>
      <w:bookmarkStart w:id="54" w:name="_Toc16770548"/>
      <w:r>
        <w:rPr>
          <w:rFonts w:ascii="宋体" w:eastAsia="宋体" w:hAnsi="宋体" w:cs="宋体" w:hint="eastAsia"/>
          <w:sz w:val="24"/>
          <w:szCs w:val="24"/>
        </w:rPr>
        <w:t>项目概况：</w:t>
      </w:r>
    </w:p>
    <w:p w:rsidR="00174BD8" w:rsidRDefault="00EC4D38">
      <w:pPr>
        <w:shd w:val="clear" w:color="auto" w:fill="FFFFFF"/>
        <w:adjustRightInd/>
        <w:snapToGrid/>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灵宝市西闫乡中心小学重建餐厅综合楼项目</w:t>
      </w:r>
      <w:r w:rsidR="00D35274">
        <w:rPr>
          <w:rFonts w:ascii="宋体" w:eastAsia="宋体" w:hAnsi="宋体" w:cs="宋体" w:hint="eastAsia"/>
          <w:sz w:val="24"/>
          <w:szCs w:val="24"/>
        </w:rPr>
        <w:t>招标项目的潜在投标人应在投标人凭CA数字证书通过三门峡市公共资源交易中心网（网址：http://www.smxgzjy.cn/spweb/SMX/CertificateEntry /describe.do），点击交易平台选择“市场主体登录”，在所参与项目右侧点击参与投标,即可直接下载本项目磋商文件，并于</w:t>
      </w:r>
      <w:r w:rsidR="00D35274" w:rsidRPr="00C61A36">
        <w:rPr>
          <w:rFonts w:ascii="宋体" w:eastAsia="宋体" w:hAnsi="宋体" w:cs="宋体" w:hint="eastAsia"/>
          <w:sz w:val="24"/>
          <w:szCs w:val="24"/>
        </w:rPr>
        <w:t>2023年</w:t>
      </w:r>
      <w:r w:rsidR="00C61A36">
        <w:rPr>
          <w:rFonts w:ascii="宋体" w:eastAsia="宋体" w:hAnsi="宋体" w:cs="宋体" w:hint="eastAsia"/>
          <w:sz w:val="24"/>
          <w:szCs w:val="24"/>
        </w:rPr>
        <w:t>12</w:t>
      </w:r>
      <w:r w:rsidR="00D35274" w:rsidRPr="00C61A36">
        <w:rPr>
          <w:rFonts w:ascii="宋体" w:eastAsia="宋体" w:hAnsi="宋体" w:cs="宋体" w:hint="eastAsia"/>
          <w:sz w:val="24"/>
          <w:szCs w:val="24"/>
        </w:rPr>
        <w:t>月</w:t>
      </w:r>
      <w:r w:rsidR="001C4D2D">
        <w:rPr>
          <w:rFonts w:ascii="宋体" w:eastAsia="宋体" w:hAnsi="宋体" w:cs="宋体" w:hint="eastAsia"/>
          <w:sz w:val="24"/>
          <w:szCs w:val="24"/>
        </w:rPr>
        <w:t>26</w:t>
      </w:r>
      <w:r w:rsidR="00D35274" w:rsidRPr="00C61A36">
        <w:rPr>
          <w:rFonts w:ascii="宋体" w:eastAsia="宋体" w:hAnsi="宋体" w:cs="宋体" w:hint="eastAsia"/>
          <w:sz w:val="24"/>
          <w:szCs w:val="24"/>
        </w:rPr>
        <w:t>日</w:t>
      </w:r>
      <w:r w:rsidR="00C962CA" w:rsidRPr="00C61A36">
        <w:rPr>
          <w:rFonts w:ascii="宋体" w:eastAsia="宋体" w:hAnsi="宋体" w:cs="宋体" w:hint="eastAsia"/>
          <w:sz w:val="24"/>
          <w:szCs w:val="24"/>
        </w:rPr>
        <w:t>08</w:t>
      </w:r>
      <w:r w:rsidR="00D35274" w:rsidRPr="00C61A36">
        <w:rPr>
          <w:rFonts w:ascii="宋体" w:eastAsia="宋体" w:hAnsi="宋体" w:cs="宋体" w:hint="eastAsia"/>
          <w:sz w:val="24"/>
          <w:szCs w:val="24"/>
        </w:rPr>
        <w:t>时</w:t>
      </w:r>
      <w:r w:rsidR="00C962CA" w:rsidRPr="00C61A36">
        <w:rPr>
          <w:rFonts w:ascii="宋体" w:eastAsia="宋体" w:hAnsi="宋体" w:cs="宋体" w:hint="eastAsia"/>
          <w:sz w:val="24"/>
          <w:szCs w:val="24"/>
        </w:rPr>
        <w:t>3</w:t>
      </w:r>
      <w:r w:rsidR="00D35274" w:rsidRPr="00C61A36">
        <w:rPr>
          <w:rFonts w:ascii="宋体" w:eastAsia="宋体" w:hAnsi="宋体" w:cs="宋体" w:hint="eastAsia"/>
          <w:sz w:val="24"/>
          <w:szCs w:val="24"/>
        </w:rPr>
        <w:t>0分</w:t>
      </w:r>
      <w:r w:rsidR="00D35274">
        <w:rPr>
          <w:rFonts w:ascii="宋体" w:eastAsia="宋体" w:hAnsi="宋体" w:cs="宋体" w:hint="eastAsia"/>
          <w:sz w:val="24"/>
          <w:szCs w:val="24"/>
        </w:rPr>
        <w:t>（北京时间）前递交响应文件。</w:t>
      </w:r>
    </w:p>
    <w:p w:rsidR="00174BD8" w:rsidRDefault="00D35274">
      <w:pPr>
        <w:shd w:val="clear" w:color="auto" w:fill="FFFFFF"/>
        <w:adjustRightInd/>
        <w:snapToGrid/>
        <w:spacing w:after="0" w:line="440" w:lineRule="exact"/>
        <w:ind w:firstLineChars="200" w:firstLine="480"/>
        <w:jc w:val="both"/>
        <w:rPr>
          <w:rFonts w:ascii="宋体" w:eastAsia="宋体" w:hAnsi="宋体" w:cs="宋体"/>
          <w:sz w:val="24"/>
          <w:szCs w:val="24"/>
        </w:rPr>
      </w:pPr>
      <w:r>
        <w:rPr>
          <w:rFonts w:ascii="宋体" w:eastAsia="宋体" w:hAnsi="宋体" w:cs="宋体" w:hint="eastAsia"/>
          <w:sz w:val="24"/>
          <w:szCs w:val="24"/>
        </w:rPr>
        <w:t>一、项目基本情况：</w:t>
      </w:r>
    </w:p>
    <w:p w:rsidR="00174BD8" w:rsidRDefault="00D35274">
      <w:pPr>
        <w:widowControl w:val="0"/>
        <w:adjustRightInd/>
        <w:snapToGrid/>
        <w:spacing w:after="0" w:line="440" w:lineRule="exact"/>
        <w:ind w:firstLineChars="200" w:firstLine="480"/>
        <w:jc w:val="both"/>
        <w:rPr>
          <w:rFonts w:ascii="宋体" w:eastAsia="宋体" w:hAnsi="宋体" w:cs="宋体"/>
          <w:sz w:val="24"/>
          <w:szCs w:val="24"/>
        </w:rPr>
      </w:pPr>
      <w:r>
        <w:rPr>
          <w:rFonts w:ascii="宋体" w:eastAsia="宋体" w:hAnsi="宋体" w:cs="宋体" w:hint="eastAsia"/>
          <w:kern w:val="2"/>
          <w:sz w:val="24"/>
          <w:szCs w:val="24"/>
        </w:rPr>
        <w:t>1.项目名称：</w:t>
      </w:r>
      <w:r w:rsidR="00EC4D38">
        <w:rPr>
          <w:rFonts w:ascii="宋体" w:eastAsia="宋体" w:hAnsi="宋体" w:cs="宋体" w:hint="eastAsia"/>
          <w:sz w:val="24"/>
          <w:szCs w:val="24"/>
        </w:rPr>
        <w:t>灵宝市西闫乡中心小学重建餐厅综合楼项目</w:t>
      </w:r>
    </w:p>
    <w:p w:rsidR="00C962CA" w:rsidRDefault="00D35274">
      <w:pPr>
        <w:shd w:val="clear" w:color="auto" w:fill="FFFFFF"/>
        <w:adjustRightInd/>
        <w:snapToGrid/>
        <w:spacing w:after="0" w:line="440" w:lineRule="exact"/>
        <w:ind w:firstLineChars="200" w:firstLine="480"/>
        <w:jc w:val="both"/>
        <w:rPr>
          <w:rFonts w:ascii="宋体" w:eastAsia="宋体" w:hAnsi="宋体" w:cs="宋体"/>
          <w:sz w:val="24"/>
          <w:szCs w:val="24"/>
        </w:rPr>
      </w:pPr>
      <w:r>
        <w:rPr>
          <w:rFonts w:ascii="宋体" w:eastAsia="宋体" w:hAnsi="宋体" w:cs="宋体" w:hint="eastAsia"/>
          <w:sz w:val="24"/>
          <w:szCs w:val="24"/>
        </w:rPr>
        <w:t>2.项目编号：</w:t>
      </w:r>
      <w:r w:rsidR="001C4D2D">
        <w:rPr>
          <w:rFonts w:ascii="宋体" w:eastAsia="宋体" w:hAnsi="宋体" w:cs="宋体" w:hint="eastAsia"/>
          <w:sz w:val="24"/>
          <w:szCs w:val="24"/>
        </w:rPr>
        <w:t>2023-12-15</w:t>
      </w:r>
      <w:r w:rsidR="00840363">
        <w:rPr>
          <w:rFonts w:ascii="宋体" w:eastAsia="宋体" w:hAnsi="宋体" w:cs="宋体" w:hint="eastAsia"/>
          <w:sz w:val="24"/>
          <w:szCs w:val="24"/>
        </w:rPr>
        <w:t>、</w:t>
      </w:r>
      <w:r w:rsidR="00840363" w:rsidRPr="00840363">
        <w:t xml:space="preserve"> </w:t>
      </w:r>
      <w:r w:rsidR="00840363" w:rsidRPr="00840363">
        <w:rPr>
          <w:rFonts w:ascii="宋体" w:eastAsia="宋体" w:hAnsi="宋体" w:cs="宋体"/>
          <w:sz w:val="24"/>
          <w:szCs w:val="24"/>
        </w:rPr>
        <w:t>LBGZ[2023]341-ZC207</w:t>
      </w:r>
    </w:p>
    <w:p w:rsidR="00174BD8" w:rsidRDefault="00D35274">
      <w:pPr>
        <w:shd w:val="clear" w:color="auto" w:fill="FFFFFF"/>
        <w:adjustRightInd/>
        <w:snapToGrid/>
        <w:spacing w:after="0" w:line="440" w:lineRule="exact"/>
        <w:ind w:firstLineChars="200" w:firstLine="480"/>
        <w:jc w:val="both"/>
        <w:rPr>
          <w:rFonts w:ascii="宋体" w:eastAsia="宋体" w:hAnsi="宋体" w:cs="宋体"/>
          <w:sz w:val="24"/>
          <w:szCs w:val="24"/>
        </w:rPr>
      </w:pPr>
      <w:r>
        <w:rPr>
          <w:rFonts w:ascii="宋体" w:eastAsia="宋体" w:hAnsi="宋体" w:cs="宋体" w:hint="eastAsia"/>
          <w:sz w:val="24"/>
          <w:szCs w:val="24"/>
        </w:rPr>
        <w:t>3.采购方式：竞争性磋商</w:t>
      </w:r>
    </w:p>
    <w:p w:rsidR="00174BD8" w:rsidRDefault="00660879">
      <w:pPr>
        <w:shd w:val="clear" w:color="auto" w:fill="FFFFFF"/>
        <w:adjustRightInd/>
        <w:snapToGrid/>
        <w:spacing w:after="0" w:line="440" w:lineRule="exact"/>
        <w:ind w:firstLineChars="200" w:firstLine="480"/>
        <w:jc w:val="both"/>
        <w:rPr>
          <w:rFonts w:ascii="宋体" w:eastAsia="宋体" w:hAnsi="宋体" w:cs="宋体"/>
          <w:sz w:val="24"/>
          <w:szCs w:val="24"/>
        </w:rPr>
      </w:pPr>
      <w:r>
        <w:rPr>
          <w:rFonts w:ascii="宋体" w:eastAsia="宋体" w:hAnsi="宋体" w:cs="宋体" w:hint="eastAsia"/>
          <w:sz w:val="24"/>
          <w:szCs w:val="24"/>
        </w:rPr>
        <w:t>4</w:t>
      </w:r>
      <w:r w:rsidR="00D35274">
        <w:rPr>
          <w:rFonts w:ascii="宋体" w:eastAsia="宋体" w:hAnsi="宋体" w:cs="宋体" w:hint="eastAsia"/>
          <w:sz w:val="24"/>
          <w:szCs w:val="24"/>
        </w:rPr>
        <w:t>.预算金额：</w:t>
      </w:r>
      <w:r w:rsidR="00C61A36">
        <w:rPr>
          <w:rFonts w:ascii="宋体" w:eastAsia="宋体" w:hAnsi="宋体" w:cs="宋体" w:hint="eastAsia"/>
          <w:sz w:val="24"/>
          <w:szCs w:val="24"/>
        </w:rPr>
        <w:t>3776166.92</w:t>
      </w:r>
      <w:r w:rsidR="00D35274">
        <w:rPr>
          <w:rFonts w:ascii="宋体" w:eastAsia="宋体" w:hAnsi="宋体" w:cs="宋体" w:hint="eastAsia"/>
          <w:sz w:val="24"/>
          <w:szCs w:val="24"/>
        </w:rPr>
        <w:t>元；最高限价：</w:t>
      </w:r>
      <w:r w:rsidR="00C61A36">
        <w:rPr>
          <w:rFonts w:ascii="宋体" w:eastAsia="宋体" w:hAnsi="宋体" w:cs="宋体" w:hint="eastAsia"/>
          <w:sz w:val="24"/>
          <w:szCs w:val="24"/>
        </w:rPr>
        <w:t>3776166.92</w:t>
      </w:r>
      <w:r w:rsidR="00D35274">
        <w:rPr>
          <w:rFonts w:ascii="宋体" w:eastAsia="宋体" w:hAnsi="宋体" w:cs="宋体" w:hint="eastAsia"/>
          <w:sz w:val="24"/>
          <w:szCs w:val="24"/>
        </w:rPr>
        <w:t>元</w:t>
      </w:r>
    </w:p>
    <w:tbl>
      <w:tblPr>
        <w:tblpPr w:leftFromText="180" w:rightFromText="180" w:vertAnchor="text" w:horzAnchor="page" w:tblpXSpec="center" w:tblpY="124"/>
        <w:tblOverlap w:val="neve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843"/>
        <w:gridCol w:w="3402"/>
        <w:gridCol w:w="1417"/>
        <w:gridCol w:w="1582"/>
      </w:tblGrid>
      <w:tr w:rsidR="00174BD8" w:rsidTr="00840363">
        <w:trPr>
          <w:trHeight w:val="884"/>
          <w:jc w:val="center"/>
        </w:trPr>
        <w:tc>
          <w:tcPr>
            <w:tcW w:w="817" w:type="dxa"/>
            <w:vAlign w:val="center"/>
          </w:tcPr>
          <w:p w:rsidR="00174BD8" w:rsidRDefault="00D35274">
            <w:pPr>
              <w:widowControl w:val="0"/>
              <w:adjustRightInd/>
              <w:snapToGrid/>
              <w:spacing w:after="0" w:line="460" w:lineRule="exact"/>
              <w:jc w:val="center"/>
              <w:rPr>
                <w:rFonts w:ascii="宋体" w:eastAsia="宋体" w:hAnsi="宋体" w:cs="宋体"/>
                <w:kern w:val="2"/>
                <w:sz w:val="24"/>
                <w:szCs w:val="24"/>
              </w:rPr>
            </w:pPr>
            <w:r>
              <w:rPr>
                <w:rFonts w:ascii="宋体" w:eastAsia="宋体" w:hAnsi="宋体" w:cs="宋体" w:hint="eastAsia"/>
                <w:kern w:val="2"/>
                <w:sz w:val="24"/>
                <w:szCs w:val="24"/>
              </w:rPr>
              <w:t>序号</w:t>
            </w:r>
          </w:p>
        </w:tc>
        <w:tc>
          <w:tcPr>
            <w:tcW w:w="1843" w:type="dxa"/>
            <w:vAlign w:val="center"/>
          </w:tcPr>
          <w:p w:rsidR="00174BD8" w:rsidRDefault="00D35274">
            <w:pPr>
              <w:widowControl w:val="0"/>
              <w:adjustRightInd/>
              <w:snapToGrid/>
              <w:spacing w:after="0" w:line="460" w:lineRule="exact"/>
              <w:jc w:val="center"/>
              <w:rPr>
                <w:rFonts w:ascii="宋体" w:eastAsia="宋体" w:hAnsi="宋体" w:cs="宋体"/>
                <w:kern w:val="2"/>
                <w:sz w:val="24"/>
                <w:szCs w:val="24"/>
              </w:rPr>
            </w:pPr>
            <w:r>
              <w:rPr>
                <w:rFonts w:ascii="宋体" w:eastAsia="宋体" w:hAnsi="宋体" w:cs="宋体" w:hint="eastAsia"/>
                <w:kern w:val="2"/>
                <w:sz w:val="24"/>
                <w:szCs w:val="24"/>
              </w:rPr>
              <w:t>包号</w:t>
            </w:r>
          </w:p>
        </w:tc>
        <w:tc>
          <w:tcPr>
            <w:tcW w:w="3402" w:type="dxa"/>
            <w:vAlign w:val="center"/>
          </w:tcPr>
          <w:p w:rsidR="00174BD8" w:rsidRDefault="00D35274">
            <w:pPr>
              <w:widowControl w:val="0"/>
              <w:adjustRightInd/>
              <w:snapToGrid/>
              <w:spacing w:after="0" w:line="460" w:lineRule="exact"/>
              <w:jc w:val="center"/>
              <w:rPr>
                <w:rFonts w:ascii="宋体" w:eastAsia="宋体" w:hAnsi="宋体" w:cs="宋体"/>
                <w:kern w:val="2"/>
                <w:sz w:val="24"/>
                <w:szCs w:val="24"/>
              </w:rPr>
            </w:pPr>
            <w:r>
              <w:rPr>
                <w:rFonts w:ascii="宋体" w:eastAsia="宋体" w:hAnsi="宋体" w:cs="宋体" w:hint="eastAsia"/>
                <w:kern w:val="2"/>
                <w:sz w:val="24"/>
                <w:szCs w:val="24"/>
              </w:rPr>
              <w:t>包名称</w:t>
            </w:r>
          </w:p>
        </w:tc>
        <w:tc>
          <w:tcPr>
            <w:tcW w:w="1417" w:type="dxa"/>
            <w:vAlign w:val="center"/>
          </w:tcPr>
          <w:p w:rsidR="00174BD8" w:rsidRDefault="00D35274" w:rsidP="00840363">
            <w:pPr>
              <w:widowControl w:val="0"/>
              <w:adjustRightInd/>
              <w:snapToGrid/>
              <w:spacing w:after="0" w:line="460" w:lineRule="exact"/>
              <w:jc w:val="center"/>
              <w:rPr>
                <w:rFonts w:ascii="宋体" w:eastAsia="宋体" w:hAnsi="宋体" w:cs="宋体"/>
                <w:kern w:val="2"/>
                <w:sz w:val="24"/>
                <w:szCs w:val="24"/>
              </w:rPr>
            </w:pPr>
            <w:r>
              <w:rPr>
                <w:rFonts w:ascii="宋体" w:eastAsia="宋体" w:hAnsi="宋体" w:cs="宋体" w:hint="eastAsia"/>
                <w:kern w:val="2"/>
                <w:sz w:val="24"/>
                <w:szCs w:val="24"/>
              </w:rPr>
              <w:t>包预算</w:t>
            </w:r>
          </w:p>
          <w:p w:rsidR="00174BD8" w:rsidRDefault="00D35274" w:rsidP="00840363">
            <w:pPr>
              <w:widowControl w:val="0"/>
              <w:adjustRightInd/>
              <w:snapToGrid/>
              <w:spacing w:after="0" w:line="460" w:lineRule="exact"/>
              <w:jc w:val="center"/>
              <w:rPr>
                <w:rFonts w:ascii="宋体" w:eastAsia="宋体" w:hAnsi="宋体" w:cs="宋体"/>
                <w:kern w:val="2"/>
                <w:sz w:val="24"/>
                <w:szCs w:val="24"/>
              </w:rPr>
            </w:pPr>
            <w:r>
              <w:rPr>
                <w:rFonts w:ascii="宋体" w:eastAsia="宋体" w:hAnsi="宋体" w:cs="宋体" w:hint="eastAsia"/>
                <w:kern w:val="2"/>
                <w:sz w:val="24"/>
                <w:szCs w:val="24"/>
              </w:rPr>
              <w:t>（元）</w:t>
            </w:r>
          </w:p>
        </w:tc>
        <w:tc>
          <w:tcPr>
            <w:tcW w:w="1582" w:type="dxa"/>
            <w:vAlign w:val="center"/>
          </w:tcPr>
          <w:p w:rsidR="00174BD8" w:rsidRDefault="00D35274">
            <w:pPr>
              <w:widowControl w:val="0"/>
              <w:adjustRightInd/>
              <w:snapToGrid/>
              <w:spacing w:after="0" w:line="460" w:lineRule="exact"/>
              <w:jc w:val="center"/>
              <w:rPr>
                <w:rFonts w:ascii="宋体" w:eastAsia="宋体" w:hAnsi="宋体" w:cs="宋体"/>
                <w:kern w:val="2"/>
                <w:sz w:val="24"/>
                <w:szCs w:val="24"/>
              </w:rPr>
            </w:pPr>
            <w:r>
              <w:rPr>
                <w:rFonts w:ascii="宋体" w:eastAsia="宋体" w:hAnsi="宋体" w:cs="宋体" w:hint="eastAsia"/>
                <w:kern w:val="2"/>
                <w:sz w:val="24"/>
                <w:szCs w:val="24"/>
              </w:rPr>
              <w:t>包最高限价   （元）</w:t>
            </w:r>
          </w:p>
        </w:tc>
      </w:tr>
      <w:tr w:rsidR="00174BD8" w:rsidTr="00840363">
        <w:trPr>
          <w:trHeight w:val="769"/>
          <w:jc w:val="center"/>
        </w:trPr>
        <w:tc>
          <w:tcPr>
            <w:tcW w:w="817" w:type="dxa"/>
            <w:vAlign w:val="center"/>
          </w:tcPr>
          <w:p w:rsidR="00174BD8" w:rsidRDefault="00D35274">
            <w:pPr>
              <w:widowControl w:val="0"/>
              <w:adjustRightInd/>
              <w:snapToGrid/>
              <w:spacing w:after="0" w:line="460" w:lineRule="exact"/>
              <w:jc w:val="center"/>
              <w:rPr>
                <w:rFonts w:ascii="宋体" w:eastAsia="宋体" w:hAnsi="宋体" w:cs="宋体"/>
                <w:kern w:val="2"/>
                <w:sz w:val="24"/>
                <w:szCs w:val="24"/>
              </w:rPr>
            </w:pPr>
            <w:r>
              <w:rPr>
                <w:rFonts w:ascii="宋体" w:eastAsia="宋体" w:hAnsi="宋体" w:cs="宋体" w:hint="eastAsia"/>
                <w:kern w:val="2"/>
                <w:sz w:val="24"/>
                <w:szCs w:val="24"/>
              </w:rPr>
              <w:t>1</w:t>
            </w:r>
          </w:p>
        </w:tc>
        <w:tc>
          <w:tcPr>
            <w:tcW w:w="1843" w:type="dxa"/>
            <w:vAlign w:val="center"/>
          </w:tcPr>
          <w:p w:rsidR="00174BD8" w:rsidRDefault="00840363">
            <w:pPr>
              <w:widowControl w:val="0"/>
              <w:adjustRightInd/>
              <w:snapToGrid/>
              <w:spacing w:after="0" w:line="460" w:lineRule="exact"/>
              <w:jc w:val="center"/>
              <w:rPr>
                <w:rFonts w:ascii="宋体" w:eastAsia="宋体" w:hAnsi="宋体" w:cs="宋体"/>
                <w:kern w:val="2"/>
                <w:sz w:val="24"/>
                <w:szCs w:val="24"/>
              </w:rPr>
            </w:pPr>
            <w:r w:rsidRPr="00840363">
              <w:rPr>
                <w:rFonts w:ascii="宋体" w:eastAsia="宋体" w:hAnsi="宋体" w:cs="宋体"/>
                <w:sz w:val="24"/>
                <w:szCs w:val="24"/>
              </w:rPr>
              <w:t>LBGZ[2023]341-ZC207</w:t>
            </w:r>
            <w:r>
              <w:rPr>
                <w:rFonts w:ascii="宋体" w:eastAsia="宋体" w:hAnsi="宋体" w:cs="宋体" w:hint="eastAsia"/>
                <w:sz w:val="24"/>
                <w:szCs w:val="24"/>
              </w:rPr>
              <w:t>-1</w:t>
            </w:r>
          </w:p>
        </w:tc>
        <w:tc>
          <w:tcPr>
            <w:tcW w:w="3402" w:type="dxa"/>
            <w:vAlign w:val="center"/>
          </w:tcPr>
          <w:p w:rsidR="00174BD8" w:rsidRDefault="00EC4D38">
            <w:pPr>
              <w:widowControl w:val="0"/>
              <w:adjustRightInd/>
              <w:snapToGrid/>
              <w:spacing w:after="0" w:line="460" w:lineRule="exact"/>
              <w:jc w:val="center"/>
              <w:rPr>
                <w:rFonts w:ascii="宋体" w:eastAsia="宋体" w:hAnsi="宋体" w:cs="宋体"/>
                <w:kern w:val="2"/>
                <w:sz w:val="24"/>
                <w:szCs w:val="24"/>
              </w:rPr>
            </w:pPr>
            <w:r>
              <w:rPr>
                <w:rFonts w:ascii="宋体" w:eastAsia="宋体" w:hAnsi="宋体" w:cs="宋体" w:hint="eastAsia"/>
                <w:sz w:val="24"/>
                <w:szCs w:val="24"/>
              </w:rPr>
              <w:t>灵宝市西闫乡中心小学重建餐厅综合楼项目</w:t>
            </w:r>
          </w:p>
        </w:tc>
        <w:tc>
          <w:tcPr>
            <w:tcW w:w="1417" w:type="dxa"/>
            <w:vAlign w:val="center"/>
          </w:tcPr>
          <w:p w:rsidR="00174BD8" w:rsidRDefault="001C4D2D">
            <w:pPr>
              <w:widowControl w:val="0"/>
              <w:adjustRightInd/>
              <w:snapToGrid/>
              <w:spacing w:after="0" w:line="460" w:lineRule="exact"/>
              <w:jc w:val="center"/>
              <w:rPr>
                <w:rFonts w:ascii="宋体" w:eastAsia="宋体" w:hAnsi="宋体" w:cs="宋体"/>
                <w:kern w:val="2"/>
                <w:sz w:val="24"/>
                <w:szCs w:val="24"/>
              </w:rPr>
            </w:pPr>
            <w:r>
              <w:rPr>
                <w:rFonts w:ascii="宋体" w:eastAsia="宋体" w:hAnsi="宋体" w:cs="宋体" w:hint="eastAsia"/>
                <w:sz w:val="24"/>
                <w:szCs w:val="24"/>
              </w:rPr>
              <w:t>3776166.92</w:t>
            </w:r>
            <w:r w:rsidR="00C962CA">
              <w:rPr>
                <w:rFonts w:ascii="宋体" w:eastAsia="宋体" w:hAnsi="宋体" w:cs="宋体" w:hint="eastAsia"/>
                <w:kern w:val="2"/>
                <w:sz w:val="24"/>
                <w:szCs w:val="24"/>
              </w:rPr>
              <w:t xml:space="preserve"> </w:t>
            </w:r>
          </w:p>
        </w:tc>
        <w:tc>
          <w:tcPr>
            <w:tcW w:w="1582" w:type="dxa"/>
            <w:vAlign w:val="center"/>
          </w:tcPr>
          <w:p w:rsidR="00174BD8" w:rsidRDefault="00C962CA">
            <w:pPr>
              <w:widowControl w:val="0"/>
              <w:adjustRightInd/>
              <w:snapToGrid/>
              <w:spacing w:after="0" w:line="460" w:lineRule="exact"/>
              <w:jc w:val="center"/>
              <w:rPr>
                <w:rFonts w:ascii="宋体" w:eastAsia="宋体" w:hAnsi="宋体" w:cs="宋体"/>
                <w:kern w:val="2"/>
                <w:sz w:val="24"/>
                <w:szCs w:val="24"/>
              </w:rPr>
            </w:pPr>
            <w:r>
              <w:rPr>
                <w:rFonts w:ascii="宋体" w:eastAsia="宋体" w:hAnsi="宋体" w:cs="宋体" w:hint="eastAsia"/>
                <w:kern w:val="2"/>
                <w:sz w:val="24"/>
                <w:szCs w:val="24"/>
              </w:rPr>
              <w:t xml:space="preserve"> </w:t>
            </w:r>
            <w:r w:rsidR="001C4D2D">
              <w:rPr>
                <w:rFonts w:ascii="宋体" w:eastAsia="宋体" w:hAnsi="宋体" w:cs="宋体" w:hint="eastAsia"/>
                <w:sz w:val="24"/>
                <w:szCs w:val="24"/>
              </w:rPr>
              <w:t>3776166.92</w:t>
            </w:r>
          </w:p>
        </w:tc>
      </w:tr>
    </w:tbl>
    <w:p w:rsidR="00174BD8" w:rsidRDefault="00660879">
      <w:pPr>
        <w:widowControl w:val="0"/>
        <w:adjustRightInd/>
        <w:snapToGrid/>
        <w:spacing w:after="0" w:line="440" w:lineRule="exact"/>
        <w:ind w:firstLineChars="200" w:firstLine="480"/>
        <w:jc w:val="both"/>
        <w:rPr>
          <w:rFonts w:ascii="宋体" w:eastAsia="宋体" w:hAnsi="宋体" w:cs="宋体"/>
          <w:kern w:val="2"/>
          <w:sz w:val="24"/>
          <w:szCs w:val="24"/>
        </w:rPr>
      </w:pPr>
      <w:r>
        <w:rPr>
          <w:rFonts w:ascii="宋体" w:eastAsia="宋体" w:hAnsi="宋体" w:cs="宋体" w:hint="eastAsia"/>
          <w:kern w:val="2"/>
          <w:sz w:val="24"/>
          <w:szCs w:val="24"/>
        </w:rPr>
        <w:t>5</w:t>
      </w:r>
      <w:r w:rsidR="00D35274">
        <w:rPr>
          <w:rFonts w:ascii="宋体" w:eastAsia="宋体" w:hAnsi="宋体" w:cs="宋体" w:hint="eastAsia"/>
          <w:kern w:val="2"/>
          <w:sz w:val="24"/>
          <w:szCs w:val="24"/>
        </w:rPr>
        <w:t>.采购需求（包括但不限于标的的名称、数量、简要技术需求或服务要求等）</w:t>
      </w:r>
    </w:p>
    <w:p w:rsidR="00C61A36" w:rsidRDefault="00660879">
      <w:pPr>
        <w:widowControl w:val="0"/>
        <w:adjustRightInd/>
        <w:snapToGrid/>
        <w:spacing w:after="0" w:line="440" w:lineRule="exact"/>
        <w:ind w:firstLineChars="200" w:firstLine="480"/>
        <w:jc w:val="both"/>
        <w:rPr>
          <w:rFonts w:ascii="宋体" w:eastAsia="宋体" w:hAnsi="宋体" w:cs="宋体"/>
          <w:color w:val="FF0000"/>
          <w:sz w:val="24"/>
          <w:szCs w:val="24"/>
        </w:rPr>
      </w:pPr>
      <w:r>
        <w:rPr>
          <w:rFonts w:ascii="宋体" w:eastAsia="宋体" w:hAnsi="宋体" w:cs="宋体" w:hint="eastAsia"/>
          <w:kern w:val="2"/>
          <w:sz w:val="24"/>
          <w:szCs w:val="24"/>
        </w:rPr>
        <w:t>5</w:t>
      </w:r>
      <w:r w:rsidR="00D35274">
        <w:rPr>
          <w:rFonts w:ascii="宋体" w:eastAsia="宋体" w:hAnsi="宋体" w:cs="宋体" w:hint="eastAsia"/>
          <w:kern w:val="2"/>
          <w:sz w:val="24"/>
          <w:szCs w:val="24"/>
        </w:rPr>
        <w:t>.1项目概况：</w:t>
      </w:r>
      <w:r w:rsidR="00D35274" w:rsidRPr="004A696F">
        <w:rPr>
          <w:rFonts w:ascii="宋体" w:eastAsia="宋体" w:hAnsi="宋体" w:cs="宋体" w:hint="eastAsia"/>
          <w:sz w:val="24"/>
          <w:szCs w:val="24"/>
        </w:rPr>
        <w:t>本项目为</w:t>
      </w:r>
      <w:r w:rsidR="00EC4D38" w:rsidRPr="004A696F">
        <w:rPr>
          <w:rFonts w:ascii="宋体" w:eastAsia="宋体" w:hAnsi="宋体" w:cs="宋体" w:hint="eastAsia"/>
          <w:sz w:val="24"/>
          <w:szCs w:val="24"/>
        </w:rPr>
        <w:t>灵宝市西闫乡中心小学重建餐厅综合楼项目</w:t>
      </w:r>
      <w:r w:rsidR="00C61A36" w:rsidRPr="004A696F">
        <w:rPr>
          <w:rFonts w:ascii="宋体" w:eastAsia="宋体" w:hAnsi="宋体" w:cs="宋体" w:hint="eastAsia"/>
          <w:sz w:val="24"/>
          <w:szCs w:val="24"/>
        </w:rPr>
        <w:t>，工程主要内容为：土建、安装以及室外工程等，具体内容详见招标文件；</w:t>
      </w:r>
    </w:p>
    <w:p w:rsidR="00174BD8" w:rsidRDefault="00660879">
      <w:pPr>
        <w:widowControl w:val="0"/>
        <w:adjustRightInd/>
        <w:snapToGrid/>
        <w:spacing w:after="0" w:line="440" w:lineRule="exact"/>
        <w:ind w:firstLineChars="200" w:firstLine="480"/>
        <w:jc w:val="both"/>
        <w:rPr>
          <w:rFonts w:ascii="宋体" w:eastAsia="宋体" w:hAnsi="宋体" w:cs="宋体"/>
          <w:kern w:val="2"/>
          <w:sz w:val="24"/>
          <w:szCs w:val="24"/>
        </w:rPr>
      </w:pPr>
      <w:r>
        <w:rPr>
          <w:rFonts w:ascii="宋体" w:eastAsia="宋体" w:hAnsi="宋体" w:cs="宋体" w:hint="eastAsia"/>
          <w:kern w:val="2"/>
          <w:sz w:val="24"/>
          <w:szCs w:val="24"/>
        </w:rPr>
        <w:t>5</w:t>
      </w:r>
      <w:r w:rsidR="00D35274">
        <w:rPr>
          <w:rFonts w:ascii="宋体" w:eastAsia="宋体" w:hAnsi="宋体" w:cs="宋体" w:hint="eastAsia"/>
          <w:kern w:val="2"/>
          <w:sz w:val="24"/>
          <w:szCs w:val="24"/>
        </w:rPr>
        <w:t>.2</w:t>
      </w:r>
      <w:r w:rsidR="00D35274">
        <w:rPr>
          <w:rFonts w:asciiTheme="minorEastAsia" w:eastAsiaTheme="minorEastAsia" w:hAnsiTheme="minorEastAsia" w:cs="Calibri" w:hint="eastAsia"/>
          <w:sz w:val="24"/>
          <w:szCs w:val="24"/>
          <w:shd w:val="clear" w:color="auto" w:fill="FFFFFF"/>
        </w:rPr>
        <w:t>磋商</w:t>
      </w:r>
      <w:r w:rsidR="00D35274">
        <w:rPr>
          <w:rFonts w:ascii="宋体" w:eastAsia="宋体" w:hAnsi="宋体" w:cs="宋体" w:hint="eastAsia"/>
          <w:kern w:val="2"/>
          <w:sz w:val="24"/>
          <w:szCs w:val="24"/>
        </w:rPr>
        <w:t>范围：磋商文件、图纸、工程量清单范围内的全部内容</w:t>
      </w:r>
    </w:p>
    <w:p w:rsidR="00174BD8" w:rsidRDefault="00660879">
      <w:pPr>
        <w:widowControl w:val="0"/>
        <w:adjustRightInd/>
        <w:snapToGrid/>
        <w:spacing w:after="0" w:line="440" w:lineRule="exact"/>
        <w:ind w:firstLineChars="200" w:firstLine="480"/>
        <w:jc w:val="both"/>
        <w:rPr>
          <w:rFonts w:ascii="宋体" w:eastAsia="宋体" w:hAnsi="宋体" w:cs="宋体"/>
          <w:kern w:val="2"/>
          <w:sz w:val="24"/>
          <w:szCs w:val="24"/>
        </w:rPr>
      </w:pPr>
      <w:r>
        <w:rPr>
          <w:rFonts w:ascii="宋体" w:eastAsia="宋体" w:hAnsi="宋体" w:cs="宋体" w:hint="eastAsia"/>
          <w:kern w:val="2"/>
          <w:sz w:val="24"/>
          <w:szCs w:val="24"/>
        </w:rPr>
        <w:t>5</w:t>
      </w:r>
      <w:r w:rsidR="00D35274">
        <w:rPr>
          <w:rFonts w:ascii="宋体" w:eastAsia="宋体" w:hAnsi="宋体" w:cs="宋体" w:hint="eastAsia"/>
          <w:kern w:val="2"/>
          <w:sz w:val="24"/>
          <w:szCs w:val="24"/>
        </w:rPr>
        <w:t>.3工期：</w:t>
      </w:r>
      <w:r w:rsidR="00C61A36" w:rsidRPr="005F5D15">
        <w:rPr>
          <w:rFonts w:ascii="宋体" w:eastAsia="宋体" w:hAnsi="宋体" w:cs="宋体" w:hint="eastAsia"/>
          <w:color w:val="000000" w:themeColor="text1"/>
          <w:kern w:val="2"/>
          <w:sz w:val="24"/>
          <w:szCs w:val="24"/>
        </w:rPr>
        <w:t>120</w:t>
      </w:r>
      <w:r w:rsidR="00D35274" w:rsidRPr="005F5D15">
        <w:rPr>
          <w:rFonts w:ascii="宋体" w:eastAsia="宋体" w:hAnsi="宋体" w:cs="宋体" w:hint="eastAsia"/>
          <w:color w:val="000000" w:themeColor="text1"/>
          <w:kern w:val="2"/>
          <w:sz w:val="24"/>
          <w:szCs w:val="24"/>
        </w:rPr>
        <w:t>日历天</w:t>
      </w:r>
    </w:p>
    <w:p w:rsidR="00174BD8" w:rsidRDefault="00660879">
      <w:pPr>
        <w:widowControl w:val="0"/>
        <w:adjustRightInd/>
        <w:snapToGrid/>
        <w:spacing w:after="0" w:line="440" w:lineRule="exact"/>
        <w:ind w:firstLineChars="200" w:firstLine="480"/>
        <w:jc w:val="both"/>
        <w:rPr>
          <w:rFonts w:ascii="宋体" w:eastAsia="宋体" w:hAnsi="宋体" w:cs="宋体"/>
          <w:kern w:val="2"/>
          <w:sz w:val="24"/>
          <w:szCs w:val="24"/>
        </w:rPr>
      </w:pPr>
      <w:r>
        <w:rPr>
          <w:rFonts w:ascii="宋体" w:eastAsia="宋体" w:hAnsi="宋体" w:cs="宋体" w:hint="eastAsia"/>
          <w:kern w:val="2"/>
          <w:sz w:val="24"/>
          <w:szCs w:val="24"/>
        </w:rPr>
        <w:t>5</w:t>
      </w:r>
      <w:r w:rsidR="00D35274">
        <w:rPr>
          <w:rFonts w:ascii="宋体" w:eastAsia="宋体" w:hAnsi="宋体" w:cs="宋体" w:hint="eastAsia"/>
          <w:kern w:val="2"/>
          <w:sz w:val="24"/>
          <w:szCs w:val="24"/>
        </w:rPr>
        <w:t>.4质量要求：合格</w:t>
      </w:r>
    </w:p>
    <w:p w:rsidR="00174BD8" w:rsidRDefault="00660879">
      <w:pPr>
        <w:widowControl w:val="0"/>
        <w:adjustRightInd/>
        <w:snapToGrid/>
        <w:spacing w:after="0" w:line="440" w:lineRule="exact"/>
        <w:ind w:firstLineChars="200" w:firstLine="480"/>
        <w:jc w:val="both"/>
        <w:rPr>
          <w:rFonts w:ascii="宋体" w:eastAsia="宋体" w:hAnsi="宋体" w:cs="宋体"/>
          <w:kern w:val="2"/>
          <w:sz w:val="24"/>
          <w:szCs w:val="24"/>
        </w:rPr>
      </w:pPr>
      <w:r>
        <w:rPr>
          <w:rFonts w:ascii="宋体" w:eastAsia="宋体" w:hAnsi="宋体" w:cs="宋体" w:hint="eastAsia"/>
          <w:kern w:val="2"/>
          <w:sz w:val="24"/>
          <w:szCs w:val="24"/>
        </w:rPr>
        <w:t>5</w:t>
      </w:r>
      <w:r w:rsidR="00D35274">
        <w:rPr>
          <w:rFonts w:ascii="宋体" w:eastAsia="宋体" w:hAnsi="宋体" w:cs="宋体" w:hint="eastAsia"/>
          <w:kern w:val="2"/>
          <w:sz w:val="24"/>
          <w:szCs w:val="24"/>
        </w:rPr>
        <w:t>.5项目地点：</w:t>
      </w:r>
      <w:r w:rsidR="00C61A36">
        <w:rPr>
          <w:rFonts w:ascii="宋体" w:eastAsia="宋体" w:hAnsi="宋体" w:cs="宋体" w:hint="eastAsia"/>
          <w:sz w:val="24"/>
          <w:szCs w:val="24"/>
        </w:rPr>
        <w:t>灵宝市西闫乡中心学校</w:t>
      </w:r>
    </w:p>
    <w:p w:rsidR="00174BD8" w:rsidRDefault="00660879">
      <w:pPr>
        <w:widowControl w:val="0"/>
        <w:adjustRightInd/>
        <w:snapToGrid/>
        <w:spacing w:after="0" w:line="440" w:lineRule="exact"/>
        <w:ind w:firstLineChars="200" w:firstLine="480"/>
        <w:jc w:val="both"/>
        <w:rPr>
          <w:rFonts w:ascii="宋体" w:eastAsia="宋体" w:hAnsi="宋体" w:cs="宋体"/>
          <w:kern w:val="2"/>
          <w:sz w:val="24"/>
          <w:szCs w:val="24"/>
        </w:rPr>
      </w:pPr>
      <w:r>
        <w:rPr>
          <w:rFonts w:ascii="宋体" w:eastAsia="宋体" w:hAnsi="宋体" w:cs="宋体" w:hint="eastAsia"/>
          <w:kern w:val="2"/>
          <w:sz w:val="24"/>
          <w:szCs w:val="24"/>
        </w:rPr>
        <w:t>5</w:t>
      </w:r>
      <w:r w:rsidR="00D35274">
        <w:rPr>
          <w:rFonts w:ascii="宋体" w:eastAsia="宋体" w:hAnsi="宋体" w:cs="宋体" w:hint="eastAsia"/>
          <w:kern w:val="2"/>
          <w:sz w:val="24"/>
          <w:szCs w:val="24"/>
        </w:rPr>
        <w:t>.6标段划分：本次招标划分 1 个标段</w:t>
      </w:r>
    </w:p>
    <w:p w:rsidR="00174BD8" w:rsidRDefault="00660879">
      <w:pPr>
        <w:widowControl w:val="0"/>
        <w:adjustRightInd/>
        <w:snapToGrid/>
        <w:spacing w:after="0" w:line="440" w:lineRule="exact"/>
        <w:ind w:firstLineChars="200" w:firstLine="480"/>
        <w:jc w:val="both"/>
        <w:rPr>
          <w:rFonts w:ascii="宋体" w:eastAsia="宋体" w:hAnsi="宋体" w:cs="宋体"/>
          <w:kern w:val="2"/>
          <w:sz w:val="24"/>
          <w:szCs w:val="24"/>
        </w:rPr>
      </w:pPr>
      <w:r>
        <w:rPr>
          <w:rFonts w:ascii="宋体" w:eastAsia="宋体" w:hAnsi="宋体" w:cs="宋体" w:hint="eastAsia"/>
          <w:kern w:val="2"/>
          <w:sz w:val="24"/>
          <w:szCs w:val="24"/>
        </w:rPr>
        <w:t>6</w:t>
      </w:r>
      <w:r w:rsidR="00D35274">
        <w:rPr>
          <w:rFonts w:ascii="宋体" w:eastAsia="宋体" w:hAnsi="宋体" w:cs="宋体" w:hint="eastAsia"/>
          <w:kern w:val="2"/>
          <w:sz w:val="24"/>
          <w:szCs w:val="24"/>
        </w:rPr>
        <w:t>.合同履行期限：</w:t>
      </w:r>
      <w:r w:rsidR="004A696F" w:rsidRPr="004A696F">
        <w:rPr>
          <w:rFonts w:ascii="宋体" w:eastAsia="宋体" w:hAnsi="宋体" w:cs="宋体" w:hint="eastAsia"/>
          <w:kern w:val="2"/>
          <w:sz w:val="24"/>
          <w:szCs w:val="24"/>
        </w:rPr>
        <w:t>以签订合同为准</w:t>
      </w:r>
    </w:p>
    <w:p w:rsidR="00174BD8" w:rsidRDefault="00660879">
      <w:pPr>
        <w:widowControl w:val="0"/>
        <w:adjustRightInd/>
        <w:snapToGrid/>
        <w:spacing w:after="0" w:line="440" w:lineRule="exact"/>
        <w:ind w:firstLineChars="200" w:firstLine="480"/>
        <w:jc w:val="both"/>
        <w:rPr>
          <w:rFonts w:ascii="宋体" w:eastAsia="宋体" w:hAnsi="宋体" w:cs="宋体"/>
          <w:kern w:val="2"/>
          <w:sz w:val="24"/>
          <w:szCs w:val="24"/>
        </w:rPr>
      </w:pPr>
      <w:r>
        <w:rPr>
          <w:rFonts w:ascii="宋体" w:eastAsia="宋体" w:hAnsi="宋体" w:cs="宋体" w:hint="eastAsia"/>
          <w:kern w:val="2"/>
          <w:sz w:val="24"/>
          <w:szCs w:val="24"/>
        </w:rPr>
        <w:t>7</w:t>
      </w:r>
      <w:r w:rsidR="00D35274">
        <w:rPr>
          <w:rFonts w:ascii="宋体" w:eastAsia="宋体" w:hAnsi="宋体" w:cs="宋体" w:hint="eastAsia"/>
          <w:kern w:val="2"/>
          <w:sz w:val="24"/>
          <w:szCs w:val="24"/>
        </w:rPr>
        <w:t>.本项目是否接受联合体投标：否</w:t>
      </w:r>
    </w:p>
    <w:p w:rsidR="00174BD8" w:rsidRDefault="00D35274">
      <w:pPr>
        <w:shd w:val="clear" w:color="auto" w:fill="FFFFFF"/>
        <w:adjustRightInd/>
        <w:snapToGrid/>
        <w:spacing w:after="0" w:line="440" w:lineRule="exact"/>
        <w:ind w:firstLineChars="200" w:firstLine="480"/>
        <w:jc w:val="both"/>
        <w:rPr>
          <w:rFonts w:ascii="宋体" w:eastAsia="宋体" w:hAnsi="宋体" w:cs="宋体"/>
          <w:sz w:val="24"/>
          <w:szCs w:val="24"/>
        </w:rPr>
      </w:pPr>
      <w:r>
        <w:rPr>
          <w:rFonts w:ascii="宋体" w:eastAsia="宋体" w:hAnsi="宋体" w:cs="宋体" w:hint="eastAsia"/>
          <w:sz w:val="24"/>
          <w:szCs w:val="24"/>
        </w:rPr>
        <w:t>二、供应商资格条件：</w:t>
      </w:r>
    </w:p>
    <w:p w:rsidR="00174BD8" w:rsidRDefault="00660879">
      <w:pPr>
        <w:widowControl w:val="0"/>
        <w:adjustRightInd/>
        <w:snapToGrid/>
        <w:spacing w:after="0" w:line="440" w:lineRule="exact"/>
        <w:ind w:firstLineChars="200" w:firstLine="480"/>
        <w:jc w:val="both"/>
        <w:rPr>
          <w:rFonts w:ascii="宋体" w:eastAsia="宋体" w:hAnsi="宋体" w:cs="宋体"/>
          <w:kern w:val="2"/>
          <w:sz w:val="24"/>
          <w:szCs w:val="24"/>
        </w:rPr>
      </w:pPr>
      <w:r>
        <w:rPr>
          <w:rFonts w:ascii="宋体" w:eastAsia="宋体" w:hAnsi="宋体" w:cs="宋体" w:hint="eastAsia"/>
          <w:kern w:val="2"/>
          <w:sz w:val="24"/>
          <w:szCs w:val="24"/>
        </w:rPr>
        <w:t>1、</w:t>
      </w:r>
      <w:r w:rsidR="00D35274">
        <w:rPr>
          <w:rFonts w:ascii="宋体" w:eastAsia="宋体" w:hAnsi="宋体" w:cs="宋体" w:hint="eastAsia"/>
          <w:kern w:val="2"/>
          <w:sz w:val="24"/>
          <w:szCs w:val="24"/>
        </w:rPr>
        <w:t>满足《中华人民共和国政府采购法》第二十二条的规定并同时具备下列</w:t>
      </w:r>
      <w:r w:rsidR="00D35274">
        <w:rPr>
          <w:rFonts w:ascii="宋体" w:eastAsia="宋体" w:hAnsi="宋体" w:cs="宋体" w:hint="eastAsia"/>
          <w:kern w:val="2"/>
          <w:sz w:val="24"/>
          <w:szCs w:val="24"/>
        </w:rPr>
        <w:lastRenderedPageBreak/>
        <w:t>条件</w:t>
      </w:r>
      <w:r>
        <w:rPr>
          <w:rFonts w:ascii="宋体" w:eastAsia="宋体" w:hAnsi="宋体" w:cs="宋体" w:hint="eastAsia"/>
          <w:kern w:val="2"/>
          <w:sz w:val="24"/>
          <w:szCs w:val="24"/>
        </w:rPr>
        <w:t>；</w:t>
      </w:r>
    </w:p>
    <w:p w:rsidR="00174BD8" w:rsidRDefault="00D35274">
      <w:pPr>
        <w:widowControl w:val="0"/>
        <w:adjustRightInd/>
        <w:snapToGrid/>
        <w:spacing w:after="0" w:line="440" w:lineRule="exact"/>
        <w:ind w:firstLineChars="200" w:firstLine="480"/>
        <w:jc w:val="both"/>
        <w:rPr>
          <w:rFonts w:ascii="宋体" w:eastAsia="宋体" w:hAnsi="宋体" w:cs="宋体"/>
          <w:kern w:val="2"/>
          <w:sz w:val="24"/>
          <w:szCs w:val="24"/>
        </w:rPr>
      </w:pPr>
      <w:r>
        <w:rPr>
          <w:rFonts w:ascii="宋体" w:eastAsia="宋体" w:hAnsi="宋体" w:cs="宋体" w:hint="eastAsia"/>
          <w:kern w:val="2"/>
          <w:sz w:val="24"/>
          <w:szCs w:val="24"/>
        </w:rPr>
        <w:t>2、落实政府采购政策满足的资格要求：</w:t>
      </w:r>
    </w:p>
    <w:p w:rsidR="00174BD8" w:rsidRDefault="00D35274">
      <w:pPr>
        <w:widowControl w:val="0"/>
        <w:adjustRightInd/>
        <w:snapToGrid/>
        <w:spacing w:after="0" w:line="440" w:lineRule="exact"/>
        <w:ind w:firstLineChars="200" w:firstLine="480"/>
        <w:jc w:val="both"/>
        <w:rPr>
          <w:rFonts w:ascii="宋体" w:eastAsia="宋体" w:hAnsi="宋体" w:cs="宋体"/>
          <w:kern w:val="2"/>
          <w:sz w:val="24"/>
          <w:szCs w:val="24"/>
        </w:rPr>
      </w:pPr>
      <w:r>
        <w:rPr>
          <w:rFonts w:ascii="宋体" w:eastAsia="宋体" w:hAnsi="宋体" w:cs="宋体" w:hint="eastAsia"/>
          <w:kern w:val="2"/>
          <w:sz w:val="24"/>
          <w:szCs w:val="24"/>
        </w:rPr>
        <w:t>本项目执行促进中小型企业发展政策（监狱企业、残疾人福利性企业视同小微企业）、优先采购节能环保产品等政府采购政策</w:t>
      </w:r>
    </w:p>
    <w:p w:rsidR="00174BD8" w:rsidRDefault="00D35274">
      <w:pPr>
        <w:shd w:val="clear" w:color="auto" w:fill="FFFFFF"/>
        <w:adjustRightInd/>
        <w:snapToGrid/>
        <w:spacing w:after="0" w:line="440" w:lineRule="exact"/>
        <w:ind w:firstLineChars="200" w:firstLine="480"/>
        <w:jc w:val="both"/>
        <w:rPr>
          <w:rFonts w:ascii="宋体" w:eastAsia="宋体" w:hAnsi="宋体" w:cs="宋体"/>
          <w:kern w:val="2"/>
          <w:sz w:val="24"/>
          <w:szCs w:val="24"/>
        </w:rPr>
      </w:pPr>
      <w:r>
        <w:rPr>
          <w:rFonts w:ascii="宋体" w:eastAsia="宋体" w:hAnsi="宋体" w:cs="宋体" w:hint="eastAsia"/>
          <w:kern w:val="2"/>
          <w:sz w:val="24"/>
          <w:szCs w:val="24"/>
        </w:rPr>
        <w:t>3、本项目的特定资格要求</w:t>
      </w:r>
    </w:p>
    <w:p w:rsidR="00660879" w:rsidRPr="00660879" w:rsidRDefault="00660879" w:rsidP="00660879">
      <w:pPr>
        <w:shd w:val="clear" w:color="auto" w:fill="FFFFFF"/>
        <w:adjustRightInd/>
        <w:snapToGrid/>
        <w:spacing w:after="0" w:line="440" w:lineRule="exact"/>
        <w:ind w:firstLineChars="200" w:firstLine="480"/>
        <w:jc w:val="both"/>
        <w:rPr>
          <w:rFonts w:ascii="宋体" w:eastAsia="宋体" w:hAnsi="宋体" w:cs="宋体"/>
          <w:sz w:val="24"/>
          <w:szCs w:val="24"/>
        </w:rPr>
      </w:pPr>
      <w:r>
        <w:rPr>
          <w:rFonts w:ascii="宋体" w:eastAsia="宋体" w:hAnsi="宋体" w:cs="宋体" w:hint="eastAsia"/>
          <w:sz w:val="24"/>
          <w:szCs w:val="24"/>
        </w:rPr>
        <w:t>3.1供应商须具备独立法人资格，具有有效的营业执照；</w:t>
      </w:r>
    </w:p>
    <w:p w:rsidR="00174BD8" w:rsidRDefault="00D35274">
      <w:pPr>
        <w:shd w:val="clear" w:color="auto" w:fill="FFFFFF"/>
        <w:adjustRightInd/>
        <w:snapToGrid/>
        <w:spacing w:after="0" w:line="440" w:lineRule="exact"/>
        <w:ind w:firstLineChars="200" w:firstLine="480"/>
        <w:jc w:val="both"/>
        <w:rPr>
          <w:rFonts w:ascii="宋体" w:eastAsia="宋体" w:hAnsi="宋体" w:cs="宋体"/>
          <w:sz w:val="24"/>
          <w:szCs w:val="24"/>
        </w:rPr>
      </w:pPr>
      <w:r>
        <w:rPr>
          <w:rFonts w:ascii="宋体" w:eastAsia="宋体" w:hAnsi="宋体" w:cs="宋体" w:hint="eastAsia"/>
          <w:sz w:val="24"/>
          <w:szCs w:val="24"/>
        </w:rPr>
        <w:t>3.</w:t>
      </w:r>
      <w:r w:rsidR="00660879">
        <w:rPr>
          <w:rFonts w:ascii="宋体" w:eastAsia="宋体" w:hAnsi="宋体" w:cs="宋体" w:hint="eastAsia"/>
          <w:sz w:val="24"/>
          <w:szCs w:val="24"/>
        </w:rPr>
        <w:t>2</w:t>
      </w:r>
      <w:r>
        <w:rPr>
          <w:rFonts w:ascii="宋体" w:eastAsia="宋体" w:hAnsi="宋体" w:cs="宋体" w:hint="eastAsia"/>
          <w:sz w:val="24"/>
          <w:szCs w:val="24"/>
        </w:rPr>
        <w:t>供应商须具有建筑工程施工总承包叁级（含叁级）及以上资质，具有有效的安全生产许可证；</w:t>
      </w:r>
    </w:p>
    <w:p w:rsidR="00174BD8" w:rsidRDefault="00D35274">
      <w:pPr>
        <w:shd w:val="clear" w:color="auto" w:fill="FFFFFF"/>
        <w:adjustRightInd/>
        <w:snapToGrid/>
        <w:spacing w:after="0" w:line="440" w:lineRule="exact"/>
        <w:ind w:firstLineChars="200" w:firstLine="480"/>
        <w:jc w:val="both"/>
        <w:rPr>
          <w:rFonts w:ascii="宋体" w:eastAsia="宋体" w:hAnsi="宋体" w:cs="宋体"/>
          <w:sz w:val="24"/>
          <w:szCs w:val="24"/>
        </w:rPr>
      </w:pPr>
      <w:r>
        <w:rPr>
          <w:rFonts w:ascii="宋体" w:eastAsia="宋体" w:hAnsi="宋体" w:cs="宋体" w:hint="eastAsia"/>
          <w:sz w:val="24"/>
          <w:szCs w:val="24"/>
        </w:rPr>
        <w:t>3.</w:t>
      </w:r>
      <w:r w:rsidR="00660879">
        <w:rPr>
          <w:rFonts w:ascii="宋体" w:eastAsia="宋体" w:hAnsi="宋体" w:cs="宋体" w:hint="eastAsia"/>
          <w:sz w:val="24"/>
          <w:szCs w:val="24"/>
        </w:rPr>
        <w:t>3</w:t>
      </w:r>
      <w:r>
        <w:rPr>
          <w:rFonts w:ascii="宋体" w:eastAsia="宋体" w:hAnsi="宋体" w:cs="宋体" w:hint="eastAsia"/>
          <w:sz w:val="24"/>
          <w:szCs w:val="24"/>
        </w:rPr>
        <w:t>拟派项目经理应具备建筑工程专业贰级（含贰级）及以上注册建造师资格、具备有效的安全生产考核合格证书，未在其它在建工程项目中担任项目经理；且须提供近三个月连续在本单位缴费的社保证明（以社保网络查询或社保中心出具的证明为准）</w:t>
      </w:r>
    </w:p>
    <w:p w:rsidR="00174BD8" w:rsidRDefault="00D35274">
      <w:pPr>
        <w:shd w:val="clear" w:color="auto" w:fill="FFFFFF"/>
        <w:adjustRightInd/>
        <w:snapToGrid/>
        <w:spacing w:after="0" w:line="440" w:lineRule="exact"/>
        <w:ind w:firstLineChars="200" w:firstLine="480"/>
        <w:jc w:val="both"/>
        <w:rPr>
          <w:rFonts w:ascii="宋体" w:eastAsia="宋体" w:hAnsi="宋体" w:cs="宋体"/>
          <w:sz w:val="24"/>
          <w:szCs w:val="24"/>
        </w:rPr>
      </w:pPr>
      <w:r>
        <w:rPr>
          <w:rFonts w:ascii="宋体" w:eastAsia="宋体" w:hAnsi="宋体" w:cs="宋体" w:hint="eastAsia"/>
          <w:sz w:val="24"/>
          <w:szCs w:val="24"/>
        </w:rPr>
        <w:t>3.</w:t>
      </w:r>
      <w:r w:rsidR="00660879">
        <w:rPr>
          <w:rFonts w:ascii="宋体" w:eastAsia="宋体" w:hAnsi="宋体" w:cs="宋体" w:hint="eastAsia"/>
          <w:sz w:val="24"/>
          <w:szCs w:val="24"/>
        </w:rPr>
        <w:t>4</w:t>
      </w:r>
      <w:r>
        <w:rPr>
          <w:rFonts w:ascii="宋体" w:eastAsia="宋体" w:hAnsi="宋体" w:cs="宋体" w:hint="eastAsia"/>
          <w:sz w:val="24"/>
          <w:szCs w:val="24"/>
        </w:rPr>
        <w:t>企业自行出具本单位无商业贿赂及无不正当竞争行为的承诺书；</w:t>
      </w:r>
    </w:p>
    <w:p w:rsidR="00174BD8" w:rsidRDefault="00D35274">
      <w:pPr>
        <w:shd w:val="clear" w:color="auto" w:fill="FFFFFF"/>
        <w:adjustRightInd/>
        <w:snapToGrid/>
        <w:spacing w:after="0" w:line="440" w:lineRule="exact"/>
        <w:ind w:firstLineChars="200" w:firstLine="480"/>
        <w:jc w:val="both"/>
        <w:rPr>
          <w:rFonts w:ascii="宋体" w:eastAsia="宋体" w:hAnsi="宋体" w:cs="宋体"/>
          <w:sz w:val="24"/>
          <w:szCs w:val="24"/>
        </w:rPr>
      </w:pPr>
      <w:r>
        <w:rPr>
          <w:rFonts w:ascii="宋体" w:eastAsia="宋体" w:hAnsi="宋体" w:cs="宋体" w:hint="eastAsia"/>
          <w:sz w:val="24"/>
          <w:szCs w:val="24"/>
        </w:rPr>
        <w:t>3.</w:t>
      </w:r>
      <w:r w:rsidR="00660879">
        <w:rPr>
          <w:rFonts w:ascii="宋体" w:eastAsia="宋体" w:hAnsi="宋体" w:cs="宋体" w:hint="eastAsia"/>
          <w:sz w:val="24"/>
          <w:szCs w:val="24"/>
        </w:rPr>
        <w:t>5</w:t>
      </w:r>
      <w:r>
        <w:rPr>
          <w:rFonts w:ascii="宋体" w:eastAsia="宋体" w:hAnsi="宋体" w:cs="宋体" w:hint="eastAsia"/>
          <w:sz w:val="24"/>
          <w:szCs w:val="24"/>
        </w:rPr>
        <w:t>根据《关于在政府采购活动中查询及使用信用记录有关问题的通知》(财库[2016]125号)和豫财购【2016】15号的规定，对列入失信被执行人、重大税收违法失信主体、政府采购严重违法失信行为记录名单的投标人，拒绝参与本项目采购活动；【失信被执行人、重大税收违法失信主体查询渠道：“信用中国”网站</w:t>
      </w:r>
      <w:hyperlink r:id="rId11" w:history="1">
        <w:r w:rsidR="00660879" w:rsidRPr="00557B22">
          <w:rPr>
            <w:rStyle w:val="af4"/>
            <w:rFonts w:ascii="宋体" w:eastAsia="宋体" w:hAnsi="宋体" w:cs="宋体" w:hint="eastAsia"/>
            <w:sz w:val="24"/>
            <w:szCs w:val="24"/>
          </w:rPr>
          <w:t>www.creditchina.gov.cn</w:t>
        </w:r>
      </w:hyperlink>
      <w:r w:rsidR="00660879">
        <w:rPr>
          <w:rFonts w:ascii="宋体" w:eastAsia="宋体" w:hAnsi="宋体" w:cs="宋体" w:hint="eastAsia"/>
          <w:sz w:val="24"/>
          <w:szCs w:val="24"/>
        </w:rPr>
        <w:t>；</w:t>
      </w:r>
      <w:r>
        <w:rPr>
          <w:rFonts w:ascii="宋体" w:eastAsia="宋体" w:hAnsi="宋体" w:cs="宋体" w:hint="eastAsia"/>
          <w:sz w:val="24"/>
          <w:szCs w:val="24"/>
        </w:rPr>
        <w:t>政府采购严重违法失信行为记录名单查询渠道：中国政府采购网（www.ccgp.gov.cn）】；提供网站的查询结果截图；</w:t>
      </w:r>
    </w:p>
    <w:p w:rsidR="00174BD8" w:rsidRDefault="00D35274">
      <w:pPr>
        <w:shd w:val="clear" w:color="auto" w:fill="FFFFFF"/>
        <w:adjustRightInd/>
        <w:snapToGrid/>
        <w:spacing w:after="0" w:line="440" w:lineRule="exact"/>
        <w:ind w:firstLineChars="200" w:firstLine="480"/>
        <w:jc w:val="both"/>
        <w:rPr>
          <w:rFonts w:ascii="宋体" w:eastAsia="宋体" w:hAnsi="宋体" w:cs="宋体"/>
          <w:sz w:val="24"/>
          <w:szCs w:val="24"/>
        </w:rPr>
      </w:pPr>
      <w:r>
        <w:rPr>
          <w:rFonts w:ascii="宋体" w:eastAsia="宋体" w:hAnsi="宋体" w:cs="宋体" w:hint="eastAsia"/>
          <w:sz w:val="24"/>
          <w:szCs w:val="24"/>
        </w:rPr>
        <w:t>3.</w:t>
      </w:r>
      <w:r w:rsidR="00660879">
        <w:rPr>
          <w:rFonts w:ascii="宋体" w:eastAsia="宋体" w:hAnsi="宋体" w:cs="宋体" w:hint="eastAsia"/>
          <w:sz w:val="24"/>
          <w:szCs w:val="24"/>
        </w:rPr>
        <w:t>6</w:t>
      </w:r>
      <w:r>
        <w:rPr>
          <w:rFonts w:ascii="宋体" w:eastAsia="宋体" w:hAnsi="宋体" w:cs="宋体" w:hint="eastAsia"/>
          <w:sz w:val="24"/>
          <w:szCs w:val="24"/>
        </w:rPr>
        <w:t>本项目不接受联合体磋商；</w:t>
      </w:r>
    </w:p>
    <w:p w:rsidR="00174BD8" w:rsidRDefault="00D35274">
      <w:pPr>
        <w:shd w:val="clear" w:color="auto" w:fill="FFFFFF"/>
        <w:adjustRightInd/>
        <w:snapToGrid/>
        <w:spacing w:after="0" w:line="440" w:lineRule="exact"/>
        <w:ind w:firstLineChars="200" w:firstLine="480"/>
        <w:jc w:val="both"/>
        <w:rPr>
          <w:rFonts w:ascii="宋体" w:eastAsia="宋体" w:hAnsi="宋体" w:cs="宋体"/>
          <w:sz w:val="24"/>
          <w:szCs w:val="24"/>
        </w:rPr>
      </w:pPr>
      <w:r>
        <w:rPr>
          <w:rFonts w:ascii="宋体" w:eastAsia="宋体" w:hAnsi="宋体" w:cs="宋体" w:hint="eastAsia"/>
          <w:sz w:val="24"/>
          <w:szCs w:val="24"/>
        </w:rPr>
        <w:t>4、本项目实行资格后审，资格审查的具体要求见竞争性磋商文件。</w:t>
      </w:r>
    </w:p>
    <w:p w:rsidR="00174BD8" w:rsidRDefault="00D35274">
      <w:pPr>
        <w:shd w:val="clear" w:color="auto" w:fill="FFFFFF"/>
        <w:adjustRightInd/>
        <w:snapToGrid/>
        <w:spacing w:after="0" w:line="440" w:lineRule="exact"/>
        <w:ind w:firstLineChars="200" w:firstLine="480"/>
        <w:jc w:val="both"/>
        <w:rPr>
          <w:rFonts w:ascii="宋体" w:eastAsia="宋体" w:hAnsi="宋体" w:cs="宋体"/>
          <w:sz w:val="24"/>
          <w:szCs w:val="24"/>
        </w:rPr>
      </w:pPr>
      <w:r>
        <w:rPr>
          <w:rFonts w:ascii="宋体" w:eastAsia="宋体" w:hAnsi="宋体" w:cs="宋体" w:hint="eastAsia"/>
          <w:sz w:val="24"/>
          <w:szCs w:val="24"/>
        </w:rPr>
        <w:t>三、获取磋商文件</w:t>
      </w:r>
    </w:p>
    <w:p w:rsidR="00174BD8" w:rsidRDefault="00D35274">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1.时间：</w:t>
      </w:r>
      <w:r w:rsidRPr="005F5D15">
        <w:rPr>
          <w:rFonts w:ascii="宋体" w:eastAsia="宋体" w:hAnsi="宋体" w:cs="宋体" w:hint="eastAsia"/>
          <w:color w:val="000000" w:themeColor="text1"/>
          <w:sz w:val="24"/>
          <w:szCs w:val="24"/>
        </w:rPr>
        <w:t>2023年</w:t>
      </w:r>
      <w:r w:rsidR="004A696F" w:rsidRPr="005F5D15">
        <w:rPr>
          <w:rFonts w:ascii="宋体" w:eastAsia="宋体" w:hAnsi="宋体" w:cs="宋体" w:hint="eastAsia"/>
          <w:color w:val="000000" w:themeColor="text1"/>
          <w:sz w:val="24"/>
          <w:szCs w:val="24"/>
        </w:rPr>
        <w:t>12</w:t>
      </w:r>
      <w:r w:rsidRPr="005F5D15">
        <w:rPr>
          <w:rFonts w:ascii="宋体" w:eastAsia="宋体" w:hAnsi="宋体" w:cs="宋体" w:hint="eastAsia"/>
          <w:color w:val="000000" w:themeColor="text1"/>
          <w:sz w:val="24"/>
          <w:szCs w:val="24"/>
        </w:rPr>
        <w:t>月</w:t>
      </w:r>
      <w:r w:rsidR="00EE4923" w:rsidRPr="005F5D15">
        <w:rPr>
          <w:rFonts w:ascii="宋体" w:eastAsia="宋体" w:hAnsi="宋体" w:cs="宋体" w:hint="eastAsia"/>
          <w:color w:val="000000" w:themeColor="text1"/>
          <w:sz w:val="24"/>
          <w:szCs w:val="24"/>
        </w:rPr>
        <w:t>1</w:t>
      </w:r>
      <w:r w:rsidR="00660879">
        <w:rPr>
          <w:rFonts w:ascii="宋体" w:eastAsia="宋体" w:hAnsi="宋体" w:cs="宋体" w:hint="eastAsia"/>
          <w:color w:val="000000" w:themeColor="text1"/>
          <w:sz w:val="24"/>
          <w:szCs w:val="24"/>
        </w:rPr>
        <w:t>3</w:t>
      </w:r>
      <w:r w:rsidRPr="005F5D15">
        <w:rPr>
          <w:rFonts w:ascii="宋体" w:eastAsia="宋体" w:hAnsi="宋体" w:cs="宋体" w:hint="eastAsia"/>
          <w:color w:val="000000" w:themeColor="text1"/>
          <w:sz w:val="24"/>
          <w:szCs w:val="24"/>
        </w:rPr>
        <w:t>日至 2023年</w:t>
      </w:r>
      <w:r w:rsidR="00EE4923" w:rsidRPr="005F5D15">
        <w:rPr>
          <w:rFonts w:ascii="宋体" w:eastAsia="宋体" w:hAnsi="宋体" w:cs="宋体" w:hint="eastAsia"/>
          <w:color w:val="000000" w:themeColor="text1"/>
          <w:sz w:val="24"/>
          <w:szCs w:val="24"/>
        </w:rPr>
        <w:t>12</w:t>
      </w:r>
      <w:r w:rsidRPr="005F5D15">
        <w:rPr>
          <w:rFonts w:ascii="宋体" w:eastAsia="宋体" w:hAnsi="宋体" w:cs="宋体" w:hint="eastAsia"/>
          <w:color w:val="000000" w:themeColor="text1"/>
          <w:sz w:val="24"/>
          <w:szCs w:val="24"/>
        </w:rPr>
        <w:t>月</w:t>
      </w:r>
      <w:r w:rsidR="00EE4923" w:rsidRPr="005F5D15">
        <w:rPr>
          <w:rFonts w:ascii="宋体" w:eastAsia="宋体" w:hAnsi="宋体" w:cs="宋体" w:hint="eastAsia"/>
          <w:color w:val="000000" w:themeColor="text1"/>
          <w:sz w:val="24"/>
          <w:szCs w:val="24"/>
        </w:rPr>
        <w:t>26</w:t>
      </w:r>
      <w:r w:rsidRPr="005F5D15">
        <w:rPr>
          <w:rFonts w:ascii="宋体" w:eastAsia="宋体" w:hAnsi="宋体" w:cs="宋体" w:hint="eastAsia"/>
          <w:color w:val="000000" w:themeColor="text1"/>
          <w:sz w:val="24"/>
          <w:szCs w:val="24"/>
        </w:rPr>
        <w:t>日</w:t>
      </w:r>
      <w:r>
        <w:rPr>
          <w:rFonts w:ascii="宋体" w:eastAsia="宋体" w:hAnsi="宋体" w:cs="宋体" w:hint="eastAsia"/>
          <w:sz w:val="24"/>
          <w:szCs w:val="24"/>
        </w:rPr>
        <w:t>0</w:t>
      </w:r>
      <w:r w:rsidR="00C962CA">
        <w:rPr>
          <w:rFonts w:ascii="宋体" w:eastAsia="宋体" w:hAnsi="宋体" w:cs="宋体" w:hint="eastAsia"/>
          <w:sz w:val="24"/>
          <w:szCs w:val="24"/>
        </w:rPr>
        <w:t>8</w:t>
      </w:r>
      <w:r>
        <w:rPr>
          <w:rFonts w:ascii="宋体" w:eastAsia="宋体" w:hAnsi="宋体" w:cs="宋体" w:hint="eastAsia"/>
          <w:sz w:val="24"/>
          <w:szCs w:val="24"/>
        </w:rPr>
        <w:t>时</w:t>
      </w:r>
      <w:r w:rsidR="00C962CA">
        <w:rPr>
          <w:rFonts w:ascii="宋体" w:eastAsia="宋体" w:hAnsi="宋体" w:cs="宋体" w:hint="eastAsia"/>
          <w:sz w:val="24"/>
          <w:szCs w:val="24"/>
        </w:rPr>
        <w:t>3</w:t>
      </w:r>
      <w:r>
        <w:rPr>
          <w:rFonts w:ascii="宋体" w:eastAsia="宋体" w:hAnsi="宋体" w:cs="宋体" w:hint="eastAsia"/>
          <w:sz w:val="24"/>
          <w:szCs w:val="24"/>
        </w:rPr>
        <w:t xml:space="preserve">0分（北京时间，法定节假日除外。） </w:t>
      </w:r>
    </w:p>
    <w:p w:rsidR="00174BD8" w:rsidRDefault="00D35274">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2.地点：</w:t>
      </w:r>
      <w:r w:rsidR="00660879" w:rsidRPr="00660879">
        <w:rPr>
          <w:rFonts w:ascii="宋体" w:eastAsia="宋体" w:hAnsi="宋体" w:cs="宋体" w:hint="eastAsia"/>
          <w:sz w:val="24"/>
          <w:szCs w:val="24"/>
        </w:rPr>
        <w:t>三门峡市公共资源交易中心网（网址：http://gzjy.smx.gov.cn/）</w:t>
      </w:r>
    </w:p>
    <w:p w:rsidR="00660879" w:rsidRDefault="00D35274" w:rsidP="00660879">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3.方式：</w:t>
      </w:r>
      <w:r w:rsidR="00660879" w:rsidRPr="00660879">
        <w:rPr>
          <w:rFonts w:ascii="宋体" w:eastAsia="宋体" w:hAnsi="宋体" w:cs="宋体" w:hint="eastAsia"/>
          <w:sz w:val="24"/>
          <w:szCs w:val="24"/>
        </w:rPr>
        <w:t>本项目没有报名环节，投标供应商凭CA数字证书通过三门峡市公共资源交易中心网（网址：http://gzjy.smx.gov.cn/），点击公共资源交易平台选择“交易主体登录”，在所参与项目右侧点击参与投标，即可直接下载本项目磋商文件。</w:t>
      </w:r>
    </w:p>
    <w:p w:rsidR="00174BD8" w:rsidRDefault="00D35274" w:rsidP="00660879">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4.售价：0元</w:t>
      </w:r>
    </w:p>
    <w:p w:rsidR="00174BD8" w:rsidRDefault="00D35274">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注：本项目为不见面开标项目，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每位投标人的解密时间为开标时间起30分钟内完成。因投标人原因未能解密、解密失败或解密超时的将被拒绝。</w:t>
      </w:r>
    </w:p>
    <w:p w:rsidR="00174BD8" w:rsidRDefault="00D35274">
      <w:pPr>
        <w:shd w:val="clear" w:color="auto" w:fill="FFFFFF"/>
        <w:adjustRightInd/>
        <w:snapToGrid/>
        <w:spacing w:after="0" w:line="440" w:lineRule="exact"/>
        <w:ind w:firstLineChars="200" w:firstLine="480"/>
        <w:jc w:val="both"/>
        <w:rPr>
          <w:rFonts w:ascii="宋体" w:eastAsia="宋体" w:hAnsi="宋体" w:cs="宋体"/>
          <w:sz w:val="24"/>
          <w:szCs w:val="24"/>
        </w:rPr>
      </w:pPr>
      <w:r>
        <w:rPr>
          <w:rFonts w:ascii="宋体" w:eastAsia="宋体" w:hAnsi="宋体" w:cs="宋体" w:hint="eastAsia"/>
          <w:sz w:val="24"/>
          <w:szCs w:val="24"/>
        </w:rPr>
        <w:t>四、响应文件提交</w:t>
      </w:r>
    </w:p>
    <w:p w:rsidR="00174BD8" w:rsidRDefault="00D35274">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1.截止时间：2023年</w:t>
      </w:r>
      <w:r w:rsidR="001C4D2D">
        <w:rPr>
          <w:rFonts w:ascii="宋体" w:eastAsia="宋体" w:hAnsi="宋体" w:cs="宋体" w:hint="eastAsia"/>
          <w:sz w:val="24"/>
          <w:szCs w:val="24"/>
        </w:rPr>
        <w:t>12</w:t>
      </w:r>
      <w:r>
        <w:rPr>
          <w:rFonts w:ascii="宋体" w:eastAsia="宋体" w:hAnsi="宋体" w:cs="宋体" w:hint="eastAsia"/>
          <w:sz w:val="24"/>
          <w:szCs w:val="24"/>
        </w:rPr>
        <w:t>月</w:t>
      </w:r>
      <w:r w:rsidR="001C4D2D">
        <w:rPr>
          <w:rFonts w:ascii="宋体" w:eastAsia="宋体" w:hAnsi="宋体" w:cs="宋体" w:hint="eastAsia"/>
          <w:sz w:val="24"/>
          <w:szCs w:val="24"/>
        </w:rPr>
        <w:t>26</w:t>
      </w:r>
      <w:r>
        <w:rPr>
          <w:rFonts w:ascii="宋体" w:eastAsia="宋体" w:hAnsi="宋体" w:cs="宋体" w:hint="eastAsia"/>
          <w:sz w:val="24"/>
          <w:szCs w:val="24"/>
        </w:rPr>
        <w:t>日0</w:t>
      </w:r>
      <w:r w:rsidR="00C962CA">
        <w:rPr>
          <w:rFonts w:ascii="宋体" w:eastAsia="宋体" w:hAnsi="宋体" w:cs="宋体" w:hint="eastAsia"/>
          <w:sz w:val="24"/>
          <w:szCs w:val="24"/>
        </w:rPr>
        <w:t>8</w:t>
      </w:r>
      <w:r>
        <w:rPr>
          <w:rFonts w:ascii="宋体" w:eastAsia="宋体" w:hAnsi="宋体" w:cs="宋体" w:hint="eastAsia"/>
          <w:sz w:val="24"/>
          <w:szCs w:val="24"/>
        </w:rPr>
        <w:t>时</w:t>
      </w:r>
      <w:r w:rsidR="00C962CA">
        <w:rPr>
          <w:rFonts w:ascii="宋体" w:eastAsia="宋体" w:hAnsi="宋体" w:cs="宋体" w:hint="eastAsia"/>
          <w:sz w:val="24"/>
          <w:szCs w:val="24"/>
        </w:rPr>
        <w:t>3</w:t>
      </w:r>
      <w:r>
        <w:rPr>
          <w:rFonts w:ascii="宋体" w:eastAsia="宋体" w:hAnsi="宋体" w:cs="宋体" w:hint="eastAsia"/>
          <w:sz w:val="24"/>
          <w:szCs w:val="24"/>
        </w:rPr>
        <w:t>0分（北京时间）</w:t>
      </w:r>
    </w:p>
    <w:p w:rsidR="00174BD8" w:rsidRDefault="00D35274">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2.地点：</w:t>
      </w:r>
      <w:r w:rsidR="001C4D2D" w:rsidRPr="001C4D2D">
        <w:rPr>
          <w:rFonts w:ascii="宋体" w:eastAsia="宋体" w:hAnsi="宋体" w:cs="宋体" w:hint="eastAsia"/>
          <w:sz w:val="24"/>
          <w:szCs w:val="24"/>
        </w:rPr>
        <w:t>在三门峡市公共资源交易中心网站上传加密响应文件</w:t>
      </w:r>
    </w:p>
    <w:p w:rsidR="00174BD8" w:rsidRDefault="00D35274">
      <w:pPr>
        <w:shd w:val="clear" w:color="auto" w:fill="FFFFFF"/>
        <w:adjustRightInd/>
        <w:snapToGrid/>
        <w:spacing w:after="0" w:line="440" w:lineRule="exact"/>
        <w:ind w:firstLineChars="200" w:firstLine="480"/>
        <w:jc w:val="both"/>
        <w:rPr>
          <w:rFonts w:ascii="宋体" w:eastAsia="宋体" w:hAnsi="宋体" w:cs="宋体"/>
          <w:sz w:val="24"/>
          <w:szCs w:val="24"/>
        </w:rPr>
      </w:pPr>
      <w:r>
        <w:rPr>
          <w:rFonts w:ascii="宋体" w:eastAsia="宋体" w:hAnsi="宋体" w:cs="宋体" w:hint="eastAsia"/>
          <w:sz w:val="24"/>
          <w:szCs w:val="24"/>
        </w:rPr>
        <w:t>五、响应文件开启</w:t>
      </w:r>
    </w:p>
    <w:p w:rsidR="00174BD8" w:rsidRDefault="00D35274">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1.时间：2023年</w:t>
      </w:r>
      <w:r w:rsidR="001C4D2D">
        <w:rPr>
          <w:rFonts w:ascii="宋体" w:eastAsia="宋体" w:hAnsi="宋体" w:cs="宋体" w:hint="eastAsia"/>
          <w:sz w:val="24"/>
          <w:szCs w:val="24"/>
        </w:rPr>
        <w:t>12</w:t>
      </w:r>
      <w:r>
        <w:rPr>
          <w:rFonts w:ascii="宋体" w:eastAsia="宋体" w:hAnsi="宋体" w:cs="宋体" w:hint="eastAsia"/>
          <w:sz w:val="24"/>
          <w:szCs w:val="24"/>
        </w:rPr>
        <w:t>月</w:t>
      </w:r>
      <w:r w:rsidR="001C4D2D">
        <w:rPr>
          <w:rFonts w:ascii="宋体" w:eastAsia="宋体" w:hAnsi="宋体" w:cs="宋体" w:hint="eastAsia"/>
          <w:sz w:val="24"/>
          <w:szCs w:val="24"/>
        </w:rPr>
        <w:t>26</w:t>
      </w:r>
      <w:r>
        <w:rPr>
          <w:rFonts w:ascii="宋体" w:eastAsia="宋体" w:hAnsi="宋体" w:cs="宋体" w:hint="eastAsia"/>
          <w:sz w:val="24"/>
          <w:szCs w:val="24"/>
        </w:rPr>
        <w:t>日0</w:t>
      </w:r>
      <w:r w:rsidR="00C962CA">
        <w:rPr>
          <w:rFonts w:ascii="宋体" w:eastAsia="宋体" w:hAnsi="宋体" w:cs="宋体" w:hint="eastAsia"/>
          <w:sz w:val="24"/>
          <w:szCs w:val="24"/>
        </w:rPr>
        <w:t>8</w:t>
      </w:r>
      <w:r>
        <w:rPr>
          <w:rFonts w:ascii="宋体" w:eastAsia="宋体" w:hAnsi="宋体" w:cs="宋体" w:hint="eastAsia"/>
          <w:sz w:val="24"/>
          <w:szCs w:val="24"/>
        </w:rPr>
        <w:t>时</w:t>
      </w:r>
      <w:r w:rsidR="00C962CA">
        <w:rPr>
          <w:rFonts w:ascii="宋体" w:eastAsia="宋体" w:hAnsi="宋体" w:cs="宋体" w:hint="eastAsia"/>
          <w:sz w:val="24"/>
          <w:szCs w:val="24"/>
        </w:rPr>
        <w:t>3</w:t>
      </w:r>
      <w:r>
        <w:rPr>
          <w:rFonts w:ascii="宋体" w:eastAsia="宋体" w:hAnsi="宋体" w:cs="宋体" w:hint="eastAsia"/>
          <w:sz w:val="24"/>
          <w:szCs w:val="24"/>
        </w:rPr>
        <w:t>0分（北京时间）</w:t>
      </w:r>
    </w:p>
    <w:p w:rsidR="00174BD8" w:rsidRDefault="00D35274">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2.地点：</w:t>
      </w:r>
      <w:r w:rsidRPr="005F5D15">
        <w:rPr>
          <w:rFonts w:ascii="宋体" w:eastAsia="宋体" w:hAnsi="宋体" w:cs="宋体" w:hint="eastAsia"/>
          <w:color w:val="000000" w:themeColor="text1"/>
          <w:sz w:val="24"/>
          <w:szCs w:val="24"/>
        </w:rPr>
        <w:t>灵宝市公共资源交易中心开标</w:t>
      </w:r>
      <w:r w:rsidR="001C4D2D" w:rsidRPr="005F5D15">
        <w:rPr>
          <w:rFonts w:ascii="宋体" w:eastAsia="宋体" w:hAnsi="宋体" w:cs="宋体" w:hint="eastAsia"/>
          <w:color w:val="000000" w:themeColor="text1"/>
          <w:sz w:val="24"/>
          <w:szCs w:val="24"/>
        </w:rPr>
        <w:t>二</w:t>
      </w:r>
      <w:r w:rsidRPr="005F5D15">
        <w:rPr>
          <w:rFonts w:ascii="宋体" w:eastAsia="宋体" w:hAnsi="宋体" w:cs="宋体" w:hint="eastAsia"/>
          <w:color w:val="000000" w:themeColor="text1"/>
          <w:sz w:val="24"/>
          <w:szCs w:val="24"/>
        </w:rPr>
        <w:t>室</w:t>
      </w:r>
      <w:r>
        <w:rPr>
          <w:rFonts w:ascii="宋体" w:eastAsia="宋体" w:hAnsi="宋体" w:cs="宋体" w:hint="eastAsia"/>
          <w:sz w:val="24"/>
          <w:szCs w:val="24"/>
        </w:rPr>
        <w:t>（灵宝市金城大道农商银行12楼）。</w:t>
      </w:r>
    </w:p>
    <w:p w:rsidR="00174BD8" w:rsidRDefault="00D35274">
      <w:pPr>
        <w:shd w:val="clear" w:color="auto" w:fill="FFFFFF"/>
        <w:adjustRightInd/>
        <w:snapToGrid/>
        <w:spacing w:after="0" w:line="440" w:lineRule="exact"/>
        <w:ind w:firstLineChars="200" w:firstLine="480"/>
        <w:jc w:val="both"/>
        <w:rPr>
          <w:rFonts w:ascii="宋体" w:eastAsia="宋体" w:hAnsi="宋体" w:cs="宋体"/>
          <w:sz w:val="24"/>
          <w:szCs w:val="24"/>
        </w:rPr>
      </w:pPr>
      <w:r>
        <w:rPr>
          <w:rFonts w:ascii="宋体" w:eastAsia="宋体" w:hAnsi="宋体" w:cs="宋体" w:hint="eastAsia"/>
          <w:sz w:val="24"/>
          <w:szCs w:val="24"/>
        </w:rPr>
        <w:t>六、发布公告的媒介</w:t>
      </w:r>
    </w:p>
    <w:p w:rsidR="00174BD8" w:rsidRDefault="00D35274">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本次磋商公告同时在《中国招标投标公共服务平台》、《河南省政府采购网》、《三门峡公共资源交易中心平台网》发布。</w:t>
      </w:r>
    </w:p>
    <w:p w:rsidR="00174BD8" w:rsidRDefault="00D35274">
      <w:pPr>
        <w:shd w:val="clear" w:color="auto" w:fill="FFFFFF"/>
        <w:adjustRightInd/>
        <w:snapToGrid/>
        <w:spacing w:after="0" w:line="440" w:lineRule="exact"/>
        <w:ind w:firstLineChars="200" w:firstLine="480"/>
        <w:jc w:val="both"/>
        <w:rPr>
          <w:rFonts w:ascii="宋体" w:eastAsia="宋体" w:hAnsi="宋体" w:cs="宋体"/>
          <w:sz w:val="24"/>
          <w:szCs w:val="24"/>
        </w:rPr>
      </w:pPr>
      <w:r>
        <w:rPr>
          <w:rFonts w:ascii="宋体" w:eastAsia="宋体" w:hAnsi="宋体" w:cs="宋体" w:hint="eastAsia"/>
          <w:sz w:val="24"/>
          <w:szCs w:val="24"/>
        </w:rPr>
        <w:t>七、其他补充事宜</w:t>
      </w:r>
    </w:p>
    <w:p w:rsidR="00174BD8" w:rsidRDefault="00D35274">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1、根据《河南省财政厅关于优化政府采购营商环境有关问题的通知》（豫财购【2019】4号）第6条的规定，本项目不收取磋商保证金。</w:t>
      </w:r>
    </w:p>
    <w:p w:rsidR="00174BD8" w:rsidRDefault="00D35274">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2、根据优化营商环境的要求，评标时以响应文件为准，可使用电子营业执照：</w:t>
      </w:r>
    </w:p>
    <w:p w:rsidR="00174BD8" w:rsidRDefault="00D35274">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（1）资格评（预）审部分：资格评（预）以响应文件为准，其上传资料真实性由供应商自行承担，同时，供应商要完善主体库。</w:t>
      </w:r>
    </w:p>
    <w:p w:rsidR="00174BD8" w:rsidRDefault="00D35274">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（2）评标打分部分：评标打分部分仍按照100分制原则进行，涉及到资格审查、企业荣誉、人员业绩、企业业绩等计分部分时，以投标单位自行上传到响应文件中的相应内容为准。</w:t>
      </w:r>
    </w:p>
    <w:p w:rsidR="00174BD8" w:rsidRDefault="00D35274">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（3）响应文件编制部分：供应商按照响应文件格式进行响应文件编制时，应明确将投标单位企业基本情况、资质情况、人员情况、财务情况、业绩情况编入响应文件，便于进行资格审查及评标打分。</w:t>
      </w:r>
    </w:p>
    <w:p w:rsidR="00174BD8" w:rsidRDefault="00D35274">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3、本项目为资格后审，资格审查由采购人依法组建的磋商小组负责。审查内容以磋商截止时间前在三门峡市公共资源交易平台“响应文件”上传的信息为准，同时，供应商要完善主体库。规定时间外上传或更改的信息不作为评标依据。响应文件中上传的信息真实有效，扫描件清晰可辨。否则，由此造成应得分而未得分或资格审查不合格等情况的，由供应商承担责任。</w:t>
      </w:r>
    </w:p>
    <w:p w:rsidR="00174BD8" w:rsidRDefault="00D35274">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4、本项目为电子化、无纸化交易项目，开标时不再接受任何纸质资料，为保证您能投标成功，请需仔细阅读磋商文件和三门峡市公共资源交易中心官网业务办理指南。</w:t>
      </w:r>
    </w:p>
    <w:p w:rsidR="00174BD8" w:rsidRDefault="00D35274">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5、采购人不组织供应商踏勘现场。</w:t>
      </w:r>
    </w:p>
    <w:p w:rsidR="00174BD8" w:rsidRDefault="00D35274">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6、我单位（采购人）严格按三财购（2021）9 号文要求的时限发布结果公告，发出成交通知书，签订采购合同，上传采购合同。</w:t>
      </w:r>
    </w:p>
    <w:p w:rsidR="00174BD8" w:rsidRDefault="00D35274">
      <w:pPr>
        <w:shd w:val="clear" w:color="auto" w:fill="FFFFFF"/>
        <w:adjustRightInd/>
        <w:snapToGrid/>
        <w:spacing w:after="0" w:line="440" w:lineRule="exact"/>
        <w:ind w:firstLineChars="200" w:firstLine="480"/>
        <w:jc w:val="both"/>
        <w:rPr>
          <w:rFonts w:ascii="宋体" w:eastAsia="宋体" w:hAnsi="宋体" w:cs="宋体"/>
          <w:sz w:val="24"/>
          <w:szCs w:val="24"/>
        </w:rPr>
      </w:pPr>
      <w:r>
        <w:rPr>
          <w:rFonts w:ascii="宋体" w:eastAsia="宋体" w:hAnsi="宋体" w:cs="宋体" w:hint="eastAsia"/>
          <w:sz w:val="24"/>
          <w:szCs w:val="24"/>
        </w:rPr>
        <w:t>八、凡对本次招标提出询问，请按照以下方式联系</w:t>
      </w:r>
    </w:p>
    <w:p w:rsidR="00174BD8" w:rsidRDefault="00D35274">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1.采购人信息</w:t>
      </w:r>
    </w:p>
    <w:p w:rsidR="00174BD8" w:rsidRDefault="00D35274">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采购人：</w:t>
      </w:r>
      <w:r w:rsidR="00C61A36">
        <w:rPr>
          <w:rFonts w:ascii="宋体" w:eastAsia="宋体" w:hAnsi="宋体" w:cs="宋体" w:hint="eastAsia"/>
          <w:sz w:val="24"/>
          <w:szCs w:val="24"/>
        </w:rPr>
        <w:t>灵宝市西闫乡中心学校</w:t>
      </w:r>
    </w:p>
    <w:p w:rsidR="00174BD8" w:rsidRDefault="00D35274">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地址：</w:t>
      </w:r>
      <w:r w:rsidR="001C4D2D">
        <w:rPr>
          <w:rFonts w:ascii="宋体" w:eastAsia="宋体" w:hAnsi="宋体" w:cs="宋体" w:hint="eastAsia"/>
          <w:sz w:val="24"/>
          <w:szCs w:val="24"/>
        </w:rPr>
        <w:t>灵宝市西闫乡</w:t>
      </w:r>
      <w:r>
        <w:rPr>
          <w:rFonts w:ascii="宋体" w:eastAsia="宋体" w:hAnsi="宋体" w:cs="宋体" w:hint="eastAsia"/>
          <w:sz w:val="24"/>
          <w:szCs w:val="24"/>
        </w:rPr>
        <w:t xml:space="preserve"> </w:t>
      </w:r>
      <w:r w:rsidR="00C962CA">
        <w:rPr>
          <w:rFonts w:ascii="宋体" w:eastAsia="宋体" w:hAnsi="宋体" w:cs="宋体" w:hint="eastAsia"/>
          <w:sz w:val="24"/>
          <w:szCs w:val="24"/>
        </w:rPr>
        <w:t xml:space="preserve"> </w:t>
      </w:r>
    </w:p>
    <w:p w:rsidR="00174BD8" w:rsidRDefault="00D35274">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联系人：</w:t>
      </w:r>
      <w:r w:rsidR="001C4D2D">
        <w:rPr>
          <w:rFonts w:ascii="宋体" w:eastAsia="宋体" w:hAnsi="宋体" w:cs="宋体" w:hint="eastAsia"/>
          <w:sz w:val="24"/>
          <w:szCs w:val="24"/>
        </w:rPr>
        <w:t>辛先生</w:t>
      </w:r>
      <w:r>
        <w:rPr>
          <w:rFonts w:ascii="宋体" w:eastAsia="宋体" w:hAnsi="宋体" w:cs="宋体" w:hint="eastAsia"/>
          <w:sz w:val="24"/>
          <w:szCs w:val="24"/>
        </w:rPr>
        <w:t xml:space="preserve"> </w:t>
      </w:r>
      <w:r w:rsidR="00C962CA">
        <w:rPr>
          <w:rFonts w:ascii="宋体" w:eastAsia="宋体" w:hAnsi="宋体" w:cs="宋体" w:hint="eastAsia"/>
          <w:sz w:val="24"/>
          <w:szCs w:val="24"/>
        </w:rPr>
        <w:t xml:space="preserve"> </w:t>
      </w:r>
    </w:p>
    <w:p w:rsidR="00174BD8" w:rsidRDefault="00D35274">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联系电话：</w:t>
      </w:r>
      <w:r w:rsidR="001C4D2D">
        <w:rPr>
          <w:rFonts w:ascii="宋体" w:eastAsia="宋体" w:hAnsi="宋体" w:cs="宋体" w:hint="eastAsia"/>
          <w:sz w:val="24"/>
          <w:szCs w:val="24"/>
        </w:rPr>
        <w:t>13639891688</w:t>
      </w:r>
      <w:r w:rsidR="00C962CA">
        <w:rPr>
          <w:rFonts w:ascii="宋体" w:eastAsia="宋体" w:hAnsi="宋体" w:cs="宋体" w:hint="eastAsia"/>
          <w:sz w:val="24"/>
          <w:szCs w:val="24"/>
        </w:rPr>
        <w:t xml:space="preserve"> </w:t>
      </w:r>
    </w:p>
    <w:p w:rsidR="00174BD8" w:rsidRDefault="00D35274">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2.监督人信息</w:t>
      </w:r>
    </w:p>
    <w:p w:rsidR="00174BD8" w:rsidRDefault="00D35274">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监督单位：灵宝市财政局政府采购监督管理科</w:t>
      </w:r>
    </w:p>
    <w:p w:rsidR="00174BD8" w:rsidRDefault="00D35274">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联系电话：0398-8852670</w:t>
      </w:r>
    </w:p>
    <w:p w:rsidR="00174BD8" w:rsidRDefault="00D35274">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监督单位：灵宝市教育体育局</w:t>
      </w:r>
    </w:p>
    <w:p w:rsidR="00174BD8" w:rsidRDefault="00D35274">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联系电话： 0398-8667221</w:t>
      </w:r>
    </w:p>
    <w:p w:rsidR="00174BD8" w:rsidRDefault="00D35274">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3.代理机构信息</w:t>
      </w:r>
    </w:p>
    <w:p w:rsidR="00174BD8" w:rsidRDefault="00D35274">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代理机构：</w:t>
      </w:r>
      <w:r w:rsidR="00C962CA">
        <w:rPr>
          <w:rFonts w:ascii="宋体" w:eastAsia="宋体" w:hAnsi="宋体" w:cs="宋体" w:hint="eastAsia"/>
          <w:sz w:val="24"/>
          <w:szCs w:val="24"/>
        </w:rPr>
        <w:t>中科天一工程管理有限公司</w:t>
      </w:r>
    </w:p>
    <w:p w:rsidR="00174BD8" w:rsidRDefault="00D35274">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地址：</w:t>
      </w:r>
      <w:r w:rsidR="001C4D2D" w:rsidRPr="001C4D2D">
        <w:rPr>
          <w:rFonts w:ascii="宋体" w:eastAsia="宋体" w:hAnsi="宋体" w:cs="宋体" w:hint="eastAsia"/>
          <w:sz w:val="24"/>
          <w:szCs w:val="24"/>
        </w:rPr>
        <w:t>三门峡市商会大厦B座410室</w:t>
      </w:r>
    </w:p>
    <w:p w:rsidR="00174BD8" w:rsidRDefault="00D35274">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联系人：曹</w:t>
      </w:r>
      <w:r w:rsidR="00C962CA">
        <w:rPr>
          <w:rFonts w:ascii="宋体" w:eastAsia="宋体" w:hAnsi="宋体" w:cs="宋体" w:hint="eastAsia"/>
          <w:sz w:val="24"/>
          <w:szCs w:val="24"/>
        </w:rPr>
        <w:t>女士</w:t>
      </w:r>
    </w:p>
    <w:p w:rsidR="00174BD8" w:rsidRDefault="00D35274">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电话：</w:t>
      </w:r>
      <w:r w:rsidR="00C962CA">
        <w:rPr>
          <w:rFonts w:ascii="宋体" w:eastAsia="宋体" w:hAnsi="宋体" w:cs="宋体" w:hint="eastAsia"/>
          <w:sz w:val="24"/>
          <w:szCs w:val="24"/>
        </w:rPr>
        <w:t>15639812027</w:t>
      </w:r>
    </w:p>
    <w:p w:rsidR="001C4D2D" w:rsidRPr="001C4D2D" w:rsidRDefault="001C4D2D" w:rsidP="001C4D2D">
      <w:pPr>
        <w:spacing w:after="0" w:line="440" w:lineRule="exact"/>
        <w:ind w:firstLineChars="200" w:firstLine="480"/>
        <w:rPr>
          <w:rFonts w:ascii="宋体" w:eastAsia="宋体" w:hAnsi="宋体" w:cs="宋体"/>
          <w:sz w:val="24"/>
          <w:szCs w:val="24"/>
        </w:rPr>
      </w:pPr>
      <w:r w:rsidRPr="001C4D2D">
        <w:rPr>
          <w:rFonts w:ascii="宋体" w:eastAsia="宋体" w:hAnsi="宋体" w:cs="宋体" w:hint="eastAsia"/>
          <w:sz w:val="24"/>
          <w:szCs w:val="24"/>
        </w:rPr>
        <w:t>4.项目联系人</w:t>
      </w:r>
    </w:p>
    <w:p w:rsidR="001C4D2D" w:rsidRDefault="001C4D2D" w:rsidP="001C4D2D">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联系人：曹女士</w:t>
      </w:r>
    </w:p>
    <w:p w:rsidR="001C4D2D" w:rsidRDefault="001C4D2D" w:rsidP="001C4D2D">
      <w:pPr>
        <w:spacing w:after="0" w:line="440" w:lineRule="exact"/>
        <w:ind w:firstLineChars="200" w:firstLine="480"/>
        <w:rPr>
          <w:rFonts w:ascii="宋体" w:eastAsia="宋体" w:hAnsi="宋体" w:cs="宋体"/>
          <w:sz w:val="24"/>
          <w:szCs w:val="24"/>
        </w:rPr>
      </w:pPr>
      <w:r>
        <w:rPr>
          <w:rFonts w:ascii="宋体" w:eastAsia="宋体" w:hAnsi="宋体" w:cs="宋体" w:hint="eastAsia"/>
          <w:sz w:val="24"/>
          <w:szCs w:val="24"/>
        </w:rPr>
        <w:t>电话：15639812027</w:t>
      </w:r>
    </w:p>
    <w:bookmarkEnd w:id="53"/>
    <w:p w:rsidR="001C4D2D" w:rsidRPr="001C4D2D" w:rsidRDefault="001C4D2D" w:rsidP="001C4D2D">
      <w:pPr>
        <w:pStyle w:val="20"/>
        <w:ind w:left="440"/>
      </w:pPr>
    </w:p>
    <w:p w:rsidR="00174BD8" w:rsidRDefault="00D35274">
      <w:pPr>
        <w:spacing w:after="0" w:line="540" w:lineRule="exact"/>
        <w:ind w:firstLineChars="200" w:firstLine="723"/>
        <w:jc w:val="center"/>
        <w:rPr>
          <w:rStyle w:val="1Char"/>
          <w:rFonts w:asciiTheme="minorEastAsia" w:eastAsiaTheme="minorEastAsia" w:hAnsiTheme="minorEastAsia"/>
          <w:color w:val="auto"/>
          <w:sz w:val="36"/>
        </w:rPr>
      </w:pPr>
      <w:r>
        <w:rPr>
          <w:rStyle w:val="1Char"/>
          <w:rFonts w:asciiTheme="minorEastAsia" w:eastAsiaTheme="minorEastAsia" w:hAnsiTheme="minorEastAsia" w:hint="eastAsia"/>
          <w:color w:val="auto"/>
          <w:sz w:val="36"/>
        </w:rPr>
        <w:lastRenderedPageBreak/>
        <w:t>第二章 响应</w:t>
      </w:r>
      <w:r>
        <w:rPr>
          <w:rStyle w:val="1Char"/>
          <w:rFonts w:asciiTheme="minorEastAsia" w:eastAsiaTheme="minorEastAsia" w:hAnsiTheme="minorEastAsia"/>
          <w:color w:val="auto"/>
          <w:sz w:val="36"/>
        </w:rPr>
        <w:t>人须知</w:t>
      </w:r>
      <w:bookmarkEnd w:id="54"/>
    </w:p>
    <w:p w:rsidR="00174BD8" w:rsidRDefault="00D35274">
      <w:pPr>
        <w:pStyle w:val="5"/>
        <w:keepLines w:val="0"/>
        <w:widowControl/>
        <w:spacing w:before="0" w:line="420" w:lineRule="exact"/>
        <w:rPr>
          <w:rFonts w:asciiTheme="minorEastAsia" w:eastAsiaTheme="minorEastAsia" w:hAnsiTheme="minorEastAsia"/>
          <w:b/>
          <w:bCs/>
          <w:color w:val="auto"/>
          <w:sz w:val="30"/>
          <w:szCs w:val="30"/>
        </w:rPr>
      </w:pPr>
      <w:bookmarkStart w:id="55" w:name="_Toc44996337"/>
      <w:bookmarkEnd w:id="55"/>
      <w:r>
        <w:rPr>
          <w:rFonts w:asciiTheme="minorEastAsia" w:eastAsiaTheme="minorEastAsia" w:hAnsiTheme="minorEastAsia" w:hint="eastAsia"/>
          <w:b/>
          <w:bCs/>
          <w:color w:val="auto"/>
          <w:sz w:val="30"/>
          <w:szCs w:val="30"/>
        </w:rPr>
        <w:t>响应人</w:t>
      </w:r>
      <w:r>
        <w:rPr>
          <w:rFonts w:asciiTheme="minorEastAsia" w:eastAsiaTheme="minorEastAsia" w:hAnsiTheme="minorEastAsia"/>
          <w:b/>
          <w:bCs/>
          <w:color w:val="auto"/>
          <w:sz w:val="30"/>
          <w:szCs w:val="30"/>
        </w:rPr>
        <w:t>须知前附表</w:t>
      </w:r>
    </w:p>
    <w:tbl>
      <w:tblPr>
        <w:tblW w:w="8940" w:type="dxa"/>
        <w:tblInd w:w="87" w:type="dxa"/>
        <w:tblLayout w:type="fixed"/>
        <w:tblLook w:val="04A0" w:firstRow="1" w:lastRow="0" w:firstColumn="1" w:lastColumn="0" w:noHBand="0" w:noVBand="1"/>
      </w:tblPr>
      <w:tblGrid>
        <w:gridCol w:w="697"/>
        <w:gridCol w:w="1876"/>
        <w:gridCol w:w="6367"/>
      </w:tblGrid>
      <w:tr w:rsidR="00174BD8">
        <w:trPr>
          <w:trHeight w:val="411"/>
        </w:trPr>
        <w:tc>
          <w:tcPr>
            <w:tcW w:w="697" w:type="dxa"/>
            <w:tcBorders>
              <w:top w:val="single" w:sz="4" w:space="0" w:color="auto"/>
              <w:left w:val="single" w:sz="4" w:space="0" w:color="auto"/>
              <w:bottom w:val="single" w:sz="4" w:space="0" w:color="auto"/>
              <w:right w:val="single" w:sz="4" w:space="0" w:color="auto"/>
            </w:tcBorders>
            <w:vAlign w:val="center"/>
          </w:tcPr>
          <w:p w:rsidR="00174BD8" w:rsidRDefault="00D35274">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序号</w:t>
            </w:r>
          </w:p>
        </w:tc>
        <w:tc>
          <w:tcPr>
            <w:tcW w:w="1876"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ind w:firstLineChars="100" w:firstLine="240"/>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条款名称</w:t>
            </w:r>
          </w:p>
        </w:tc>
        <w:tc>
          <w:tcPr>
            <w:tcW w:w="6367"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ind w:firstLineChars="450" w:firstLine="1080"/>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编列内容</w:t>
            </w:r>
          </w:p>
        </w:tc>
      </w:tr>
      <w:tr w:rsidR="00174BD8">
        <w:trPr>
          <w:trHeight w:val="614"/>
        </w:trPr>
        <w:tc>
          <w:tcPr>
            <w:tcW w:w="697" w:type="dxa"/>
            <w:tcBorders>
              <w:top w:val="single" w:sz="4" w:space="0" w:color="auto"/>
              <w:left w:val="single" w:sz="4" w:space="0" w:color="auto"/>
              <w:bottom w:val="single" w:sz="4" w:space="0" w:color="auto"/>
              <w:right w:val="single" w:sz="4" w:space="0" w:color="auto"/>
            </w:tcBorders>
            <w:vAlign w:val="center"/>
          </w:tcPr>
          <w:p w:rsidR="00174BD8" w:rsidRDefault="00D35274">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1</w:t>
            </w:r>
          </w:p>
        </w:tc>
        <w:tc>
          <w:tcPr>
            <w:tcW w:w="1876"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ind w:firstLineChars="200" w:firstLine="480"/>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招标人</w:t>
            </w:r>
          </w:p>
        </w:tc>
        <w:tc>
          <w:tcPr>
            <w:tcW w:w="6367" w:type="dxa"/>
            <w:tcBorders>
              <w:top w:val="single" w:sz="4" w:space="0" w:color="auto"/>
              <w:left w:val="nil"/>
              <w:bottom w:val="single" w:sz="4" w:space="0" w:color="auto"/>
              <w:right w:val="single" w:sz="4" w:space="0" w:color="auto"/>
            </w:tcBorders>
            <w:vAlign w:val="center"/>
          </w:tcPr>
          <w:p w:rsidR="00174BD8" w:rsidRDefault="00D35274">
            <w:pPr>
              <w:adjustRightInd/>
              <w:snapToGrid/>
              <w:spacing w:after="0" w:line="400" w:lineRule="exact"/>
              <w:jc w:val="both"/>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采购人：</w:t>
            </w:r>
            <w:r w:rsidR="00C61A36">
              <w:rPr>
                <w:rFonts w:asciiTheme="minorEastAsia" w:eastAsiaTheme="minorEastAsia" w:hAnsiTheme="minorEastAsia" w:cs="宋体" w:hint="eastAsia"/>
                <w:sz w:val="24"/>
                <w:szCs w:val="24"/>
              </w:rPr>
              <w:t>灵宝市西闫乡中心学校</w:t>
            </w:r>
          </w:p>
          <w:p w:rsidR="00174BD8" w:rsidRDefault="00D35274">
            <w:pPr>
              <w:adjustRightInd/>
              <w:snapToGrid/>
              <w:spacing w:after="0" w:line="400" w:lineRule="exact"/>
              <w:jc w:val="both"/>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地址：</w:t>
            </w:r>
            <w:r w:rsidR="001C4D2D">
              <w:rPr>
                <w:rFonts w:ascii="宋体" w:eastAsia="宋体" w:hAnsi="宋体" w:cs="宋体" w:hint="eastAsia"/>
                <w:sz w:val="24"/>
                <w:szCs w:val="24"/>
              </w:rPr>
              <w:t>灵宝市西闫乡</w:t>
            </w:r>
          </w:p>
          <w:p w:rsidR="00174BD8" w:rsidRDefault="00D35274">
            <w:pPr>
              <w:adjustRightInd/>
              <w:snapToGrid/>
              <w:spacing w:after="0" w:line="400" w:lineRule="exact"/>
              <w:jc w:val="both"/>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联系人：</w:t>
            </w:r>
            <w:r w:rsidR="001C4D2D">
              <w:rPr>
                <w:rFonts w:ascii="宋体" w:eastAsia="宋体" w:hAnsi="宋体" w:cs="宋体" w:hint="eastAsia"/>
                <w:sz w:val="24"/>
                <w:szCs w:val="24"/>
              </w:rPr>
              <w:t>辛先生</w:t>
            </w:r>
          </w:p>
          <w:p w:rsidR="00174BD8" w:rsidRDefault="00D35274" w:rsidP="00C962CA">
            <w:pPr>
              <w:adjustRightInd/>
              <w:snapToGrid/>
              <w:spacing w:after="0" w:line="400" w:lineRule="exact"/>
              <w:jc w:val="both"/>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联系电话：</w:t>
            </w:r>
            <w:r w:rsidR="001C4D2D">
              <w:rPr>
                <w:rFonts w:ascii="宋体" w:eastAsia="宋体" w:hAnsi="宋体" w:cs="宋体" w:hint="eastAsia"/>
                <w:sz w:val="24"/>
                <w:szCs w:val="24"/>
              </w:rPr>
              <w:t>13639891688</w:t>
            </w:r>
          </w:p>
        </w:tc>
      </w:tr>
      <w:tr w:rsidR="00174BD8">
        <w:trPr>
          <w:trHeight w:val="1437"/>
        </w:trPr>
        <w:tc>
          <w:tcPr>
            <w:tcW w:w="697" w:type="dxa"/>
            <w:tcBorders>
              <w:top w:val="single" w:sz="4" w:space="0" w:color="auto"/>
              <w:left w:val="single" w:sz="4" w:space="0" w:color="auto"/>
              <w:bottom w:val="single" w:sz="4" w:space="0" w:color="auto"/>
              <w:right w:val="single" w:sz="4" w:space="0" w:color="auto"/>
            </w:tcBorders>
            <w:vAlign w:val="center"/>
          </w:tcPr>
          <w:p w:rsidR="00174BD8" w:rsidRDefault="00D35274">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2</w:t>
            </w:r>
          </w:p>
        </w:tc>
        <w:tc>
          <w:tcPr>
            <w:tcW w:w="1876"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招标代理机构</w:t>
            </w:r>
          </w:p>
        </w:tc>
        <w:tc>
          <w:tcPr>
            <w:tcW w:w="6367" w:type="dxa"/>
            <w:tcBorders>
              <w:top w:val="single" w:sz="4" w:space="0" w:color="auto"/>
              <w:left w:val="nil"/>
              <w:bottom w:val="single" w:sz="4" w:space="0" w:color="auto"/>
              <w:right w:val="single" w:sz="4" w:space="0" w:color="auto"/>
            </w:tcBorders>
            <w:vAlign w:val="center"/>
          </w:tcPr>
          <w:p w:rsidR="00174BD8" w:rsidRDefault="00D35274">
            <w:pPr>
              <w:adjustRightInd/>
              <w:snapToGrid/>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代理机构：</w:t>
            </w:r>
            <w:r w:rsidR="00C962CA">
              <w:rPr>
                <w:rFonts w:asciiTheme="minorEastAsia" w:eastAsiaTheme="minorEastAsia" w:hAnsiTheme="minorEastAsia" w:cs="宋体" w:hint="eastAsia"/>
                <w:sz w:val="24"/>
                <w:szCs w:val="24"/>
              </w:rPr>
              <w:t>中科天一工程管理有限公司</w:t>
            </w:r>
          </w:p>
          <w:p w:rsidR="00174BD8" w:rsidRDefault="00C962CA">
            <w:pPr>
              <w:adjustRightInd/>
              <w:snapToGrid/>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地址：</w:t>
            </w:r>
            <w:r w:rsidR="001C4D2D" w:rsidRPr="001C4D2D">
              <w:rPr>
                <w:rFonts w:asciiTheme="minorEastAsia" w:eastAsiaTheme="minorEastAsia" w:hAnsiTheme="minorEastAsia" w:cs="宋体" w:hint="eastAsia"/>
                <w:sz w:val="24"/>
                <w:szCs w:val="24"/>
              </w:rPr>
              <w:t>三门峡市商会大厦B座410室</w:t>
            </w:r>
          </w:p>
          <w:p w:rsidR="00174BD8" w:rsidRDefault="00D35274">
            <w:pPr>
              <w:adjustRightInd/>
              <w:snapToGrid/>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联系人：曹</w:t>
            </w:r>
            <w:r w:rsidR="00C962CA">
              <w:rPr>
                <w:rFonts w:asciiTheme="minorEastAsia" w:eastAsiaTheme="minorEastAsia" w:hAnsiTheme="minorEastAsia" w:cs="宋体" w:hint="eastAsia"/>
                <w:sz w:val="24"/>
                <w:szCs w:val="24"/>
              </w:rPr>
              <w:t>女士</w:t>
            </w:r>
          </w:p>
          <w:p w:rsidR="00174BD8" w:rsidRDefault="00D35274" w:rsidP="00C962CA">
            <w:pPr>
              <w:adjustRightInd/>
              <w:snapToGrid/>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电话：</w:t>
            </w:r>
            <w:r w:rsidR="00C962CA">
              <w:rPr>
                <w:rFonts w:asciiTheme="minorEastAsia" w:eastAsiaTheme="minorEastAsia" w:hAnsiTheme="minorEastAsia" w:cs="宋体" w:hint="eastAsia"/>
                <w:sz w:val="24"/>
                <w:szCs w:val="24"/>
              </w:rPr>
              <w:t>15639812027</w:t>
            </w:r>
          </w:p>
        </w:tc>
      </w:tr>
      <w:tr w:rsidR="00174BD8">
        <w:trPr>
          <w:trHeight w:val="568"/>
        </w:trPr>
        <w:tc>
          <w:tcPr>
            <w:tcW w:w="697" w:type="dxa"/>
            <w:tcBorders>
              <w:top w:val="single" w:sz="4" w:space="0" w:color="auto"/>
              <w:left w:val="single" w:sz="4" w:space="0" w:color="auto"/>
              <w:bottom w:val="single" w:sz="4" w:space="0" w:color="auto"/>
              <w:right w:val="single" w:sz="4" w:space="0" w:color="auto"/>
            </w:tcBorders>
            <w:vAlign w:val="center"/>
          </w:tcPr>
          <w:p w:rsidR="00174BD8" w:rsidRDefault="00D35274">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3</w:t>
            </w:r>
          </w:p>
        </w:tc>
        <w:tc>
          <w:tcPr>
            <w:tcW w:w="1876"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ind w:firstLineChars="150" w:firstLine="360"/>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项目名称</w:t>
            </w:r>
          </w:p>
        </w:tc>
        <w:tc>
          <w:tcPr>
            <w:tcW w:w="6367" w:type="dxa"/>
            <w:tcBorders>
              <w:top w:val="single" w:sz="4" w:space="0" w:color="auto"/>
              <w:left w:val="nil"/>
              <w:bottom w:val="single" w:sz="4" w:space="0" w:color="auto"/>
              <w:right w:val="single" w:sz="4" w:space="0" w:color="auto"/>
            </w:tcBorders>
            <w:vAlign w:val="center"/>
          </w:tcPr>
          <w:p w:rsidR="00174BD8" w:rsidRDefault="00EC4D38">
            <w:pPr>
              <w:spacing w:after="0" w:line="400" w:lineRule="exact"/>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灵宝市西闫乡中心小学重建餐厅综合楼项目</w:t>
            </w:r>
          </w:p>
        </w:tc>
      </w:tr>
      <w:tr w:rsidR="00174BD8">
        <w:trPr>
          <w:trHeight w:val="90"/>
        </w:trPr>
        <w:tc>
          <w:tcPr>
            <w:tcW w:w="697" w:type="dxa"/>
            <w:tcBorders>
              <w:top w:val="single" w:sz="4" w:space="0" w:color="auto"/>
              <w:left w:val="single" w:sz="4" w:space="0" w:color="auto"/>
              <w:bottom w:val="single" w:sz="4" w:space="0" w:color="auto"/>
              <w:right w:val="single" w:sz="4" w:space="0" w:color="auto"/>
            </w:tcBorders>
            <w:vAlign w:val="center"/>
          </w:tcPr>
          <w:p w:rsidR="00174BD8" w:rsidRDefault="00D35274">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4</w:t>
            </w:r>
          </w:p>
        </w:tc>
        <w:tc>
          <w:tcPr>
            <w:tcW w:w="1876"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ind w:firstLineChars="150" w:firstLine="360"/>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项目地点</w:t>
            </w:r>
          </w:p>
        </w:tc>
        <w:tc>
          <w:tcPr>
            <w:tcW w:w="6367" w:type="dxa"/>
            <w:tcBorders>
              <w:top w:val="single" w:sz="4" w:space="0" w:color="auto"/>
              <w:left w:val="nil"/>
              <w:bottom w:val="single" w:sz="4" w:space="0" w:color="auto"/>
              <w:right w:val="single" w:sz="4" w:space="0" w:color="auto"/>
            </w:tcBorders>
            <w:vAlign w:val="center"/>
          </w:tcPr>
          <w:p w:rsidR="00174BD8" w:rsidRDefault="00C61A36">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灵宝市西闫乡中心学校</w:t>
            </w:r>
          </w:p>
        </w:tc>
      </w:tr>
      <w:tr w:rsidR="00174BD8">
        <w:trPr>
          <w:trHeight w:val="90"/>
        </w:trPr>
        <w:tc>
          <w:tcPr>
            <w:tcW w:w="697" w:type="dxa"/>
            <w:tcBorders>
              <w:top w:val="single" w:sz="4" w:space="0" w:color="auto"/>
              <w:left w:val="single" w:sz="4" w:space="0" w:color="auto"/>
              <w:bottom w:val="single" w:sz="4" w:space="0" w:color="auto"/>
              <w:right w:val="single" w:sz="4" w:space="0" w:color="auto"/>
            </w:tcBorders>
            <w:vAlign w:val="center"/>
          </w:tcPr>
          <w:p w:rsidR="00174BD8" w:rsidRDefault="00D35274">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5</w:t>
            </w:r>
          </w:p>
        </w:tc>
        <w:tc>
          <w:tcPr>
            <w:tcW w:w="1876"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ind w:firstLineChars="150" w:firstLine="360"/>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项目概况</w:t>
            </w:r>
          </w:p>
        </w:tc>
        <w:tc>
          <w:tcPr>
            <w:tcW w:w="6367" w:type="dxa"/>
            <w:tcBorders>
              <w:top w:val="single" w:sz="4" w:space="0" w:color="auto"/>
              <w:left w:val="nil"/>
              <w:bottom w:val="single" w:sz="4" w:space="0" w:color="auto"/>
              <w:right w:val="single" w:sz="4" w:space="0" w:color="auto"/>
            </w:tcBorders>
            <w:vAlign w:val="center"/>
          </w:tcPr>
          <w:p w:rsidR="00174BD8" w:rsidRPr="00C962CA" w:rsidRDefault="001C4D2D">
            <w:pPr>
              <w:shd w:val="clear" w:color="auto" w:fill="FFFFFF"/>
              <w:adjustRightInd/>
              <w:snapToGrid/>
              <w:spacing w:after="0" w:line="460" w:lineRule="exact"/>
              <w:jc w:val="both"/>
              <w:rPr>
                <w:rFonts w:asciiTheme="minorEastAsia" w:eastAsiaTheme="minorEastAsia" w:hAnsiTheme="minorEastAsia" w:cs="宋体"/>
                <w:color w:val="FF0000"/>
                <w:sz w:val="24"/>
                <w:szCs w:val="24"/>
              </w:rPr>
            </w:pPr>
            <w:r w:rsidRPr="004A696F">
              <w:rPr>
                <w:rFonts w:ascii="宋体" w:eastAsia="宋体" w:hAnsi="宋体" w:cs="宋体" w:hint="eastAsia"/>
                <w:sz w:val="24"/>
                <w:szCs w:val="24"/>
              </w:rPr>
              <w:t>本项目为灵宝市西闫乡中心小学重建餐厅综合楼项目，工程主要内容为：土建、安装以及室外工程等，具体内容详见招标文件；</w:t>
            </w:r>
          </w:p>
        </w:tc>
      </w:tr>
      <w:tr w:rsidR="00174BD8">
        <w:trPr>
          <w:trHeight w:val="90"/>
        </w:trPr>
        <w:tc>
          <w:tcPr>
            <w:tcW w:w="697" w:type="dxa"/>
            <w:tcBorders>
              <w:top w:val="single" w:sz="4" w:space="0" w:color="auto"/>
              <w:left w:val="single" w:sz="4" w:space="0" w:color="auto"/>
              <w:bottom w:val="single" w:sz="4" w:space="0" w:color="auto"/>
              <w:right w:val="single" w:sz="4" w:space="0" w:color="auto"/>
            </w:tcBorders>
            <w:vAlign w:val="center"/>
          </w:tcPr>
          <w:p w:rsidR="00174BD8" w:rsidRDefault="00D35274">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6</w:t>
            </w:r>
          </w:p>
        </w:tc>
        <w:tc>
          <w:tcPr>
            <w:tcW w:w="1876"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ind w:firstLineChars="150" w:firstLine="360"/>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预算金额</w:t>
            </w:r>
          </w:p>
        </w:tc>
        <w:tc>
          <w:tcPr>
            <w:tcW w:w="6367" w:type="dxa"/>
            <w:tcBorders>
              <w:top w:val="single" w:sz="4" w:space="0" w:color="auto"/>
              <w:left w:val="nil"/>
              <w:bottom w:val="single" w:sz="4" w:space="0" w:color="auto"/>
              <w:right w:val="single" w:sz="4" w:space="0" w:color="auto"/>
            </w:tcBorders>
            <w:vAlign w:val="center"/>
          </w:tcPr>
          <w:p w:rsidR="00174BD8" w:rsidRDefault="001C4D2D" w:rsidP="001C4D2D">
            <w:pPr>
              <w:spacing w:after="0" w:line="400" w:lineRule="exact"/>
              <w:rPr>
                <w:rFonts w:asciiTheme="minorEastAsia" w:eastAsiaTheme="minorEastAsia" w:hAnsiTheme="minorEastAsia" w:cs="Calibri"/>
                <w:sz w:val="24"/>
                <w:szCs w:val="24"/>
                <w:shd w:val="clear" w:color="auto" w:fill="FFFFFF"/>
              </w:rPr>
            </w:pPr>
            <w:r>
              <w:rPr>
                <w:rFonts w:ascii="宋体" w:eastAsia="宋体" w:hAnsi="宋体" w:cs="宋体" w:hint="eastAsia"/>
                <w:sz w:val="24"/>
                <w:szCs w:val="24"/>
              </w:rPr>
              <w:t>3776166.92</w:t>
            </w:r>
            <w:r w:rsidR="00D35274">
              <w:rPr>
                <w:rFonts w:ascii="宋体" w:eastAsia="宋体" w:hAnsi="宋体" w:cs="宋体" w:hint="eastAsia"/>
                <w:sz w:val="24"/>
                <w:szCs w:val="24"/>
              </w:rPr>
              <w:t>元</w:t>
            </w:r>
          </w:p>
        </w:tc>
      </w:tr>
      <w:tr w:rsidR="00174BD8">
        <w:trPr>
          <w:trHeight w:val="555"/>
        </w:trPr>
        <w:tc>
          <w:tcPr>
            <w:tcW w:w="697" w:type="dxa"/>
            <w:tcBorders>
              <w:top w:val="single" w:sz="4" w:space="0" w:color="auto"/>
              <w:left w:val="single" w:sz="4" w:space="0" w:color="auto"/>
              <w:bottom w:val="single" w:sz="4" w:space="0" w:color="auto"/>
              <w:right w:val="single" w:sz="4" w:space="0" w:color="auto"/>
            </w:tcBorders>
            <w:vAlign w:val="center"/>
          </w:tcPr>
          <w:p w:rsidR="00174BD8" w:rsidRDefault="00D35274">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7</w:t>
            </w:r>
          </w:p>
        </w:tc>
        <w:tc>
          <w:tcPr>
            <w:tcW w:w="1876"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ind w:firstLineChars="150" w:firstLine="360"/>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资金来源</w:t>
            </w:r>
          </w:p>
        </w:tc>
        <w:tc>
          <w:tcPr>
            <w:tcW w:w="6367"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rPr>
                <w:rFonts w:asciiTheme="minorEastAsia" w:eastAsiaTheme="minorEastAsia" w:hAnsiTheme="minorEastAsia" w:cs="Calibri"/>
                <w:sz w:val="24"/>
                <w:szCs w:val="24"/>
                <w:shd w:val="clear" w:color="auto" w:fill="FFFFFF"/>
              </w:rPr>
            </w:pPr>
            <w:r>
              <w:rPr>
                <w:rFonts w:asciiTheme="minorEastAsia" w:eastAsiaTheme="minorEastAsia" w:hAnsiTheme="minorEastAsia" w:cs="Calibri" w:hint="eastAsia"/>
                <w:sz w:val="24"/>
                <w:szCs w:val="24"/>
                <w:shd w:val="clear" w:color="auto" w:fill="FFFFFF"/>
              </w:rPr>
              <w:t>财政资金，已落实</w:t>
            </w:r>
          </w:p>
        </w:tc>
      </w:tr>
      <w:tr w:rsidR="00174BD8">
        <w:trPr>
          <w:trHeight w:val="383"/>
        </w:trPr>
        <w:tc>
          <w:tcPr>
            <w:tcW w:w="697" w:type="dxa"/>
            <w:tcBorders>
              <w:top w:val="single" w:sz="4" w:space="0" w:color="auto"/>
              <w:left w:val="single" w:sz="4" w:space="0" w:color="auto"/>
              <w:bottom w:val="single" w:sz="4" w:space="0" w:color="auto"/>
              <w:right w:val="single" w:sz="4" w:space="0" w:color="auto"/>
            </w:tcBorders>
            <w:vAlign w:val="center"/>
          </w:tcPr>
          <w:p w:rsidR="00174BD8" w:rsidRDefault="00D35274">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8</w:t>
            </w:r>
          </w:p>
        </w:tc>
        <w:tc>
          <w:tcPr>
            <w:tcW w:w="1876"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ind w:firstLineChars="150" w:firstLine="360"/>
              <w:rPr>
                <w:rFonts w:asciiTheme="minorEastAsia" w:eastAsiaTheme="minorEastAsia" w:hAnsiTheme="minorEastAsia" w:cs="Calibri"/>
                <w:sz w:val="24"/>
                <w:szCs w:val="24"/>
                <w:shd w:val="clear" w:color="auto" w:fill="FFFFFF"/>
              </w:rPr>
            </w:pPr>
            <w:r>
              <w:rPr>
                <w:rFonts w:asciiTheme="minorEastAsia" w:eastAsiaTheme="minorEastAsia" w:hAnsiTheme="minorEastAsia" w:cs="Calibri" w:hint="eastAsia"/>
                <w:sz w:val="24"/>
                <w:szCs w:val="24"/>
                <w:shd w:val="clear" w:color="auto" w:fill="FFFFFF"/>
              </w:rPr>
              <w:t>磋商范围</w:t>
            </w:r>
          </w:p>
        </w:tc>
        <w:tc>
          <w:tcPr>
            <w:tcW w:w="6367"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rPr>
                <w:rFonts w:asciiTheme="minorEastAsia" w:eastAsiaTheme="minorEastAsia" w:hAnsiTheme="minorEastAsia" w:cs="Calibri"/>
                <w:sz w:val="24"/>
                <w:szCs w:val="24"/>
                <w:shd w:val="clear" w:color="auto" w:fill="FFFFFF"/>
              </w:rPr>
            </w:pPr>
            <w:r>
              <w:rPr>
                <w:rFonts w:asciiTheme="minorEastAsia" w:eastAsiaTheme="minorEastAsia" w:hAnsiTheme="minorEastAsia" w:cs="Calibri" w:hint="eastAsia"/>
                <w:sz w:val="24"/>
                <w:szCs w:val="24"/>
                <w:shd w:val="clear" w:color="auto" w:fill="FFFFFF"/>
              </w:rPr>
              <w:t>磋商文件、图纸、工程量清单范围内的全部内容</w:t>
            </w:r>
          </w:p>
        </w:tc>
      </w:tr>
      <w:tr w:rsidR="00174BD8">
        <w:trPr>
          <w:trHeight w:val="90"/>
        </w:trPr>
        <w:tc>
          <w:tcPr>
            <w:tcW w:w="697" w:type="dxa"/>
            <w:tcBorders>
              <w:top w:val="single" w:sz="4" w:space="0" w:color="auto"/>
              <w:left w:val="single" w:sz="4" w:space="0" w:color="auto"/>
              <w:bottom w:val="single" w:sz="4" w:space="0" w:color="auto"/>
              <w:right w:val="single" w:sz="4" w:space="0" w:color="auto"/>
            </w:tcBorders>
            <w:vAlign w:val="center"/>
          </w:tcPr>
          <w:p w:rsidR="00174BD8" w:rsidRDefault="00D35274">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9</w:t>
            </w:r>
          </w:p>
        </w:tc>
        <w:tc>
          <w:tcPr>
            <w:tcW w:w="1876"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ind w:firstLineChars="150" w:firstLine="360"/>
              <w:rPr>
                <w:rFonts w:asciiTheme="minorEastAsia" w:eastAsiaTheme="minorEastAsia" w:hAnsiTheme="minorEastAsia" w:cs="Calibri"/>
                <w:sz w:val="24"/>
                <w:szCs w:val="24"/>
                <w:shd w:val="clear" w:color="auto" w:fill="FFFFFF"/>
              </w:rPr>
            </w:pPr>
            <w:r>
              <w:rPr>
                <w:rFonts w:asciiTheme="minorEastAsia" w:eastAsiaTheme="minorEastAsia" w:hAnsiTheme="minorEastAsia" w:cs="Calibri" w:hint="eastAsia"/>
                <w:sz w:val="24"/>
                <w:szCs w:val="24"/>
                <w:shd w:val="clear" w:color="auto" w:fill="FFFFFF"/>
              </w:rPr>
              <w:t>计划工期</w:t>
            </w:r>
          </w:p>
        </w:tc>
        <w:tc>
          <w:tcPr>
            <w:tcW w:w="6367" w:type="dxa"/>
            <w:tcBorders>
              <w:top w:val="single" w:sz="4" w:space="0" w:color="auto"/>
              <w:left w:val="nil"/>
              <w:bottom w:val="single" w:sz="4" w:space="0" w:color="auto"/>
              <w:right w:val="single" w:sz="4" w:space="0" w:color="auto"/>
            </w:tcBorders>
          </w:tcPr>
          <w:p w:rsidR="00174BD8" w:rsidRPr="005F5D15" w:rsidRDefault="001C4D2D">
            <w:pPr>
              <w:pStyle w:val="af8"/>
              <w:shd w:val="clear" w:color="auto" w:fill="auto"/>
              <w:adjustRightInd/>
              <w:snapToGrid/>
              <w:spacing w:after="0" w:line="400" w:lineRule="exact"/>
              <w:ind w:firstLine="0"/>
              <w:rPr>
                <w:rFonts w:asciiTheme="minorEastAsia" w:eastAsiaTheme="minorEastAsia" w:hAnsiTheme="minorEastAsia" w:cs="Calibri"/>
                <w:color w:val="000000" w:themeColor="text1"/>
                <w:sz w:val="24"/>
                <w:szCs w:val="24"/>
                <w:shd w:val="clear" w:color="auto" w:fill="FFFFFF"/>
              </w:rPr>
            </w:pPr>
            <w:r w:rsidRPr="005F5D15">
              <w:rPr>
                <w:rFonts w:ascii="宋体" w:eastAsia="宋体" w:hAnsi="宋体" w:cs="宋体" w:hint="eastAsia"/>
                <w:color w:val="000000" w:themeColor="text1"/>
                <w:sz w:val="24"/>
                <w:szCs w:val="24"/>
              </w:rPr>
              <w:t>1</w:t>
            </w:r>
            <w:r w:rsidR="00D35274" w:rsidRPr="005F5D15">
              <w:rPr>
                <w:rFonts w:ascii="宋体" w:eastAsia="宋体" w:hAnsi="宋体" w:cs="宋体"/>
                <w:color w:val="000000" w:themeColor="text1"/>
                <w:sz w:val="24"/>
                <w:szCs w:val="24"/>
              </w:rPr>
              <w:t>2</w:t>
            </w:r>
            <w:r w:rsidR="00D35274" w:rsidRPr="005F5D15">
              <w:rPr>
                <w:rFonts w:ascii="宋体" w:eastAsia="宋体" w:hAnsi="宋体" w:cs="宋体" w:hint="eastAsia"/>
                <w:color w:val="000000" w:themeColor="text1"/>
                <w:sz w:val="24"/>
                <w:szCs w:val="24"/>
                <w:lang w:val="en-US"/>
              </w:rPr>
              <w:t>0日历天</w:t>
            </w:r>
          </w:p>
        </w:tc>
      </w:tr>
      <w:tr w:rsidR="00174BD8">
        <w:trPr>
          <w:trHeight w:val="90"/>
        </w:trPr>
        <w:tc>
          <w:tcPr>
            <w:tcW w:w="697" w:type="dxa"/>
            <w:tcBorders>
              <w:top w:val="single" w:sz="4" w:space="0" w:color="auto"/>
              <w:left w:val="single" w:sz="4" w:space="0" w:color="auto"/>
              <w:bottom w:val="single" w:sz="4" w:space="0" w:color="auto"/>
              <w:right w:val="single" w:sz="4" w:space="0" w:color="auto"/>
            </w:tcBorders>
            <w:vAlign w:val="center"/>
          </w:tcPr>
          <w:p w:rsidR="00174BD8" w:rsidRDefault="00D35274">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10</w:t>
            </w:r>
          </w:p>
        </w:tc>
        <w:tc>
          <w:tcPr>
            <w:tcW w:w="1876"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ind w:firstLineChars="150" w:firstLine="360"/>
              <w:rPr>
                <w:rFonts w:asciiTheme="minorEastAsia" w:eastAsiaTheme="minorEastAsia" w:hAnsiTheme="minorEastAsia" w:cs="Calibri"/>
                <w:sz w:val="24"/>
                <w:szCs w:val="24"/>
                <w:shd w:val="clear" w:color="auto" w:fill="FFFFFF"/>
              </w:rPr>
            </w:pPr>
            <w:r>
              <w:rPr>
                <w:rFonts w:asciiTheme="minorEastAsia" w:eastAsiaTheme="minorEastAsia" w:hAnsiTheme="minorEastAsia" w:cs="Calibri" w:hint="eastAsia"/>
                <w:sz w:val="24"/>
                <w:szCs w:val="24"/>
                <w:shd w:val="clear" w:color="auto" w:fill="FFFFFF"/>
              </w:rPr>
              <w:t>质量要求</w:t>
            </w:r>
          </w:p>
        </w:tc>
        <w:tc>
          <w:tcPr>
            <w:tcW w:w="6367" w:type="dxa"/>
            <w:tcBorders>
              <w:top w:val="single" w:sz="4" w:space="0" w:color="auto"/>
              <w:left w:val="nil"/>
              <w:bottom w:val="single" w:sz="4" w:space="0" w:color="auto"/>
              <w:right w:val="single" w:sz="4" w:space="0" w:color="auto"/>
            </w:tcBorders>
          </w:tcPr>
          <w:p w:rsidR="00174BD8" w:rsidRDefault="00D35274">
            <w:pPr>
              <w:pStyle w:val="af8"/>
              <w:shd w:val="clear" w:color="auto" w:fill="auto"/>
              <w:adjustRightInd/>
              <w:snapToGrid/>
              <w:spacing w:after="0" w:line="400" w:lineRule="exact"/>
              <w:ind w:firstLine="0"/>
              <w:rPr>
                <w:rFonts w:asciiTheme="minorEastAsia" w:eastAsiaTheme="minorEastAsia" w:hAnsiTheme="minorEastAsia" w:cs="Calibri"/>
                <w:sz w:val="24"/>
                <w:szCs w:val="24"/>
                <w:shd w:val="clear" w:color="auto" w:fill="FFFFFF"/>
              </w:rPr>
            </w:pPr>
            <w:r>
              <w:rPr>
                <w:rFonts w:asciiTheme="minorEastAsia" w:eastAsiaTheme="minorEastAsia" w:hAnsiTheme="minorEastAsia" w:cs="Calibri" w:hint="eastAsia"/>
                <w:sz w:val="24"/>
                <w:szCs w:val="24"/>
                <w:shd w:val="clear" w:color="auto" w:fill="FFFFFF"/>
              </w:rPr>
              <w:t>合格</w:t>
            </w:r>
          </w:p>
        </w:tc>
      </w:tr>
      <w:tr w:rsidR="00174BD8">
        <w:trPr>
          <w:trHeight w:val="520"/>
        </w:trPr>
        <w:tc>
          <w:tcPr>
            <w:tcW w:w="697" w:type="dxa"/>
            <w:tcBorders>
              <w:top w:val="single" w:sz="4" w:space="0" w:color="auto"/>
              <w:left w:val="single" w:sz="4" w:space="0" w:color="auto"/>
              <w:bottom w:val="single" w:sz="4" w:space="0" w:color="auto"/>
              <w:right w:val="single" w:sz="4" w:space="0" w:color="auto"/>
            </w:tcBorders>
            <w:vAlign w:val="center"/>
          </w:tcPr>
          <w:p w:rsidR="00174BD8" w:rsidRDefault="00D35274">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11</w:t>
            </w:r>
          </w:p>
        </w:tc>
        <w:tc>
          <w:tcPr>
            <w:tcW w:w="1876"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ind w:firstLineChars="150" w:firstLine="360"/>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资格要求</w:t>
            </w:r>
          </w:p>
        </w:tc>
        <w:tc>
          <w:tcPr>
            <w:tcW w:w="6367" w:type="dxa"/>
            <w:tcBorders>
              <w:top w:val="single" w:sz="4" w:space="0" w:color="auto"/>
              <w:left w:val="nil"/>
              <w:bottom w:val="single" w:sz="4" w:space="0" w:color="auto"/>
              <w:right w:val="single" w:sz="4" w:space="0" w:color="auto"/>
            </w:tcBorders>
            <w:vAlign w:val="center"/>
          </w:tcPr>
          <w:p w:rsidR="00660879" w:rsidRPr="00660879" w:rsidRDefault="00660879" w:rsidP="00660879">
            <w:pPr>
              <w:shd w:val="clear" w:color="auto" w:fill="FFFFFF"/>
              <w:adjustRightInd/>
              <w:snapToGrid/>
              <w:spacing w:after="0" w:line="400" w:lineRule="exact"/>
              <w:jc w:val="both"/>
              <w:rPr>
                <w:rFonts w:asciiTheme="minorEastAsia" w:eastAsiaTheme="minorEastAsia" w:hAnsiTheme="minorEastAsia" w:cs="宋体"/>
                <w:sz w:val="24"/>
                <w:szCs w:val="24"/>
              </w:rPr>
            </w:pPr>
            <w:r w:rsidRPr="00660879">
              <w:rPr>
                <w:rFonts w:asciiTheme="minorEastAsia" w:eastAsiaTheme="minorEastAsia" w:hAnsiTheme="minorEastAsia" w:cs="宋体" w:hint="eastAsia"/>
                <w:sz w:val="24"/>
                <w:szCs w:val="24"/>
              </w:rPr>
              <w:t>1、满足《中华人民共和国政府采购法》第二十二条的规定并同时具备下列条件；</w:t>
            </w:r>
          </w:p>
          <w:p w:rsidR="00660879" w:rsidRPr="00660879" w:rsidRDefault="00660879" w:rsidP="00660879">
            <w:pPr>
              <w:shd w:val="clear" w:color="auto" w:fill="FFFFFF"/>
              <w:adjustRightInd/>
              <w:snapToGrid/>
              <w:spacing w:after="0" w:line="400" w:lineRule="exact"/>
              <w:jc w:val="both"/>
              <w:rPr>
                <w:rFonts w:asciiTheme="minorEastAsia" w:eastAsiaTheme="minorEastAsia" w:hAnsiTheme="minorEastAsia" w:cs="宋体"/>
                <w:sz w:val="24"/>
                <w:szCs w:val="24"/>
              </w:rPr>
            </w:pPr>
            <w:r w:rsidRPr="00660879">
              <w:rPr>
                <w:rFonts w:asciiTheme="minorEastAsia" w:eastAsiaTheme="minorEastAsia" w:hAnsiTheme="minorEastAsia" w:cs="宋体" w:hint="eastAsia"/>
                <w:sz w:val="24"/>
                <w:szCs w:val="24"/>
              </w:rPr>
              <w:t>2、落实政府采购政策满足的资格要求：</w:t>
            </w:r>
          </w:p>
          <w:p w:rsidR="00660879" w:rsidRPr="00660879" w:rsidRDefault="00660879" w:rsidP="00660879">
            <w:pPr>
              <w:shd w:val="clear" w:color="auto" w:fill="FFFFFF"/>
              <w:adjustRightInd/>
              <w:snapToGrid/>
              <w:spacing w:after="0" w:line="400" w:lineRule="exact"/>
              <w:jc w:val="both"/>
              <w:rPr>
                <w:rFonts w:asciiTheme="minorEastAsia" w:eastAsiaTheme="minorEastAsia" w:hAnsiTheme="minorEastAsia" w:cs="宋体"/>
                <w:sz w:val="24"/>
                <w:szCs w:val="24"/>
              </w:rPr>
            </w:pPr>
            <w:r w:rsidRPr="00660879">
              <w:rPr>
                <w:rFonts w:asciiTheme="minorEastAsia" w:eastAsiaTheme="minorEastAsia" w:hAnsiTheme="minorEastAsia" w:cs="宋体" w:hint="eastAsia"/>
                <w:sz w:val="24"/>
                <w:szCs w:val="24"/>
              </w:rPr>
              <w:t>本项目执行促进中小型企业发展政策（监狱企业、残疾人福利性企业视同小微企业）、优先采购节能环保产品等政府采购政策</w:t>
            </w:r>
          </w:p>
          <w:p w:rsidR="00660879" w:rsidRPr="00660879" w:rsidRDefault="00660879" w:rsidP="00660879">
            <w:pPr>
              <w:shd w:val="clear" w:color="auto" w:fill="FFFFFF"/>
              <w:adjustRightInd/>
              <w:snapToGrid/>
              <w:spacing w:after="0" w:line="400" w:lineRule="exact"/>
              <w:jc w:val="both"/>
              <w:rPr>
                <w:rFonts w:asciiTheme="minorEastAsia" w:eastAsiaTheme="minorEastAsia" w:hAnsiTheme="minorEastAsia" w:cs="宋体"/>
                <w:sz w:val="24"/>
                <w:szCs w:val="24"/>
              </w:rPr>
            </w:pPr>
            <w:r w:rsidRPr="00660879">
              <w:rPr>
                <w:rFonts w:asciiTheme="minorEastAsia" w:eastAsiaTheme="minorEastAsia" w:hAnsiTheme="minorEastAsia" w:cs="宋体" w:hint="eastAsia"/>
                <w:sz w:val="24"/>
                <w:szCs w:val="24"/>
              </w:rPr>
              <w:t>3、本项目的特定资格要求</w:t>
            </w:r>
          </w:p>
          <w:p w:rsidR="00660879" w:rsidRPr="00660879" w:rsidRDefault="00660879" w:rsidP="00660879">
            <w:pPr>
              <w:shd w:val="clear" w:color="auto" w:fill="FFFFFF"/>
              <w:adjustRightInd/>
              <w:snapToGrid/>
              <w:spacing w:after="0" w:line="400" w:lineRule="exact"/>
              <w:jc w:val="both"/>
              <w:rPr>
                <w:rFonts w:asciiTheme="minorEastAsia" w:eastAsiaTheme="minorEastAsia" w:hAnsiTheme="minorEastAsia" w:cs="宋体"/>
                <w:sz w:val="24"/>
                <w:szCs w:val="24"/>
              </w:rPr>
            </w:pPr>
            <w:r w:rsidRPr="00660879">
              <w:rPr>
                <w:rFonts w:asciiTheme="minorEastAsia" w:eastAsiaTheme="minorEastAsia" w:hAnsiTheme="minorEastAsia" w:cs="宋体" w:hint="eastAsia"/>
                <w:sz w:val="24"/>
                <w:szCs w:val="24"/>
              </w:rPr>
              <w:t>3.1供应商须具备独立法人资格，具有有效的营业执照；</w:t>
            </w:r>
          </w:p>
          <w:p w:rsidR="00660879" w:rsidRPr="00660879" w:rsidRDefault="00660879" w:rsidP="00660879">
            <w:pPr>
              <w:shd w:val="clear" w:color="auto" w:fill="FFFFFF"/>
              <w:adjustRightInd/>
              <w:snapToGrid/>
              <w:spacing w:after="0" w:line="400" w:lineRule="exact"/>
              <w:jc w:val="both"/>
              <w:rPr>
                <w:rFonts w:asciiTheme="minorEastAsia" w:eastAsiaTheme="minorEastAsia" w:hAnsiTheme="minorEastAsia" w:cs="宋体"/>
                <w:sz w:val="24"/>
                <w:szCs w:val="24"/>
              </w:rPr>
            </w:pPr>
            <w:r w:rsidRPr="00660879">
              <w:rPr>
                <w:rFonts w:asciiTheme="minorEastAsia" w:eastAsiaTheme="minorEastAsia" w:hAnsiTheme="minorEastAsia" w:cs="宋体" w:hint="eastAsia"/>
                <w:sz w:val="24"/>
                <w:szCs w:val="24"/>
              </w:rPr>
              <w:t>3.2供应商须具有建筑工程施工总承包叁级（含叁级）及以上资质，具有有效的安全生产许可证；</w:t>
            </w:r>
          </w:p>
          <w:p w:rsidR="00660879" w:rsidRPr="00660879" w:rsidRDefault="00660879" w:rsidP="00660879">
            <w:pPr>
              <w:shd w:val="clear" w:color="auto" w:fill="FFFFFF"/>
              <w:adjustRightInd/>
              <w:snapToGrid/>
              <w:spacing w:after="0" w:line="400" w:lineRule="exact"/>
              <w:jc w:val="both"/>
              <w:rPr>
                <w:rFonts w:asciiTheme="minorEastAsia" w:eastAsiaTheme="minorEastAsia" w:hAnsiTheme="minorEastAsia" w:cs="宋体"/>
                <w:sz w:val="24"/>
                <w:szCs w:val="24"/>
              </w:rPr>
            </w:pPr>
            <w:r w:rsidRPr="00660879">
              <w:rPr>
                <w:rFonts w:asciiTheme="minorEastAsia" w:eastAsiaTheme="minorEastAsia" w:hAnsiTheme="minorEastAsia" w:cs="宋体" w:hint="eastAsia"/>
                <w:sz w:val="24"/>
                <w:szCs w:val="24"/>
              </w:rPr>
              <w:t>3.3拟派项目经理应具备建筑工程专业贰级（含贰级）及</w:t>
            </w:r>
            <w:r w:rsidRPr="00660879">
              <w:rPr>
                <w:rFonts w:asciiTheme="minorEastAsia" w:eastAsiaTheme="minorEastAsia" w:hAnsiTheme="minorEastAsia" w:cs="宋体" w:hint="eastAsia"/>
                <w:sz w:val="24"/>
                <w:szCs w:val="24"/>
              </w:rPr>
              <w:lastRenderedPageBreak/>
              <w:t>以上注册建造师资格、具备有效的安全生产考核合格证书，未在其它在建工程项目中担任项目经理；且须提供近三个月连续在本单位缴费的社保证明（以社保网络查询或社保中心出具的证明为准）</w:t>
            </w:r>
          </w:p>
          <w:p w:rsidR="00660879" w:rsidRPr="00660879" w:rsidRDefault="00660879" w:rsidP="00660879">
            <w:pPr>
              <w:shd w:val="clear" w:color="auto" w:fill="FFFFFF"/>
              <w:adjustRightInd/>
              <w:snapToGrid/>
              <w:spacing w:after="0" w:line="400" w:lineRule="exact"/>
              <w:jc w:val="both"/>
              <w:rPr>
                <w:rFonts w:asciiTheme="minorEastAsia" w:eastAsiaTheme="minorEastAsia" w:hAnsiTheme="minorEastAsia" w:cs="宋体"/>
                <w:sz w:val="24"/>
                <w:szCs w:val="24"/>
              </w:rPr>
            </w:pPr>
            <w:r w:rsidRPr="00660879">
              <w:rPr>
                <w:rFonts w:asciiTheme="minorEastAsia" w:eastAsiaTheme="minorEastAsia" w:hAnsiTheme="minorEastAsia" w:cs="宋体" w:hint="eastAsia"/>
                <w:sz w:val="24"/>
                <w:szCs w:val="24"/>
              </w:rPr>
              <w:t>3.4企业自行出具本单位无商业贿赂及无不正当竞争行为的承诺书；</w:t>
            </w:r>
          </w:p>
          <w:p w:rsidR="00660879" w:rsidRPr="00660879" w:rsidRDefault="00660879" w:rsidP="00660879">
            <w:pPr>
              <w:shd w:val="clear" w:color="auto" w:fill="FFFFFF"/>
              <w:adjustRightInd/>
              <w:snapToGrid/>
              <w:spacing w:after="0" w:line="400" w:lineRule="exact"/>
              <w:jc w:val="both"/>
              <w:rPr>
                <w:rFonts w:asciiTheme="minorEastAsia" w:eastAsiaTheme="minorEastAsia" w:hAnsiTheme="minorEastAsia" w:cs="宋体"/>
                <w:sz w:val="24"/>
                <w:szCs w:val="24"/>
              </w:rPr>
            </w:pPr>
            <w:r w:rsidRPr="00660879">
              <w:rPr>
                <w:rFonts w:asciiTheme="minorEastAsia" w:eastAsiaTheme="minorEastAsia" w:hAnsiTheme="minorEastAsia" w:cs="宋体" w:hint="eastAsia"/>
                <w:sz w:val="24"/>
                <w:szCs w:val="24"/>
              </w:rPr>
              <w:t>3.5根据《关于在政府采购活动中查询及使用信用记录有关问题的通知》(财库[2016]125号)和豫财购【2016】15号的规定，对列入失信被执行人、重大税收违法失信主体、政府采购严重违法失信行为记录名单的投标人，拒绝参与本项目采购活动；【失信被执行人、重大税收违法失信主体查询渠道：“信用中国”网站www.creditchina.gov.cn；政府采购严重违法失信行为记录名单查询渠道：中国政府采购网（www.ccgp.gov.cn）】；提供网站的查询结果截图；</w:t>
            </w:r>
          </w:p>
          <w:p w:rsidR="00660879" w:rsidRPr="00660879" w:rsidRDefault="00660879" w:rsidP="00660879">
            <w:pPr>
              <w:shd w:val="clear" w:color="auto" w:fill="FFFFFF"/>
              <w:adjustRightInd/>
              <w:snapToGrid/>
              <w:spacing w:after="0" w:line="400" w:lineRule="exact"/>
              <w:jc w:val="both"/>
              <w:rPr>
                <w:rFonts w:asciiTheme="minorEastAsia" w:eastAsiaTheme="minorEastAsia" w:hAnsiTheme="minorEastAsia" w:cs="宋体"/>
                <w:sz w:val="24"/>
                <w:szCs w:val="24"/>
              </w:rPr>
            </w:pPr>
            <w:r w:rsidRPr="00660879">
              <w:rPr>
                <w:rFonts w:asciiTheme="minorEastAsia" w:eastAsiaTheme="minorEastAsia" w:hAnsiTheme="minorEastAsia" w:cs="宋体" w:hint="eastAsia"/>
                <w:sz w:val="24"/>
                <w:szCs w:val="24"/>
              </w:rPr>
              <w:t>3.6本项目不接受联合体磋商；</w:t>
            </w:r>
          </w:p>
          <w:p w:rsidR="00174BD8" w:rsidRDefault="00660879" w:rsidP="00660879">
            <w:pPr>
              <w:shd w:val="clear" w:color="auto" w:fill="FFFFFF"/>
              <w:adjustRightInd/>
              <w:snapToGrid/>
              <w:spacing w:after="0" w:line="400" w:lineRule="exact"/>
              <w:jc w:val="both"/>
              <w:rPr>
                <w:rFonts w:asciiTheme="minorEastAsia" w:eastAsiaTheme="minorEastAsia" w:hAnsiTheme="minorEastAsia" w:cs="宋体"/>
                <w:sz w:val="24"/>
                <w:szCs w:val="24"/>
              </w:rPr>
            </w:pPr>
            <w:r w:rsidRPr="00660879">
              <w:rPr>
                <w:rFonts w:asciiTheme="minorEastAsia" w:eastAsiaTheme="minorEastAsia" w:hAnsiTheme="minorEastAsia" w:cs="宋体" w:hint="eastAsia"/>
                <w:sz w:val="24"/>
                <w:szCs w:val="24"/>
              </w:rPr>
              <w:t>4、本项目实行资格后审，资格审查的具体要求见竞争性磋商文件。</w:t>
            </w:r>
          </w:p>
        </w:tc>
      </w:tr>
      <w:tr w:rsidR="00174BD8">
        <w:trPr>
          <w:trHeight w:val="520"/>
        </w:trPr>
        <w:tc>
          <w:tcPr>
            <w:tcW w:w="697" w:type="dxa"/>
            <w:tcBorders>
              <w:top w:val="single" w:sz="4" w:space="0" w:color="auto"/>
              <w:left w:val="single" w:sz="4" w:space="0" w:color="auto"/>
              <w:bottom w:val="single" w:sz="4" w:space="0" w:color="auto"/>
              <w:right w:val="single" w:sz="4" w:space="0" w:color="auto"/>
            </w:tcBorders>
            <w:vAlign w:val="center"/>
          </w:tcPr>
          <w:p w:rsidR="00174BD8" w:rsidRDefault="00D35274">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lastRenderedPageBreak/>
              <w:t>12</w:t>
            </w:r>
          </w:p>
        </w:tc>
        <w:tc>
          <w:tcPr>
            <w:tcW w:w="1876"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踏勘现场</w:t>
            </w:r>
          </w:p>
        </w:tc>
        <w:tc>
          <w:tcPr>
            <w:tcW w:w="6367"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■不组织，供应商自行踏勘</w:t>
            </w:r>
          </w:p>
        </w:tc>
      </w:tr>
      <w:tr w:rsidR="00174BD8">
        <w:trPr>
          <w:trHeight w:val="520"/>
        </w:trPr>
        <w:tc>
          <w:tcPr>
            <w:tcW w:w="697" w:type="dxa"/>
            <w:tcBorders>
              <w:top w:val="single" w:sz="4" w:space="0" w:color="auto"/>
              <w:left w:val="single" w:sz="4" w:space="0" w:color="auto"/>
              <w:bottom w:val="single" w:sz="4" w:space="0" w:color="auto"/>
              <w:right w:val="single" w:sz="4" w:space="0" w:color="auto"/>
            </w:tcBorders>
            <w:vAlign w:val="center"/>
          </w:tcPr>
          <w:p w:rsidR="00174BD8" w:rsidRDefault="00D35274">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13</w:t>
            </w:r>
          </w:p>
        </w:tc>
        <w:tc>
          <w:tcPr>
            <w:tcW w:w="1876"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供应商提出问题的截止时间</w:t>
            </w:r>
          </w:p>
        </w:tc>
        <w:tc>
          <w:tcPr>
            <w:tcW w:w="6367"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响应性文件递交截止时间5天前</w:t>
            </w:r>
          </w:p>
        </w:tc>
      </w:tr>
      <w:tr w:rsidR="00174BD8">
        <w:trPr>
          <w:trHeight w:val="520"/>
        </w:trPr>
        <w:tc>
          <w:tcPr>
            <w:tcW w:w="697" w:type="dxa"/>
            <w:tcBorders>
              <w:top w:val="single" w:sz="4" w:space="0" w:color="auto"/>
              <w:left w:val="single" w:sz="4" w:space="0" w:color="auto"/>
              <w:bottom w:val="single" w:sz="4" w:space="0" w:color="auto"/>
              <w:right w:val="single" w:sz="4" w:space="0" w:color="auto"/>
            </w:tcBorders>
            <w:vAlign w:val="center"/>
          </w:tcPr>
          <w:p w:rsidR="00174BD8" w:rsidRDefault="00D35274">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14</w:t>
            </w:r>
          </w:p>
        </w:tc>
        <w:tc>
          <w:tcPr>
            <w:tcW w:w="1876"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采购人书面澄清的时间</w:t>
            </w:r>
          </w:p>
        </w:tc>
        <w:tc>
          <w:tcPr>
            <w:tcW w:w="6367"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响应性文件递交截止时间5天前</w:t>
            </w:r>
          </w:p>
        </w:tc>
      </w:tr>
      <w:tr w:rsidR="00174BD8">
        <w:trPr>
          <w:trHeight w:val="520"/>
        </w:trPr>
        <w:tc>
          <w:tcPr>
            <w:tcW w:w="697" w:type="dxa"/>
            <w:tcBorders>
              <w:top w:val="single" w:sz="4" w:space="0" w:color="auto"/>
              <w:left w:val="single" w:sz="4" w:space="0" w:color="auto"/>
              <w:bottom w:val="single" w:sz="4" w:space="0" w:color="auto"/>
              <w:right w:val="single" w:sz="4" w:space="0" w:color="auto"/>
            </w:tcBorders>
            <w:vAlign w:val="center"/>
          </w:tcPr>
          <w:p w:rsidR="00174BD8" w:rsidRDefault="00D35274">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15</w:t>
            </w:r>
          </w:p>
        </w:tc>
        <w:tc>
          <w:tcPr>
            <w:tcW w:w="1876"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分包</w:t>
            </w:r>
          </w:p>
        </w:tc>
        <w:tc>
          <w:tcPr>
            <w:tcW w:w="6367"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■不允许</w:t>
            </w:r>
          </w:p>
        </w:tc>
      </w:tr>
      <w:tr w:rsidR="00174BD8">
        <w:trPr>
          <w:trHeight w:val="520"/>
        </w:trPr>
        <w:tc>
          <w:tcPr>
            <w:tcW w:w="697" w:type="dxa"/>
            <w:tcBorders>
              <w:top w:val="single" w:sz="4" w:space="0" w:color="auto"/>
              <w:left w:val="single" w:sz="4" w:space="0" w:color="auto"/>
              <w:bottom w:val="single" w:sz="4" w:space="0" w:color="auto"/>
              <w:right w:val="single" w:sz="4" w:space="0" w:color="auto"/>
            </w:tcBorders>
            <w:vAlign w:val="center"/>
          </w:tcPr>
          <w:p w:rsidR="00174BD8" w:rsidRDefault="00D35274">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16</w:t>
            </w:r>
          </w:p>
        </w:tc>
        <w:tc>
          <w:tcPr>
            <w:tcW w:w="1876"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偏离</w:t>
            </w:r>
          </w:p>
        </w:tc>
        <w:tc>
          <w:tcPr>
            <w:tcW w:w="6367"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■不允许</w:t>
            </w:r>
          </w:p>
        </w:tc>
      </w:tr>
      <w:tr w:rsidR="00174BD8">
        <w:trPr>
          <w:trHeight w:val="520"/>
        </w:trPr>
        <w:tc>
          <w:tcPr>
            <w:tcW w:w="697" w:type="dxa"/>
            <w:tcBorders>
              <w:top w:val="single" w:sz="4" w:space="0" w:color="auto"/>
              <w:left w:val="single" w:sz="4" w:space="0" w:color="auto"/>
              <w:bottom w:val="single" w:sz="4" w:space="0" w:color="auto"/>
              <w:right w:val="single" w:sz="4" w:space="0" w:color="auto"/>
            </w:tcBorders>
            <w:vAlign w:val="center"/>
          </w:tcPr>
          <w:p w:rsidR="00174BD8" w:rsidRDefault="00D35274">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17</w:t>
            </w:r>
          </w:p>
        </w:tc>
        <w:tc>
          <w:tcPr>
            <w:tcW w:w="1876"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供应商确认收到磋商文件的澄清时间</w:t>
            </w:r>
          </w:p>
        </w:tc>
        <w:tc>
          <w:tcPr>
            <w:tcW w:w="6367"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收到澄清后24小时内（以发出时间为准）</w:t>
            </w:r>
          </w:p>
        </w:tc>
      </w:tr>
      <w:tr w:rsidR="00174BD8">
        <w:trPr>
          <w:trHeight w:val="520"/>
        </w:trPr>
        <w:tc>
          <w:tcPr>
            <w:tcW w:w="697" w:type="dxa"/>
            <w:tcBorders>
              <w:top w:val="single" w:sz="4" w:space="0" w:color="auto"/>
              <w:left w:val="single" w:sz="4" w:space="0" w:color="auto"/>
              <w:bottom w:val="single" w:sz="4" w:space="0" w:color="auto"/>
              <w:right w:val="single" w:sz="4" w:space="0" w:color="auto"/>
            </w:tcBorders>
            <w:vAlign w:val="center"/>
          </w:tcPr>
          <w:p w:rsidR="00174BD8" w:rsidRDefault="00D35274">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18</w:t>
            </w:r>
          </w:p>
        </w:tc>
        <w:tc>
          <w:tcPr>
            <w:tcW w:w="1876"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供应商确认收到磋商文件的修改时间</w:t>
            </w:r>
          </w:p>
        </w:tc>
        <w:tc>
          <w:tcPr>
            <w:tcW w:w="6367"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收到澄清后24小时内（以发出时间为准）</w:t>
            </w:r>
          </w:p>
        </w:tc>
      </w:tr>
      <w:tr w:rsidR="00174BD8">
        <w:trPr>
          <w:trHeight w:val="520"/>
        </w:trPr>
        <w:tc>
          <w:tcPr>
            <w:tcW w:w="697" w:type="dxa"/>
            <w:tcBorders>
              <w:top w:val="single" w:sz="4" w:space="0" w:color="auto"/>
              <w:left w:val="single" w:sz="4" w:space="0" w:color="auto"/>
              <w:bottom w:val="single" w:sz="4" w:space="0" w:color="auto"/>
              <w:right w:val="single" w:sz="4" w:space="0" w:color="auto"/>
            </w:tcBorders>
            <w:vAlign w:val="center"/>
          </w:tcPr>
          <w:p w:rsidR="00174BD8" w:rsidRDefault="00D35274">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19</w:t>
            </w:r>
          </w:p>
        </w:tc>
        <w:tc>
          <w:tcPr>
            <w:tcW w:w="1876"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磋商文件费</w:t>
            </w:r>
          </w:p>
        </w:tc>
        <w:tc>
          <w:tcPr>
            <w:tcW w:w="6367"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根据《关于进一步加强公共资源交易管理持续优化营商环境的通知》（三公管办〔2020〕2号）文件的要求,磋商文</w:t>
            </w:r>
            <w:r>
              <w:rPr>
                <w:rFonts w:asciiTheme="minorEastAsia" w:eastAsiaTheme="minorEastAsia" w:hAnsiTheme="minorEastAsia" w:hint="eastAsia"/>
                <w:sz w:val="24"/>
                <w:szCs w:val="24"/>
              </w:rPr>
              <w:lastRenderedPageBreak/>
              <w:t>件费用不再收取。</w:t>
            </w:r>
          </w:p>
        </w:tc>
      </w:tr>
      <w:tr w:rsidR="00174BD8">
        <w:trPr>
          <w:trHeight w:val="570"/>
        </w:trPr>
        <w:tc>
          <w:tcPr>
            <w:tcW w:w="697" w:type="dxa"/>
            <w:tcBorders>
              <w:top w:val="single" w:sz="4" w:space="0" w:color="auto"/>
              <w:left w:val="single" w:sz="4" w:space="0" w:color="auto"/>
              <w:bottom w:val="single" w:sz="4" w:space="0" w:color="auto"/>
              <w:right w:val="single" w:sz="4" w:space="0" w:color="auto"/>
            </w:tcBorders>
            <w:vAlign w:val="center"/>
          </w:tcPr>
          <w:p w:rsidR="00174BD8" w:rsidRDefault="00D35274">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lastRenderedPageBreak/>
              <w:t>20</w:t>
            </w:r>
          </w:p>
        </w:tc>
        <w:tc>
          <w:tcPr>
            <w:tcW w:w="1876"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磋商保证金</w:t>
            </w:r>
          </w:p>
        </w:tc>
        <w:tc>
          <w:tcPr>
            <w:tcW w:w="6367"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rPr>
                <w:rFonts w:asciiTheme="minorEastAsia" w:eastAsiaTheme="minorEastAsia" w:hAnsiTheme="minorEastAsia" w:cs="Calibri"/>
                <w:sz w:val="24"/>
                <w:szCs w:val="24"/>
              </w:rPr>
            </w:pPr>
            <w:r>
              <w:rPr>
                <w:rFonts w:asciiTheme="minorEastAsia" w:eastAsiaTheme="minorEastAsia" w:hAnsiTheme="minorEastAsia" w:cs="宋体" w:hint="eastAsia"/>
                <w:sz w:val="24"/>
                <w:szCs w:val="24"/>
              </w:rPr>
              <w:t>根据《河南省财政厅关于优化政府采购营商环境有关问题的通知》（豫财购【2019】4号）的规定，磋商保证金不再收取。</w:t>
            </w:r>
          </w:p>
        </w:tc>
      </w:tr>
      <w:tr w:rsidR="00174BD8">
        <w:trPr>
          <w:trHeight w:val="954"/>
        </w:trPr>
        <w:tc>
          <w:tcPr>
            <w:tcW w:w="697" w:type="dxa"/>
            <w:tcBorders>
              <w:top w:val="single" w:sz="4" w:space="0" w:color="auto"/>
              <w:left w:val="single" w:sz="4" w:space="0" w:color="auto"/>
              <w:bottom w:val="single" w:sz="4" w:space="0" w:color="auto"/>
              <w:right w:val="single" w:sz="4" w:space="0" w:color="auto"/>
            </w:tcBorders>
            <w:vAlign w:val="center"/>
          </w:tcPr>
          <w:p w:rsidR="00174BD8" w:rsidRDefault="00D35274">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21</w:t>
            </w:r>
          </w:p>
        </w:tc>
        <w:tc>
          <w:tcPr>
            <w:tcW w:w="1876"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磋商响应文件递交截止时间</w:t>
            </w:r>
          </w:p>
        </w:tc>
        <w:tc>
          <w:tcPr>
            <w:tcW w:w="6367" w:type="dxa"/>
            <w:tcBorders>
              <w:top w:val="single" w:sz="4" w:space="0" w:color="auto"/>
              <w:left w:val="nil"/>
              <w:bottom w:val="single" w:sz="4" w:space="0" w:color="auto"/>
              <w:right w:val="single" w:sz="4" w:space="0" w:color="auto"/>
            </w:tcBorders>
            <w:vAlign w:val="center"/>
          </w:tcPr>
          <w:p w:rsidR="00174BD8" w:rsidRDefault="00D35274" w:rsidP="001C4D2D">
            <w:pPr>
              <w:spacing w:after="0" w:line="400" w:lineRule="exact"/>
              <w:rPr>
                <w:rFonts w:asciiTheme="minorEastAsia" w:eastAsiaTheme="minorEastAsia" w:hAnsiTheme="minorEastAsia" w:cs="Calibri"/>
                <w:sz w:val="24"/>
                <w:szCs w:val="24"/>
              </w:rPr>
            </w:pPr>
            <w:r>
              <w:rPr>
                <w:rFonts w:ascii="宋体" w:eastAsia="宋体" w:hAnsi="宋体" w:cs="宋体" w:hint="eastAsia"/>
                <w:sz w:val="24"/>
                <w:szCs w:val="24"/>
              </w:rPr>
              <w:t>2023年</w:t>
            </w:r>
            <w:r w:rsidR="001C4D2D">
              <w:rPr>
                <w:rFonts w:ascii="宋体" w:eastAsia="宋体" w:hAnsi="宋体" w:cs="宋体" w:hint="eastAsia"/>
                <w:sz w:val="24"/>
                <w:szCs w:val="24"/>
              </w:rPr>
              <w:t>12</w:t>
            </w:r>
            <w:r>
              <w:rPr>
                <w:rFonts w:ascii="宋体" w:eastAsia="宋体" w:hAnsi="宋体" w:cs="宋体" w:hint="eastAsia"/>
                <w:sz w:val="24"/>
                <w:szCs w:val="24"/>
              </w:rPr>
              <w:t>月</w:t>
            </w:r>
            <w:r w:rsidR="001C4D2D">
              <w:rPr>
                <w:rFonts w:ascii="宋体" w:eastAsia="宋体" w:hAnsi="宋体" w:cs="宋体" w:hint="eastAsia"/>
                <w:sz w:val="24"/>
                <w:szCs w:val="24"/>
              </w:rPr>
              <w:t>26</w:t>
            </w:r>
            <w:r>
              <w:rPr>
                <w:rFonts w:ascii="宋体" w:eastAsia="宋体" w:hAnsi="宋体" w:cs="宋体" w:hint="eastAsia"/>
                <w:sz w:val="24"/>
                <w:szCs w:val="24"/>
              </w:rPr>
              <w:t>日0</w:t>
            </w:r>
            <w:r w:rsidR="00C962CA">
              <w:rPr>
                <w:rFonts w:ascii="宋体" w:eastAsia="宋体" w:hAnsi="宋体" w:cs="宋体" w:hint="eastAsia"/>
                <w:sz w:val="24"/>
                <w:szCs w:val="24"/>
              </w:rPr>
              <w:t>8</w:t>
            </w:r>
            <w:r>
              <w:rPr>
                <w:rFonts w:ascii="宋体" w:eastAsia="宋体" w:hAnsi="宋体" w:cs="宋体" w:hint="eastAsia"/>
                <w:sz w:val="24"/>
                <w:szCs w:val="24"/>
              </w:rPr>
              <w:t>时</w:t>
            </w:r>
            <w:r w:rsidR="00C962CA">
              <w:rPr>
                <w:rFonts w:ascii="宋体" w:eastAsia="宋体" w:hAnsi="宋体" w:cs="宋体" w:hint="eastAsia"/>
                <w:sz w:val="24"/>
                <w:szCs w:val="24"/>
              </w:rPr>
              <w:t>3</w:t>
            </w:r>
            <w:r>
              <w:rPr>
                <w:rFonts w:ascii="宋体" w:eastAsia="宋体" w:hAnsi="宋体" w:cs="宋体" w:hint="eastAsia"/>
                <w:sz w:val="24"/>
                <w:szCs w:val="24"/>
              </w:rPr>
              <w:t>0分</w:t>
            </w:r>
            <w:r>
              <w:rPr>
                <w:rFonts w:asciiTheme="minorEastAsia" w:eastAsiaTheme="minorEastAsia" w:hAnsiTheme="minorEastAsia" w:cs="Calibri" w:hint="eastAsia"/>
                <w:sz w:val="24"/>
                <w:szCs w:val="24"/>
              </w:rPr>
              <w:t>（北京时间）</w:t>
            </w:r>
          </w:p>
        </w:tc>
      </w:tr>
      <w:tr w:rsidR="00174BD8">
        <w:trPr>
          <w:trHeight w:val="467"/>
        </w:trPr>
        <w:tc>
          <w:tcPr>
            <w:tcW w:w="697" w:type="dxa"/>
            <w:tcBorders>
              <w:top w:val="single" w:sz="4" w:space="0" w:color="auto"/>
              <w:left w:val="single" w:sz="4" w:space="0" w:color="auto"/>
              <w:bottom w:val="single" w:sz="4" w:space="0" w:color="auto"/>
              <w:right w:val="single" w:sz="4" w:space="0" w:color="auto"/>
            </w:tcBorders>
            <w:vAlign w:val="center"/>
          </w:tcPr>
          <w:p w:rsidR="00174BD8" w:rsidRDefault="00D35274">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22</w:t>
            </w:r>
          </w:p>
        </w:tc>
        <w:tc>
          <w:tcPr>
            <w:tcW w:w="1876"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磋商时间</w:t>
            </w:r>
          </w:p>
        </w:tc>
        <w:tc>
          <w:tcPr>
            <w:tcW w:w="6367" w:type="dxa"/>
            <w:tcBorders>
              <w:top w:val="single" w:sz="4" w:space="0" w:color="auto"/>
              <w:left w:val="nil"/>
              <w:bottom w:val="single" w:sz="4" w:space="0" w:color="auto"/>
              <w:right w:val="single" w:sz="4" w:space="0" w:color="auto"/>
            </w:tcBorders>
            <w:vAlign w:val="center"/>
          </w:tcPr>
          <w:p w:rsidR="00174BD8" w:rsidRDefault="00D35274" w:rsidP="001C4D2D">
            <w:pPr>
              <w:spacing w:after="0" w:line="400" w:lineRule="exact"/>
              <w:rPr>
                <w:rFonts w:asciiTheme="minorEastAsia" w:eastAsiaTheme="minorEastAsia" w:hAnsiTheme="minorEastAsia" w:cs="Calibri"/>
                <w:sz w:val="24"/>
                <w:szCs w:val="24"/>
              </w:rPr>
            </w:pPr>
            <w:r>
              <w:rPr>
                <w:rFonts w:ascii="宋体" w:eastAsia="宋体" w:hAnsi="宋体" w:cs="宋体" w:hint="eastAsia"/>
                <w:sz w:val="24"/>
                <w:szCs w:val="24"/>
              </w:rPr>
              <w:t>2023年</w:t>
            </w:r>
            <w:r w:rsidR="001C4D2D">
              <w:rPr>
                <w:rFonts w:ascii="宋体" w:eastAsia="宋体" w:hAnsi="宋体" w:cs="宋体" w:hint="eastAsia"/>
                <w:sz w:val="24"/>
                <w:szCs w:val="24"/>
              </w:rPr>
              <w:t>12</w:t>
            </w:r>
            <w:r>
              <w:rPr>
                <w:rFonts w:ascii="宋体" w:eastAsia="宋体" w:hAnsi="宋体" w:cs="宋体" w:hint="eastAsia"/>
                <w:sz w:val="24"/>
                <w:szCs w:val="24"/>
              </w:rPr>
              <w:t>月</w:t>
            </w:r>
            <w:r w:rsidR="001C4D2D">
              <w:rPr>
                <w:rFonts w:ascii="宋体" w:eastAsia="宋体" w:hAnsi="宋体" w:cs="宋体" w:hint="eastAsia"/>
                <w:sz w:val="24"/>
                <w:szCs w:val="24"/>
              </w:rPr>
              <w:t>26</w:t>
            </w:r>
            <w:r>
              <w:rPr>
                <w:rFonts w:ascii="宋体" w:eastAsia="宋体" w:hAnsi="宋体" w:cs="宋体" w:hint="eastAsia"/>
                <w:sz w:val="24"/>
                <w:szCs w:val="24"/>
              </w:rPr>
              <w:t>日0</w:t>
            </w:r>
            <w:r w:rsidR="00C962CA">
              <w:rPr>
                <w:rFonts w:ascii="宋体" w:eastAsia="宋体" w:hAnsi="宋体" w:cs="宋体" w:hint="eastAsia"/>
                <w:sz w:val="24"/>
                <w:szCs w:val="24"/>
              </w:rPr>
              <w:t>8</w:t>
            </w:r>
            <w:r>
              <w:rPr>
                <w:rFonts w:ascii="宋体" w:eastAsia="宋体" w:hAnsi="宋体" w:cs="宋体" w:hint="eastAsia"/>
                <w:sz w:val="24"/>
                <w:szCs w:val="24"/>
              </w:rPr>
              <w:t>时</w:t>
            </w:r>
            <w:r w:rsidR="00C962CA">
              <w:rPr>
                <w:rFonts w:ascii="宋体" w:eastAsia="宋体" w:hAnsi="宋体" w:cs="宋体" w:hint="eastAsia"/>
                <w:sz w:val="24"/>
                <w:szCs w:val="24"/>
              </w:rPr>
              <w:t>3</w:t>
            </w:r>
            <w:r>
              <w:rPr>
                <w:rFonts w:ascii="宋体" w:eastAsia="宋体" w:hAnsi="宋体" w:cs="宋体" w:hint="eastAsia"/>
                <w:sz w:val="24"/>
                <w:szCs w:val="24"/>
              </w:rPr>
              <w:t>0分</w:t>
            </w:r>
            <w:r>
              <w:rPr>
                <w:rFonts w:asciiTheme="minorEastAsia" w:eastAsiaTheme="minorEastAsia" w:hAnsiTheme="minorEastAsia" w:cs="Calibri" w:hint="eastAsia"/>
                <w:sz w:val="24"/>
                <w:szCs w:val="24"/>
              </w:rPr>
              <w:t>（北京时间）</w:t>
            </w:r>
          </w:p>
        </w:tc>
      </w:tr>
      <w:tr w:rsidR="00174BD8">
        <w:trPr>
          <w:trHeight w:val="471"/>
        </w:trPr>
        <w:tc>
          <w:tcPr>
            <w:tcW w:w="697" w:type="dxa"/>
            <w:tcBorders>
              <w:top w:val="single" w:sz="4" w:space="0" w:color="auto"/>
              <w:left w:val="single" w:sz="4" w:space="0" w:color="auto"/>
              <w:bottom w:val="single" w:sz="4" w:space="0" w:color="auto"/>
              <w:right w:val="single" w:sz="4" w:space="0" w:color="auto"/>
            </w:tcBorders>
            <w:vAlign w:val="center"/>
          </w:tcPr>
          <w:p w:rsidR="00174BD8" w:rsidRDefault="00D35274">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23</w:t>
            </w:r>
          </w:p>
        </w:tc>
        <w:tc>
          <w:tcPr>
            <w:tcW w:w="1876"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磋商地点</w:t>
            </w:r>
          </w:p>
        </w:tc>
        <w:tc>
          <w:tcPr>
            <w:tcW w:w="6367" w:type="dxa"/>
            <w:tcBorders>
              <w:top w:val="single" w:sz="4" w:space="0" w:color="auto"/>
              <w:left w:val="nil"/>
              <w:bottom w:val="single" w:sz="4" w:space="0" w:color="auto"/>
              <w:right w:val="single" w:sz="4" w:space="0" w:color="auto"/>
            </w:tcBorders>
            <w:vAlign w:val="center"/>
          </w:tcPr>
          <w:p w:rsidR="00174BD8" w:rsidRDefault="00D35274" w:rsidP="001C4D2D">
            <w:pPr>
              <w:spacing w:after="0" w:line="400" w:lineRule="exact"/>
              <w:rPr>
                <w:rFonts w:asciiTheme="minorEastAsia" w:eastAsiaTheme="minorEastAsia" w:hAnsiTheme="minorEastAsia" w:cs="Calibri"/>
                <w:sz w:val="24"/>
                <w:szCs w:val="24"/>
              </w:rPr>
            </w:pPr>
            <w:r>
              <w:rPr>
                <w:rFonts w:asciiTheme="minorEastAsia" w:eastAsiaTheme="minorEastAsia" w:hAnsiTheme="minorEastAsia" w:cs="宋体" w:hint="eastAsia"/>
                <w:sz w:val="24"/>
                <w:szCs w:val="24"/>
              </w:rPr>
              <w:t>灵宝市公共资源交易中心</w:t>
            </w:r>
            <w:r w:rsidRPr="00EE4923">
              <w:rPr>
                <w:rFonts w:asciiTheme="minorEastAsia" w:eastAsiaTheme="minorEastAsia" w:hAnsiTheme="minorEastAsia" w:cs="宋体" w:hint="eastAsia"/>
                <w:color w:val="000000" w:themeColor="text1"/>
                <w:sz w:val="24"/>
                <w:szCs w:val="24"/>
              </w:rPr>
              <w:t>开标</w:t>
            </w:r>
            <w:r w:rsidR="001C4D2D" w:rsidRPr="00EE4923">
              <w:rPr>
                <w:rFonts w:asciiTheme="minorEastAsia" w:eastAsiaTheme="minorEastAsia" w:hAnsiTheme="minorEastAsia" w:cs="宋体" w:hint="eastAsia"/>
                <w:color w:val="000000" w:themeColor="text1"/>
                <w:sz w:val="24"/>
                <w:szCs w:val="24"/>
              </w:rPr>
              <w:t>二</w:t>
            </w:r>
            <w:r w:rsidRPr="00EE4923">
              <w:rPr>
                <w:rFonts w:asciiTheme="minorEastAsia" w:eastAsiaTheme="minorEastAsia" w:hAnsiTheme="minorEastAsia" w:cs="宋体" w:hint="eastAsia"/>
                <w:color w:val="000000" w:themeColor="text1"/>
                <w:sz w:val="24"/>
                <w:szCs w:val="24"/>
              </w:rPr>
              <w:t>室</w:t>
            </w:r>
          </w:p>
        </w:tc>
      </w:tr>
      <w:tr w:rsidR="00174BD8">
        <w:trPr>
          <w:trHeight w:val="471"/>
        </w:trPr>
        <w:tc>
          <w:tcPr>
            <w:tcW w:w="697" w:type="dxa"/>
            <w:tcBorders>
              <w:top w:val="single" w:sz="4" w:space="0" w:color="auto"/>
              <w:left w:val="single" w:sz="4" w:space="0" w:color="auto"/>
              <w:bottom w:val="single" w:sz="4" w:space="0" w:color="auto"/>
              <w:right w:val="single" w:sz="4" w:space="0" w:color="auto"/>
            </w:tcBorders>
            <w:vAlign w:val="center"/>
          </w:tcPr>
          <w:p w:rsidR="00174BD8" w:rsidRDefault="00D35274">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24</w:t>
            </w:r>
          </w:p>
        </w:tc>
        <w:tc>
          <w:tcPr>
            <w:tcW w:w="1876"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开标地点</w:t>
            </w:r>
          </w:p>
        </w:tc>
        <w:tc>
          <w:tcPr>
            <w:tcW w:w="6367" w:type="dxa"/>
            <w:tcBorders>
              <w:top w:val="single" w:sz="4" w:space="0" w:color="auto"/>
              <w:left w:val="nil"/>
              <w:bottom w:val="single" w:sz="4" w:space="0" w:color="auto"/>
              <w:right w:val="single" w:sz="4" w:space="0" w:color="auto"/>
            </w:tcBorders>
            <w:vAlign w:val="center"/>
          </w:tcPr>
          <w:p w:rsidR="00174BD8" w:rsidRDefault="00D35274" w:rsidP="00EE4923">
            <w:pPr>
              <w:spacing w:after="0" w:line="400" w:lineRule="exact"/>
              <w:rPr>
                <w:rFonts w:asciiTheme="minorEastAsia" w:eastAsiaTheme="minorEastAsia" w:hAnsiTheme="minorEastAsia" w:cs="Calibri"/>
                <w:sz w:val="24"/>
                <w:szCs w:val="24"/>
              </w:rPr>
            </w:pPr>
            <w:r>
              <w:rPr>
                <w:rFonts w:asciiTheme="minorEastAsia" w:eastAsiaTheme="minorEastAsia" w:hAnsiTheme="minorEastAsia" w:cs="宋体" w:hint="eastAsia"/>
                <w:sz w:val="24"/>
                <w:szCs w:val="24"/>
              </w:rPr>
              <w:t>灵宝市公共资源交易中心</w:t>
            </w:r>
          </w:p>
        </w:tc>
      </w:tr>
      <w:tr w:rsidR="00174BD8">
        <w:trPr>
          <w:trHeight w:val="90"/>
        </w:trPr>
        <w:tc>
          <w:tcPr>
            <w:tcW w:w="697" w:type="dxa"/>
            <w:tcBorders>
              <w:top w:val="single" w:sz="4" w:space="0" w:color="auto"/>
              <w:left w:val="single" w:sz="4" w:space="0" w:color="auto"/>
              <w:bottom w:val="single" w:sz="4" w:space="0" w:color="auto"/>
              <w:right w:val="single" w:sz="4" w:space="0" w:color="auto"/>
            </w:tcBorders>
            <w:vAlign w:val="center"/>
          </w:tcPr>
          <w:p w:rsidR="00174BD8" w:rsidRDefault="00D35274">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25</w:t>
            </w:r>
          </w:p>
        </w:tc>
        <w:tc>
          <w:tcPr>
            <w:tcW w:w="1876"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磋商小组的组建</w:t>
            </w:r>
          </w:p>
        </w:tc>
        <w:tc>
          <w:tcPr>
            <w:tcW w:w="6367"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磋商小组构成：由采购人代表及有关经济、技术等方面的专家共3人组成，其中采购人代表1人，经济、技术等有关方面的专家各1人。评标专家确定方式：参加评标的专家由采购人、监督人在灵宝市公共资源交易中心抽取终端随机抽取确定。</w:t>
            </w:r>
          </w:p>
        </w:tc>
      </w:tr>
      <w:tr w:rsidR="00174BD8">
        <w:trPr>
          <w:trHeight w:val="558"/>
        </w:trPr>
        <w:tc>
          <w:tcPr>
            <w:tcW w:w="697" w:type="dxa"/>
            <w:tcBorders>
              <w:top w:val="single" w:sz="4" w:space="0" w:color="auto"/>
              <w:left w:val="single" w:sz="4" w:space="0" w:color="auto"/>
              <w:bottom w:val="single" w:sz="4" w:space="0" w:color="auto"/>
              <w:right w:val="single" w:sz="4" w:space="0" w:color="auto"/>
            </w:tcBorders>
            <w:vAlign w:val="center"/>
          </w:tcPr>
          <w:p w:rsidR="00174BD8" w:rsidRDefault="00D35274">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26</w:t>
            </w:r>
          </w:p>
        </w:tc>
        <w:tc>
          <w:tcPr>
            <w:tcW w:w="1876"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授权评委小组推荐成交候选人</w:t>
            </w:r>
          </w:p>
        </w:tc>
        <w:tc>
          <w:tcPr>
            <w:tcW w:w="6367"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是，推荐的成交候选人数：1-3个</w:t>
            </w:r>
          </w:p>
          <w:p w:rsidR="00174BD8" w:rsidRDefault="00D35274">
            <w:pPr>
              <w:spacing w:after="0" w:line="400" w:lineRule="exact"/>
              <w:rPr>
                <w:rFonts w:asciiTheme="minorEastAsia" w:eastAsiaTheme="minorEastAsia" w:hAnsiTheme="minorEastAsia"/>
                <w:sz w:val="24"/>
                <w:szCs w:val="24"/>
              </w:rPr>
            </w:pPr>
            <w:r>
              <w:rPr>
                <w:rFonts w:asciiTheme="minorEastAsia" w:eastAsiaTheme="minorEastAsia" w:hAnsiTheme="minorEastAsia" w:cs="Calibri" w:hint="eastAsia"/>
                <w:sz w:val="24"/>
                <w:szCs w:val="24"/>
              </w:rPr>
              <w:t>排名第一的成交候选人若放弃中标、因不可抗力提出不能履行合同，采购人可以确定排名第二的成交候选人为中标人。排名第二的成交候选人因前款原因不能签订合同的，采购人可以确定排名第三的成交候选人为中标人。</w:t>
            </w:r>
          </w:p>
        </w:tc>
      </w:tr>
      <w:tr w:rsidR="00174BD8">
        <w:trPr>
          <w:trHeight w:val="489"/>
        </w:trPr>
        <w:tc>
          <w:tcPr>
            <w:tcW w:w="697" w:type="dxa"/>
            <w:tcBorders>
              <w:top w:val="single" w:sz="4" w:space="0" w:color="auto"/>
              <w:left w:val="single" w:sz="4" w:space="0" w:color="auto"/>
              <w:bottom w:val="single" w:sz="4" w:space="0" w:color="auto"/>
              <w:right w:val="single" w:sz="4" w:space="0" w:color="auto"/>
            </w:tcBorders>
            <w:vAlign w:val="center"/>
          </w:tcPr>
          <w:p w:rsidR="00174BD8" w:rsidRDefault="00D35274" w:rsidP="00EE4923">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2</w:t>
            </w:r>
            <w:r w:rsidR="00EE4923">
              <w:rPr>
                <w:rFonts w:asciiTheme="minorEastAsia" w:eastAsiaTheme="minorEastAsia" w:hAnsiTheme="minorEastAsia" w:cs="Calibri" w:hint="eastAsia"/>
                <w:sz w:val="24"/>
                <w:szCs w:val="24"/>
              </w:rPr>
              <w:t>7</w:t>
            </w:r>
          </w:p>
        </w:tc>
        <w:tc>
          <w:tcPr>
            <w:tcW w:w="1876"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磋商有效期</w:t>
            </w:r>
          </w:p>
        </w:tc>
        <w:tc>
          <w:tcPr>
            <w:tcW w:w="6367"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磋商截止时间起60日历天</w:t>
            </w:r>
          </w:p>
        </w:tc>
      </w:tr>
      <w:tr w:rsidR="00174BD8">
        <w:trPr>
          <w:trHeight w:val="90"/>
        </w:trPr>
        <w:tc>
          <w:tcPr>
            <w:tcW w:w="697" w:type="dxa"/>
            <w:tcBorders>
              <w:top w:val="single" w:sz="4" w:space="0" w:color="auto"/>
              <w:left w:val="single" w:sz="4" w:space="0" w:color="auto"/>
              <w:bottom w:val="single" w:sz="4" w:space="0" w:color="auto"/>
              <w:right w:val="single" w:sz="4" w:space="0" w:color="auto"/>
            </w:tcBorders>
            <w:vAlign w:val="center"/>
          </w:tcPr>
          <w:p w:rsidR="00174BD8" w:rsidRDefault="00EE4923">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28</w:t>
            </w:r>
          </w:p>
        </w:tc>
        <w:tc>
          <w:tcPr>
            <w:tcW w:w="1876"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履约保证金</w:t>
            </w:r>
          </w:p>
        </w:tc>
        <w:tc>
          <w:tcPr>
            <w:tcW w:w="6367"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根据三门峡市财政局三财购【2021】14号文的规定，本项目不收取履约保证金</w:t>
            </w:r>
          </w:p>
        </w:tc>
      </w:tr>
      <w:tr w:rsidR="00174BD8">
        <w:trPr>
          <w:trHeight w:val="442"/>
        </w:trPr>
        <w:tc>
          <w:tcPr>
            <w:tcW w:w="697" w:type="dxa"/>
            <w:tcBorders>
              <w:top w:val="single" w:sz="4" w:space="0" w:color="auto"/>
              <w:left w:val="single" w:sz="4" w:space="0" w:color="auto"/>
              <w:bottom w:val="single" w:sz="4" w:space="0" w:color="auto"/>
              <w:right w:val="single" w:sz="4" w:space="0" w:color="auto"/>
            </w:tcBorders>
            <w:vAlign w:val="center"/>
          </w:tcPr>
          <w:p w:rsidR="00174BD8" w:rsidRDefault="00EE4923">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29</w:t>
            </w:r>
          </w:p>
        </w:tc>
        <w:tc>
          <w:tcPr>
            <w:tcW w:w="1876" w:type="dxa"/>
            <w:tcBorders>
              <w:top w:val="single" w:sz="4" w:space="0" w:color="auto"/>
              <w:left w:val="nil"/>
              <w:bottom w:val="single" w:sz="4" w:space="0" w:color="auto"/>
              <w:right w:val="single" w:sz="4" w:space="0" w:color="auto"/>
            </w:tcBorders>
            <w:vAlign w:val="center"/>
          </w:tcPr>
          <w:p w:rsidR="00174BD8" w:rsidRDefault="00D35274">
            <w:pPr>
              <w:spacing w:after="0" w:line="360" w:lineRule="auto"/>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招标控制价</w:t>
            </w:r>
          </w:p>
        </w:tc>
        <w:tc>
          <w:tcPr>
            <w:tcW w:w="6367" w:type="dxa"/>
            <w:tcBorders>
              <w:top w:val="single" w:sz="4" w:space="0" w:color="auto"/>
              <w:left w:val="nil"/>
              <w:bottom w:val="single" w:sz="4" w:space="0" w:color="auto"/>
              <w:right w:val="single" w:sz="4" w:space="0" w:color="auto"/>
            </w:tcBorders>
            <w:vAlign w:val="center"/>
          </w:tcPr>
          <w:p w:rsidR="00174BD8" w:rsidRDefault="00D35274" w:rsidP="001C4D2D">
            <w:pPr>
              <w:spacing w:after="0" w:line="360" w:lineRule="auto"/>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本项目的招标控制</w:t>
            </w:r>
            <w:r w:rsidRPr="001C4D2D">
              <w:rPr>
                <w:rFonts w:asciiTheme="minorEastAsia" w:eastAsiaTheme="minorEastAsia" w:hAnsiTheme="minorEastAsia" w:cs="Calibri" w:hint="eastAsia"/>
                <w:sz w:val="24"/>
                <w:szCs w:val="24"/>
              </w:rPr>
              <w:t>价为</w:t>
            </w:r>
            <w:r w:rsidR="001C4D2D" w:rsidRPr="001C4D2D">
              <w:rPr>
                <w:rFonts w:ascii="宋体" w:eastAsia="宋体" w:hAnsi="宋体" w:cs="宋体" w:hint="eastAsia"/>
                <w:sz w:val="24"/>
                <w:szCs w:val="24"/>
              </w:rPr>
              <w:t>3776166.92</w:t>
            </w:r>
            <w:r w:rsidRPr="001C4D2D">
              <w:rPr>
                <w:rFonts w:asciiTheme="minorEastAsia" w:eastAsiaTheme="minorEastAsia" w:hAnsiTheme="minorEastAsia" w:cs="Calibri" w:hint="eastAsia"/>
                <w:sz w:val="24"/>
                <w:szCs w:val="24"/>
              </w:rPr>
              <w:t>元</w:t>
            </w:r>
            <w:r>
              <w:rPr>
                <w:rFonts w:asciiTheme="minorEastAsia" w:eastAsiaTheme="minorEastAsia" w:hAnsiTheme="minorEastAsia" w:cs="Calibri" w:hint="eastAsia"/>
                <w:sz w:val="24"/>
                <w:szCs w:val="24"/>
              </w:rPr>
              <w:t>，凡供应商的磋商报价超出“招标控制价”（不含等于“招标控制价”）的，其投标将被否决。</w:t>
            </w:r>
          </w:p>
        </w:tc>
      </w:tr>
      <w:tr w:rsidR="00174BD8">
        <w:trPr>
          <w:trHeight w:val="683"/>
        </w:trPr>
        <w:tc>
          <w:tcPr>
            <w:tcW w:w="697" w:type="dxa"/>
            <w:tcBorders>
              <w:top w:val="single" w:sz="4" w:space="0" w:color="auto"/>
              <w:left w:val="single" w:sz="4" w:space="0" w:color="auto"/>
              <w:bottom w:val="single" w:sz="4" w:space="0" w:color="auto"/>
              <w:right w:val="single" w:sz="4" w:space="0" w:color="auto"/>
            </w:tcBorders>
            <w:vAlign w:val="center"/>
          </w:tcPr>
          <w:p w:rsidR="00174BD8" w:rsidRDefault="00D35274" w:rsidP="00EE4923">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3</w:t>
            </w:r>
            <w:r w:rsidR="00EE4923">
              <w:rPr>
                <w:rFonts w:asciiTheme="minorEastAsia" w:eastAsiaTheme="minorEastAsia" w:hAnsiTheme="minorEastAsia" w:cs="Calibri" w:hint="eastAsia"/>
                <w:sz w:val="24"/>
                <w:szCs w:val="24"/>
              </w:rPr>
              <w:t>0</w:t>
            </w:r>
          </w:p>
        </w:tc>
        <w:tc>
          <w:tcPr>
            <w:tcW w:w="1876"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电子投标文件签章</w:t>
            </w:r>
          </w:p>
        </w:tc>
        <w:tc>
          <w:tcPr>
            <w:tcW w:w="6367"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1、供应商在生成电子化响应文件后，应对电子化响应文件进行签章，未进行签章的视为无效投标。</w:t>
            </w:r>
          </w:p>
          <w:p w:rsidR="00174BD8" w:rsidRDefault="00D35274">
            <w:pPr>
              <w:spacing w:after="0" w:line="400" w:lineRule="exact"/>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2、磋商文件中要求法定代表人或授权委托人签字或盖章的，供应商在进行电子化响应文件签章时，以签盖法定代表人电子签章为准。电子化响应文件具体制作教材请投标人通过CA证书登录三门峡市公共资源电子化交易系统在右上角“组建下载”中查看。</w:t>
            </w:r>
          </w:p>
        </w:tc>
      </w:tr>
      <w:tr w:rsidR="00174BD8">
        <w:trPr>
          <w:trHeight w:val="683"/>
        </w:trPr>
        <w:tc>
          <w:tcPr>
            <w:tcW w:w="697" w:type="dxa"/>
            <w:tcBorders>
              <w:top w:val="single" w:sz="4" w:space="0" w:color="auto"/>
              <w:left w:val="single" w:sz="4" w:space="0" w:color="auto"/>
              <w:bottom w:val="single" w:sz="4" w:space="0" w:color="auto"/>
              <w:right w:val="single" w:sz="4" w:space="0" w:color="auto"/>
            </w:tcBorders>
            <w:vAlign w:val="center"/>
          </w:tcPr>
          <w:p w:rsidR="00174BD8" w:rsidRDefault="00D35274" w:rsidP="00EE4923">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lastRenderedPageBreak/>
              <w:t>3</w:t>
            </w:r>
            <w:r w:rsidR="00EE4923">
              <w:rPr>
                <w:rFonts w:asciiTheme="minorEastAsia" w:eastAsiaTheme="minorEastAsia" w:hAnsiTheme="minorEastAsia" w:cs="Calibri" w:hint="eastAsia"/>
                <w:sz w:val="24"/>
                <w:szCs w:val="24"/>
              </w:rPr>
              <w:t>1</w:t>
            </w:r>
          </w:p>
        </w:tc>
        <w:tc>
          <w:tcPr>
            <w:tcW w:w="1876"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注意事项</w:t>
            </w:r>
          </w:p>
        </w:tc>
        <w:tc>
          <w:tcPr>
            <w:tcW w:w="6367"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1、资格评（预）审部分：资格评（预）以响应文件为准，其上传资料真实性由供应商自行承担，同时，供应商要完善主体库。</w:t>
            </w:r>
          </w:p>
          <w:p w:rsidR="00174BD8" w:rsidRDefault="00D35274">
            <w:pPr>
              <w:spacing w:after="0" w:line="400" w:lineRule="exact"/>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2、评标打分部分：评标打分部分仍按照100分制原则进行，涉及到资格审查、企业荣誉、人员业绩、企业业绩等计分部分时，以供应商自行上传到响应文件中的相应内容为准。</w:t>
            </w:r>
          </w:p>
          <w:p w:rsidR="00174BD8" w:rsidRDefault="00D35274">
            <w:pPr>
              <w:spacing w:after="0" w:line="400" w:lineRule="exact"/>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 xml:space="preserve">3、响应文件编制部分：在磋商文件中要求供应商按照响应文件格式进行响应文件编制时，应明确将供应商企业基本情况、资质情况、人员情况、财务情况、业绩情况编入响应文件，便于进行资格审查及评标打分。 </w:t>
            </w:r>
          </w:p>
          <w:p w:rsidR="00174BD8" w:rsidRDefault="00D35274">
            <w:pPr>
              <w:spacing w:after="0" w:line="400" w:lineRule="exact"/>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4、我单位（采购人）严格按三财购【2021】9号文要求的时限发布中标结果公告，发出中标通知书，签订采购合同，上传采购合同。</w:t>
            </w:r>
          </w:p>
        </w:tc>
      </w:tr>
      <w:tr w:rsidR="00174BD8">
        <w:trPr>
          <w:trHeight w:val="683"/>
        </w:trPr>
        <w:tc>
          <w:tcPr>
            <w:tcW w:w="697" w:type="dxa"/>
            <w:tcBorders>
              <w:top w:val="single" w:sz="4" w:space="0" w:color="auto"/>
              <w:left w:val="single" w:sz="4" w:space="0" w:color="auto"/>
              <w:bottom w:val="single" w:sz="4" w:space="0" w:color="auto"/>
              <w:right w:val="single" w:sz="4" w:space="0" w:color="auto"/>
            </w:tcBorders>
            <w:vAlign w:val="center"/>
          </w:tcPr>
          <w:p w:rsidR="00174BD8" w:rsidRDefault="00D35274" w:rsidP="00EE4923">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3</w:t>
            </w:r>
            <w:r w:rsidR="00EE4923">
              <w:rPr>
                <w:rFonts w:asciiTheme="minorEastAsia" w:eastAsiaTheme="minorEastAsia" w:hAnsiTheme="minorEastAsia" w:cs="Calibri" w:hint="eastAsia"/>
                <w:sz w:val="24"/>
                <w:szCs w:val="24"/>
              </w:rPr>
              <w:t>2</w:t>
            </w:r>
          </w:p>
        </w:tc>
        <w:tc>
          <w:tcPr>
            <w:tcW w:w="1876" w:type="dxa"/>
            <w:tcBorders>
              <w:top w:val="single" w:sz="4" w:space="0" w:color="auto"/>
              <w:left w:val="nil"/>
              <w:bottom w:val="single" w:sz="4" w:space="0" w:color="auto"/>
              <w:right w:val="single" w:sz="4" w:space="0" w:color="auto"/>
            </w:tcBorders>
            <w:vAlign w:val="center"/>
          </w:tcPr>
          <w:p w:rsidR="00174BD8" w:rsidRDefault="00D35274">
            <w:pPr>
              <w:widowControl w:val="0"/>
              <w:tabs>
                <w:tab w:val="left" w:pos="720"/>
              </w:tabs>
              <w:adjustRightInd/>
              <w:snapToGrid/>
              <w:spacing w:after="0" w:line="360" w:lineRule="auto"/>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小型和微型企业产品价格给予扣除标准</w:t>
            </w:r>
          </w:p>
        </w:tc>
        <w:tc>
          <w:tcPr>
            <w:tcW w:w="6367" w:type="dxa"/>
            <w:tcBorders>
              <w:top w:val="single" w:sz="4" w:space="0" w:color="auto"/>
              <w:left w:val="nil"/>
              <w:bottom w:val="single" w:sz="4" w:space="0" w:color="auto"/>
              <w:right w:val="single" w:sz="4" w:space="0" w:color="auto"/>
            </w:tcBorders>
            <w:vAlign w:val="center"/>
          </w:tcPr>
          <w:p w:rsidR="00174BD8" w:rsidRDefault="00D35274">
            <w:pPr>
              <w:widowControl w:val="0"/>
              <w:adjustRightInd/>
              <w:snapToGrid/>
              <w:spacing w:after="0" w:line="400" w:lineRule="exact"/>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1、</w:t>
            </w:r>
            <w:r>
              <w:rPr>
                <w:rFonts w:asciiTheme="minorEastAsia" w:eastAsiaTheme="minorEastAsia" w:hAnsiTheme="minorEastAsia" w:cs="Times New Roman" w:hint="eastAsia"/>
                <w:kern w:val="2"/>
                <w:sz w:val="24"/>
                <w:szCs w:val="24"/>
              </w:rPr>
              <w:t>根据《政府采购促进中小企业发展管理办法》（财库[2020]181号）的规定，对于非专门面向中小企业的项目，对小型和微型企业产品的价格给20%的扣除，用扣除后的价格参与评审。对于中型企业产品的价格不予扣除。2、根据财库〔2014〕68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磋商活动时，提供由省级以上监狱管理局、戒毒管理局（含新疆生产建设兵团）出具的属于监狱企业的证明文件，不再提供《中小微企业声明函》。同一供应商，小型和微型企业产品价格扣除优惠只享受一次，不得重复享受。</w:t>
            </w:r>
          </w:p>
        </w:tc>
      </w:tr>
      <w:tr w:rsidR="00174BD8">
        <w:trPr>
          <w:trHeight w:val="147"/>
        </w:trPr>
        <w:tc>
          <w:tcPr>
            <w:tcW w:w="697" w:type="dxa"/>
            <w:tcBorders>
              <w:top w:val="single" w:sz="4" w:space="0" w:color="auto"/>
              <w:left w:val="single" w:sz="4" w:space="0" w:color="auto"/>
              <w:bottom w:val="single" w:sz="4" w:space="0" w:color="auto"/>
              <w:right w:val="single" w:sz="4" w:space="0" w:color="auto"/>
            </w:tcBorders>
            <w:vAlign w:val="center"/>
          </w:tcPr>
          <w:p w:rsidR="00174BD8" w:rsidRDefault="00D35274" w:rsidP="00EE4923">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3</w:t>
            </w:r>
            <w:r w:rsidR="00EE4923">
              <w:rPr>
                <w:rFonts w:asciiTheme="minorEastAsia" w:eastAsiaTheme="minorEastAsia" w:hAnsiTheme="minorEastAsia" w:cs="Calibri" w:hint="eastAsia"/>
                <w:sz w:val="24"/>
                <w:szCs w:val="24"/>
              </w:rPr>
              <w:t>3</w:t>
            </w:r>
          </w:p>
        </w:tc>
        <w:tc>
          <w:tcPr>
            <w:tcW w:w="1876" w:type="dxa"/>
            <w:tcBorders>
              <w:top w:val="single" w:sz="4" w:space="0" w:color="auto"/>
              <w:left w:val="nil"/>
              <w:bottom w:val="single" w:sz="4" w:space="0" w:color="auto"/>
              <w:right w:val="single" w:sz="4" w:space="0" w:color="auto"/>
            </w:tcBorders>
            <w:vAlign w:val="center"/>
          </w:tcPr>
          <w:p w:rsidR="00174BD8" w:rsidRDefault="00D35274">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b/>
                <w:bCs/>
                <w:sz w:val="24"/>
                <w:szCs w:val="24"/>
              </w:rPr>
              <w:t>电子化交易注意事项</w:t>
            </w:r>
          </w:p>
        </w:tc>
        <w:tc>
          <w:tcPr>
            <w:tcW w:w="6367" w:type="dxa"/>
            <w:tcBorders>
              <w:top w:val="single" w:sz="4" w:space="0" w:color="auto"/>
              <w:left w:val="nil"/>
              <w:bottom w:val="single" w:sz="4" w:space="0" w:color="auto"/>
              <w:right w:val="single" w:sz="4" w:space="0" w:color="auto"/>
            </w:tcBorders>
            <w:vAlign w:val="center"/>
          </w:tcPr>
          <w:p w:rsidR="00174BD8" w:rsidRDefault="00D35274">
            <w:pPr>
              <w:widowControl w:val="0"/>
              <w:adjustRightInd/>
              <w:snapToGrid/>
              <w:spacing w:after="0" w:line="400" w:lineRule="exact"/>
              <w:ind w:firstLineChars="200" w:firstLine="480"/>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本项目为电子化、无纸化交易项目，投标文件是供应商、供应商（以下简称“供应商”）通过中心投标文件制作系统制作，并经过电子签章和加密后生成的电子版投标文件。供应商投标时，将不再接受任何纸质文件资料。</w:t>
            </w:r>
          </w:p>
          <w:p w:rsidR="00174BD8" w:rsidRDefault="00D35274">
            <w:pPr>
              <w:widowControl w:val="0"/>
              <w:adjustRightInd/>
              <w:snapToGrid/>
              <w:spacing w:after="0" w:line="400" w:lineRule="exact"/>
              <w:ind w:firstLineChars="200" w:firstLine="480"/>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lastRenderedPageBreak/>
              <w:t>电子化投标文件具体制作文件请点击</w:t>
            </w:r>
            <w:hyperlink r:id="rId12" w:history="1">
              <w:r>
                <w:rPr>
                  <w:rFonts w:asciiTheme="minorEastAsia" w:eastAsiaTheme="minorEastAsia" w:hAnsiTheme="minorEastAsia" w:cs="Times New Roman"/>
                  <w:kern w:val="2"/>
                  <w:sz w:val="24"/>
                  <w:szCs w:val="24"/>
                </w:rPr>
                <w:t>http://t.cn/A6ZvtVob</w:t>
              </w:r>
            </w:hyperlink>
            <w:r>
              <w:rPr>
                <w:rFonts w:asciiTheme="minorEastAsia" w:eastAsiaTheme="minorEastAsia" w:hAnsiTheme="minorEastAsia" w:cs="Times New Roman" w:hint="eastAsia"/>
                <w:kern w:val="2"/>
                <w:sz w:val="24"/>
                <w:szCs w:val="24"/>
              </w:rPr>
              <w:t>进行下载。</w:t>
            </w:r>
          </w:p>
          <w:p w:rsidR="00174BD8" w:rsidRDefault="00D35274">
            <w:pPr>
              <w:widowControl w:val="0"/>
              <w:adjustRightInd/>
              <w:snapToGrid/>
              <w:spacing w:after="0" w:line="400" w:lineRule="exact"/>
              <w:ind w:firstLineChars="200" w:firstLine="480"/>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温馨提示：本项目为电子化、无纸化交易项目，供应商时不接受任何纸质资料，为保证您能投标成功，请需仔细阅读以下条款。</w:t>
            </w:r>
          </w:p>
          <w:p w:rsidR="00174BD8" w:rsidRDefault="00D35274">
            <w:pPr>
              <w:widowControl w:val="0"/>
              <w:adjustRightInd/>
              <w:snapToGrid/>
              <w:spacing w:after="0" w:line="400" w:lineRule="exact"/>
              <w:ind w:firstLineChars="200" w:firstLine="480"/>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一、电子化投标</w:t>
            </w:r>
          </w:p>
          <w:p w:rsidR="00174BD8" w:rsidRDefault="00D35274">
            <w:pPr>
              <w:widowControl w:val="0"/>
              <w:adjustRightInd/>
              <w:snapToGrid/>
              <w:spacing w:after="0" w:line="400" w:lineRule="exact"/>
              <w:ind w:firstLineChars="200" w:firstLine="480"/>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（一）电子化投标文件的签章</w:t>
            </w:r>
          </w:p>
          <w:p w:rsidR="00174BD8" w:rsidRDefault="00D35274">
            <w:pPr>
              <w:widowControl w:val="0"/>
              <w:adjustRightInd/>
              <w:snapToGrid/>
              <w:spacing w:after="0" w:line="400" w:lineRule="exact"/>
              <w:ind w:firstLineChars="200" w:firstLine="480"/>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1、供应商在生成电子化投标文件后，应对电子化投标文件进行签章，未进行签章的视为无效投标。</w:t>
            </w:r>
          </w:p>
          <w:p w:rsidR="00174BD8" w:rsidRDefault="00D35274">
            <w:pPr>
              <w:widowControl w:val="0"/>
              <w:adjustRightInd/>
              <w:snapToGrid/>
              <w:spacing w:after="0" w:line="400" w:lineRule="exact"/>
              <w:ind w:firstLineChars="200" w:firstLine="480"/>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2、投标文件中要求法定代表人或授权委托人签字或盖章的，供应商在进行电子化投标文件签章时，以签盖法定代表人签章为准。</w:t>
            </w:r>
          </w:p>
          <w:p w:rsidR="00174BD8" w:rsidRDefault="00D35274">
            <w:pPr>
              <w:widowControl w:val="0"/>
              <w:adjustRightInd/>
              <w:snapToGrid/>
              <w:spacing w:after="0" w:line="400" w:lineRule="exact"/>
              <w:ind w:firstLineChars="200" w:firstLine="480"/>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（二）电子化投标文件的格式及上传投标</w:t>
            </w:r>
          </w:p>
          <w:p w:rsidR="00174BD8" w:rsidRDefault="00D35274">
            <w:pPr>
              <w:widowControl w:val="0"/>
              <w:adjustRightInd/>
              <w:snapToGrid/>
              <w:spacing w:after="0" w:line="400" w:lineRule="exact"/>
              <w:ind w:firstLine="573"/>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1、供应商所上传的电子化投标文件，应是通过中心投标文件制作系统制作的（投标文件制作工具下载地址：http://t.cn/A6ZvtVob），经过签章和加密后生成的电子版投标文件。生成的电子版投标文件包含用于投标文件上传的主文件（后缀为.smxtf） ，和用于应急补救的投标文件备份文件（后缀为.nsmxtf），备份文件主要用于电子化开标出现技术问题后的补救，请供应商随身携带。</w:t>
            </w:r>
          </w:p>
          <w:p w:rsidR="00174BD8" w:rsidRDefault="00D35274">
            <w:pPr>
              <w:widowControl w:val="0"/>
              <w:adjustRightInd/>
              <w:snapToGrid/>
              <w:spacing w:after="0" w:line="400" w:lineRule="exact"/>
              <w:ind w:firstLine="573"/>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注：（1）供应商投报多个标段的，需要每个标段单独制作电子投标文件。</w:t>
            </w:r>
          </w:p>
          <w:p w:rsidR="00174BD8" w:rsidRDefault="00D35274">
            <w:pPr>
              <w:widowControl w:val="0"/>
              <w:adjustRightInd/>
              <w:snapToGrid/>
              <w:spacing w:after="0" w:line="400" w:lineRule="exact"/>
              <w:ind w:firstLine="573"/>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2、电子化投标文件应在投标截止时间前成功上传至三门峡市公共资源电子化交易系统。至投标截止时间止，仍未上传成功的电子化投标文件将不予接收。</w:t>
            </w:r>
          </w:p>
          <w:p w:rsidR="00174BD8" w:rsidRDefault="00D35274">
            <w:pPr>
              <w:widowControl w:val="0"/>
              <w:adjustRightInd/>
              <w:snapToGrid/>
              <w:spacing w:after="0" w:line="400" w:lineRule="exact"/>
              <w:ind w:firstLine="573"/>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rsidR="00174BD8" w:rsidRDefault="00D35274">
            <w:pPr>
              <w:widowControl w:val="0"/>
              <w:adjustRightInd/>
              <w:snapToGrid/>
              <w:spacing w:after="0" w:line="400" w:lineRule="exact"/>
              <w:ind w:firstLineChars="200" w:firstLine="480"/>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技术联系电话：</w:t>
            </w:r>
            <w:r>
              <w:rPr>
                <w:rFonts w:asciiTheme="minorEastAsia" w:eastAsiaTheme="minorEastAsia" w:hAnsiTheme="minorEastAsia" w:cs="Times New Roman"/>
                <w:kern w:val="2"/>
                <w:sz w:val="24"/>
                <w:szCs w:val="24"/>
              </w:rPr>
              <w:t>0398-3117</w:t>
            </w:r>
            <w:r>
              <w:rPr>
                <w:rFonts w:asciiTheme="minorEastAsia" w:eastAsiaTheme="minorEastAsia" w:hAnsiTheme="minorEastAsia" w:cs="Times New Roman" w:hint="eastAsia"/>
                <w:kern w:val="2"/>
                <w:sz w:val="24"/>
                <w:szCs w:val="24"/>
              </w:rPr>
              <w:t>871</w:t>
            </w:r>
          </w:p>
          <w:p w:rsidR="00174BD8" w:rsidRDefault="00D35274">
            <w:pPr>
              <w:widowControl w:val="0"/>
              <w:adjustRightInd/>
              <w:snapToGrid/>
              <w:spacing w:after="0" w:line="400" w:lineRule="exact"/>
              <w:ind w:firstLineChars="200" w:firstLine="480"/>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新点客服电话：4009980000</w:t>
            </w:r>
          </w:p>
          <w:p w:rsidR="00174BD8" w:rsidRDefault="00D35274">
            <w:pPr>
              <w:widowControl w:val="0"/>
              <w:adjustRightInd/>
              <w:snapToGrid/>
              <w:spacing w:after="0" w:line="400" w:lineRule="exact"/>
              <w:ind w:firstLineChars="200" w:firstLine="480"/>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（三）电子化项目供应商、解密、唱标、评标</w:t>
            </w:r>
          </w:p>
          <w:p w:rsidR="00174BD8" w:rsidRDefault="00D35274">
            <w:pPr>
              <w:widowControl w:val="0"/>
              <w:adjustRightInd/>
              <w:snapToGrid/>
              <w:spacing w:after="0" w:line="400" w:lineRule="exact"/>
              <w:ind w:firstLine="573"/>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lastRenderedPageBreak/>
              <w:t>1、本项目采用电子化、无纸化进行招标，开标当日，供应商无需到开标现场参加开标会议，供应商应当在投标截止时间前，登陆不见面开标大厅选择登陆三门峡市公共资源电子招投标系统进行登陆（网址为</w:t>
            </w:r>
            <w:r>
              <w:rPr>
                <w:rFonts w:asciiTheme="minorEastAsia" w:eastAsiaTheme="minorEastAsia" w:hAnsiTheme="minorEastAsia" w:cs="Times New Roman"/>
                <w:kern w:val="2"/>
                <w:sz w:val="24"/>
                <w:szCs w:val="24"/>
              </w:rPr>
              <w:t>http://120.194.249.36:10094/BidOpening/bidopeninghallaction/hall/login</w:t>
            </w:r>
            <w:r>
              <w:rPr>
                <w:rFonts w:asciiTheme="minorEastAsia" w:eastAsiaTheme="minorEastAsia" w:hAnsiTheme="minorEastAsia" w:cs="Times New Roman" w:hint="eastAsia"/>
                <w:kern w:val="2"/>
                <w:sz w:val="24"/>
                <w:szCs w:val="24"/>
              </w:rPr>
              <w:t>）,在线准时参加开标活动并进行投标文件解密等</w:t>
            </w:r>
          </w:p>
          <w:p w:rsidR="00174BD8" w:rsidRDefault="00D35274">
            <w:pPr>
              <w:widowControl w:val="0"/>
              <w:adjustRightInd/>
              <w:snapToGrid/>
              <w:spacing w:after="0" w:line="400" w:lineRule="exact"/>
              <w:ind w:firstLine="573"/>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rsidR="00174BD8" w:rsidRDefault="00D35274">
            <w:pPr>
              <w:widowControl w:val="0"/>
              <w:adjustRightInd/>
              <w:snapToGrid/>
              <w:spacing w:after="0" w:line="400" w:lineRule="exact"/>
              <w:ind w:firstLine="573"/>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3、电子化投标文件异常情况的处理</w:t>
            </w:r>
          </w:p>
          <w:p w:rsidR="00174BD8" w:rsidRDefault="00D35274">
            <w:pPr>
              <w:widowControl w:val="0"/>
              <w:adjustRightInd/>
              <w:snapToGrid/>
              <w:spacing w:after="0" w:line="400" w:lineRule="exact"/>
              <w:ind w:firstLineChars="200" w:firstLine="480"/>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如出现供应商的电子投标文件无法解密等异常情况，供应商应及时致电中介服务机构说明。投标文件异常，按以下步骤进行处理：</w:t>
            </w:r>
          </w:p>
          <w:p w:rsidR="00174BD8" w:rsidRDefault="00D35274">
            <w:pPr>
              <w:widowControl w:val="0"/>
              <w:adjustRightInd/>
              <w:snapToGrid/>
              <w:spacing w:after="0" w:line="400" w:lineRule="exact"/>
              <w:ind w:firstLine="573"/>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（1）首先由技术人员进行问题排查。</w:t>
            </w:r>
          </w:p>
          <w:p w:rsidR="00174BD8" w:rsidRDefault="00D35274">
            <w:pPr>
              <w:widowControl w:val="0"/>
              <w:adjustRightInd/>
              <w:snapToGrid/>
              <w:spacing w:after="0" w:line="400" w:lineRule="exact"/>
              <w:ind w:firstLine="573"/>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（2）经技术人员排查后，是供应商文件自身问题导致投标文件无法解密的，该投标文件将不予接收、解密和唱标。开标会议继续进行。</w:t>
            </w:r>
          </w:p>
          <w:p w:rsidR="00174BD8" w:rsidRDefault="00D35274">
            <w:pPr>
              <w:widowControl w:val="0"/>
              <w:adjustRightInd/>
              <w:snapToGrid/>
              <w:spacing w:after="0" w:line="400" w:lineRule="exact"/>
              <w:ind w:firstLine="573"/>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rsidR="00174BD8" w:rsidRDefault="00D35274">
            <w:pPr>
              <w:widowControl w:val="0"/>
              <w:adjustRightInd/>
              <w:snapToGrid/>
              <w:spacing w:after="0" w:line="400" w:lineRule="exact"/>
              <w:ind w:firstLine="573"/>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4、待所有供应商磋商响应文件解密完成后，由中介服务机构操作，对所有已解密投标文件进行唱标。</w:t>
            </w:r>
          </w:p>
          <w:p w:rsidR="00174BD8" w:rsidRDefault="00D35274">
            <w:pPr>
              <w:widowControl w:val="0"/>
              <w:adjustRightInd/>
              <w:snapToGrid/>
              <w:spacing w:after="0" w:line="400" w:lineRule="exact"/>
              <w:ind w:firstLine="573"/>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供应商应保证在开标期间电话、电脑、网络能够正常工作，磋商响应人因停电、电脑病毒、网络堵塞等原因，未在规定的解密时间内对投标文件进行解密的，其投标文件不予接收、唱标。</w:t>
            </w:r>
          </w:p>
          <w:p w:rsidR="00174BD8" w:rsidRDefault="00D35274">
            <w:pPr>
              <w:widowControl w:val="0"/>
              <w:adjustRightInd/>
              <w:snapToGrid/>
              <w:spacing w:after="0" w:line="400" w:lineRule="exact"/>
              <w:ind w:firstLine="573"/>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5、开标时供应商可登录到交易系统中在开标大厅中点击开标一览表查看自己的投标报价。如对自己的唱标内容有异议的，应在唱标内容显示后10分钟内向中介服务机</w:t>
            </w:r>
            <w:r>
              <w:rPr>
                <w:rFonts w:asciiTheme="minorEastAsia" w:eastAsiaTheme="minorEastAsia" w:hAnsiTheme="minorEastAsia" w:cs="Times New Roman" w:hint="eastAsia"/>
                <w:kern w:val="2"/>
                <w:sz w:val="24"/>
                <w:szCs w:val="24"/>
              </w:rPr>
              <w:lastRenderedPageBreak/>
              <w:t>构电话质疑。中介服务机构应在监督人员的监督下进行免提通话接受供应商的质疑并做好书面记录。供应商未在规定时间内提出质疑的，视为认可唱标内容。</w:t>
            </w:r>
          </w:p>
          <w:p w:rsidR="00174BD8" w:rsidRDefault="00D35274">
            <w:pPr>
              <w:widowControl w:val="0"/>
              <w:adjustRightInd/>
              <w:snapToGrid/>
              <w:spacing w:after="0" w:line="400" w:lineRule="exact"/>
              <w:ind w:firstLine="573"/>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6、评标时，评标委员会对电子化投标文件有质疑的，将通过电子化交易系统对供应商发起质疑，并在监督人员的监督下，用免提模式致电需要答复的供应商进行详细质询。质疑回复内容确认后，供应商的回复文件必须以经过磋商响应人和其法定代表人签章的PDF格式文件为准，并通过电子化交易系统提交至评标委员会。</w:t>
            </w:r>
          </w:p>
          <w:p w:rsidR="00174BD8" w:rsidRDefault="00D35274">
            <w:pPr>
              <w:widowControl w:val="0"/>
              <w:adjustRightInd/>
              <w:snapToGrid/>
              <w:spacing w:after="0" w:line="400" w:lineRule="exact"/>
              <w:ind w:firstLine="573"/>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7、如评标委员会对需要回复的供应商连续三次致电未接通的，视为供应商放弃回复，评标委员会将自行对需要回复的内容进行认定。</w:t>
            </w:r>
          </w:p>
          <w:p w:rsidR="00174BD8" w:rsidRDefault="00D35274">
            <w:pPr>
              <w:widowControl w:val="0"/>
              <w:adjustRightInd/>
              <w:snapToGrid/>
              <w:spacing w:after="0" w:line="400" w:lineRule="exact"/>
              <w:ind w:firstLine="573"/>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二、相关证书原件的提交</w:t>
            </w:r>
          </w:p>
          <w:p w:rsidR="00174BD8" w:rsidRDefault="00D35274">
            <w:pPr>
              <w:widowControl w:val="0"/>
              <w:adjustRightInd/>
              <w:snapToGrid/>
              <w:spacing w:after="0" w:line="400" w:lineRule="exact"/>
              <w:ind w:firstLine="573"/>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本项目实行资格后审，审查内容以投标截止时间前在三门峡市公共资源交易系统上传的投标文件的信息为准。</w:t>
            </w:r>
          </w:p>
          <w:p w:rsidR="00174BD8" w:rsidRDefault="00D35274">
            <w:pPr>
              <w:spacing w:after="0" w:line="400" w:lineRule="exact"/>
              <w:ind w:firstLine="573"/>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提示：本项目为电子化、无纸化交易项目，开标时不再接受任何纸质资料，为保证您能投标成功，请需仔细阅读以上条款。</w:t>
            </w:r>
          </w:p>
        </w:tc>
      </w:tr>
      <w:tr w:rsidR="00174BD8">
        <w:trPr>
          <w:trHeight w:val="147"/>
        </w:trPr>
        <w:tc>
          <w:tcPr>
            <w:tcW w:w="697" w:type="dxa"/>
            <w:tcBorders>
              <w:top w:val="single" w:sz="4" w:space="0" w:color="auto"/>
              <w:left w:val="single" w:sz="4" w:space="0" w:color="auto"/>
              <w:bottom w:val="single" w:sz="4" w:space="0" w:color="auto"/>
              <w:right w:val="single" w:sz="4" w:space="0" w:color="auto"/>
            </w:tcBorders>
            <w:vAlign w:val="center"/>
          </w:tcPr>
          <w:p w:rsidR="00174BD8" w:rsidRDefault="00D35274" w:rsidP="00EE4923">
            <w:pPr>
              <w:spacing w:after="0" w:line="400" w:lineRule="exact"/>
              <w:jc w:val="center"/>
              <w:rPr>
                <w:rFonts w:asciiTheme="minorEastAsia" w:eastAsiaTheme="minorEastAsia" w:hAnsiTheme="minorEastAsia" w:cs="Calibri"/>
                <w:sz w:val="24"/>
                <w:szCs w:val="24"/>
              </w:rPr>
            </w:pPr>
            <w:bookmarkStart w:id="56" w:name="_Toc16770549"/>
            <w:bookmarkStart w:id="57" w:name="_Toc528078008"/>
            <w:r>
              <w:rPr>
                <w:rFonts w:asciiTheme="minorEastAsia" w:eastAsiaTheme="minorEastAsia" w:hAnsiTheme="minorEastAsia" w:cs="Calibri" w:hint="eastAsia"/>
                <w:sz w:val="24"/>
                <w:szCs w:val="24"/>
              </w:rPr>
              <w:lastRenderedPageBreak/>
              <w:t>3</w:t>
            </w:r>
            <w:r w:rsidR="00EE4923">
              <w:rPr>
                <w:rFonts w:asciiTheme="minorEastAsia" w:eastAsiaTheme="minorEastAsia" w:hAnsiTheme="minorEastAsia" w:cs="Calibri" w:hint="eastAsia"/>
                <w:sz w:val="24"/>
                <w:szCs w:val="24"/>
              </w:rPr>
              <w:t>4</w:t>
            </w:r>
          </w:p>
        </w:tc>
        <w:tc>
          <w:tcPr>
            <w:tcW w:w="1876" w:type="dxa"/>
            <w:tcBorders>
              <w:top w:val="single" w:sz="4" w:space="0" w:color="auto"/>
              <w:left w:val="nil"/>
              <w:bottom w:val="single" w:sz="4" w:space="0" w:color="auto"/>
              <w:right w:val="single" w:sz="4" w:space="0" w:color="auto"/>
            </w:tcBorders>
            <w:vAlign w:val="center"/>
          </w:tcPr>
          <w:p w:rsidR="00174BD8" w:rsidRDefault="00D35274">
            <w:pPr>
              <w:spacing w:line="276" w:lineRule="auto"/>
              <w:jc w:val="center"/>
              <w:rPr>
                <w:rFonts w:asciiTheme="minorEastAsia" w:eastAsiaTheme="minorEastAsia" w:hAnsiTheme="minorEastAsia" w:cs="Calibri"/>
                <w:b/>
                <w:bCs/>
                <w:sz w:val="24"/>
                <w:szCs w:val="24"/>
              </w:rPr>
            </w:pPr>
            <w:r>
              <w:rPr>
                <w:rFonts w:asciiTheme="minorEastAsia" w:eastAsiaTheme="minorEastAsia" w:hAnsiTheme="minorEastAsia" w:cs="Times New Roman" w:hint="eastAsia"/>
                <w:kern w:val="2"/>
                <w:sz w:val="24"/>
                <w:szCs w:val="24"/>
              </w:rPr>
              <w:t>费用</w:t>
            </w:r>
          </w:p>
        </w:tc>
        <w:tc>
          <w:tcPr>
            <w:tcW w:w="6367" w:type="dxa"/>
            <w:tcBorders>
              <w:top w:val="single" w:sz="4" w:space="0" w:color="auto"/>
              <w:left w:val="nil"/>
              <w:bottom w:val="single" w:sz="4" w:space="0" w:color="auto"/>
              <w:right w:val="single" w:sz="4" w:space="0" w:color="auto"/>
            </w:tcBorders>
            <w:vAlign w:val="center"/>
          </w:tcPr>
          <w:p w:rsidR="00174BD8" w:rsidRDefault="00D35274">
            <w:pPr>
              <w:widowControl w:val="0"/>
              <w:adjustRightInd/>
              <w:snapToGrid/>
              <w:spacing w:after="0" w:line="400" w:lineRule="exact"/>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招标代理费：本项目招标代理服务费按照河南省招标投标协会关于印发《河南省招标代理服务收费指导意见》的通知【豫招协（2023）002号】文件中招标代理服务收费标准</w:t>
            </w:r>
            <w:r w:rsidR="00C962CA">
              <w:rPr>
                <w:rFonts w:asciiTheme="minorEastAsia" w:eastAsiaTheme="minorEastAsia" w:hAnsiTheme="minorEastAsia" w:cs="Times New Roman" w:hint="eastAsia"/>
                <w:kern w:val="2"/>
                <w:sz w:val="24"/>
                <w:szCs w:val="24"/>
              </w:rPr>
              <w:t>收取</w:t>
            </w:r>
            <w:r>
              <w:rPr>
                <w:rFonts w:asciiTheme="minorEastAsia" w:eastAsiaTheme="minorEastAsia" w:hAnsiTheme="minorEastAsia" w:cs="Times New Roman" w:hint="eastAsia"/>
                <w:kern w:val="2"/>
                <w:sz w:val="24"/>
                <w:szCs w:val="24"/>
              </w:rPr>
              <w:t>。</w:t>
            </w:r>
          </w:p>
        </w:tc>
      </w:tr>
    </w:tbl>
    <w:p w:rsidR="00174BD8" w:rsidRDefault="00D35274">
      <w:pPr>
        <w:spacing w:after="0" w:line="500" w:lineRule="exact"/>
        <w:rPr>
          <w:rFonts w:asciiTheme="minorEastAsia" w:eastAsiaTheme="minorEastAsia" w:hAnsiTheme="minorEastAsia" w:cs="宋体"/>
          <w:b/>
          <w:bCs/>
          <w:kern w:val="28"/>
          <w:sz w:val="24"/>
          <w:szCs w:val="24"/>
        </w:rPr>
      </w:pPr>
      <w:bookmarkStart w:id="58" w:name="_Toc513029203"/>
      <w:bookmarkStart w:id="59" w:name="_Toc16938519"/>
      <w:bookmarkStart w:id="60" w:name="_Toc120614214"/>
      <w:bookmarkStart w:id="61" w:name="_Toc517178993"/>
      <w:bookmarkStart w:id="62" w:name="_Toc20823275"/>
      <w:bookmarkEnd w:id="58"/>
      <w:bookmarkEnd w:id="59"/>
      <w:bookmarkEnd w:id="60"/>
      <w:bookmarkEnd w:id="61"/>
      <w:bookmarkEnd w:id="62"/>
      <w:r>
        <w:rPr>
          <w:rFonts w:asciiTheme="minorEastAsia" w:eastAsiaTheme="minorEastAsia" w:hAnsiTheme="minorEastAsia"/>
        </w:rPr>
        <w:br w:type="page"/>
      </w:r>
      <w:bookmarkStart w:id="63" w:name="_Toc144974497"/>
      <w:bookmarkStart w:id="64" w:name="_Toc246996918"/>
      <w:bookmarkStart w:id="65" w:name="_Toc152042305"/>
      <w:bookmarkStart w:id="66" w:name="_Toc246996175"/>
      <w:bookmarkStart w:id="67" w:name="_Toc179632546"/>
      <w:bookmarkStart w:id="68" w:name="_Toc247085689"/>
      <w:bookmarkStart w:id="69" w:name="_Toc152045529"/>
      <w:bookmarkStart w:id="70" w:name="_Toc296602420"/>
      <w:bookmarkEnd w:id="56"/>
      <w:bookmarkEnd w:id="57"/>
      <w:r>
        <w:rPr>
          <w:rFonts w:asciiTheme="minorEastAsia" w:eastAsiaTheme="minorEastAsia" w:hAnsiTheme="minorEastAsia" w:cs="宋体" w:hint="eastAsia"/>
          <w:b/>
          <w:bCs/>
          <w:kern w:val="28"/>
          <w:sz w:val="24"/>
          <w:szCs w:val="24"/>
        </w:rPr>
        <w:lastRenderedPageBreak/>
        <w:t>1. 总则</w:t>
      </w:r>
      <w:bookmarkEnd w:id="63"/>
      <w:bookmarkEnd w:id="64"/>
      <w:bookmarkEnd w:id="65"/>
      <w:bookmarkEnd w:id="66"/>
      <w:bookmarkEnd w:id="67"/>
      <w:bookmarkEnd w:id="68"/>
      <w:bookmarkEnd w:id="69"/>
      <w:bookmarkEnd w:id="70"/>
    </w:p>
    <w:p w:rsidR="00174BD8" w:rsidRDefault="00D35274">
      <w:pPr>
        <w:pStyle w:val="2"/>
        <w:spacing w:before="0" w:line="500" w:lineRule="exact"/>
        <w:ind w:firstLineChars="100" w:firstLine="241"/>
        <w:rPr>
          <w:rFonts w:asciiTheme="minorEastAsia" w:eastAsiaTheme="minorEastAsia" w:hAnsiTheme="minorEastAsia" w:cs="宋体"/>
          <w:sz w:val="24"/>
          <w:szCs w:val="24"/>
        </w:rPr>
      </w:pPr>
      <w:bookmarkStart w:id="71" w:name="_Toc144974498"/>
      <w:bookmarkStart w:id="72" w:name="_Toc152042306"/>
      <w:bookmarkStart w:id="73" w:name="_Toc296602421"/>
      <w:bookmarkStart w:id="74" w:name="_Toc77586820"/>
      <w:bookmarkStart w:id="75" w:name="_Toc152045530"/>
      <w:bookmarkStart w:id="76" w:name="_Toc179632547"/>
      <w:bookmarkStart w:id="77" w:name="_Toc247085690"/>
      <w:bookmarkStart w:id="78" w:name="_Toc77586913"/>
      <w:bookmarkStart w:id="79" w:name="_Toc246996919"/>
      <w:bookmarkStart w:id="80" w:name="_Toc246996176"/>
      <w:r>
        <w:rPr>
          <w:rFonts w:asciiTheme="minorEastAsia" w:eastAsiaTheme="minorEastAsia" w:hAnsiTheme="minorEastAsia" w:cs="宋体" w:hint="eastAsia"/>
          <w:sz w:val="24"/>
          <w:szCs w:val="24"/>
        </w:rPr>
        <w:t>1.1 项目概况</w:t>
      </w:r>
      <w:bookmarkEnd w:id="71"/>
      <w:bookmarkEnd w:id="72"/>
      <w:bookmarkEnd w:id="73"/>
      <w:bookmarkEnd w:id="74"/>
      <w:bookmarkEnd w:id="75"/>
      <w:bookmarkEnd w:id="76"/>
      <w:bookmarkEnd w:id="77"/>
      <w:bookmarkEnd w:id="78"/>
      <w:bookmarkEnd w:id="79"/>
      <w:bookmarkEnd w:id="80"/>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1.1.1根据《政府采购竞争性磋商采购方式管理暂行办法》等有关法律、法规和规章的规定，本磋商项目已具备磋商条件，现对本项目施工进行竞争性磋商。</w:t>
      </w:r>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1.1.2 本磋商项目采购人：见供应商须知前附表。</w:t>
      </w:r>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1.1.3 本磋商项目招标代理机构：见供应商须知前附表。</w:t>
      </w:r>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1.1.4 本磋商项目名称：见供应商须知前附表。</w:t>
      </w:r>
    </w:p>
    <w:p w:rsidR="00174BD8" w:rsidRDefault="00D35274">
      <w:pPr>
        <w:pStyle w:val="2"/>
        <w:spacing w:before="0" w:line="500" w:lineRule="exact"/>
        <w:ind w:firstLineChars="100" w:firstLine="241"/>
        <w:rPr>
          <w:rFonts w:asciiTheme="minorEastAsia" w:eastAsiaTheme="minorEastAsia" w:hAnsiTheme="minorEastAsia" w:cs="宋体"/>
          <w:sz w:val="24"/>
          <w:szCs w:val="24"/>
        </w:rPr>
      </w:pPr>
      <w:bookmarkStart w:id="81" w:name="_Toc179632548"/>
      <w:bookmarkStart w:id="82" w:name="_Toc77586914"/>
      <w:bookmarkStart w:id="83" w:name="_Toc296602422"/>
      <w:bookmarkStart w:id="84" w:name="_Toc144974499"/>
      <w:bookmarkStart w:id="85" w:name="_Toc246996177"/>
      <w:bookmarkStart w:id="86" w:name="_Toc77586821"/>
      <w:bookmarkStart w:id="87" w:name="_Toc152042307"/>
      <w:bookmarkStart w:id="88" w:name="_Toc152045531"/>
      <w:bookmarkStart w:id="89" w:name="_Toc247085691"/>
      <w:bookmarkStart w:id="90" w:name="_Toc246996920"/>
      <w:r>
        <w:rPr>
          <w:rFonts w:asciiTheme="minorEastAsia" w:eastAsiaTheme="minorEastAsia" w:hAnsiTheme="minorEastAsia" w:cs="宋体" w:hint="eastAsia"/>
          <w:sz w:val="24"/>
          <w:szCs w:val="24"/>
        </w:rPr>
        <w:t>1.2 资金来源和落实情况</w:t>
      </w:r>
      <w:bookmarkEnd w:id="81"/>
      <w:bookmarkEnd w:id="82"/>
      <w:bookmarkEnd w:id="83"/>
      <w:bookmarkEnd w:id="84"/>
      <w:bookmarkEnd w:id="85"/>
      <w:bookmarkEnd w:id="86"/>
      <w:bookmarkEnd w:id="87"/>
      <w:bookmarkEnd w:id="88"/>
      <w:bookmarkEnd w:id="89"/>
      <w:bookmarkEnd w:id="90"/>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1.2.1 本磋商项目的资金来源及出资比例：见供应商须知前附表。</w:t>
      </w:r>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1.2.2 本磋商项目的资金落实情况：见供应商须知前附表。</w:t>
      </w:r>
    </w:p>
    <w:p w:rsidR="00174BD8" w:rsidRDefault="00D35274">
      <w:pPr>
        <w:pStyle w:val="2"/>
        <w:spacing w:before="0" w:line="500" w:lineRule="exact"/>
        <w:ind w:firstLineChars="100" w:firstLine="241"/>
        <w:rPr>
          <w:rFonts w:asciiTheme="minorEastAsia" w:eastAsiaTheme="minorEastAsia" w:hAnsiTheme="minorEastAsia" w:cs="宋体"/>
          <w:sz w:val="24"/>
          <w:szCs w:val="24"/>
        </w:rPr>
      </w:pPr>
      <w:bookmarkStart w:id="91" w:name="_Toc246996921"/>
      <w:bookmarkStart w:id="92" w:name="_Toc77586915"/>
      <w:bookmarkStart w:id="93" w:name="_Toc152045532"/>
      <w:bookmarkStart w:id="94" w:name="_Toc152042308"/>
      <w:bookmarkStart w:id="95" w:name="_Toc144974500"/>
      <w:bookmarkStart w:id="96" w:name="_Toc296602423"/>
      <w:bookmarkStart w:id="97" w:name="_Toc246996178"/>
      <w:bookmarkStart w:id="98" w:name="_Toc179632549"/>
      <w:bookmarkStart w:id="99" w:name="_Toc77586822"/>
      <w:bookmarkStart w:id="100" w:name="_Toc247085692"/>
      <w:r>
        <w:rPr>
          <w:rFonts w:asciiTheme="minorEastAsia" w:eastAsiaTheme="minorEastAsia" w:hAnsiTheme="minorEastAsia" w:cs="宋体" w:hint="eastAsia"/>
          <w:sz w:val="24"/>
          <w:szCs w:val="24"/>
        </w:rPr>
        <w:t>1.3 磋商范围、工期、质量要求</w:t>
      </w:r>
      <w:bookmarkEnd w:id="91"/>
      <w:bookmarkEnd w:id="92"/>
      <w:bookmarkEnd w:id="93"/>
      <w:bookmarkEnd w:id="94"/>
      <w:bookmarkEnd w:id="95"/>
      <w:bookmarkEnd w:id="96"/>
      <w:bookmarkEnd w:id="97"/>
      <w:bookmarkEnd w:id="98"/>
      <w:bookmarkEnd w:id="99"/>
      <w:bookmarkEnd w:id="100"/>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1.3.1 本次磋商范围：见供应商须知前附表。</w:t>
      </w:r>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1.3.2 本磋商项目的工期：见供应商须知前附表。</w:t>
      </w:r>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1.3.3 本磋商项目的质量要求：见供应商须知前附表。</w:t>
      </w:r>
    </w:p>
    <w:p w:rsidR="00174BD8" w:rsidRDefault="00D35274">
      <w:pPr>
        <w:pStyle w:val="2"/>
        <w:spacing w:before="0" w:line="500" w:lineRule="exact"/>
        <w:ind w:firstLineChars="100" w:firstLine="241"/>
        <w:rPr>
          <w:rFonts w:asciiTheme="minorEastAsia" w:eastAsiaTheme="minorEastAsia" w:hAnsiTheme="minorEastAsia" w:cs="宋体"/>
          <w:sz w:val="24"/>
          <w:szCs w:val="24"/>
        </w:rPr>
      </w:pPr>
      <w:bookmarkStart w:id="101" w:name="_Toc296602424"/>
      <w:bookmarkStart w:id="102" w:name="_Toc144974502"/>
      <w:bookmarkStart w:id="103" w:name="_Toc77586916"/>
      <w:bookmarkStart w:id="104" w:name="_Toc152042310"/>
      <w:bookmarkStart w:id="105" w:name="_Toc77586823"/>
      <w:bookmarkStart w:id="106" w:name="_Toc152045534"/>
      <w:bookmarkStart w:id="107" w:name="_Toc246996179"/>
      <w:bookmarkStart w:id="108" w:name="_Toc246996922"/>
      <w:bookmarkStart w:id="109" w:name="_Toc179632551"/>
      <w:bookmarkStart w:id="110" w:name="_Toc247085693"/>
      <w:r>
        <w:rPr>
          <w:rFonts w:asciiTheme="minorEastAsia" w:eastAsiaTheme="minorEastAsia" w:hAnsiTheme="minorEastAsia" w:cs="宋体" w:hint="eastAsia"/>
          <w:sz w:val="24"/>
          <w:szCs w:val="24"/>
        </w:rPr>
        <w:t>1.4 供应商资格要求</w:t>
      </w:r>
      <w:bookmarkEnd w:id="101"/>
      <w:bookmarkEnd w:id="102"/>
      <w:bookmarkEnd w:id="103"/>
      <w:bookmarkEnd w:id="104"/>
      <w:bookmarkEnd w:id="105"/>
      <w:bookmarkEnd w:id="106"/>
      <w:bookmarkEnd w:id="107"/>
      <w:bookmarkEnd w:id="108"/>
      <w:bookmarkEnd w:id="109"/>
      <w:bookmarkEnd w:id="110"/>
    </w:p>
    <w:p w:rsidR="00174BD8" w:rsidRDefault="00D35274">
      <w:pPr>
        <w:spacing w:after="0"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见公告</w:t>
      </w:r>
    </w:p>
    <w:p w:rsidR="00174BD8" w:rsidRDefault="00D35274">
      <w:pPr>
        <w:pStyle w:val="11"/>
        <w:spacing w:before="0" w:beforeAutospacing="0" w:after="0" w:line="500" w:lineRule="exact"/>
        <w:ind w:left="0" w:firstLineChars="200" w:firstLine="482"/>
        <w:rPr>
          <w:rFonts w:asciiTheme="minorEastAsia" w:eastAsiaTheme="minorEastAsia" w:hAnsiTheme="minorEastAsia" w:cs="宋体" w:hint="default"/>
        </w:rPr>
      </w:pPr>
      <w:r>
        <w:rPr>
          <w:rFonts w:asciiTheme="minorEastAsia" w:eastAsiaTheme="minorEastAsia" w:hAnsiTheme="minorEastAsia" w:cs="宋体"/>
        </w:rPr>
        <w:t>1.4.</w:t>
      </w:r>
      <w:r w:rsidR="00EE4923">
        <w:rPr>
          <w:rFonts w:asciiTheme="minorEastAsia" w:eastAsiaTheme="minorEastAsia" w:hAnsiTheme="minorEastAsia" w:cs="宋体"/>
        </w:rPr>
        <w:t>1</w:t>
      </w:r>
      <w:r>
        <w:rPr>
          <w:rFonts w:asciiTheme="minorEastAsia" w:eastAsiaTheme="minorEastAsia" w:hAnsiTheme="minorEastAsia" w:cs="宋体"/>
        </w:rPr>
        <w:t>供应商须知规定本磋商项目不接受联合体投标。</w:t>
      </w:r>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1.4.</w:t>
      </w:r>
      <w:r w:rsidR="00EE4923">
        <w:rPr>
          <w:rFonts w:asciiTheme="minorEastAsia" w:eastAsiaTheme="minorEastAsia" w:hAnsiTheme="minorEastAsia" w:cs="宋体" w:hint="eastAsia"/>
          <w:sz w:val="24"/>
          <w:szCs w:val="24"/>
        </w:rPr>
        <w:t>2</w:t>
      </w:r>
      <w:r>
        <w:rPr>
          <w:rFonts w:asciiTheme="minorEastAsia" w:eastAsiaTheme="minorEastAsia" w:hAnsiTheme="minorEastAsia" w:cs="宋体" w:hint="eastAsia"/>
          <w:sz w:val="24"/>
          <w:szCs w:val="24"/>
        </w:rPr>
        <w:t xml:space="preserve"> 供应商不得存在下列情形之一：</w:t>
      </w:r>
    </w:p>
    <w:p w:rsidR="00174BD8" w:rsidRDefault="00D35274">
      <w:pPr>
        <w:spacing w:after="0" w:line="50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（1）为采购人不具有独立法人资格的附属机构（单位）；</w:t>
      </w:r>
    </w:p>
    <w:p w:rsidR="00174BD8" w:rsidRDefault="00D35274">
      <w:pPr>
        <w:spacing w:after="0" w:line="50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（2）为本磋商项目前期准备提供设计或咨询服务的； </w:t>
      </w:r>
    </w:p>
    <w:p w:rsidR="00174BD8" w:rsidRDefault="00D35274">
      <w:pPr>
        <w:spacing w:after="0" w:line="50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（3）为本磋商项目的监理人；</w:t>
      </w:r>
    </w:p>
    <w:p w:rsidR="00174BD8" w:rsidRDefault="00D35274">
      <w:pPr>
        <w:spacing w:after="0" w:line="50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（4）为本磋商项目的代建人； </w:t>
      </w:r>
    </w:p>
    <w:p w:rsidR="00174BD8" w:rsidRDefault="00D35274">
      <w:pPr>
        <w:spacing w:after="0" w:line="50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（5）为本磋商项目提供招标代理服务的； </w:t>
      </w:r>
    </w:p>
    <w:p w:rsidR="00174BD8" w:rsidRDefault="00D35274">
      <w:pPr>
        <w:spacing w:after="0" w:line="50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（6）与本磋商项目的监理人或代建人或招标代理机构同为一个法定代表人的；</w:t>
      </w:r>
    </w:p>
    <w:p w:rsidR="00174BD8" w:rsidRDefault="00D35274">
      <w:pPr>
        <w:spacing w:after="0" w:line="50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（7）与本磋商项目的监理人或代建人或招标代理机构相互控股或参股的；</w:t>
      </w:r>
    </w:p>
    <w:p w:rsidR="00174BD8" w:rsidRDefault="00D35274">
      <w:pPr>
        <w:spacing w:after="0" w:line="50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（8）与本磋商项目的监理人或代建人或招标代理机构相互任职或工作的；</w:t>
      </w:r>
    </w:p>
    <w:p w:rsidR="00174BD8" w:rsidRDefault="00D35274">
      <w:pPr>
        <w:spacing w:after="0" w:line="50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（9）被责令停业的； </w:t>
      </w:r>
    </w:p>
    <w:p w:rsidR="00174BD8" w:rsidRDefault="00D35274">
      <w:pPr>
        <w:spacing w:after="0" w:line="50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（10）被暂停或取消投标资格的； </w:t>
      </w:r>
    </w:p>
    <w:p w:rsidR="00174BD8" w:rsidRDefault="00D35274">
      <w:pPr>
        <w:spacing w:after="0" w:line="50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（11）财产被接管或冻结的；</w:t>
      </w:r>
    </w:p>
    <w:p w:rsidR="00174BD8" w:rsidRDefault="00D35274">
      <w:pPr>
        <w:spacing w:after="0" w:line="50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（12）在最近三年内有骗取成交或严重违约或重大工程质量问题的。</w:t>
      </w:r>
    </w:p>
    <w:p w:rsidR="00174BD8" w:rsidRDefault="00D35274">
      <w:pPr>
        <w:spacing w:after="0" w:line="50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（13）单位负责人为同一人或者存在直接控股、管理关系的不同供应商，不得参加同一合同项下的政府采购活动。</w:t>
      </w:r>
    </w:p>
    <w:p w:rsidR="00174BD8" w:rsidRDefault="00D35274">
      <w:pPr>
        <w:spacing w:after="0" w:line="50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为采购项目提供整体设计、规范编制或者项目管理、监理、检测等服务的供应商，不得再参加该采购项目的其他采购活动。</w:t>
      </w:r>
    </w:p>
    <w:p w:rsidR="00174BD8" w:rsidRDefault="00D35274">
      <w:pPr>
        <w:spacing w:after="0" w:line="50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（14）与招标人存在利害关系可能影响招标公正性的法人、其他组织或者个人，不得参加投标。</w:t>
      </w:r>
    </w:p>
    <w:p w:rsidR="00174BD8" w:rsidRDefault="00D35274">
      <w:pPr>
        <w:spacing w:after="0" w:line="50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单位负责人为同一人或者存在控股、管理关系的不同单位，不得参加同一标段投标或者未划分标段的同一招标项目投标。</w:t>
      </w:r>
    </w:p>
    <w:p w:rsidR="00174BD8" w:rsidRDefault="00D35274">
      <w:pPr>
        <w:spacing w:after="0" w:line="50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违反前两款规定的，相关投标均无效。</w:t>
      </w:r>
    </w:p>
    <w:p w:rsidR="00174BD8" w:rsidRDefault="00D35274">
      <w:pPr>
        <w:pStyle w:val="2"/>
        <w:spacing w:before="0" w:line="500" w:lineRule="exact"/>
        <w:ind w:firstLineChars="100" w:firstLine="241"/>
        <w:rPr>
          <w:rFonts w:asciiTheme="minorEastAsia" w:eastAsiaTheme="minorEastAsia" w:hAnsiTheme="minorEastAsia" w:cs="宋体"/>
          <w:sz w:val="24"/>
          <w:szCs w:val="24"/>
        </w:rPr>
      </w:pPr>
      <w:bookmarkStart w:id="111" w:name="_Toc77586917"/>
      <w:bookmarkStart w:id="112" w:name="_Toc152042311"/>
      <w:bookmarkStart w:id="113" w:name="_Toc144974503"/>
      <w:bookmarkStart w:id="114" w:name="_Toc152045535"/>
      <w:bookmarkStart w:id="115" w:name="_Toc77586824"/>
      <w:bookmarkStart w:id="116" w:name="_Toc179632552"/>
      <w:r>
        <w:rPr>
          <w:rFonts w:asciiTheme="minorEastAsia" w:eastAsiaTheme="minorEastAsia" w:hAnsiTheme="minorEastAsia" w:cs="宋体" w:hint="eastAsia"/>
          <w:sz w:val="24"/>
          <w:szCs w:val="24"/>
        </w:rPr>
        <w:t>1.5 费用承担</w:t>
      </w:r>
      <w:bookmarkEnd w:id="111"/>
      <w:bookmarkEnd w:id="112"/>
      <w:bookmarkEnd w:id="113"/>
      <w:bookmarkEnd w:id="114"/>
      <w:bookmarkEnd w:id="115"/>
      <w:bookmarkEnd w:id="116"/>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供应商准备和参加投标活动发生的费用自理。</w:t>
      </w:r>
    </w:p>
    <w:p w:rsidR="00174BD8" w:rsidRDefault="00D35274">
      <w:pPr>
        <w:pStyle w:val="2"/>
        <w:spacing w:before="0" w:line="500" w:lineRule="exact"/>
        <w:ind w:firstLineChars="100" w:firstLine="241"/>
        <w:rPr>
          <w:rFonts w:asciiTheme="minorEastAsia" w:eastAsiaTheme="minorEastAsia" w:hAnsiTheme="minorEastAsia" w:cs="宋体"/>
          <w:sz w:val="24"/>
          <w:szCs w:val="24"/>
        </w:rPr>
      </w:pPr>
      <w:bookmarkStart w:id="117" w:name="_Toc246996924"/>
      <w:bookmarkStart w:id="118" w:name="_Toc77586918"/>
      <w:bookmarkStart w:id="119" w:name="_Toc152042312"/>
      <w:bookmarkStart w:id="120" w:name="_Toc152045536"/>
      <w:bookmarkStart w:id="121" w:name="_Toc296602426"/>
      <w:bookmarkStart w:id="122" w:name="_Toc246996181"/>
      <w:bookmarkStart w:id="123" w:name="_Toc77586825"/>
      <w:bookmarkStart w:id="124" w:name="_Toc247085695"/>
      <w:bookmarkStart w:id="125" w:name="_Toc179632553"/>
      <w:bookmarkStart w:id="126" w:name="_Toc144974504"/>
      <w:r>
        <w:rPr>
          <w:rFonts w:asciiTheme="minorEastAsia" w:eastAsiaTheme="minorEastAsia" w:hAnsiTheme="minorEastAsia" w:cs="宋体" w:hint="eastAsia"/>
          <w:sz w:val="24"/>
          <w:szCs w:val="24"/>
        </w:rPr>
        <w:t>1.6 保密</w:t>
      </w:r>
      <w:bookmarkEnd w:id="117"/>
      <w:bookmarkEnd w:id="118"/>
      <w:bookmarkEnd w:id="119"/>
      <w:bookmarkEnd w:id="120"/>
      <w:bookmarkEnd w:id="121"/>
      <w:bookmarkEnd w:id="122"/>
      <w:bookmarkEnd w:id="123"/>
      <w:bookmarkEnd w:id="124"/>
      <w:bookmarkEnd w:id="125"/>
      <w:bookmarkEnd w:id="126"/>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参与招标投标活动的各方应对竞争性磋商文件和磋商响应文件中的商业和技术等秘密保密，违者应对由此造成的后果承担法律责任。 </w:t>
      </w:r>
    </w:p>
    <w:p w:rsidR="00174BD8" w:rsidRDefault="00D35274">
      <w:pPr>
        <w:pStyle w:val="111"/>
        <w:spacing w:before="0" w:beforeAutospacing="0" w:after="0" w:line="500" w:lineRule="exact"/>
        <w:ind w:left="0"/>
        <w:rPr>
          <w:rFonts w:asciiTheme="minorEastAsia" w:eastAsiaTheme="minorEastAsia" w:hAnsiTheme="minorEastAsia" w:cs="宋体"/>
          <w:b/>
          <w:color w:val="auto"/>
          <w:sz w:val="24"/>
          <w:szCs w:val="24"/>
        </w:rPr>
      </w:pPr>
      <w:bookmarkStart w:id="127" w:name="_Toc144974505"/>
      <w:bookmarkStart w:id="128" w:name="_Toc247085696"/>
      <w:bookmarkStart w:id="129" w:name="_Toc77586826"/>
      <w:bookmarkStart w:id="130" w:name="_Toc246996182"/>
      <w:bookmarkStart w:id="131" w:name="_Toc179632554"/>
      <w:bookmarkStart w:id="132" w:name="_Toc296602427"/>
      <w:bookmarkStart w:id="133" w:name="_Toc152042313"/>
      <w:bookmarkStart w:id="134" w:name="_Toc77586919"/>
      <w:bookmarkStart w:id="135" w:name="_Toc152045537"/>
      <w:bookmarkStart w:id="136" w:name="_Toc246996925"/>
      <w:r>
        <w:rPr>
          <w:rFonts w:asciiTheme="minorEastAsia" w:eastAsiaTheme="minorEastAsia" w:hAnsiTheme="minorEastAsia" w:cs="宋体" w:hint="eastAsia"/>
          <w:b/>
          <w:color w:val="auto"/>
          <w:sz w:val="24"/>
          <w:szCs w:val="24"/>
        </w:rPr>
        <w:t>1.7 语言</w:t>
      </w:r>
      <w:bookmarkEnd w:id="127"/>
      <w:r>
        <w:rPr>
          <w:rFonts w:asciiTheme="minorEastAsia" w:eastAsiaTheme="minorEastAsia" w:hAnsiTheme="minorEastAsia" w:cs="宋体" w:hint="eastAsia"/>
          <w:b/>
          <w:color w:val="auto"/>
          <w:sz w:val="24"/>
          <w:szCs w:val="24"/>
        </w:rPr>
        <w:t>文字</w:t>
      </w:r>
      <w:bookmarkEnd w:id="128"/>
      <w:bookmarkEnd w:id="129"/>
      <w:bookmarkEnd w:id="130"/>
      <w:bookmarkEnd w:id="131"/>
      <w:bookmarkEnd w:id="132"/>
      <w:bookmarkEnd w:id="133"/>
      <w:bookmarkEnd w:id="134"/>
      <w:bookmarkEnd w:id="135"/>
      <w:bookmarkEnd w:id="136"/>
    </w:p>
    <w:p w:rsidR="00174BD8" w:rsidRDefault="00D35274">
      <w:pPr>
        <w:spacing w:after="0" w:line="500" w:lineRule="exact"/>
        <w:ind w:firstLineChars="200" w:firstLine="480"/>
        <w:rPr>
          <w:rFonts w:asciiTheme="minorEastAsia" w:eastAsiaTheme="minorEastAsia" w:hAnsiTheme="minorEastAsia" w:cs="宋体"/>
          <w:sz w:val="24"/>
          <w:szCs w:val="24"/>
        </w:rPr>
      </w:pPr>
      <w:bookmarkStart w:id="137" w:name="_Toc152045538"/>
      <w:bookmarkStart w:id="138" w:name="_Toc152042314"/>
      <w:bookmarkStart w:id="139" w:name="_Toc179632555"/>
      <w:bookmarkStart w:id="140" w:name="_Toc247085697"/>
      <w:bookmarkStart w:id="141" w:name="_Toc246996183"/>
      <w:bookmarkStart w:id="142" w:name="_Toc144974506"/>
      <w:bookmarkStart w:id="143" w:name="_Toc246996926"/>
      <w:r>
        <w:rPr>
          <w:rFonts w:asciiTheme="minorEastAsia" w:eastAsiaTheme="minorEastAsia" w:hAnsiTheme="minorEastAsia" w:cs="宋体" w:hint="eastAsia"/>
          <w:sz w:val="24"/>
          <w:szCs w:val="24"/>
        </w:rPr>
        <w:t>招标磋商响应文件使用的语言文字为中文。专用术语使用外文的，应附有中文注释。</w:t>
      </w:r>
    </w:p>
    <w:p w:rsidR="00174BD8" w:rsidRDefault="00D35274">
      <w:pPr>
        <w:pStyle w:val="2"/>
        <w:spacing w:before="0" w:line="500" w:lineRule="exact"/>
        <w:ind w:firstLineChars="100" w:firstLine="241"/>
        <w:rPr>
          <w:rFonts w:asciiTheme="minorEastAsia" w:eastAsiaTheme="minorEastAsia" w:hAnsiTheme="minorEastAsia" w:cs="宋体"/>
          <w:sz w:val="24"/>
          <w:szCs w:val="24"/>
        </w:rPr>
      </w:pPr>
      <w:bookmarkStart w:id="144" w:name="_Toc77586827"/>
      <w:bookmarkStart w:id="145" w:name="_Toc296602428"/>
      <w:bookmarkStart w:id="146" w:name="_Toc77586920"/>
      <w:r>
        <w:rPr>
          <w:rFonts w:asciiTheme="minorEastAsia" w:eastAsiaTheme="minorEastAsia" w:hAnsiTheme="minorEastAsia" w:cs="宋体" w:hint="eastAsia"/>
          <w:sz w:val="24"/>
          <w:szCs w:val="24"/>
        </w:rPr>
        <w:t>1.8 计量单位</w:t>
      </w:r>
      <w:bookmarkEnd w:id="137"/>
      <w:bookmarkEnd w:id="138"/>
      <w:bookmarkEnd w:id="139"/>
      <w:bookmarkEnd w:id="140"/>
      <w:bookmarkEnd w:id="141"/>
      <w:bookmarkEnd w:id="142"/>
      <w:bookmarkEnd w:id="143"/>
      <w:bookmarkEnd w:id="144"/>
      <w:bookmarkEnd w:id="145"/>
      <w:bookmarkEnd w:id="146"/>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所有计量均采用中华人民共和国法定计量单位。</w:t>
      </w:r>
    </w:p>
    <w:p w:rsidR="00174BD8" w:rsidRDefault="00D35274">
      <w:pPr>
        <w:pStyle w:val="2"/>
        <w:spacing w:before="0" w:line="500" w:lineRule="exact"/>
        <w:ind w:firstLineChars="100" w:firstLine="241"/>
        <w:rPr>
          <w:rFonts w:asciiTheme="minorEastAsia" w:eastAsiaTheme="minorEastAsia" w:hAnsiTheme="minorEastAsia" w:cs="宋体"/>
          <w:sz w:val="24"/>
          <w:szCs w:val="24"/>
        </w:rPr>
      </w:pPr>
      <w:bookmarkStart w:id="147" w:name="_Toc152042315"/>
      <w:bookmarkStart w:id="148" w:name="_Toc296602429"/>
      <w:bookmarkStart w:id="149" w:name="_Toc77586921"/>
      <w:bookmarkStart w:id="150" w:name="_Toc77586828"/>
      <w:bookmarkStart w:id="151" w:name="_Toc144974507"/>
      <w:bookmarkStart w:id="152" w:name="_Toc247592876"/>
      <w:bookmarkStart w:id="153" w:name="_Toc247527563"/>
      <w:bookmarkStart w:id="154" w:name="_Toc247513962"/>
      <w:bookmarkStart w:id="155" w:name="_Toc152045539"/>
      <w:r>
        <w:rPr>
          <w:rFonts w:asciiTheme="minorEastAsia" w:eastAsiaTheme="minorEastAsia" w:hAnsiTheme="minorEastAsia" w:cs="宋体" w:hint="eastAsia"/>
          <w:sz w:val="24"/>
          <w:szCs w:val="24"/>
        </w:rPr>
        <w:t>1.9 踏勘现场</w:t>
      </w:r>
      <w:bookmarkEnd w:id="147"/>
      <w:bookmarkEnd w:id="148"/>
      <w:bookmarkEnd w:id="149"/>
      <w:bookmarkEnd w:id="150"/>
      <w:bookmarkEnd w:id="151"/>
      <w:bookmarkEnd w:id="152"/>
      <w:bookmarkEnd w:id="153"/>
      <w:bookmarkEnd w:id="154"/>
      <w:bookmarkEnd w:id="155"/>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1.9.1 采购人不组织现场踏勘，由供应商自行踏勘。 </w:t>
      </w:r>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1.9.2 供应商踏勘现场发生的费用自理。</w:t>
      </w:r>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1.9.3 供应商自行负责在踏勘现场中所发生的人员伤亡和财产损失。</w:t>
      </w:r>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1.9.4 供应商在踏勘现场中看到的工程场地和相关的周边环境情况，供供应商在编制磋商响应文件时参考，采购人不对供应商据此作出的判断和决策负责。</w:t>
      </w:r>
    </w:p>
    <w:p w:rsidR="00174BD8" w:rsidRDefault="00D35274">
      <w:pPr>
        <w:pStyle w:val="2"/>
        <w:spacing w:before="0" w:line="500" w:lineRule="exact"/>
        <w:ind w:firstLineChars="100" w:firstLine="241"/>
        <w:rPr>
          <w:rFonts w:asciiTheme="minorEastAsia" w:eastAsiaTheme="minorEastAsia" w:hAnsiTheme="minorEastAsia" w:cs="宋体"/>
          <w:sz w:val="24"/>
          <w:szCs w:val="24"/>
        </w:rPr>
      </w:pPr>
      <w:bookmarkStart w:id="156" w:name="_Toc152045540"/>
      <w:bookmarkStart w:id="157" w:name="_Toc247527564"/>
      <w:bookmarkStart w:id="158" w:name="_Toc77586829"/>
      <w:bookmarkStart w:id="159" w:name="_Toc247513963"/>
      <w:bookmarkStart w:id="160" w:name="_Toc77586922"/>
      <w:bookmarkStart w:id="161" w:name="_Toc296602430"/>
      <w:bookmarkStart w:id="162" w:name="_Toc152042316"/>
      <w:bookmarkStart w:id="163" w:name="_Toc247592877"/>
      <w:bookmarkStart w:id="164" w:name="_Toc144974508"/>
      <w:r>
        <w:rPr>
          <w:rFonts w:asciiTheme="minorEastAsia" w:eastAsiaTheme="minorEastAsia" w:hAnsiTheme="minorEastAsia" w:cs="宋体" w:hint="eastAsia"/>
          <w:sz w:val="24"/>
          <w:szCs w:val="24"/>
        </w:rPr>
        <w:t>1.10 投标预备会</w:t>
      </w:r>
      <w:bookmarkStart w:id="165" w:name="_Toc296602431"/>
      <w:bookmarkEnd w:id="156"/>
      <w:bookmarkEnd w:id="157"/>
      <w:bookmarkEnd w:id="158"/>
      <w:bookmarkEnd w:id="159"/>
      <w:bookmarkEnd w:id="160"/>
      <w:bookmarkEnd w:id="161"/>
      <w:bookmarkEnd w:id="162"/>
      <w:bookmarkEnd w:id="163"/>
      <w:bookmarkEnd w:id="164"/>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不召开</w:t>
      </w:r>
    </w:p>
    <w:p w:rsidR="00174BD8" w:rsidRDefault="00D35274">
      <w:pPr>
        <w:pStyle w:val="2"/>
        <w:spacing w:before="0" w:line="500" w:lineRule="exact"/>
        <w:ind w:firstLineChars="100" w:firstLine="241"/>
        <w:rPr>
          <w:rFonts w:asciiTheme="minorEastAsia" w:eastAsiaTheme="minorEastAsia" w:hAnsiTheme="minorEastAsia" w:cs="宋体"/>
          <w:sz w:val="24"/>
          <w:szCs w:val="24"/>
        </w:rPr>
      </w:pPr>
      <w:bookmarkStart w:id="166" w:name="_Toc77586923"/>
      <w:bookmarkStart w:id="167" w:name="_Toc77586830"/>
      <w:r>
        <w:rPr>
          <w:rFonts w:asciiTheme="minorEastAsia" w:eastAsiaTheme="minorEastAsia" w:hAnsiTheme="minorEastAsia" w:cs="宋体" w:hint="eastAsia"/>
          <w:sz w:val="24"/>
          <w:szCs w:val="24"/>
        </w:rPr>
        <w:t xml:space="preserve">1.11 </w:t>
      </w:r>
      <w:bookmarkEnd w:id="165"/>
      <w:r>
        <w:rPr>
          <w:rFonts w:asciiTheme="minorEastAsia" w:eastAsiaTheme="minorEastAsia" w:hAnsiTheme="minorEastAsia" w:cs="宋体" w:hint="eastAsia"/>
          <w:sz w:val="24"/>
          <w:szCs w:val="24"/>
        </w:rPr>
        <w:t>分包</w:t>
      </w:r>
      <w:bookmarkEnd w:id="166"/>
      <w:bookmarkEnd w:id="167"/>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不允许</w:t>
      </w:r>
    </w:p>
    <w:p w:rsidR="00174BD8" w:rsidRDefault="00D35274">
      <w:pPr>
        <w:pStyle w:val="2"/>
        <w:spacing w:before="0" w:line="500" w:lineRule="exact"/>
        <w:ind w:firstLineChars="100" w:firstLine="241"/>
        <w:rPr>
          <w:rFonts w:asciiTheme="minorEastAsia" w:eastAsiaTheme="minorEastAsia" w:hAnsiTheme="minorEastAsia" w:cs="宋体"/>
          <w:sz w:val="24"/>
          <w:szCs w:val="24"/>
        </w:rPr>
      </w:pPr>
      <w:bookmarkStart w:id="168" w:name="_Toc77586831"/>
      <w:bookmarkStart w:id="169" w:name="_Toc246996930"/>
      <w:bookmarkStart w:id="170" w:name="_Toc179632560"/>
      <w:bookmarkStart w:id="171" w:name="_Toc247085701"/>
      <w:bookmarkStart w:id="172" w:name="_Toc77586924"/>
      <w:bookmarkStart w:id="173" w:name="_Toc144974510"/>
      <w:bookmarkStart w:id="174" w:name="_Toc246996187"/>
      <w:bookmarkStart w:id="175" w:name="_Toc152042318"/>
      <w:bookmarkStart w:id="176" w:name="_Toc296602432"/>
      <w:bookmarkStart w:id="177" w:name="_Toc152045542"/>
      <w:r>
        <w:rPr>
          <w:rFonts w:asciiTheme="minorEastAsia" w:eastAsiaTheme="minorEastAsia" w:hAnsiTheme="minorEastAsia" w:cs="宋体" w:hint="eastAsia"/>
          <w:sz w:val="24"/>
          <w:szCs w:val="24"/>
        </w:rPr>
        <w:t>2. 竞争性磋商文件</w:t>
      </w:r>
      <w:bookmarkEnd w:id="168"/>
      <w:bookmarkEnd w:id="169"/>
      <w:bookmarkEnd w:id="170"/>
      <w:bookmarkEnd w:id="171"/>
      <w:bookmarkEnd w:id="172"/>
      <w:bookmarkEnd w:id="173"/>
      <w:bookmarkEnd w:id="174"/>
      <w:bookmarkEnd w:id="175"/>
      <w:bookmarkEnd w:id="176"/>
      <w:bookmarkEnd w:id="177"/>
    </w:p>
    <w:p w:rsidR="00174BD8" w:rsidRDefault="00D35274">
      <w:pPr>
        <w:pStyle w:val="2"/>
        <w:spacing w:before="0" w:line="500" w:lineRule="exact"/>
        <w:ind w:firstLineChars="100" w:firstLine="241"/>
        <w:rPr>
          <w:rFonts w:asciiTheme="minorEastAsia" w:eastAsiaTheme="minorEastAsia" w:hAnsiTheme="minorEastAsia" w:cs="宋体"/>
          <w:sz w:val="24"/>
          <w:szCs w:val="24"/>
        </w:rPr>
      </w:pPr>
      <w:bookmarkStart w:id="178" w:name="_Toc152042319"/>
      <w:bookmarkStart w:id="179" w:name="_Toc296602433"/>
      <w:bookmarkStart w:id="180" w:name="_Toc77586925"/>
      <w:bookmarkStart w:id="181" w:name="_Toc77586832"/>
      <w:bookmarkStart w:id="182" w:name="_Toc179632561"/>
      <w:bookmarkStart w:id="183" w:name="_Toc144974511"/>
      <w:bookmarkStart w:id="184" w:name="_Toc246996188"/>
      <w:bookmarkStart w:id="185" w:name="_Toc246996931"/>
      <w:bookmarkStart w:id="186" w:name="_Toc152045543"/>
      <w:bookmarkStart w:id="187" w:name="_Toc247085702"/>
      <w:r>
        <w:rPr>
          <w:rFonts w:asciiTheme="minorEastAsia" w:eastAsiaTheme="minorEastAsia" w:hAnsiTheme="minorEastAsia" w:cs="宋体" w:hint="eastAsia"/>
          <w:sz w:val="24"/>
          <w:szCs w:val="24"/>
        </w:rPr>
        <w:t>2.1 竞争性磋商文件的组成</w:t>
      </w:r>
      <w:bookmarkEnd w:id="178"/>
      <w:bookmarkEnd w:id="179"/>
      <w:bookmarkEnd w:id="180"/>
      <w:bookmarkEnd w:id="181"/>
      <w:bookmarkEnd w:id="182"/>
      <w:bookmarkEnd w:id="183"/>
      <w:bookmarkEnd w:id="184"/>
      <w:bookmarkEnd w:id="185"/>
      <w:bookmarkEnd w:id="186"/>
      <w:bookmarkEnd w:id="187"/>
    </w:p>
    <w:p w:rsidR="00174BD8" w:rsidRDefault="00D35274">
      <w:pPr>
        <w:spacing w:after="0" w:line="5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2.1.1 本竞争性磋商文件包括：详见磋商文件</w:t>
      </w:r>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2.1.2根据本章第2.2款和第2.3款对竞争性磋商文件所作的澄清、修改，构成竞争性磋商文件的组成部分。</w:t>
      </w:r>
    </w:p>
    <w:p w:rsidR="00174BD8" w:rsidRDefault="00D35274">
      <w:pPr>
        <w:pStyle w:val="2"/>
        <w:spacing w:before="0" w:line="500" w:lineRule="exact"/>
        <w:ind w:firstLineChars="100" w:firstLine="241"/>
        <w:rPr>
          <w:rFonts w:asciiTheme="minorEastAsia" w:eastAsiaTheme="minorEastAsia" w:hAnsiTheme="minorEastAsia" w:cs="宋体"/>
          <w:sz w:val="24"/>
          <w:szCs w:val="24"/>
        </w:rPr>
      </w:pPr>
      <w:bookmarkStart w:id="188" w:name="_Toc152045544"/>
      <w:bookmarkStart w:id="189" w:name="_Toc179632562"/>
      <w:bookmarkStart w:id="190" w:name="_Toc246996932"/>
      <w:bookmarkStart w:id="191" w:name="_Toc152042320"/>
      <w:bookmarkStart w:id="192" w:name="_Toc296602434"/>
      <w:bookmarkStart w:id="193" w:name="_Toc77586926"/>
      <w:bookmarkStart w:id="194" w:name="_Toc247085703"/>
      <w:bookmarkStart w:id="195" w:name="_Toc77586833"/>
      <w:bookmarkStart w:id="196" w:name="_Toc144974512"/>
      <w:bookmarkStart w:id="197" w:name="_Toc246996189"/>
      <w:r>
        <w:rPr>
          <w:rFonts w:asciiTheme="minorEastAsia" w:eastAsiaTheme="minorEastAsia" w:hAnsiTheme="minorEastAsia" w:cs="宋体" w:hint="eastAsia"/>
          <w:sz w:val="24"/>
          <w:szCs w:val="24"/>
        </w:rPr>
        <w:t>2.2 竞争性磋商文件的澄清</w:t>
      </w:r>
      <w:bookmarkEnd w:id="188"/>
      <w:bookmarkEnd w:id="189"/>
      <w:bookmarkEnd w:id="190"/>
      <w:bookmarkEnd w:id="191"/>
      <w:bookmarkEnd w:id="192"/>
      <w:bookmarkEnd w:id="193"/>
      <w:bookmarkEnd w:id="194"/>
      <w:bookmarkEnd w:id="195"/>
      <w:bookmarkEnd w:id="196"/>
      <w:bookmarkEnd w:id="197"/>
      <w:r>
        <w:rPr>
          <w:rFonts w:asciiTheme="minorEastAsia" w:eastAsiaTheme="minorEastAsia" w:hAnsiTheme="minorEastAsia" w:cs="宋体" w:hint="eastAsia"/>
          <w:sz w:val="24"/>
          <w:szCs w:val="24"/>
        </w:rPr>
        <w:t xml:space="preserve"> </w:t>
      </w:r>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2.2.1 供应商应仔细阅读和检查竞争性磋商文件的全部内容。如发现缺页或附件不全，应及时向采购人提出，以便补齐。如有疑问，应在供应商须知前附表规定的时间前以书面的形式，要求采购人对竞争性磋商文件予以澄清。</w:t>
      </w:r>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2.2.2竞争性磋商文件的澄清将以公告形式发布到</w:t>
      </w:r>
      <w:r>
        <w:rPr>
          <w:rFonts w:asciiTheme="minorEastAsia" w:eastAsiaTheme="minorEastAsia" w:hAnsiTheme="minorEastAsia" w:cs="宋体"/>
          <w:sz w:val="24"/>
          <w:szCs w:val="24"/>
        </w:rPr>
        <w:t>网上</w:t>
      </w:r>
      <w:r>
        <w:rPr>
          <w:rFonts w:asciiTheme="minorEastAsia" w:eastAsiaTheme="minorEastAsia" w:hAnsiTheme="minorEastAsia" w:cs="宋体" w:hint="eastAsia"/>
          <w:sz w:val="24"/>
          <w:szCs w:val="24"/>
        </w:rPr>
        <w:t xml:space="preserve">，但不指明澄清问题的来源。如果澄清发出的时间距供应商须知前附表规定的投标截止时间不足5天，并且澄清内容影响磋商响应文件编制的，将相应延长磋商截止时间。 </w:t>
      </w:r>
    </w:p>
    <w:p w:rsidR="00174BD8" w:rsidRDefault="00D35274">
      <w:pPr>
        <w:pStyle w:val="2"/>
        <w:spacing w:before="0" w:line="500" w:lineRule="exact"/>
        <w:ind w:firstLineChars="100" w:firstLine="241"/>
        <w:rPr>
          <w:rFonts w:asciiTheme="minorEastAsia" w:eastAsiaTheme="minorEastAsia" w:hAnsiTheme="minorEastAsia" w:cs="宋体"/>
          <w:sz w:val="24"/>
          <w:szCs w:val="24"/>
        </w:rPr>
      </w:pPr>
      <w:bookmarkStart w:id="198" w:name="_Toc77586834"/>
      <w:bookmarkStart w:id="199" w:name="_Toc246996933"/>
      <w:bookmarkStart w:id="200" w:name="_Toc179632563"/>
      <w:bookmarkStart w:id="201" w:name="_Toc296602435"/>
      <w:bookmarkStart w:id="202" w:name="_Toc77586927"/>
      <w:bookmarkStart w:id="203" w:name="_Toc152042321"/>
      <w:bookmarkStart w:id="204" w:name="_Toc247085704"/>
      <w:bookmarkStart w:id="205" w:name="_Toc246996190"/>
      <w:bookmarkStart w:id="206" w:name="_Toc144974513"/>
      <w:bookmarkStart w:id="207" w:name="_Toc152045545"/>
      <w:r>
        <w:rPr>
          <w:rFonts w:asciiTheme="minorEastAsia" w:eastAsiaTheme="minorEastAsia" w:hAnsiTheme="minorEastAsia" w:cs="宋体" w:hint="eastAsia"/>
          <w:sz w:val="24"/>
          <w:szCs w:val="24"/>
        </w:rPr>
        <w:t>2.3 竞争性磋商文件的修改</w:t>
      </w:r>
      <w:bookmarkEnd w:id="198"/>
      <w:bookmarkEnd w:id="199"/>
      <w:bookmarkEnd w:id="200"/>
      <w:bookmarkEnd w:id="201"/>
      <w:bookmarkEnd w:id="202"/>
      <w:bookmarkEnd w:id="203"/>
      <w:bookmarkEnd w:id="204"/>
      <w:bookmarkEnd w:id="205"/>
      <w:bookmarkEnd w:id="206"/>
      <w:bookmarkEnd w:id="207"/>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2.3.1采购人可以书面形式修改竞争性磋商文件，但如果修改竞争性磋商文件的时间距投标截止时间不足5天，并且修改内容影响磋商响应文件编制的，将相应延长磋商截止时间。</w:t>
      </w:r>
    </w:p>
    <w:p w:rsidR="00174BD8" w:rsidRDefault="00D35274">
      <w:pPr>
        <w:pStyle w:val="2"/>
        <w:spacing w:before="0" w:line="500" w:lineRule="exact"/>
        <w:ind w:firstLineChars="100" w:firstLine="241"/>
        <w:rPr>
          <w:rFonts w:asciiTheme="minorEastAsia" w:eastAsiaTheme="minorEastAsia" w:hAnsiTheme="minorEastAsia" w:cs="宋体"/>
          <w:sz w:val="24"/>
          <w:szCs w:val="24"/>
        </w:rPr>
      </w:pPr>
      <w:bookmarkStart w:id="208" w:name="_Toc246996934"/>
      <w:bookmarkStart w:id="209" w:name="_Toc246996191"/>
      <w:bookmarkStart w:id="210" w:name="_Toc152045546"/>
      <w:bookmarkStart w:id="211" w:name="_Toc179632564"/>
      <w:bookmarkStart w:id="212" w:name="_Toc144974514"/>
      <w:bookmarkStart w:id="213" w:name="_Toc296602436"/>
      <w:bookmarkStart w:id="214" w:name="_Toc77586835"/>
      <w:bookmarkStart w:id="215" w:name="_Toc152042322"/>
      <w:bookmarkStart w:id="216" w:name="_Toc77586928"/>
      <w:bookmarkStart w:id="217" w:name="_Toc247085705"/>
      <w:r>
        <w:rPr>
          <w:rFonts w:asciiTheme="minorEastAsia" w:eastAsiaTheme="minorEastAsia" w:hAnsiTheme="minorEastAsia" w:cs="宋体" w:hint="eastAsia"/>
          <w:sz w:val="24"/>
          <w:szCs w:val="24"/>
        </w:rPr>
        <w:t>3. 竞争性磋商文件</w:t>
      </w:r>
      <w:bookmarkEnd w:id="208"/>
      <w:bookmarkEnd w:id="209"/>
      <w:bookmarkEnd w:id="210"/>
      <w:bookmarkEnd w:id="211"/>
      <w:bookmarkEnd w:id="212"/>
      <w:bookmarkEnd w:id="213"/>
      <w:bookmarkEnd w:id="214"/>
      <w:bookmarkEnd w:id="215"/>
      <w:bookmarkEnd w:id="216"/>
      <w:bookmarkEnd w:id="217"/>
    </w:p>
    <w:p w:rsidR="00174BD8" w:rsidRDefault="00D35274">
      <w:pPr>
        <w:pStyle w:val="2"/>
        <w:spacing w:before="0" w:line="500" w:lineRule="exact"/>
        <w:ind w:firstLineChars="100" w:firstLine="241"/>
        <w:rPr>
          <w:rFonts w:asciiTheme="minorEastAsia" w:eastAsiaTheme="minorEastAsia" w:hAnsiTheme="minorEastAsia" w:cs="宋体"/>
          <w:sz w:val="24"/>
          <w:szCs w:val="24"/>
        </w:rPr>
      </w:pPr>
      <w:bookmarkStart w:id="218" w:name="_Toc144974515"/>
      <w:bookmarkStart w:id="219" w:name="_Toc152045547"/>
      <w:bookmarkStart w:id="220" w:name="_Toc77586929"/>
      <w:bookmarkStart w:id="221" w:name="_Toc77586836"/>
      <w:bookmarkStart w:id="222" w:name="_Toc296602437"/>
      <w:bookmarkStart w:id="223" w:name="_Toc246996192"/>
      <w:bookmarkStart w:id="224" w:name="_Toc179632565"/>
      <w:bookmarkStart w:id="225" w:name="_Toc247085706"/>
      <w:bookmarkStart w:id="226" w:name="_Toc152042323"/>
      <w:bookmarkStart w:id="227" w:name="_Toc246996935"/>
      <w:r>
        <w:rPr>
          <w:rFonts w:asciiTheme="minorEastAsia" w:eastAsiaTheme="minorEastAsia" w:hAnsiTheme="minorEastAsia" w:cs="宋体" w:hint="eastAsia"/>
          <w:sz w:val="24"/>
          <w:szCs w:val="24"/>
        </w:rPr>
        <w:t>3.1 竞争性磋商文件的组成</w:t>
      </w:r>
      <w:bookmarkEnd w:id="218"/>
      <w:bookmarkEnd w:id="219"/>
      <w:bookmarkEnd w:id="220"/>
      <w:bookmarkEnd w:id="221"/>
      <w:bookmarkEnd w:id="222"/>
      <w:bookmarkEnd w:id="223"/>
      <w:bookmarkEnd w:id="224"/>
      <w:bookmarkEnd w:id="225"/>
      <w:bookmarkEnd w:id="226"/>
      <w:bookmarkEnd w:id="227"/>
    </w:p>
    <w:p w:rsidR="00174BD8" w:rsidRDefault="00D35274">
      <w:pPr>
        <w:spacing w:after="0" w:line="500" w:lineRule="exact"/>
        <w:ind w:firstLineChars="171" w:firstLine="410"/>
        <w:rPr>
          <w:rFonts w:asciiTheme="minorEastAsia" w:eastAsiaTheme="minorEastAsia" w:hAnsiTheme="minorEastAsia" w:cs="宋体"/>
          <w:sz w:val="24"/>
          <w:szCs w:val="24"/>
        </w:rPr>
      </w:pPr>
      <w:bookmarkStart w:id="228" w:name="_Toc144974516"/>
      <w:bookmarkStart w:id="229" w:name="_Toc247085707"/>
      <w:bookmarkStart w:id="230" w:name="_Toc246996193"/>
      <w:bookmarkStart w:id="231" w:name="_Toc152042324"/>
      <w:bookmarkStart w:id="232" w:name="_Toc296602438"/>
      <w:bookmarkStart w:id="233" w:name="_Toc152045548"/>
      <w:bookmarkStart w:id="234" w:name="_Toc179632566"/>
      <w:bookmarkStart w:id="235" w:name="_Toc246996936"/>
      <w:r>
        <w:rPr>
          <w:rFonts w:asciiTheme="minorEastAsia" w:eastAsiaTheme="minorEastAsia" w:hAnsiTheme="minorEastAsia" w:cs="宋体" w:hint="eastAsia"/>
          <w:sz w:val="24"/>
          <w:szCs w:val="24"/>
        </w:rPr>
        <w:t>详见磋商文件</w:t>
      </w:r>
    </w:p>
    <w:p w:rsidR="00174BD8" w:rsidRDefault="00D35274">
      <w:pPr>
        <w:pStyle w:val="2"/>
        <w:spacing w:before="0" w:line="500" w:lineRule="exact"/>
        <w:ind w:firstLineChars="100" w:firstLine="241"/>
        <w:rPr>
          <w:rFonts w:asciiTheme="minorEastAsia" w:eastAsiaTheme="minorEastAsia" w:hAnsiTheme="minorEastAsia" w:cs="宋体"/>
          <w:sz w:val="24"/>
          <w:szCs w:val="24"/>
        </w:rPr>
      </w:pPr>
      <w:bookmarkStart w:id="236" w:name="_Toc77586837"/>
      <w:bookmarkStart w:id="237" w:name="_Toc77586930"/>
      <w:r>
        <w:rPr>
          <w:rFonts w:asciiTheme="minorEastAsia" w:eastAsiaTheme="minorEastAsia" w:hAnsiTheme="minorEastAsia" w:cs="宋体" w:hint="eastAsia"/>
          <w:sz w:val="24"/>
          <w:szCs w:val="24"/>
        </w:rPr>
        <w:lastRenderedPageBreak/>
        <w:t>3.2 磋商报价</w:t>
      </w:r>
      <w:bookmarkEnd w:id="228"/>
      <w:bookmarkEnd w:id="229"/>
      <w:bookmarkEnd w:id="230"/>
      <w:bookmarkEnd w:id="231"/>
      <w:bookmarkEnd w:id="232"/>
      <w:bookmarkEnd w:id="233"/>
      <w:bookmarkEnd w:id="234"/>
      <w:bookmarkEnd w:id="235"/>
      <w:bookmarkEnd w:id="236"/>
      <w:bookmarkEnd w:id="237"/>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3.2.1 根据竞争性磋商文件规定的工程内容，供应商应对本次招标工程的全部工作内容进行报价。磋商报价应是竞争性磋商文件所确定的磋商范围内的全部工作内容的价格体现。 </w:t>
      </w:r>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3.2.2磋商报价应包括竞争性磋商文件及技术规范等规定的，实施和完成招标工程直至竣工验收合格，及达到质量和工期目标、安全文明、环境保护等要求,正式交付采购人使用前所需的全部费用。</w:t>
      </w:r>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3.2.3供应商的磋商报价根据竞争性磋商文件、工程量清单、答疑等，充分考虑市场价格、风险因素，在合理范围内自主报价，但不得低于企业实际成本。</w:t>
      </w:r>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3.2.4供应商应结合自身条件，并充分考虑本工程施工难度、工期的要求、质量要求以及市场因素、现场环境因素、社会因素、市场价格调整因素等各方面原因合理报价。磋商报价将被认为已综合考虑了在施工全过程中可能发生的全部不可预见费用。成交人无权再以任何理由提出延长工期、增加价款或索赔等要求。</w:t>
      </w:r>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3.2.5供应商在磋商报价前可踏勘施工现场，充分考虑工地现状条件可能影响到工程正常施工的所有风险因素。无论供应商是否进行了上述现场踏勘工作，其磋商报价中均将被认为已包含有工地现状在施工作业期间发生的全部不可预见的风险费用，供应商成交后则无权因此要求任何工期或费用上的索赔。</w:t>
      </w:r>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3.3.6施工期间由于工程条件发生变化或供应商原因造成施工方案的更改，所增加的措施费用及工期一概不予调整，相应的费用供应商应在磋商报价中充分考虑，采购人不再另行支付。</w:t>
      </w:r>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3.2.7磋商报价要求</w:t>
      </w:r>
    </w:p>
    <w:p w:rsidR="00174BD8" w:rsidRDefault="00D35274">
      <w:pPr>
        <w:widowControl w:val="0"/>
        <w:numPr>
          <w:ilvl w:val="0"/>
          <w:numId w:val="1"/>
        </w:numPr>
        <w:adjustRightInd/>
        <w:snapToGrid/>
        <w:spacing w:after="0" w:line="500" w:lineRule="exact"/>
        <w:ind w:firstLineChars="200" w:firstLine="480"/>
        <w:jc w:val="both"/>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各供应商在投标时必须在磋商响应文件中提供一份完整的工程量清单；</w:t>
      </w:r>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（2）各供应商作为有经验的承包商，应充分考虑该工程实施时的各种风险，并将其考虑在本次投标报价各清单项目的综合单价中，结算时综合单价不做调整（合同另有约定的除外）；</w:t>
      </w:r>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（3）本次磋商的最终投标总报价不得高于磋商控制价，高于磋商控制价的报价将不再评审；</w:t>
      </w:r>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（4）磋商响应文件报价中的单价和总价全部采用人民币表示。 </w:t>
      </w:r>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（5）本项目为竞争性磋商方式，允许二次报价。</w:t>
      </w:r>
    </w:p>
    <w:p w:rsidR="00174BD8" w:rsidRDefault="00D35274">
      <w:pPr>
        <w:pStyle w:val="2"/>
        <w:spacing w:before="0" w:line="500" w:lineRule="exact"/>
        <w:ind w:firstLineChars="100" w:firstLine="241"/>
        <w:rPr>
          <w:rFonts w:asciiTheme="minorEastAsia" w:eastAsiaTheme="minorEastAsia" w:hAnsiTheme="minorEastAsia" w:cs="宋体"/>
          <w:sz w:val="24"/>
          <w:szCs w:val="24"/>
        </w:rPr>
      </w:pPr>
      <w:bookmarkStart w:id="238" w:name="_Toc179632567"/>
      <w:bookmarkStart w:id="239" w:name="_Toc152045549"/>
      <w:bookmarkStart w:id="240" w:name="_Toc77586931"/>
      <w:bookmarkStart w:id="241" w:name="_Toc152042325"/>
      <w:bookmarkStart w:id="242" w:name="_Toc246996937"/>
      <w:bookmarkStart w:id="243" w:name="_Toc77586838"/>
      <w:bookmarkStart w:id="244" w:name="_Toc296602439"/>
      <w:bookmarkStart w:id="245" w:name="_Toc144974517"/>
      <w:bookmarkStart w:id="246" w:name="_Toc246996194"/>
      <w:bookmarkStart w:id="247" w:name="_Toc247085708"/>
      <w:r>
        <w:rPr>
          <w:rFonts w:asciiTheme="minorEastAsia" w:eastAsiaTheme="minorEastAsia" w:hAnsiTheme="minorEastAsia" w:cs="宋体" w:hint="eastAsia"/>
          <w:sz w:val="24"/>
          <w:szCs w:val="24"/>
        </w:rPr>
        <w:t>3.3 磋商有效期</w:t>
      </w:r>
      <w:bookmarkEnd w:id="238"/>
      <w:bookmarkEnd w:id="239"/>
      <w:bookmarkEnd w:id="240"/>
      <w:bookmarkEnd w:id="241"/>
      <w:bookmarkEnd w:id="242"/>
      <w:bookmarkEnd w:id="243"/>
      <w:bookmarkEnd w:id="244"/>
      <w:bookmarkEnd w:id="245"/>
      <w:bookmarkEnd w:id="246"/>
      <w:bookmarkEnd w:id="247"/>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3.3.1 磋商有效期为60日历天。</w:t>
      </w:r>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3.3.2在磋商有效期内，供应商撤销或修改其磋商响应文件的，应承担磋商文件和法律规定的责任。</w:t>
      </w:r>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3.3.3出现特殊情况需要延长投标有效期的，采购人以书面形式通知所有供应商延长投标有效期。</w:t>
      </w:r>
    </w:p>
    <w:p w:rsidR="00174BD8" w:rsidRDefault="00D35274">
      <w:pPr>
        <w:pStyle w:val="2"/>
        <w:spacing w:before="0" w:line="500" w:lineRule="exact"/>
        <w:ind w:firstLineChars="100" w:firstLine="241"/>
        <w:rPr>
          <w:rFonts w:asciiTheme="minorEastAsia" w:eastAsiaTheme="minorEastAsia" w:hAnsiTheme="minorEastAsia" w:cs="宋体"/>
          <w:sz w:val="24"/>
          <w:szCs w:val="24"/>
        </w:rPr>
      </w:pPr>
      <w:bookmarkStart w:id="248" w:name="_Toc152042326"/>
      <w:bookmarkStart w:id="249" w:name="_Toc246996938"/>
      <w:bookmarkStart w:id="250" w:name="_Toc144974518"/>
      <w:bookmarkStart w:id="251" w:name="_Toc296602440"/>
      <w:bookmarkStart w:id="252" w:name="_Toc179632568"/>
      <w:bookmarkStart w:id="253" w:name="_Toc152045550"/>
      <w:bookmarkStart w:id="254" w:name="_Toc247085709"/>
      <w:bookmarkStart w:id="255" w:name="_Toc246996195"/>
      <w:bookmarkStart w:id="256" w:name="_Toc77586932"/>
      <w:bookmarkStart w:id="257" w:name="_Toc77586839"/>
      <w:r>
        <w:rPr>
          <w:rFonts w:asciiTheme="minorEastAsia" w:eastAsiaTheme="minorEastAsia" w:hAnsiTheme="minorEastAsia" w:cs="宋体" w:hint="eastAsia"/>
          <w:sz w:val="24"/>
          <w:szCs w:val="24"/>
        </w:rPr>
        <w:t xml:space="preserve">3.4 </w:t>
      </w:r>
      <w:bookmarkEnd w:id="248"/>
      <w:bookmarkEnd w:id="249"/>
      <w:bookmarkEnd w:id="250"/>
      <w:bookmarkEnd w:id="251"/>
      <w:bookmarkEnd w:id="252"/>
      <w:bookmarkEnd w:id="253"/>
      <w:bookmarkEnd w:id="254"/>
      <w:bookmarkEnd w:id="255"/>
      <w:r>
        <w:rPr>
          <w:rFonts w:asciiTheme="minorEastAsia" w:eastAsiaTheme="minorEastAsia" w:hAnsiTheme="minorEastAsia" w:cs="宋体" w:hint="eastAsia"/>
          <w:sz w:val="24"/>
          <w:szCs w:val="24"/>
        </w:rPr>
        <w:t>磋商保证金</w:t>
      </w:r>
      <w:bookmarkEnd w:id="256"/>
      <w:bookmarkEnd w:id="257"/>
    </w:p>
    <w:p w:rsidR="00174BD8" w:rsidRDefault="00D35274">
      <w:pPr>
        <w:spacing w:after="0" w:line="500" w:lineRule="exact"/>
        <w:ind w:firstLineChars="100" w:firstLine="2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本项目不收取磋商保证金。</w:t>
      </w:r>
    </w:p>
    <w:p w:rsidR="00174BD8" w:rsidRDefault="00D35274">
      <w:pPr>
        <w:spacing w:after="0" w:line="500" w:lineRule="exact"/>
        <w:ind w:firstLineChars="100" w:firstLine="241"/>
        <w:rPr>
          <w:rFonts w:asciiTheme="minorEastAsia" w:eastAsiaTheme="minorEastAsia" w:hAnsiTheme="minorEastAsia" w:cs="宋体"/>
          <w:sz w:val="24"/>
          <w:szCs w:val="24"/>
        </w:rPr>
      </w:pPr>
      <w:r>
        <w:rPr>
          <w:rFonts w:asciiTheme="minorEastAsia" w:eastAsiaTheme="minorEastAsia" w:hAnsiTheme="minorEastAsia" w:cs="宋体" w:hint="eastAsia"/>
          <w:b/>
          <w:bCs/>
          <w:sz w:val="24"/>
          <w:szCs w:val="24"/>
        </w:rPr>
        <w:t>3.5 供应商基本情况表</w:t>
      </w:r>
    </w:p>
    <w:p w:rsidR="00174BD8" w:rsidRDefault="00D35274" w:rsidP="00C962CA">
      <w:pPr>
        <w:spacing w:after="0" w:line="500" w:lineRule="exact"/>
        <w:ind w:firstLineChars="202" w:firstLine="485"/>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3.5.</w:t>
      </w:r>
      <w:r w:rsidR="00542230">
        <w:rPr>
          <w:rFonts w:asciiTheme="minorEastAsia" w:eastAsiaTheme="minorEastAsia" w:hAnsiTheme="minorEastAsia" w:cs="宋体" w:hint="eastAsia"/>
          <w:sz w:val="24"/>
          <w:szCs w:val="24"/>
        </w:rPr>
        <w:t>1</w:t>
      </w:r>
      <w:r>
        <w:rPr>
          <w:rFonts w:asciiTheme="minorEastAsia" w:eastAsiaTheme="minorEastAsia" w:hAnsiTheme="minorEastAsia" w:cs="宋体" w:hint="eastAsia"/>
          <w:sz w:val="24"/>
          <w:szCs w:val="24"/>
        </w:rPr>
        <w:t xml:space="preserve"> “近年完成的类似项目情况表”可附成交通知书或建设工程施工合同的扫描件，具体年份要求见供应商须知前附表。每张表格只填写一个项目，并标明序号。</w:t>
      </w:r>
    </w:p>
    <w:p w:rsidR="00174BD8" w:rsidRDefault="00D35274" w:rsidP="00C962CA">
      <w:pPr>
        <w:spacing w:after="0" w:line="500" w:lineRule="exact"/>
        <w:ind w:firstLineChars="202" w:firstLine="485"/>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3.5.</w:t>
      </w:r>
      <w:r w:rsidR="00542230">
        <w:rPr>
          <w:rFonts w:asciiTheme="minorEastAsia" w:eastAsiaTheme="minorEastAsia" w:hAnsiTheme="minorEastAsia" w:cs="宋体" w:hint="eastAsia"/>
          <w:sz w:val="24"/>
          <w:szCs w:val="24"/>
        </w:rPr>
        <w:t>2</w:t>
      </w:r>
      <w:r>
        <w:rPr>
          <w:rFonts w:asciiTheme="minorEastAsia" w:eastAsiaTheme="minorEastAsia" w:hAnsiTheme="minorEastAsia" w:cs="宋体" w:hint="eastAsia"/>
          <w:sz w:val="24"/>
          <w:szCs w:val="24"/>
        </w:rPr>
        <w:t xml:space="preserve"> “正在施工和新承接的项目情况表”可附成交通知书或建设工程施工合同扫描件。每张表格只填写一个项目，并标明序号。</w:t>
      </w:r>
    </w:p>
    <w:p w:rsidR="00174BD8" w:rsidRDefault="00D35274">
      <w:pPr>
        <w:pStyle w:val="2"/>
        <w:spacing w:before="0" w:line="500" w:lineRule="exact"/>
        <w:ind w:firstLineChars="100" w:firstLine="241"/>
        <w:rPr>
          <w:rFonts w:asciiTheme="minorEastAsia" w:eastAsiaTheme="minorEastAsia" w:hAnsiTheme="minorEastAsia" w:cs="宋体"/>
          <w:sz w:val="24"/>
          <w:szCs w:val="24"/>
        </w:rPr>
      </w:pPr>
      <w:bookmarkStart w:id="258" w:name="_Toc77586933"/>
      <w:bookmarkStart w:id="259" w:name="_Toc77586840"/>
      <w:r>
        <w:rPr>
          <w:rFonts w:asciiTheme="minorEastAsia" w:eastAsiaTheme="minorEastAsia" w:hAnsiTheme="minorEastAsia" w:cs="宋体" w:hint="eastAsia"/>
          <w:sz w:val="24"/>
          <w:szCs w:val="24"/>
        </w:rPr>
        <w:t>3.6磋商响应文件的编制</w:t>
      </w:r>
      <w:bookmarkEnd w:id="258"/>
      <w:bookmarkEnd w:id="259"/>
    </w:p>
    <w:p w:rsidR="00174BD8" w:rsidRDefault="00D35274">
      <w:pPr>
        <w:spacing w:after="0" w:line="500" w:lineRule="exact"/>
        <w:ind w:firstLineChars="200" w:firstLine="480"/>
        <w:rPr>
          <w:rFonts w:asciiTheme="minorEastAsia" w:eastAsiaTheme="minorEastAsia" w:hAnsiTheme="minorEastAsia" w:cs="宋体"/>
          <w:sz w:val="24"/>
          <w:szCs w:val="24"/>
        </w:rPr>
      </w:pPr>
      <w:bookmarkStart w:id="260" w:name="_Toc152042331"/>
      <w:bookmarkStart w:id="261" w:name="_Toc152045555"/>
      <w:bookmarkStart w:id="262" w:name="_Toc144974523"/>
      <w:bookmarkStart w:id="263" w:name="_Toc296602443"/>
      <w:bookmarkStart w:id="264" w:name="_Toc179632573"/>
      <w:bookmarkStart w:id="265" w:name="_Toc247085713"/>
      <w:bookmarkStart w:id="266" w:name="_Toc246996942"/>
      <w:bookmarkStart w:id="267" w:name="_Toc246996199"/>
      <w:r>
        <w:rPr>
          <w:rFonts w:asciiTheme="minorEastAsia" w:eastAsiaTheme="minorEastAsia" w:hAnsiTheme="minorEastAsia" w:cs="宋体" w:hint="eastAsia"/>
          <w:sz w:val="24"/>
          <w:szCs w:val="24"/>
        </w:rPr>
        <w:t>3.6.1磋商响应文件可按第七章“磋商响应文件格式”进行编写，如有必要，可以增加附页作为磋商响应文件的组成部分。其中，投标函附录在满足竞争性磋商文件实质性要求的基础上，可以提出比竞争性磋商文件要求更有利于采购人的承诺。</w:t>
      </w:r>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3.6.2 磋商响应文件应当对竞争性磋商文件有关项目实施周期、投标有效期、质量要求、招标范围等实质性内容作出响应。</w:t>
      </w:r>
    </w:p>
    <w:p w:rsidR="00174BD8" w:rsidRDefault="00D35274">
      <w:pPr>
        <w:spacing w:after="0"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3.6.3</w:t>
      </w:r>
      <w:r>
        <w:rPr>
          <w:rFonts w:asciiTheme="minorEastAsia" w:eastAsiaTheme="minorEastAsia" w:hAnsiTheme="minorEastAsia" w:hint="eastAsia"/>
          <w:sz w:val="24"/>
          <w:szCs w:val="24"/>
        </w:rPr>
        <w:t>供应商所上传的电子化</w:t>
      </w:r>
      <w:r>
        <w:rPr>
          <w:rFonts w:asciiTheme="minorEastAsia" w:eastAsiaTheme="minorEastAsia" w:hAnsiTheme="minorEastAsia" w:cs="宋体" w:hint="eastAsia"/>
          <w:sz w:val="24"/>
          <w:szCs w:val="24"/>
        </w:rPr>
        <w:t>磋商响应</w:t>
      </w:r>
      <w:r>
        <w:rPr>
          <w:rFonts w:asciiTheme="minorEastAsia" w:eastAsiaTheme="minorEastAsia" w:hAnsiTheme="minorEastAsia" w:hint="eastAsia"/>
          <w:sz w:val="24"/>
          <w:szCs w:val="24"/>
        </w:rPr>
        <w:t>文件，应是通过中心投标文件制作系统制作的（投标文件制作工具下载地址：http://t.cn/A6ZvtVob），经过签章</w:t>
      </w:r>
      <w:r>
        <w:rPr>
          <w:rFonts w:asciiTheme="minorEastAsia" w:eastAsiaTheme="minorEastAsia" w:hAnsiTheme="minorEastAsia" w:hint="eastAsia"/>
          <w:sz w:val="24"/>
          <w:szCs w:val="24"/>
        </w:rPr>
        <w:lastRenderedPageBreak/>
        <w:t>和加密后生成的电子版磋商响应文件。其中包含用于</w:t>
      </w:r>
      <w:r>
        <w:rPr>
          <w:rFonts w:asciiTheme="minorEastAsia" w:eastAsiaTheme="minorEastAsia" w:hAnsiTheme="minorEastAsia" w:cs="宋体" w:hint="eastAsia"/>
          <w:sz w:val="24"/>
          <w:szCs w:val="24"/>
        </w:rPr>
        <w:t>磋商响应</w:t>
      </w:r>
      <w:r>
        <w:rPr>
          <w:rFonts w:asciiTheme="minorEastAsia" w:eastAsiaTheme="minorEastAsia" w:hAnsiTheme="minorEastAsia" w:hint="eastAsia"/>
          <w:sz w:val="24"/>
          <w:szCs w:val="24"/>
        </w:rPr>
        <w:t>文件上传的主文件（后缀为.smxtf）和用于应急补救的</w:t>
      </w:r>
      <w:r>
        <w:rPr>
          <w:rFonts w:asciiTheme="minorEastAsia" w:eastAsiaTheme="minorEastAsia" w:hAnsiTheme="minorEastAsia" w:cs="宋体" w:hint="eastAsia"/>
          <w:sz w:val="24"/>
          <w:szCs w:val="24"/>
        </w:rPr>
        <w:t>磋商响应</w:t>
      </w:r>
      <w:r>
        <w:rPr>
          <w:rFonts w:asciiTheme="minorEastAsia" w:eastAsiaTheme="minorEastAsia" w:hAnsiTheme="minorEastAsia" w:hint="eastAsia"/>
          <w:sz w:val="24"/>
          <w:szCs w:val="24"/>
        </w:rPr>
        <w:t>文件备份文件（后缀为.nsmxtf）。</w:t>
      </w:r>
    </w:p>
    <w:p w:rsidR="00174BD8" w:rsidRDefault="00D35274">
      <w:pPr>
        <w:spacing w:after="0" w:line="500" w:lineRule="exac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电子化投标文件具体制作教材请供应商点击以下链接学习</w:t>
      </w:r>
      <w:r>
        <w:rPr>
          <w:rFonts w:asciiTheme="minorEastAsia" w:eastAsiaTheme="minorEastAsia" w:hAnsiTheme="minorEastAsia"/>
          <w:sz w:val="24"/>
          <w:szCs w:val="24"/>
        </w:rPr>
        <w:t>http://gzjy.smx.gov.cn/bzzx/008001/20200325/4a2f9fa3-b923-4ddd-bd6f-138a0b63f7d1.html</w:t>
      </w:r>
    </w:p>
    <w:p w:rsidR="00174BD8" w:rsidRDefault="00D35274">
      <w:pPr>
        <w:pStyle w:val="2"/>
        <w:spacing w:before="0" w:line="500" w:lineRule="exact"/>
        <w:ind w:firstLineChars="100" w:firstLine="241"/>
        <w:rPr>
          <w:rFonts w:asciiTheme="minorEastAsia" w:eastAsiaTheme="minorEastAsia" w:hAnsiTheme="minorEastAsia" w:cs="宋体"/>
          <w:sz w:val="24"/>
          <w:szCs w:val="24"/>
        </w:rPr>
      </w:pPr>
      <w:bookmarkStart w:id="268" w:name="_Toc77586841"/>
      <w:bookmarkStart w:id="269" w:name="_Toc77586934"/>
      <w:r>
        <w:rPr>
          <w:rFonts w:asciiTheme="minorEastAsia" w:eastAsiaTheme="minorEastAsia" w:hAnsiTheme="minorEastAsia" w:cs="宋体" w:hint="eastAsia"/>
          <w:sz w:val="24"/>
          <w:szCs w:val="24"/>
        </w:rPr>
        <w:t>3.7备选投标方案</w:t>
      </w:r>
      <w:bookmarkEnd w:id="268"/>
      <w:bookmarkEnd w:id="269"/>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不允许供应商递交备选投标方案。</w:t>
      </w:r>
    </w:p>
    <w:p w:rsidR="00174BD8" w:rsidRDefault="00D35274">
      <w:pPr>
        <w:pStyle w:val="2"/>
        <w:spacing w:before="0" w:line="500" w:lineRule="exact"/>
        <w:ind w:firstLineChars="100" w:firstLine="241"/>
        <w:rPr>
          <w:rFonts w:asciiTheme="minorEastAsia" w:eastAsiaTheme="minorEastAsia" w:hAnsiTheme="minorEastAsia" w:cs="宋体"/>
          <w:sz w:val="24"/>
          <w:szCs w:val="24"/>
        </w:rPr>
      </w:pPr>
      <w:bookmarkStart w:id="270" w:name="_Toc77586842"/>
      <w:bookmarkStart w:id="271" w:name="_Toc77586935"/>
      <w:r>
        <w:rPr>
          <w:rFonts w:asciiTheme="minorEastAsia" w:eastAsiaTheme="minorEastAsia" w:hAnsiTheme="minorEastAsia" w:cs="宋体" w:hint="eastAsia"/>
          <w:sz w:val="24"/>
          <w:szCs w:val="24"/>
        </w:rPr>
        <w:t>4. 投标</w:t>
      </w:r>
      <w:bookmarkEnd w:id="260"/>
      <w:bookmarkEnd w:id="261"/>
      <w:bookmarkEnd w:id="262"/>
      <w:bookmarkEnd w:id="263"/>
      <w:bookmarkEnd w:id="264"/>
      <w:bookmarkEnd w:id="265"/>
      <w:bookmarkEnd w:id="266"/>
      <w:bookmarkEnd w:id="267"/>
      <w:bookmarkEnd w:id="270"/>
      <w:bookmarkEnd w:id="271"/>
    </w:p>
    <w:p w:rsidR="00174BD8" w:rsidRDefault="00D35274">
      <w:pPr>
        <w:pStyle w:val="2"/>
        <w:spacing w:before="0" w:line="500" w:lineRule="exact"/>
        <w:ind w:firstLineChars="100" w:firstLine="241"/>
        <w:rPr>
          <w:rFonts w:asciiTheme="minorEastAsia" w:eastAsiaTheme="minorEastAsia" w:hAnsiTheme="minorEastAsia" w:cs="宋体"/>
          <w:sz w:val="24"/>
          <w:szCs w:val="24"/>
        </w:rPr>
      </w:pPr>
      <w:bookmarkStart w:id="272" w:name="_Toc152045556"/>
      <w:bookmarkStart w:id="273" w:name="_Toc152042332"/>
      <w:bookmarkStart w:id="274" w:name="_Toc246996943"/>
      <w:bookmarkStart w:id="275" w:name="_Toc144974524"/>
      <w:bookmarkStart w:id="276" w:name="_Toc179632574"/>
      <w:bookmarkStart w:id="277" w:name="_Toc246996200"/>
      <w:bookmarkStart w:id="278" w:name="_Toc247085714"/>
      <w:bookmarkStart w:id="279" w:name="_Toc296602444"/>
      <w:bookmarkStart w:id="280" w:name="_Toc77586936"/>
      <w:bookmarkStart w:id="281" w:name="_Toc77586843"/>
      <w:r>
        <w:rPr>
          <w:rFonts w:asciiTheme="minorEastAsia" w:eastAsiaTheme="minorEastAsia" w:hAnsiTheme="minorEastAsia" w:cs="宋体" w:hint="eastAsia"/>
          <w:sz w:val="24"/>
          <w:szCs w:val="24"/>
        </w:rPr>
        <w:t>4.1 磋商响应文件的</w:t>
      </w:r>
      <w:bookmarkEnd w:id="272"/>
      <w:bookmarkEnd w:id="273"/>
      <w:bookmarkEnd w:id="274"/>
      <w:bookmarkEnd w:id="275"/>
      <w:bookmarkEnd w:id="276"/>
      <w:bookmarkEnd w:id="277"/>
      <w:bookmarkEnd w:id="278"/>
      <w:bookmarkEnd w:id="279"/>
      <w:r>
        <w:rPr>
          <w:rFonts w:asciiTheme="minorEastAsia" w:eastAsiaTheme="minorEastAsia" w:hAnsiTheme="minorEastAsia" w:cs="宋体" w:hint="eastAsia"/>
          <w:sz w:val="24"/>
          <w:szCs w:val="24"/>
        </w:rPr>
        <w:t>签署</w:t>
      </w:r>
      <w:bookmarkEnd w:id="280"/>
      <w:bookmarkEnd w:id="281"/>
    </w:p>
    <w:p w:rsidR="00174BD8" w:rsidRDefault="00D35274">
      <w:pPr>
        <w:spacing w:after="0" w:line="500" w:lineRule="exact"/>
        <w:ind w:firstLine="465"/>
        <w:rPr>
          <w:rFonts w:asciiTheme="minorEastAsia" w:eastAsiaTheme="minorEastAsia" w:hAnsiTheme="minorEastAsia" w:cs="宋体"/>
          <w:sz w:val="24"/>
          <w:szCs w:val="24"/>
        </w:rPr>
      </w:pPr>
      <w:r>
        <w:rPr>
          <w:rFonts w:asciiTheme="minorEastAsia" w:eastAsiaTheme="minorEastAsia" w:hAnsiTheme="minorEastAsia" w:cs="宋体" w:hint="eastAsia"/>
          <w:bCs/>
          <w:sz w:val="24"/>
          <w:szCs w:val="24"/>
        </w:rPr>
        <w:t>4.1.1供应商在进行电子化磋商响应文件签章时，竞争性磋商文件中要求供应商盖章的，以签盖单位章为准；要求法定代表人签章的，以签盖法定代表人签章为准</w:t>
      </w:r>
      <w:r>
        <w:rPr>
          <w:rFonts w:asciiTheme="minorEastAsia" w:eastAsiaTheme="minorEastAsia" w:hAnsiTheme="minorEastAsia" w:cs="宋体" w:hint="eastAsia"/>
          <w:sz w:val="24"/>
          <w:szCs w:val="24"/>
        </w:rPr>
        <w:t>。电子化磋商响应文件具体制作教材请供应商通过CA证书登录三门峡市公共资源电子化交易系统在右上角“组件下载”中查看。</w:t>
      </w:r>
    </w:p>
    <w:p w:rsidR="00174BD8" w:rsidRDefault="00D35274">
      <w:pPr>
        <w:spacing w:after="0" w:line="500" w:lineRule="exact"/>
        <w:rPr>
          <w:rFonts w:asciiTheme="minorEastAsia" w:eastAsiaTheme="minorEastAsia" w:hAnsiTheme="minorEastAsia" w:cs="宋体"/>
          <w:sz w:val="24"/>
          <w:szCs w:val="24"/>
        </w:rPr>
      </w:pPr>
      <w:bookmarkStart w:id="282" w:name="_Toc77586844"/>
      <w:bookmarkStart w:id="283" w:name="_Toc77586937"/>
      <w:r>
        <w:rPr>
          <w:rFonts w:asciiTheme="minorEastAsia" w:eastAsiaTheme="minorEastAsia" w:hAnsiTheme="minorEastAsia" w:cs="宋体" w:hint="eastAsia"/>
          <w:sz w:val="24"/>
          <w:szCs w:val="24"/>
        </w:rPr>
        <w:t>4.2 磋商响应文件的上传</w:t>
      </w:r>
      <w:bookmarkEnd w:id="282"/>
      <w:bookmarkEnd w:id="283"/>
    </w:p>
    <w:p w:rsidR="00174BD8" w:rsidRDefault="00D35274">
      <w:pPr>
        <w:spacing w:after="0" w:line="5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电子化磋商响应文件应在投标截止时间前成功上传至三门峡市公共资源电子化交易系统。至投标截止时间止，仍未上传成功的电子化</w:t>
      </w:r>
      <w:r>
        <w:rPr>
          <w:rFonts w:asciiTheme="minorEastAsia" w:eastAsiaTheme="minorEastAsia" w:hAnsiTheme="minorEastAsia" w:cs="宋体" w:hint="eastAsia"/>
          <w:sz w:val="24"/>
          <w:szCs w:val="24"/>
        </w:rPr>
        <w:t>磋商响应</w:t>
      </w:r>
      <w:r>
        <w:rPr>
          <w:rFonts w:asciiTheme="minorEastAsia" w:eastAsiaTheme="minorEastAsia" w:hAnsiTheme="minorEastAsia" w:hint="eastAsia"/>
          <w:sz w:val="24"/>
          <w:szCs w:val="24"/>
        </w:rPr>
        <w:t>文件将不予接收。</w:t>
      </w:r>
    </w:p>
    <w:p w:rsidR="00174BD8" w:rsidRDefault="00D35274">
      <w:pPr>
        <w:spacing w:after="0" w:line="5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注：如按照电子化投标操作教材制作完成的电子化</w:t>
      </w:r>
      <w:r>
        <w:rPr>
          <w:rFonts w:asciiTheme="minorEastAsia" w:eastAsiaTheme="minorEastAsia" w:hAnsiTheme="minorEastAsia" w:cs="宋体" w:hint="eastAsia"/>
          <w:sz w:val="24"/>
          <w:szCs w:val="24"/>
        </w:rPr>
        <w:t>磋商响应</w:t>
      </w:r>
      <w:r>
        <w:rPr>
          <w:rFonts w:asciiTheme="minorEastAsia" w:eastAsiaTheme="minorEastAsia" w:hAnsiTheme="minorEastAsia" w:hint="eastAsia"/>
          <w:sz w:val="24"/>
          <w:szCs w:val="24"/>
        </w:rPr>
        <w:t>文件无法上传的，供应商应在</w:t>
      </w:r>
      <w:r>
        <w:rPr>
          <w:rFonts w:asciiTheme="minorEastAsia" w:eastAsiaTheme="minorEastAsia" w:hAnsiTheme="minorEastAsia" w:hint="eastAsia"/>
          <w:b/>
          <w:sz w:val="24"/>
          <w:szCs w:val="24"/>
        </w:rPr>
        <w:t>投标截止时间前尽早的</w:t>
      </w:r>
      <w:r>
        <w:rPr>
          <w:rFonts w:asciiTheme="minorEastAsia" w:eastAsiaTheme="minorEastAsia" w:hAnsiTheme="minorEastAsia" w:hint="eastAsia"/>
          <w:sz w:val="24"/>
          <w:szCs w:val="24"/>
        </w:rPr>
        <w:t>联系中心技术人员，以便有充分的时间进行处理。</w:t>
      </w:r>
      <w:r>
        <w:rPr>
          <w:rFonts w:asciiTheme="minorEastAsia" w:eastAsiaTheme="minorEastAsia" w:hAnsiTheme="minorEastAsia" w:hint="eastAsia"/>
          <w:b/>
          <w:sz w:val="24"/>
          <w:szCs w:val="24"/>
        </w:rPr>
        <w:t>供应商应充分考虑到处理技术问题和上传数据等工作所需的时间问题，电子化磋商响应文件未在投标截止时间前成功上传的，其磋商响应文件不予接收。</w:t>
      </w:r>
    </w:p>
    <w:p w:rsidR="00174BD8" w:rsidRDefault="00D35274">
      <w:pPr>
        <w:pStyle w:val="2"/>
        <w:spacing w:before="0" w:line="500" w:lineRule="exact"/>
        <w:ind w:firstLineChars="100" w:firstLine="241"/>
        <w:rPr>
          <w:rFonts w:asciiTheme="minorEastAsia" w:eastAsiaTheme="minorEastAsia" w:hAnsiTheme="minorEastAsia" w:cs="宋体"/>
          <w:sz w:val="24"/>
          <w:szCs w:val="24"/>
        </w:rPr>
      </w:pPr>
      <w:bookmarkStart w:id="284" w:name="_Toc77586938"/>
      <w:bookmarkStart w:id="285" w:name="_Toc77586845"/>
      <w:r>
        <w:rPr>
          <w:rFonts w:asciiTheme="minorEastAsia" w:eastAsiaTheme="minorEastAsia" w:hAnsiTheme="minorEastAsia" w:cs="宋体" w:hint="eastAsia"/>
          <w:sz w:val="24"/>
          <w:szCs w:val="24"/>
        </w:rPr>
        <w:t>4.3 磋商响应文件的修改与撤回</w:t>
      </w:r>
      <w:bookmarkEnd w:id="284"/>
      <w:bookmarkEnd w:id="285"/>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4.3.1在投标截止时间之后，供应商不得补充、修改电子化磋商响应文件。</w:t>
      </w:r>
    </w:p>
    <w:p w:rsidR="00174BD8" w:rsidRDefault="00D35274">
      <w:pPr>
        <w:pStyle w:val="2"/>
        <w:spacing w:before="0" w:line="500" w:lineRule="exact"/>
        <w:ind w:firstLineChars="100" w:firstLine="241"/>
        <w:rPr>
          <w:rFonts w:asciiTheme="minorEastAsia" w:eastAsiaTheme="minorEastAsia" w:hAnsiTheme="minorEastAsia" w:cs="宋体"/>
          <w:sz w:val="24"/>
          <w:szCs w:val="24"/>
        </w:rPr>
      </w:pPr>
      <w:bookmarkStart w:id="286" w:name="_Toc247085717"/>
      <w:bookmarkStart w:id="287" w:name="_Toc144974527"/>
      <w:bookmarkStart w:id="288" w:name="_Toc246996203"/>
      <w:bookmarkStart w:id="289" w:name="_Toc246996946"/>
      <w:bookmarkStart w:id="290" w:name="_Toc296602447"/>
      <w:bookmarkStart w:id="291" w:name="_Toc152042335"/>
      <w:bookmarkStart w:id="292" w:name="_Toc179632577"/>
      <w:bookmarkStart w:id="293" w:name="_Toc152045559"/>
      <w:bookmarkStart w:id="294" w:name="_Toc77586846"/>
      <w:bookmarkStart w:id="295" w:name="_Toc77586939"/>
      <w:r>
        <w:rPr>
          <w:rFonts w:asciiTheme="minorEastAsia" w:eastAsiaTheme="minorEastAsia" w:hAnsiTheme="minorEastAsia" w:cs="宋体" w:hint="eastAsia"/>
          <w:sz w:val="24"/>
          <w:szCs w:val="24"/>
        </w:rPr>
        <w:lastRenderedPageBreak/>
        <w:t xml:space="preserve">5. </w:t>
      </w:r>
      <w:bookmarkEnd w:id="286"/>
      <w:bookmarkEnd w:id="287"/>
      <w:bookmarkEnd w:id="288"/>
      <w:bookmarkEnd w:id="289"/>
      <w:bookmarkEnd w:id="290"/>
      <w:bookmarkEnd w:id="291"/>
      <w:bookmarkEnd w:id="292"/>
      <w:bookmarkEnd w:id="293"/>
      <w:r>
        <w:rPr>
          <w:rFonts w:asciiTheme="minorEastAsia" w:eastAsiaTheme="minorEastAsia" w:hAnsiTheme="minorEastAsia" w:cs="宋体" w:hint="eastAsia"/>
          <w:sz w:val="24"/>
          <w:szCs w:val="24"/>
        </w:rPr>
        <w:t>磋商</w:t>
      </w:r>
      <w:bookmarkEnd w:id="294"/>
      <w:bookmarkEnd w:id="295"/>
    </w:p>
    <w:p w:rsidR="00174BD8" w:rsidRDefault="00D35274">
      <w:pPr>
        <w:spacing w:after="0" w:line="500" w:lineRule="exact"/>
        <w:ind w:firstLineChars="176" w:firstLine="422"/>
        <w:rPr>
          <w:rFonts w:asciiTheme="minorEastAsia" w:eastAsiaTheme="minorEastAsia" w:hAnsiTheme="minorEastAsia"/>
          <w:sz w:val="24"/>
          <w:szCs w:val="24"/>
        </w:rPr>
      </w:pPr>
      <w:bookmarkStart w:id="296" w:name="_Toc152042337"/>
      <w:bookmarkStart w:id="297" w:name="_Toc152045561"/>
      <w:bookmarkStart w:id="298" w:name="_Toc144974529"/>
      <w:bookmarkStart w:id="299" w:name="_Toc179632580"/>
      <w:bookmarkStart w:id="300" w:name="_Toc152045562"/>
      <w:bookmarkStart w:id="301" w:name="_Toc179632579"/>
      <w:bookmarkStart w:id="302" w:name="_Toc246996949"/>
      <w:bookmarkStart w:id="303" w:name="_Toc247085720"/>
      <w:bookmarkStart w:id="304" w:name="_Toc144974530"/>
      <w:bookmarkStart w:id="305" w:name="_Toc246996206"/>
      <w:bookmarkStart w:id="306" w:name="_Toc152042338"/>
      <w:bookmarkStart w:id="307" w:name="_Toc296602451"/>
      <w:r>
        <w:rPr>
          <w:rFonts w:asciiTheme="minorEastAsia" w:eastAsiaTheme="minorEastAsia" w:hAnsiTheme="minorEastAsia" w:hint="eastAsia"/>
          <w:sz w:val="24"/>
          <w:szCs w:val="24"/>
        </w:rPr>
        <w:t>5.1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磋商响应文件解密等。</w:t>
      </w:r>
    </w:p>
    <w:p w:rsidR="00174BD8" w:rsidRDefault="00D35274">
      <w:pPr>
        <w:spacing w:after="0" w:line="500" w:lineRule="exact"/>
        <w:ind w:firstLineChars="176" w:firstLine="422"/>
        <w:rPr>
          <w:rFonts w:asciiTheme="minorEastAsia" w:eastAsiaTheme="minorEastAsia" w:hAnsiTheme="minorEastAsia"/>
          <w:sz w:val="24"/>
          <w:szCs w:val="24"/>
        </w:rPr>
      </w:pPr>
      <w:r>
        <w:rPr>
          <w:rFonts w:asciiTheme="minorEastAsia" w:eastAsiaTheme="minorEastAsia" w:hAnsiTheme="minorEastAsia" w:hint="eastAsia"/>
          <w:sz w:val="24"/>
          <w:szCs w:val="24"/>
        </w:rPr>
        <w:t>5.2 电子化磋商响应文件采用一次加密方式。开标时，由供应商使用CA 证书，在规定时间内对其电子化</w:t>
      </w:r>
      <w:r>
        <w:rPr>
          <w:rFonts w:asciiTheme="minorEastAsia" w:eastAsiaTheme="minorEastAsia" w:hAnsiTheme="minorEastAsia" w:cs="宋体" w:hint="eastAsia"/>
          <w:sz w:val="24"/>
          <w:szCs w:val="24"/>
        </w:rPr>
        <w:t>磋商响应</w:t>
      </w:r>
      <w:r>
        <w:rPr>
          <w:rFonts w:asciiTheme="minorEastAsia" w:eastAsiaTheme="minorEastAsia" w:hAnsiTheme="minorEastAsia" w:hint="eastAsia"/>
          <w:sz w:val="24"/>
          <w:szCs w:val="24"/>
        </w:rPr>
        <w:t>文件进行解密。每位供应商的解密时间为开标时间起30 分钟内，如在规定时间内未完成解密的，其</w:t>
      </w:r>
      <w:r>
        <w:rPr>
          <w:rFonts w:asciiTheme="minorEastAsia" w:eastAsiaTheme="minorEastAsia" w:hAnsiTheme="minorEastAsia" w:cs="宋体" w:hint="eastAsia"/>
          <w:sz w:val="24"/>
          <w:szCs w:val="24"/>
        </w:rPr>
        <w:t>磋商响应</w:t>
      </w:r>
      <w:r>
        <w:rPr>
          <w:rFonts w:asciiTheme="minorEastAsia" w:eastAsiaTheme="minorEastAsia" w:hAnsiTheme="minorEastAsia" w:hint="eastAsia"/>
          <w:sz w:val="24"/>
          <w:szCs w:val="24"/>
        </w:rPr>
        <w:t>文件不予开标、唱标。每位供应商的解密时间为开标时间起30分钟内完成。</w:t>
      </w:r>
    </w:p>
    <w:p w:rsidR="00174BD8" w:rsidRDefault="00D35274">
      <w:pPr>
        <w:spacing w:after="0" w:line="500" w:lineRule="exact"/>
        <w:ind w:firstLineChars="100" w:firstLine="241"/>
        <w:rPr>
          <w:rFonts w:asciiTheme="minorEastAsia" w:eastAsiaTheme="minorEastAsia" w:hAnsiTheme="minorEastAsia"/>
          <w:b/>
          <w:sz w:val="24"/>
          <w:szCs w:val="24"/>
        </w:rPr>
      </w:pPr>
      <w:r>
        <w:rPr>
          <w:rFonts w:asciiTheme="minorEastAsia" w:eastAsiaTheme="minorEastAsia" w:hAnsiTheme="minorEastAsia" w:hint="eastAsia"/>
          <w:b/>
          <w:sz w:val="24"/>
          <w:szCs w:val="24"/>
        </w:rPr>
        <w:t>5.3 电子化磋商响应文件解密异常的处理</w:t>
      </w:r>
    </w:p>
    <w:p w:rsidR="00174BD8" w:rsidRDefault="00D35274">
      <w:pPr>
        <w:spacing w:after="0" w:line="500" w:lineRule="exact"/>
        <w:ind w:firstLineChars="176" w:firstLine="422"/>
        <w:rPr>
          <w:rFonts w:asciiTheme="minorEastAsia" w:eastAsiaTheme="minorEastAsia" w:hAnsiTheme="minorEastAsia"/>
          <w:sz w:val="24"/>
          <w:szCs w:val="24"/>
        </w:rPr>
      </w:pPr>
      <w:r>
        <w:rPr>
          <w:rFonts w:asciiTheme="minorEastAsia" w:eastAsiaTheme="minorEastAsia" w:hAnsiTheme="minorEastAsia" w:hint="eastAsia"/>
          <w:sz w:val="24"/>
          <w:szCs w:val="24"/>
        </w:rPr>
        <w:t>如出现供应商的电子磋商响应文件无法解密等异常情况，供应商应及时致电中介服务机构说明。磋商响应文件异常，按以下步骤进行处理：</w:t>
      </w:r>
    </w:p>
    <w:p w:rsidR="00174BD8" w:rsidRDefault="00D35274">
      <w:pPr>
        <w:spacing w:after="0" w:line="500" w:lineRule="exact"/>
        <w:ind w:firstLineChars="176" w:firstLine="422"/>
        <w:rPr>
          <w:rFonts w:asciiTheme="minorEastAsia" w:eastAsiaTheme="minorEastAsia" w:hAnsiTheme="minorEastAsia"/>
          <w:sz w:val="24"/>
          <w:szCs w:val="24"/>
        </w:rPr>
      </w:pPr>
      <w:r>
        <w:rPr>
          <w:rFonts w:asciiTheme="minorEastAsia" w:eastAsiaTheme="minorEastAsia" w:hAnsiTheme="minorEastAsia" w:hint="eastAsia"/>
          <w:sz w:val="24"/>
          <w:szCs w:val="24"/>
        </w:rPr>
        <w:t>（1）首先由技术人员进行问题排查。</w:t>
      </w:r>
    </w:p>
    <w:p w:rsidR="00174BD8" w:rsidRDefault="00D35274">
      <w:pPr>
        <w:spacing w:after="0" w:line="500" w:lineRule="exact"/>
        <w:ind w:firstLineChars="176" w:firstLine="422"/>
        <w:rPr>
          <w:rFonts w:asciiTheme="minorEastAsia" w:eastAsiaTheme="minorEastAsia" w:hAnsiTheme="minorEastAsia"/>
          <w:sz w:val="24"/>
          <w:szCs w:val="24"/>
        </w:rPr>
      </w:pPr>
      <w:r>
        <w:rPr>
          <w:rFonts w:asciiTheme="minorEastAsia" w:eastAsiaTheme="minorEastAsia" w:hAnsiTheme="minorEastAsia" w:hint="eastAsia"/>
          <w:sz w:val="24"/>
          <w:szCs w:val="24"/>
        </w:rPr>
        <w:t>（2）经技术人员排查后，是供应商文件自身问题导致磋商响应文件无法解密的，该磋商响应文件将不予接收、解密和唱标。开标会议继续进行。</w:t>
      </w:r>
    </w:p>
    <w:p w:rsidR="00174BD8" w:rsidRDefault="00D35274">
      <w:pPr>
        <w:spacing w:after="0" w:line="500" w:lineRule="exact"/>
        <w:ind w:firstLineChars="176" w:firstLine="422"/>
        <w:rPr>
          <w:rFonts w:asciiTheme="minorEastAsia" w:eastAsiaTheme="minorEastAsia" w:hAnsiTheme="minorEastAsia"/>
          <w:sz w:val="24"/>
          <w:szCs w:val="24"/>
        </w:rPr>
      </w:pPr>
      <w:r>
        <w:rPr>
          <w:rFonts w:asciiTheme="minorEastAsia" w:eastAsiaTheme="minorEastAsia" w:hAnsiTheme="minorEastAsia" w:hint="eastAsia"/>
          <w:sz w:val="24"/>
          <w:szCs w:val="24"/>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rsidR="00174BD8" w:rsidRDefault="00D35274">
      <w:pPr>
        <w:pStyle w:val="2"/>
        <w:spacing w:before="0" w:line="500" w:lineRule="exact"/>
        <w:ind w:firstLineChars="100" w:firstLine="241"/>
        <w:rPr>
          <w:rFonts w:asciiTheme="minorEastAsia" w:eastAsiaTheme="minorEastAsia" w:hAnsiTheme="minorEastAsia" w:cs="宋体"/>
          <w:sz w:val="24"/>
          <w:szCs w:val="24"/>
        </w:rPr>
      </w:pPr>
      <w:bookmarkStart w:id="308" w:name="_Toc246996207"/>
      <w:bookmarkStart w:id="309" w:name="_Toc152045563"/>
      <w:bookmarkStart w:id="310" w:name="_Toc179632581"/>
      <w:bookmarkStart w:id="311" w:name="_Toc247085721"/>
      <w:bookmarkStart w:id="312" w:name="_Toc144974531"/>
      <w:bookmarkStart w:id="313" w:name="_Toc152042339"/>
      <w:bookmarkStart w:id="314" w:name="_Toc77586940"/>
      <w:bookmarkStart w:id="315" w:name="_Toc77586847"/>
      <w:bookmarkStart w:id="316" w:name="_Toc296602452"/>
      <w:bookmarkStart w:id="317" w:name="_Toc246996950"/>
      <w:bookmarkEnd w:id="296"/>
      <w:bookmarkEnd w:id="297"/>
      <w:bookmarkEnd w:id="298"/>
      <w:bookmarkEnd w:id="299"/>
      <w:bookmarkEnd w:id="300"/>
      <w:bookmarkEnd w:id="301"/>
      <w:bookmarkEnd w:id="302"/>
      <w:bookmarkEnd w:id="303"/>
      <w:bookmarkEnd w:id="304"/>
      <w:bookmarkEnd w:id="305"/>
      <w:bookmarkEnd w:id="306"/>
      <w:bookmarkEnd w:id="307"/>
      <w:r>
        <w:rPr>
          <w:rFonts w:asciiTheme="minorEastAsia" w:eastAsiaTheme="minorEastAsia" w:hAnsiTheme="minorEastAsia" w:cs="宋体" w:hint="eastAsia"/>
          <w:sz w:val="24"/>
          <w:szCs w:val="24"/>
        </w:rPr>
        <w:t>5.4 磋商小组</w:t>
      </w:r>
      <w:bookmarkEnd w:id="308"/>
      <w:bookmarkEnd w:id="309"/>
      <w:bookmarkEnd w:id="310"/>
      <w:bookmarkEnd w:id="311"/>
      <w:bookmarkEnd w:id="312"/>
      <w:bookmarkEnd w:id="313"/>
      <w:bookmarkEnd w:id="314"/>
      <w:bookmarkEnd w:id="315"/>
      <w:bookmarkEnd w:id="316"/>
      <w:bookmarkEnd w:id="317"/>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5.4.1 </w:t>
      </w:r>
      <w:r>
        <w:rPr>
          <w:rFonts w:asciiTheme="minorEastAsia" w:eastAsiaTheme="minorEastAsia" w:hAnsiTheme="minorEastAsia" w:cs="宋体" w:hint="eastAsia"/>
          <w:kern w:val="44"/>
          <w:sz w:val="24"/>
          <w:szCs w:val="24"/>
        </w:rPr>
        <w:t>磋商小组：由采购人代表及有关经济、技术等方面的专家共3人组成，其中采购人代表1人，经济、技术等有关方面的专家各1人。评标专家确定方式：参加评标的专家由采购人、监督人在灵宝市公共资源交易中心抽取终端随机抽取确定。。</w:t>
      </w:r>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5.4.2磋商小组对所有供应商的磋商响应文件进行评审，按评审后得分由高到低顺序排列，递交给采购人。</w:t>
      </w:r>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5.4.3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5.4.3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因初步审查认定错误或价格计算错误需依法重新评审的除外。应在评审报告中明确记载。</w:t>
      </w:r>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5.4.4磋商小组成员有下列情形之一的，应当回避：</w:t>
      </w:r>
    </w:p>
    <w:p w:rsidR="00174BD8" w:rsidRDefault="00D35274">
      <w:pPr>
        <w:spacing w:after="0" w:line="50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（1）供应商或供应商主要负责人的近亲属；</w:t>
      </w:r>
    </w:p>
    <w:p w:rsidR="00174BD8" w:rsidRDefault="00D35274">
      <w:pPr>
        <w:spacing w:after="0" w:line="50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（2）项目主管部门或者行政监督部门的人员；</w:t>
      </w:r>
    </w:p>
    <w:p w:rsidR="00174BD8" w:rsidRDefault="00D35274">
      <w:pPr>
        <w:spacing w:after="0" w:line="50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（3）与供应商有经济利益关系；</w:t>
      </w:r>
    </w:p>
    <w:p w:rsidR="00174BD8" w:rsidRDefault="00D35274">
      <w:pPr>
        <w:spacing w:after="0" w:line="50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（4）曾因在招标、评标以及其他与招标投标有关活动中从事违法行为而受过行政处罚或刑事处罚的；</w:t>
      </w:r>
    </w:p>
    <w:p w:rsidR="00174BD8" w:rsidRDefault="00D35274">
      <w:pPr>
        <w:spacing w:after="0" w:line="50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（5）与供应商有其他利害关系。</w:t>
      </w:r>
    </w:p>
    <w:p w:rsidR="00174BD8" w:rsidRDefault="00D35274">
      <w:pPr>
        <w:spacing w:after="0" w:line="500" w:lineRule="exact"/>
        <w:ind w:firstLineChars="100" w:firstLine="241"/>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5.5磋商原则和方法</w:t>
      </w:r>
    </w:p>
    <w:p w:rsidR="00174BD8" w:rsidRDefault="00D35274">
      <w:pPr>
        <w:spacing w:after="0" w:line="50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5.5.1坚持公开、公平、公正的原则。</w:t>
      </w:r>
    </w:p>
    <w:p w:rsidR="00174BD8" w:rsidRDefault="00D35274">
      <w:pPr>
        <w:spacing w:after="0" w:line="50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5.5.2磋商在磋商小组应当集中与单一供应商分别进行磋商，磋商小组将遵照磋商原则，公正、平等地对待所有供应商。</w:t>
      </w:r>
    </w:p>
    <w:p w:rsidR="00174BD8" w:rsidRDefault="00D35274">
      <w:pPr>
        <w:spacing w:after="0" w:line="50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5.5.3评审方法</w:t>
      </w:r>
    </w:p>
    <w:p w:rsidR="00174BD8" w:rsidRDefault="00D35274">
      <w:pPr>
        <w:spacing w:after="0" w:line="50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（1）初步评审（是否响应竞争性磋商文件的要求），确定合格的供应商。</w:t>
      </w:r>
    </w:p>
    <w:p w:rsidR="00174BD8" w:rsidRDefault="00D35274">
      <w:pPr>
        <w:spacing w:after="0" w:line="50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w:t>
      </w:r>
      <w:r>
        <w:rPr>
          <w:rFonts w:asciiTheme="minorEastAsia" w:eastAsiaTheme="minorEastAsia" w:hAnsiTheme="minorEastAsia" w:cs="宋体"/>
          <w:sz w:val="24"/>
          <w:szCs w:val="24"/>
        </w:rPr>
        <w:t>2</w:t>
      </w:r>
      <w:r>
        <w:rPr>
          <w:rFonts w:asciiTheme="minorEastAsia" w:eastAsiaTheme="minorEastAsia" w:hAnsiTheme="minorEastAsia" w:cs="宋体" w:hint="eastAsia"/>
          <w:sz w:val="24"/>
          <w:szCs w:val="24"/>
        </w:rPr>
        <w:t>）各供应商依据各自情况进行最后报价。</w:t>
      </w:r>
    </w:p>
    <w:p w:rsidR="00174BD8" w:rsidRDefault="00D35274">
      <w:pPr>
        <w:spacing w:after="0" w:line="500" w:lineRule="exact"/>
        <w:ind w:firstLineChars="171" w:firstLine="410"/>
        <w:rPr>
          <w:rFonts w:asciiTheme="minorEastAsia" w:eastAsiaTheme="minorEastAsia" w:hAnsiTheme="minorEastAsia" w:cs="宋体"/>
          <w:b/>
          <w:bCs/>
          <w:kern w:val="28"/>
          <w:sz w:val="24"/>
          <w:szCs w:val="24"/>
        </w:rPr>
      </w:pPr>
      <w:r>
        <w:rPr>
          <w:rFonts w:asciiTheme="minorEastAsia" w:eastAsiaTheme="minorEastAsia" w:hAnsiTheme="minorEastAsia" w:cs="宋体" w:hint="eastAsia"/>
          <w:sz w:val="24"/>
          <w:szCs w:val="24"/>
        </w:rPr>
        <w:t>（</w:t>
      </w:r>
      <w:r>
        <w:rPr>
          <w:rFonts w:asciiTheme="minorEastAsia" w:eastAsiaTheme="minorEastAsia" w:hAnsiTheme="minorEastAsia" w:cs="宋体"/>
          <w:sz w:val="24"/>
          <w:szCs w:val="24"/>
        </w:rPr>
        <w:t>3</w:t>
      </w:r>
      <w:r>
        <w:rPr>
          <w:rFonts w:asciiTheme="minorEastAsia" w:eastAsiaTheme="minorEastAsia" w:hAnsiTheme="minorEastAsia" w:cs="宋体" w:hint="eastAsia"/>
          <w:sz w:val="24"/>
          <w:szCs w:val="24"/>
        </w:rPr>
        <w:t>）磋商小组采用综合评分法对提交最后报价的供应商的响应文件和最后报价进行综合评分。</w:t>
      </w:r>
    </w:p>
    <w:p w:rsidR="00174BD8" w:rsidRDefault="00D35274">
      <w:pPr>
        <w:spacing w:after="0" w:line="500" w:lineRule="exact"/>
        <w:ind w:firstLineChars="100" w:firstLine="241"/>
        <w:rPr>
          <w:rFonts w:asciiTheme="minorEastAsia" w:eastAsiaTheme="minorEastAsia" w:hAnsiTheme="minorEastAsia" w:cs="宋体"/>
          <w:b/>
          <w:bCs/>
          <w:kern w:val="28"/>
          <w:sz w:val="24"/>
          <w:szCs w:val="24"/>
        </w:rPr>
      </w:pPr>
      <w:r>
        <w:rPr>
          <w:rFonts w:asciiTheme="minorEastAsia" w:eastAsiaTheme="minorEastAsia" w:hAnsiTheme="minorEastAsia" w:cs="宋体" w:hint="eastAsia"/>
          <w:b/>
          <w:bCs/>
          <w:kern w:val="28"/>
          <w:sz w:val="24"/>
          <w:szCs w:val="24"/>
        </w:rPr>
        <w:t>5.6对供应商的评价</w:t>
      </w:r>
    </w:p>
    <w:p w:rsidR="00174BD8" w:rsidRDefault="00D35274">
      <w:pPr>
        <w:spacing w:after="0" w:line="50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5.6.1磋商小组只对已判定为实质性响应且通过初步审查的磋商响应文件进行详细评价和比较。</w:t>
      </w:r>
    </w:p>
    <w:p w:rsidR="00174BD8" w:rsidRDefault="00D35274">
      <w:pPr>
        <w:spacing w:after="0" w:line="50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5.6.2磋商小组所有成员应当集中与单一供应商分别进行磋商，并给予所有参加磋商的供应商平等的磋商机会。磋商完成后，要求其在规定时间内提交最后报价，提交最后报价的供应商可以为两家。</w:t>
      </w:r>
    </w:p>
    <w:p w:rsidR="00174BD8" w:rsidRDefault="00D35274">
      <w:pPr>
        <w:spacing w:after="0" w:line="50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5.6.3经磋商确定最终工程需求和提交最后报价的供应商后，磋商小组采用综合评分法对提交最后报价的供应商的磋商响应文件和最后报价进行综合评分。</w:t>
      </w:r>
    </w:p>
    <w:p w:rsidR="00174BD8" w:rsidRDefault="00D35274">
      <w:pPr>
        <w:spacing w:after="0" w:line="50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5.6.4磋商小组根据综合评分情况，推荐1-3名供应商确定成交候选人，并编写评审报告。评审得分相同的，按照最后报价由低到高的顺序确定，评审得分且最后报价相同的，按照技术指标优劣顺序确定成交候选人。评审报告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174BD8" w:rsidRDefault="00D35274">
      <w:pPr>
        <w:spacing w:after="0" w:line="50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5.6.5如果第一名供应商放弃成交资格或因不可抗力提出不能履行合同、竞争性磋商文件规定应当提交履约担保而在规定的期限内未能提交的，采购人可以按照评审报告推荐的成交候选人名单，确定下一成交候选人为成交人，也可以重新开展采购活动。</w:t>
      </w:r>
    </w:p>
    <w:p w:rsidR="00174BD8" w:rsidRDefault="00D35274">
      <w:pPr>
        <w:spacing w:after="0" w:line="500" w:lineRule="exact"/>
        <w:ind w:firstLineChars="100" w:firstLine="241"/>
        <w:rPr>
          <w:rFonts w:asciiTheme="minorEastAsia" w:eastAsiaTheme="minorEastAsia" w:hAnsiTheme="minorEastAsia" w:cs="宋体"/>
          <w:b/>
          <w:bCs/>
          <w:sz w:val="24"/>
          <w:szCs w:val="24"/>
        </w:rPr>
      </w:pPr>
      <w:bookmarkStart w:id="318" w:name="_Toc296602455"/>
      <w:bookmarkStart w:id="319" w:name="_Toc152042342"/>
      <w:bookmarkStart w:id="320" w:name="_Toc247085724"/>
      <w:bookmarkStart w:id="321" w:name="_Toc152045566"/>
      <w:bookmarkStart w:id="322" w:name="_Toc246996953"/>
      <w:bookmarkStart w:id="323" w:name="_Toc246996210"/>
      <w:bookmarkStart w:id="324" w:name="_Toc144974534"/>
      <w:bookmarkStart w:id="325" w:name="_Toc179632584"/>
      <w:r>
        <w:rPr>
          <w:rFonts w:asciiTheme="minorEastAsia" w:eastAsiaTheme="minorEastAsia" w:hAnsiTheme="minorEastAsia" w:cs="宋体" w:hint="eastAsia"/>
          <w:b/>
          <w:bCs/>
          <w:sz w:val="24"/>
          <w:szCs w:val="24"/>
        </w:rPr>
        <w:t>5.7确定成交人</w:t>
      </w:r>
    </w:p>
    <w:p w:rsidR="00174BD8" w:rsidRDefault="00D35274">
      <w:pPr>
        <w:spacing w:after="0" w:line="500" w:lineRule="exact"/>
        <w:ind w:firstLineChars="171" w:firstLine="41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磋商小组应当根据综合评分情况，按照评审有高到低的顺序推荐1-3名成交候选人，并编写评标报告。</w:t>
      </w:r>
    </w:p>
    <w:p w:rsidR="00174BD8" w:rsidRDefault="00D35274">
      <w:pPr>
        <w:pStyle w:val="2"/>
        <w:spacing w:before="0" w:line="500" w:lineRule="exact"/>
        <w:ind w:firstLineChars="100" w:firstLine="241"/>
        <w:rPr>
          <w:rFonts w:asciiTheme="minorEastAsia" w:eastAsiaTheme="minorEastAsia" w:hAnsiTheme="minorEastAsia" w:cs="宋体"/>
          <w:sz w:val="24"/>
          <w:szCs w:val="24"/>
        </w:rPr>
      </w:pPr>
      <w:bookmarkStart w:id="326" w:name="_Toc77586941"/>
      <w:bookmarkStart w:id="327" w:name="_Toc77586848"/>
      <w:r>
        <w:rPr>
          <w:rFonts w:asciiTheme="minorEastAsia" w:eastAsiaTheme="minorEastAsia" w:hAnsiTheme="minorEastAsia" w:cs="宋体" w:hint="eastAsia"/>
          <w:sz w:val="24"/>
          <w:szCs w:val="24"/>
        </w:rPr>
        <w:t>6. 合同授予</w:t>
      </w:r>
      <w:bookmarkEnd w:id="318"/>
      <w:bookmarkEnd w:id="319"/>
      <w:bookmarkEnd w:id="320"/>
      <w:bookmarkEnd w:id="321"/>
      <w:bookmarkEnd w:id="322"/>
      <w:bookmarkEnd w:id="323"/>
      <w:bookmarkEnd w:id="324"/>
      <w:bookmarkEnd w:id="325"/>
      <w:bookmarkEnd w:id="326"/>
      <w:bookmarkEnd w:id="327"/>
    </w:p>
    <w:p w:rsidR="00174BD8" w:rsidRDefault="00D35274">
      <w:pPr>
        <w:pStyle w:val="2"/>
        <w:spacing w:before="0" w:line="500" w:lineRule="exact"/>
        <w:ind w:firstLineChars="100" w:firstLine="241"/>
        <w:rPr>
          <w:rFonts w:asciiTheme="minorEastAsia" w:eastAsiaTheme="minorEastAsia" w:hAnsiTheme="minorEastAsia" w:cs="宋体"/>
          <w:sz w:val="24"/>
          <w:szCs w:val="24"/>
        </w:rPr>
      </w:pPr>
      <w:bookmarkStart w:id="328" w:name="_Toc246996211"/>
      <w:bookmarkStart w:id="329" w:name="_Toc152042343"/>
      <w:bookmarkStart w:id="330" w:name="_Toc247085725"/>
      <w:bookmarkStart w:id="331" w:name="_Toc246996954"/>
      <w:bookmarkStart w:id="332" w:name="_Toc179632585"/>
      <w:bookmarkStart w:id="333" w:name="_Toc296602456"/>
      <w:bookmarkStart w:id="334" w:name="_Toc77586849"/>
      <w:bookmarkStart w:id="335" w:name="_Toc152045567"/>
      <w:bookmarkStart w:id="336" w:name="_Toc144974535"/>
      <w:bookmarkStart w:id="337" w:name="_Toc77586942"/>
      <w:r>
        <w:rPr>
          <w:rFonts w:asciiTheme="minorEastAsia" w:eastAsiaTheme="minorEastAsia" w:hAnsiTheme="minorEastAsia" w:cs="宋体" w:hint="eastAsia"/>
          <w:sz w:val="24"/>
          <w:szCs w:val="24"/>
        </w:rPr>
        <w:t>6.1 定标方式</w:t>
      </w:r>
      <w:bookmarkEnd w:id="328"/>
      <w:bookmarkEnd w:id="329"/>
      <w:bookmarkEnd w:id="330"/>
      <w:bookmarkEnd w:id="331"/>
      <w:bookmarkEnd w:id="332"/>
      <w:bookmarkEnd w:id="333"/>
      <w:bookmarkEnd w:id="334"/>
      <w:bookmarkEnd w:id="335"/>
      <w:bookmarkEnd w:id="336"/>
      <w:bookmarkEnd w:id="337"/>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采购人依据磋商小组推荐的成交候选人确定成交人。</w:t>
      </w:r>
    </w:p>
    <w:p w:rsidR="00174BD8" w:rsidRDefault="00D35274">
      <w:pPr>
        <w:pStyle w:val="2"/>
        <w:spacing w:before="0" w:line="500" w:lineRule="exact"/>
        <w:ind w:firstLineChars="100" w:firstLine="241"/>
        <w:rPr>
          <w:rFonts w:asciiTheme="minorEastAsia" w:eastAsiaTheme="minorEastAsia" w:hAnsiTheme="minorEastAsia" w:cs="宋体"/>
          <w:sz w:val="24"/>
          <w:szCs w:val="24"/>
        </w:rPr>
      </w:pPr>
      <w:bookmarkStart w:id="338" w:name="_Toc296602457"/>
      <w:bookmarkStart w:id="339" w:name="_Toc77586850"/>
      <w:bookmarkStart w:id="340" w:name="_Toc77586943"/>
      <w:r>
        <w:rPr>
          <w:rFonts w:asciiTheme="minorEastAsia" w:eastAsiaTheme="minorEastAsia" w:hAnsiTheme="minorEastAsia" w:cs="宋体" w:hint="eastAsia"/>
          <w:sz w:val="24"/>
          <w:szCs w:val="24"/>
        </w:rPr>
        <w:t>6.2 成交候选人公示</w:t>
      </w:r>
      <w:bookmarkEnd w:id="338"/>
      <w:bookmarkEnd w:id="339"/>
      <w:bookmarkEnd w:id="340"/>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采购人在供应商须知前附表规定的媒介公示成交候选人。</w:t>
      </w:r>
    </w:p>
    <w:p w:rsidR="00174BD8" w:rsidRDefault="00D35274">
      <w:pPr>
        <w:pStyle w:val="2"/>
        <w:spacing w:before="0" w:line="500" w:lineRule="exact"/>
        <w:ind w:firstLineChars="100" w:firstLine="241"/>
        <w:rPr>
          <w:rFonts w:asciiTheme="minorEastAsia" w:eastAsiaTheme="minorEastAsia" w:hAnsiTheme="minorEastAsia" w:cs="宋体"/>
          <w:sz w:val="24"/>
          <w:szCs w:val="24"/>
        </w:rPr>
      </w:pPr>
      <w:bookmarkStart w:id="341" w:name="_Toc296602458"/>
      <w:bookmarkStart w:id="342" w:name="_Toc152042344"/>
      <w:bookmarkStart w:id="343" w:name="_Toc179632586"/>
      <w:bookmarkStart w:id="344" w:name="_Toc247085726"/>
      <w:bookmarkStart w:id="345" w:name="_Toc144974536"/>
      <w:bookmarkStart w:id="346" w:name="_Toc77586944"/>
      <w:bookmarkStart w:id="347" w:name="_Toc246996955"/>
      <w:bookmarkStart w:id="348" w:name="_Toc77586851"/>
      <w:bookmarkStart w:id="349" w:name="_Toc246996212"/>
      <w:bookmarkStart w:id="350" w:name="_Toc152045568"/>
      <w:r>
        <w:rPr>
          <w:rFonts w:asciiTheme="minorEastAsia" w:eastAsiaTheme="minorEastAsia" w:hAnsiTheme="minorEastAsia" w:cs="宋体" w:hint="eastAsia"/>
          <w:sz w:val="24"/>
          <w:szCs w:val="24"/>
        </w:rPr>
        <w:lastRenderedPageBreak/>
        <w:t>6.3 成交通知</w:t>
      </w:r>
      <w:bookmarkEnd w:id="341"/>
      <w:bookmarkEnd w:id="342"/>
      <w:bookmarkEnd w:id="343"/>
      <w:bookmarkEnd w:id="344"/>
      <w:bookmarkEnd w:id="345"/>
      <w:bookmarkEnd w:id="346"/>
      <w:bookmarkEnd w:id="347"/>
      <w:bookmarkEnd w:id="348"/>
      <w:bookmarkEnd w:id="349"/>
      <w:bookmarkEnd w:id="350"/>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在本章第3.3款规定的投标有效期内，采购人以书面形式向成交人发出成交通知书，同时将成交结果通知未成交的供应商。</w:t>
      </w:r>
    </w:p>
    <w:p w:rsidR="00174BD8" w:rsidRDefault="00D35274">
      <w:pPr>
        <w:pStyle w:val="2"/>
        <w:spacing w:before="0" w:line="500" w:lineRule="exact"/>
        <w:ind w:firstLineChars="100" w:firstLine="241"/>
        <w:rPr>
          <w:rFonts w:asciiTheme="minorEastAsia" w:eastAsiaTheme="minorEastAsia" w:hAnsiTheme="minorEastAsia" w:cs="宋体"/>
          <w:sz w:val="24"/>
          <w:szCs w:val="24"/>
        </w:rPr>
      </w:pPr>
      <w:bookmarkStart w:id="351" w:name="_Toc144974537"/>
      <w:bookmarkStart w:id="352" w:name="_Toc152045569"/>
      <w:bookmarkStart w:id="353" w:name="_Toc152042345"/>
      <w:bookmarkStart w:id="354" w:name="_Toc247085727"/>
      <w:bookmarkStart w:id="355" w:name="_Toc77586945"/>
      <w:bookmarkStart w:id="356" w:name="_Toc296602459"/>
      <w:bookmarkStart w:id="357" w:name="_Toc77586852"/>
      <w:bookmarkStart w:id="358" w:name="_Toc179632587"/>
      <w:bookmarkStart w:id="359" w:name="_Toc246996213"/>
      <w:bookmarkStart w:id="360" w:name="_Toc246996956"/>
      <w:r>
        <w:rPr>
          <w:rFonts w:asciiTheme="minorEastAsia" w:eastAsiaTheme="minorEastAsia" w:hAnsiTheme="minorEastAsia" w:cs="宋体" w:hint="eastAsia"/>
          <w:sz w:val="24"/>
          <w:szCs w:val="24"/>
        </w:rPr>
        <w:t xml:space="preserve">6.4 </w:t>
      </w:r>
      <w:bookmarkStart w:id="361" w:name="_Toc77586853"/>
      <w:bookmarkStart w:id="362" w:name="_Toc246996957"/>
      <w:bookmarkStart w:id="363" w:name="_Toc77586946"/>
      <w:bookmarkStart w:id="364" w:name="_Toc296602460"/>
      <w:bookmarkStart w:id="365" w:name="_Toc144974538"/>
      <w:bookmarkStart w:id="366" w:name="_Toc179632588"/>
      <w:bookmarkStart w:id="367" w:name="_Toc152045570"/>
      <w:bookmarkStart w:id="368" w:name="_Toc247085728"/>
      <w:bookmarkStart w:id="369" w:name="_Toc152042346"/>
      <w:bookmarkStart w:id="370" w:name="_Toc246996214"/>
      <w:bookmarkEnd w:id="351"/>
      <w:bookmarkEnd w:id="352"/>
      <w:bookmarkEnd w:id="353"/>
      <w:bookmarkEnd w:id="354"/>
      <w:bookmarkEnd w:id="355"/>
      <w:bookmarkEnd w:id="356"/>
      <w:bookmarkEnd w:id="357"/>
      <w:bookmarkEnd w:id="358"/>
      <w:bookmarkEnd w:id="359"/>
      <w:bookmarkEnd w:id="360"/>
      <w:r>
        <w:rPr>
          <w:rFonts w:asciiTheme="minorEastAsia" w:eastAsiaTheme="minorEastAsia" w:hAnsiTheme="minorEastAsia" w:cs="宋体" w:hint="eastAsia"/>
          <w:sz w:val="24"/>
          <w:szCs w:val="24"/>
        </w:rPr>
        <w:t>签订合同</w:t>
      </w:r>
      <w:bookmarkEnd w:id="361"/>
      <w:bookmarkEnd w:id="362"/>
      <w:bookmarkEnd w:id="363"/>
      <w:bookmarkEnd w:id="364"/>
      <w:bookmarkEnd w:id="365"/>
      <w:bookmarkEnd w:id="366"/>
      <w:bookmarkEnd w:id="367"/>
      <w:bookmarkEnd w:id="368"/>
      <w:bookmarkEnd w:id="369"/>
      <w:bookmarkEnd w:id="370"/>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6.4.1采购人和成交人应当自成交通知书发出之日起2个工作日内，根据竞争性磋商文件和成交人的磋商响应文件订立书面合同。成交人无正当理由拒签合同的，采购人取消其成交资格，给采购人造成的损失应当予以赔偿。</w:t>
      </w:r>
    </w:p>
    <w:p w:rsidR="00174BD8" w:rsidRDefault="00D35274">
      <w:pPr>
        <w:pStyle w:val="2"/>
        <w:spacing w:before="0" w:line="500" w:lineRule="exact"/>
        <w:ind w:firstLineChars="100" w:firstLine="241"/>
        <w:rPr>
          <w:rFonts w:asciiTheme="minorEastAsia" w:eastAsiaTheme="minorEastAsia" w:hAnsiTheme="minorEastAsia" w:cs="宋体"/>
          <w:sz w:val="24"/>
          <w:szCs w:val="24"/>
        </w:rPr>
      </w:pPr>
      <w:bookmarkStart w:id="371" w:name="_Toc296602461"/>
      <w:bookmarkStart w:id="372" w:name="_Toc77586854"/>
      <w:bookmarkStart w:id="373" w:name="_Toc77586947"/>
      <w:r>
        <w:rPr>
          <w:rFonts w:asciiTheme="minorEastAsia" w:eastAsiaTheme="minorEastAsia" w:hAnsiTheme="minorEastAsia" w:cs="宋体" w:hint="eastAsia"/>
          <w:sz w:val="24"/>
          <w:szCs w:val="24"/>
        </w:rPr>
        <w:t>7. 纪律和监督</w:t>
      </w:r>
      <w:bookmarkEnd w:id="371"/>
      <w:bookmarkEnd w:id="372"/>
      <w:bookmarkEnd w:id="373"/>
    </w:p>
    <w:p w:rsidR="00174BD8" w:rsidRDefault="00D35274">
      <w:pPr>
        <w:pStyle w:val="2"/>
        <w:spacing w:before="0" w:line="500" w:lineRule="exact"/>
        <w:ind w:firstLineChars="100" w:firstLine="241"/>
        <w:rPr>
          <w:rFonts w:asciiTheme="minorEastAsia" w:eastAsiaTheme="minorEastAsia" w:hAnsiTheme="minorEastAsia" w:cs="宋体"/>
          <w:sz w:val="24"/>
          <w:szCs w:val="24"/>
        </w:rPr>
      </w:pPr>
      <w:bookmarkStart w:id="374" w:name="_Toc179632593"/>
      <w:bookmarkStart w:id="375" w:name="_Toc296602462"/>
      <w:bookmarkStart w:id="376" w:name="_Toc77586948"/>
      <w:bookmarkStart w:id="377" w:name="_Toc296590983"/>
      <w:bookmarkStart w:id="378" w:name="_Toc152042351"/>
      <w:bookmarkStart w:id="379" w:name="_Toc246996219"/>
      <w:bookmarkStart w:id="380" w:name="_Toc77586855"/>
      <w:bookmarkStart w:id="381" w:name="_Toc144974543"/>
      <w:bookmarkStart w:id="382" w:name="_Toc246996962"/>
      <w:bookmarkStart w:id="383" w:name="_Toc247085733"/>
      <w:bookmarkStart w:id="384" w:name="_Toc152045575"/>
      <w:r>
        <w:rPr>
          <w:rFonts w:asciiTheme="minorEastAsia" w:eastAsiaTheme="minorEastAsia" w:hAnsiTheme="minorEastAsia" w:cs="宋体" w:hint="eastAsia"/>
          <w:sz w:val="24"/>
          <w:szCs w:val="24"/>
        </w:rPr>
        <w:t>7.1 对采购人的纪律要求</w:t>
      </w:r>
      <w:bookmarkEnd w:id="374"/>
      <w:bookmarkEnd w:id="375"/>
      <w:bookmarkEnd w:id="376"/>
      <w:bookmarkEnd w:id="377"/>
      <w:bookmarkEnd w:id="378"/>
      <w:bookmarkEnd w:id="379"/>
      <w:bookmarkEnd w:id="380"/>
      <w:bookmarkEnd w:id="381"/>
      <w:bookmarkEnd w:id="382"/>
      <w:bookmarkEnd w:id="383"/>
      <w:bookmarkEnd w:id="384"/>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采购人不得泄漏招标投标活动中应当保密的情况和资料，不得与供应商串通损害国家利益、社会公共利益或者他人合法权益。</w:t>
      </w:r>
    </w:p>
    <w:p w:rsidR="00174BD8" w:rsidRDefault="00D35274">
      <w:pPr>
        <w:pStyle w:val="2"/>
        <w:spacing w:before="0" w:line="500" w:lineRule="exact"/>
        <w:ind w:firstLineChars="100" w:firstLine="241"/>
        <w:rPr>
          <w:rFonts w:asciiTheme="minorEastAsia" w:eastAsiaTheme="minorEastAsia" w:hAnsiTheme="minorEastAsia" w:cs="宋体"/>
          <w:sz w:val="24"/>
          <w:szCs w:val="24"/>
        </w:rPr>
      </w:pPr>
      <w:bookmarkStart w:id="385" w:name="_Toc246996963"/>
      <w:bookmarkStart w:id="386" w:name="_Toc152042352"/>
      <w:bookmarkStart w:id="387" w:name="_Toc247085734"/>
      <w:bookmarkStart w:id="388" w:name="_Toc77586949"/>
      <w:bookmarkStart w:id="389" w:name="_Toc179632594"/>
      <w:bookmarkStart w:id="390" w:name="_Toc152045576"/>
      <w:bookmarkStart w:id="391" w:name="_Toc246996220"/>
      <w:bookmarkStart w:id="392" w:name="_Toc77586856"/>
      <w:bookmarkStart w:id="393" w:name="_Toc296602463"/>
      <w:bookmarkStart w:id="394" w:name="_Toc144974544"/>
      <w:r>
        <w:rPr>
          <w:rFonts w:asciiTheme="minorEastAsia" w:eastAsiaTheme="minorEastAsia" w:hAnsiTheme="minorEastAsia" w:cs="宋体" w:hint="eastAsia"/>
          <w:sz w:val="24"/>
          <w:szCs w:val="24"/>
        </w:rPr>
        <w:t>7.2 对供应商的纪律要求</w:t>
      </w:r>
      <w:bookmarkEnd w:id="385"/>
      <w:bookmarkEnd w:id="386"/>
      <w:bookmarkEnd w:id="387"/>
      <w:bookmarkEnd w:id="388"/>
      <w:bookmarkEnd w:id="389"/>
      <w:bookmarkEnd w:id="390"/>
      <w:bookmarkEnd w:id="391"/>
      <w:bookmarkEnd w:id="392"/>
      <w:bookmarkEnd w:id="393"/>
      <w:bookmarkEnd w:id="394"/>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供应商不得相互串通投标或者与采购人串通投标，不得向采购人或者磋商小组成员行贿谋取成交，不得以他人名义投标或者以其他方式弄虚作假骗取成交；供应商不得以任何方式干扰、影响评标工作。</w:t>
      </w:r>
    </w:p>
    <w:p w:rsidR="00174BD8" w:rsidRDefault="00D35274">
      <w:pPr>
        <w:pStyle w:val="2"/>
        <w:spacing w:before="0" w:line="500" w:lineRule="exact"/>
        <w:ind w:firstLineChars="100" w:firstLine="241"/>
        <w:rPr>
          <w:rFonts w:asciiTheme="minorEastAsia" w:eastAsiaTheme="minorEastAsia" w:hAnsiTheme="minorEastAsia" w:cs="宋体"/>
          <w:sz w:val="24"/>
          <w:szCs w:val="24"/>
        </w:rPr>
      </w:pPr>
      <w:bookmarkStart w:id="395" w:name="_Toc77586857"/>
      <w:bookmarkStart w:id="396" w:name="_Toc246996221"/>
      <w:bookmarkStart w:id="397" w:name="_Toc152045577"/>
      <w:bookmarkStart w:id="398" w:name="_Toc246996964"/>
      <w:bookmarkStart w:id="399" w:name="_Toc247085735"/>
      <w:bookmarkStart w:id="400" w:name="_Toc179632595"/>
      <w:bookmarkStart w:id="401" w:name="_Toc144974545"/>
      <w:bookmarkStart w:id="402" w:name="_Toc152042353"/>
      <w:bookmarkStart w:id="403" w:name="_Toc77586950"/>
      <w:bookmarkStart w:id="404" w:name="_Toc296602464"/>
      <w:r>
        <w:rPr>
          <w:rFonts w:asciiTheme="minorEastAsia" w:eastAsiaTheme="minorEastAsia" w:hAnsiTheme="minorEastAsia" w:cs="宋体" w:hint="eastAsia"/>
          <w:sz w:val="24"/>
          <w:szCs w:val="24"/>
        </w:rPr>
        <w:t>7.3 对磋商小组成员的纪律要求</w:t>
      </w:r>
      <w:bookmarkEnd w:id="395"/>
      <w:bookmarkEnd w:id="396"/>
      <w:bookmarkEnd w:id="397"/>
      <w:bookmarkEnd w:id="398"/>
      <w:bookmarkEnd w:id="399"/>
      <w:bookmarkEnd w:id="400"/>
      <w:bookmarkEnd w:id="401"/>
      <w:bookmarkEnd w:id="402"/>
      <w:bookmarkEnd w:id="403"/>
      <w:bookmarkEnd w:id="404"/>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磋商小组成员不得收受他人的财物或者其他好处，不得向他人透漏对磋商响应文件的评审和比较、成交候选人的推荐情况以及评标有关的其他情况。在评标活动中，磋商小组成员应当客观、公正地履行职责，遵守职业道德，不得擅离职守，影响评标程序正常进行，不得使用第三章“评标办法”没有规定的评审因素和标准进行评标。</w:t>
      </w:r>
    </w:p>
    <w:p w:rsidR="00174BD8" w:rsidRDefault="00D35274">
      <w:pPr>
        <w:pStyle w:val="2"/>
        <w:spacing w:before="0" w:line="500" w:lineRule="exact"/>
        <w:ind w:firstLineChars="100" w:firstLine="241"/>
        <w:rPr>
          <w:rFonts w:asciiTheme="minorEastAsia" w:eastAsiaTheme="minorEastAsia" w:hAnsiTheme="minorEastAsia" w:cs="宋体"/>
          <w:sz w:val="24"/>
          <w:szCs w:val="24"/>
        </w:rPr>
      </w:pPr>
      <w:bookmarkStart w:id="405" w:name="_Toc296602465"/>
      <w:bookmarkStart w:id="406" w:name="_Toc77586858"/>
      <w:bookmarkStart w:id="407" w:name="_Toc77586951"/>
      <w:bookmarkStart w:id="408" w:name="_Toc179632596"/>
      <w:bookmarkStart w:id="409" w:name="_Toc247085736"/>
      <w:bookmarkStart w:id="410" w:name="_Toc246996222"/>
      <w:bookmarkStart w:id="411" w:name="_Toc152045578"/>
      <w:bookmarkStart w:id="412" w:name="_Toc152042354"/>
      <w:bookmarkStart w:id="413" w:name="_Toc246996965"/>
      <w:bookmarkStart w:id="414" w:name="_Toc144974546"/>
      <w:r>
        <w:rPr>
          <w:rFonts w:asciiTheme="minorEastAsia" w:eastAsiaTheme="minorEastAsia" w:hAnsiTheme="minorEastAsia" w:cs="宋体" w:hint="eastAsia"/>
          <w:sz w:val="24"/>
          <w:szCs w:val="24"/>
        </w:rPr>
        <w:t>7.4 对与评标活动有关的工作人员的纪律要求</w:t>
      </w:r>
      <w:bookmarkEnd w:id="405"/>
      <w:bookmarkEnd w:id="406"/>
      <w:bookmarkEnd w:id="407"/>
      <w:bookmarkEnd w:id="408"/>
      <w:bookmarkEnd w:id="409"/>
      <w:bookmarkEnd w:id="410"/>
      <w:bookmarkEnd w:id="411"/>
      <w:bookmarkEnd w:id="412"/>
      <w:bookmarkEnd w:id="413"/>
    </w:p>
    <w:p w:rsidR="00174BD8" w:rsidRDefault="00D35274">
      <w:pPr>
        <w:spacing w:after="0" w:line="500" w:lineRule="exact"/>
        <w:ind w:firstLineChars="200" w:firstLine="480"/>
        <w:rPr>
          <w:rFonts w:asciiTheme="minorEastAsia" w:eastAsiaTheme="minorEastAsia" w:hAnsiTheme="minorEastAsia" w:cs="宋体"/>
          <w:sz w:val="24"/>
          <w:szCs w:val="24"/>
        </w:rPr>
      </w:pPr>
      <w:bookmarkStart w:id="415" w:name="_Toc152042355"/>
      <w:r>
        <w:rPr>
          <w:rFonts w:asciiTheme="minorEastAsia" w:eastAsiaTheme="minorEastAsia" w:hAnsiTheme="minorEastAsia" w:cs="宋体" w:hint="eastAsia"/>
          <w:sz w:val="24"/>
          <w:szCs w:val="24"/>
        </w:rPr>
        <w:t>与评标活动有关的工作人员不得收受他人的财物或者其他好处，不得向他人透漏对磋商响应文件的评审和比较、成交候选人的推荐情况以及评标有关的其他情况。在评标活动中，与评标活动有关的工作人员不得擅离职守，影响评标程序正常进行。</w:t>
      </w:r>
      <w:bookmarkEnd w:id="415"/>
    </w:p>
    <w:p w:rsidR="00174BD8" w:rsidRDefault="00D35274">
      <w:pPr>
        <w:pStyle w:val="2"/>
        <w:spacing w:before="0" w:line="500" w:lineRule="exact"/>
        <w:ind w:firstLineChars="100" w:firstLine="241"/>
        <w:rPr>
          <w:rFonts w:asciiTheme="minorEastAsia" w:eastAsiaTheme="minorEastAsia" w:hAnsiTheme="minorEastAsia" w:cs="宋体"/>
          <w:sz w:val="24"/>
          <w:szCs w:val="24"/>
        </w:rPr>
      </w:pPr>
      <w:bookmarkStart w:id="416" w:name="_Toc152045579"/>
      <w:bookmarkStart w:id="417" w:name="_Toc247085737"/>
      <w:bookmarkStart w:id="418" w:name="_Toc296602466"/>
      <w:bookmarkStart w:id="419" w:name="_Toc246996223"/>
      <w:bookmarkStart w:id="420" w:name="_Toc152042356"/>
      <w:bookmarkStart w:id="421" w:name="_Toc246996966"/>
      <w:bookmarkStart w:id="422" w:name="_Toc77586952"/>
      <w:bookmarkStart w:id="423" w:name="_Toc179632597"/>
      <w:bookmarkStart w:id="424" w:name="_Toc77586859"/>
      <w:r>
        <w:rPr>
          <w:rFonts w:asciiTheme="minorEastAsia" w:eastAsiaTheme="minorEastAsia" w:hAnsiTheme="minorEastAsia" w:cs="宋体" w:hint="eastAsia"/>
          <w:sz w:val="24"/>
          <w:szCs w:val="24"/>
        </w:rPr>
        <w:lastRenderedPageBreak/>
        <w:t>7.5 投诉</w:t>
      </w:r>
      <w:bookmarkEnd w:id="414"/>
      <w:bookmarkEnd w:id="416"/>
      <w:bookmarkEnd w:id="417"/>
      <w:bookmarkEnd w:id="418"/>
      <w:bookmarkEnd w:id="419"/>
      <w:bookmarkEnd w:id="420"/>
      <w:bookmarkEnd w:id="421"/>
      <w:bookmarkEnd w:id="422"/>
      <w:bookmarkEnd w:id="423"/>
      <w:bookmarkEnd w:id="424"/>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供应商和其他利害关系人认为本次招标活动违反法律、法规和规章规定的，有权向有关行政监督部门投诉。</w:t>
      </w:r>
    </w:p>
    <w:p w:rsidR="00174BD8" w:rsidRDefault="00D35274">
      <w:pPr>
        <w:tabs>
          <w:tab w:val="left" w:pos="3520"/>
        </w:tabs>
        <w:spacing w:after="0" w:line="500" w:lineRule="exact"/>
        <w:rPr>
          <w:rFonts w:asciiTheme="minorEastAsia" w:eastAsiaTheme="minorEastAsia" w:hAnsiTheme="minorEastAsia" w:cs="宋体"/>
          <w:b/>
          <w:sz w:val="24"/>
          <w:szCs w:val="24"/>
        </w:rPr>
      </w:pPr>
      <w:bookmarkStart w:id="425" w:name="_Toc247085738"/>
      <w:bookmarkStart w:id="426" w:name="_Toc296602467"/>
      <w:bookmarkStart w:id="427" w:name="_Toc152045580"/>
      <w:bookmarkStart w:id="428" w:name="_Toc144974547"/>
      <w:bookmarkStart w:id="429" w:name="_Toc246996967"/>
      <w:bookmarkStart w:id="430" w:name="_Toc77586953"/>
      <w:bookmarkStart w:id="431" w:name="_Toc179632598"/>
      <w:bookmarkStart w:id="432" w:name="_Toc77586860"/>
      <w:bookmarkStart w:id="433" w:name="_Toc152042357"/>
      <w:bookmarkStart w:id="434" w:name="_Toc246996224"/>
      <w:r>
        <w:rPr>
          <w:rFonts w:asciiTheme="minorEastAsia" w:eastAsiaTheme="minorEastAsia" w:hAnsiTheme="minorEastAsia" w:cs="宋体" w:hint="eastAsia"/>
          <w:b/>
          <w:sz w:val="24"/>
          <w:szCs w:val="24"/>
        </w:rPr>
        <w:t>8.需要补充的其他内容</w:t>
      </w:r>
      <w:bookmarkEnd w:id="425"/>
      <w:bookmarkEnd w:id="426"/>
      <w:bookmarkEnd w:id="427"/>
      <w:bookmarkEnd w:id="428"/>
      <w:bookmarkEnd w:id="429"/>
      <w:bookmarkEnd w:id="430"/>
      <w:bookmarkEnd w:id="431"/>
      <w:bookmarkEnd w:id="432"/>
      <w:bookmarkEnd w:id="433"/>
      <w:bookmarkEnd w:id="434"/>
      <w:r>
        <w:rPr>
          <w:rFonts w:asciiTheme="minorEastAsia" w:eastAsiaTheme="minorEastAsia" w:hAnsiTheme="minorEastAsia" w:cs="宋体"/>
          <w:b/>
          <w:sz w:val="24"/>
          <w:szCs w:val="24"/>
        </w:rPr>
        <w:tab/>
      </w:r>
    </w:p>
    <w:p w:rsidR="00174BD8" w:rsidRDefault="00D35274">
      <w:pPr>
        <w:spacing w:after="0" w:line="5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需要补充的其他内容：见供应商须知前附表。</w:t>
      </w:r>
    </w:p>
    <w:p w:rsidR="00174BD8" w:rsidRDefault="00174BD8">
      <w:pPr>
        <w:rPr>
          <w:rFonts w:asciiTheme="minorEastAsia" w:eastAsiaTheme="minorEastAsia" w:hAnsiTheme="minorEastAsia"/>
        </w:rPr>
      </w:pPr>
    </w:p>
    <w:p w:rsidR="00174BD8" w:rsidRDefault="00D35274">
      <w:pPr>
        <w:pStyle w:val="af6"/>
        <w:spacing w:before="0" w:after="0" w:line="400" w:lineRule="exact"/>
        <w:rPr>
          <w:rFonts w:asciiTheme="minorEastAsia" w:eastAsiaTheme="minorEastAsia" w:hAnsiTheme="minorEastAsia" w:hint="default"/>
        </w:rPr>
      </w:pPr>
      <w:bookmarkStart w:id="435" w:name="_Toc517178999"/>
      <w:bookmarkStart w:id="436" w:name="_Toc479757207"/>
      <w:bookmarkStart w:id="437" w:name="_Toc513029242"/>
      <w:bookmarkStart w:id="438" w:name="_Toc26554093"/>
      <w:bookmarkStart w:id="439" w:name="_Toc49090575"/>
      <w:bookmarkStart w:id="440" w:name="_Toc120614281"/>
      <w:bookmarkStart w:id="441" w:name="_Toc120614221"/>
      <w:bookmarkStart w:id="442" w:name="_Toc479757211"/>
      <w:bookmarkStart w:id="443" w:name="_Toc462564139"/>
      <w:bookmarkStart w:id="444" w:name="_Hlt16619475"/>
      <w:bookmarkStart w:id="445" w:name="_Toc20823314"/>
      <w:bookmarkStart w:id="446" w:name="_Hlt16619369"/>
      <w:bookmarkStart w:id="447" w:name="_Toc517179003"/>
      <w:bookmarkStart w:id="448" w:name="_Toc16770582"/>
      <w:bookmarkStart w:id="449" w:name="_Toc528078062"/>
      <w:bookmarkEnd w:id="435"/>
      <w:bookmarkEnd w:id="436"/>
      <w:bookmarkEnd w:id="437"/>
      <w:bookmarkEnd w:id="438"/>
      <w:bookmarkEnd w:id="439"/>
      <w:bookmarkEnd w:id="440"/>
      <w:bookmarkEnd w:id="441"/>
      <w:bookmarkEnd w:id="442"/>
      <w:bookmarkEnd w:id="443"/>
      <w:bookmarkEnd w:id="444"/>
      <w:bookmarkEnd w:id="445"/>
      <w:bookmarkEnd w:id="446"/>
      <w:bookmarkEnd w:id="447"/>
      <w:r>
        <w:rPr>
          <w:rFonts w:asciiTheme="minorEastAsia" w:eastAsiaTheme="minorEastAsia" w:hAnsiTheme="minorEastAsia"/>
        </w:rPr>
        <w:lastRenderedPageBreak/>
        <w:t>第三章  评审标准</w:t>
      </w:r>
      <w:bookmarkEnd w:id="448"/>
      <w:bookmarkEnd w:id="449"/>
    </w:p>
    <w:p w:rsidR="00174BD8" w:rsidRDefault="00D35274">
      <w:pPr>
        <w:spacing w:line="400" w:lineRule="exact"/>
        <w:ind w:firstLine="420"/>
        <w:rPr>
          <w:rFonts w:asciiTheme="minorEastAsia" w:eastAsiaTheme="minorEastAsia" w:hAnsiTheme="minorEastAsia" w:cs="Calibri"/>
          <w:sz w:val="24"/>
        </w:rPr>
      </w:pPr>
      <w:bookmarkStart w:id="450" w:name="OLE_LINK2"/>
      <w:bookmarkStart w:id="451" w:name="OLE_LINK1"/>
      <w:bookmarkEnd w:id="450"/>
      <w:r>
        <w:rPr>
          <w:rFonts w:asciiTheme="minorEastAsia" w:eastAsiaTheme="minorEastAsia" w:hAnsiTheme="minorEastAsia" w:cs="Calibri" w:hint="eastAsia"/>
          <w:sz w:val="24"/>
        </w:rPr>
        <w:t>本次竞争性磋商的评审分为初步审查和详细审查。详细审查采用综合评分法，总分为100分。</w:t>
      </w:r>
      <w:bookmarkEnd w:id="451"/>
    </w:p>
    <w:p w:rsidR="00174BD8" w:rsidRDefault="00D35274">
      <w:pPr>
        <w:spacing w:line="400" w:lineRule="exact"/>
        <w:rPr>
          <w:rFonts w:asciiTheme="minorEastAsia" w:eastAsiaTheme="minorEastAsia" w:hAnsiTheme="minorEastAsia" w:cs="Calibri"/>
          <w:b/>
          <w:bCs/>
          <w:sz w:val="24"/>
        </w:rPr>
      </w:pPr>
      <w:r>
        <w:rPr>
          <w:rFonts w:asciiTheme="minorEastAsia" w:eastAsiaTheme="minorEastAsia" w:hAnsiTheme="minorEastAsia" w:cs="Calibri" w:hint="eastAsia"/>
          <w:b/>
          <w:bCs/>
          <w:sz w:val="24"/>
        </w:rPr>
        <w:t>1、评标办法前附表</w:t>
      </w:r>
    </w:p>
    <w:tbl>
      <w:tblPr>
        <w:tblW w:w="955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764"/>
        <w:gridCol w:w="1701"/>
        <w:gridCol w:w="6319"/>
      </w:tblGrid>
      <w:tr w:rsidR="00174BD8" w:rsidTr="00542230">
        <w:trPr>
          <w:trHeight w:val="567"/>
        </w:trPr>
        <w:tc>
          <w:tcPr>
            <w:tcW w:w="1533" w:type="dxa"/>
            <w:gridSpan w:val="2"/>
            <w:vAlign w:val="center"/>
          </w:tcPr>
          <w:p w:rsidR="00174BD8" w:rsidRDefault="00D35274">
            <w:pPr>
              <w:pStyle w:val="Default"/>
              <w:widowControl/>
              <w:spacing w:before="0" w:beforeAutospacing="0" w:after="0" w:line="400" w:lineRule="exact"/>
              <w:jc w:val="center"/>
              <w:rPr>
                <w:rFonts w:asciiTheme="minorEastAsia" w:eastAsiaTheme="minorEastAsia" w:hAnsiTheme="minorEastAsia" w:hint="default"/>
                <w:b/>
                <w:bCs/>
                <w:color w:val="auto"/>
                <w:sz w:val="22"/>
                <w:szCs w:val="22"/>
              </w:rPr>
            </w:pPr>
            <w:r>
              <w:rPr>
                <w:rFonts w:asciiTheme="minorEastAsia" w:eastAsiaTheme="minorEastAsia" w:hAnsiTheme="minorEastAsia"/>
                <w:b/>
                <w:bCs/>
                <w:color w:val="auto"/>
                <w:sz w:val="22"/>
                <w:szCs w:val="22"/>
              </w:rPr>
              <w:t>条款号</w:t>
            </w:r>
          </w:p>
        </w:tc>
        <w:tc>
          <w:tcPr>
            <w:tcW w:w="1701" w:type="dxa"/>
            <w:vAlign w:val="center"/>
          </w:tcPr>
          <w:p w:rsidR="00174BD8" w:rsidRDefault="00D35274">
            <w:pPr>
              <w:pStyle w:val="Default"/>
              <w:widowControl/>
              <w:spacing w:before="0" w:beforeAutospacing="0" w:after="0" w:line="400" w:lineRule="exact"/>
              <w:jc w:val="center"/>
              <w:rPr>
                <w:rFonts w:asciiTheme="minorEastAsia" w:eastAsiaTheme="minorEastAsia" w:hAnsiTheme="minorEastAsia" w:hint="default"/>
                <w:b/>
                <w:bCs/>
                <w:color w:val="auto"/>
                <w:sz w:val="22"/>
                <w:szCs w:val="22"/>
              </w:rPr>
            </w:pPr>
            <w:r>
              <w:rPr>
                <w:rFonts w:asciiTheme="minorEastAsia" w:eastAsiaTheme="minorEastAsia" w:hAnsiTheme="minorEastAsia"/>
                <w:b/>
                <w:bCs/>
                <w:color w:val="auto"/>
                <w:sz w:val="22"/>
                <w:szCs w:val="22"/>
              </w:rPr>
              <w:t>评审因素</w:t>
            </w:r>
          </w:p>
        </w:tc>
        <w:tc>
          <w:tcPr>
            <w:tcW w:w="6319" w:type="dxa"/>
            <w:vAlign w:val="center"/>
          </w:tcPr>
          <w:p w:rsidR="00174BD8" w:rsidRDefault="00D35274">
            <w:pPr>
              <w:pStyle w:val="Default"/>
              <w:widowControl/>
              <w:spacing w:before="0" w:beforeAutospacing="0" w:after="0" w:line="400" w:lineRule="exact"/>
              <w:jc w:val="center"/>
              <w:rPr>
                <w:rFonts w:asciiTheme="minorEastAsia" w:eastAsiaTheme="minorEastAsia" w:hAnsiTheme="minorEastAsia" w:hint="default"/>
                <w:b/>
                <w:bCs/>
                <w:color w:val="auto"/>
                <w:sz w:val="22"/>
                <w:szCs w:val="22"/>
              </w:rPr>
            </w:pPr>
            <w:r>
              <w:rPr>
                <w:rFonts w:asciiTheme="minorEastAsia" w:eastAsiaTheme="minorEastAsia" w:hAnsiTheme="minorEastAsia"/>
                <w:b/>
                <w:bCs/>
                <w:color w:val="auto"/>
                <w:sz w:val="22"/>
                <w:szCs w:val="22"/>
              </w:rPr>
              <w:t>评审标准</w:t>
            </w:r>
          </w:p>
        </w:tc>
      </w:tr>
      <w:tr w:rsidR="00174BD8" w:rsidTr="00542230">
        <w:trPr>
          <w:trHeight w:val="807"/>
        </w:trPr>
        <w:tc>
          <w:tcPr>
            <w:tcW w:w="769" w:type="dxa"/>
            <w:vMerge w:val="restart"/>
            <w:vAlign w:val="center"/>
          </w:tcPr>
          <w:p w:rsidR="00174BD8" w:rsidRDefault="00D35274">
            <w:pPr>
              <w:pStyle w:val="Default"/>
              <w:widowControl/>
              <w:spacing w:before="0" w:beforeAutospacing="0" w:after="0" w:line="400" w:lineRule="exact"/>
              <w:jc w:val="center"/>
              <w:rPr>
                <w:rFonts w:asciiTheme="minorEastAsia" w:eastAsiaTheme="minorEastAsia" w:hAnsiTheme="minorEastAsia" w:hint="default"/>
                <w:color w:val="auto"/>
              </w:rPr>
            </w:pPr>
            <w:r>
              <w:rPr>
                <w:rFonts w:asciiTheme="minorEastAsia" w:eastAsiaTheme="minorEastAsia" w:hAnsiTheme="minorEastAsia"/>
                <w:color w:val="auto"/>
              </w:rPr>
              <w:t>1.1</w:t>
            </w:r>
          </w:p>
        </w:tc>
        <w:tc>
          <w:tcPr>
            <w:tcW w:w="764" w:type="dxa"/>
            <w:vMerge w:val="restart"/>
            <w:vAlign w:val="center"/>
          </w:tcPr>
          <w:p w:rsidR="00174BD8" w:rsidRDefault="00D35274">
            <w:pPr>
              <w:pStyle w:val="Default"/>
              <w:widowControl/>
              <w:spacing w:before="0" w:beforeAutospacing="0" w:after="0" w:line="400" w:lineRule="exact"/>
              <w:jc w:val="center"/>
              <w:rPr>
                <w:rFonts w:asciiTheme="minorEastAsia" w:eastAsiaTheme="minorEastAsia" w:hAnsiTheme="minorEastAsia" w:hint="default"/>
                <w:color w:val="auto"/>
              </w:rPr>
            </w:pPr>
            <w:r>
              <w:rPr>
                <w:rFonts w:asciiTheme="minorEastAsia" w:eastAsiaTheme="minorEastAsia" w:hAnsiTheme="minorEastAsia"/>
                <w:color w:val="auto"/>
              </w:rPr>
              <w:t>符合性评审标准</w:t>
            </w:r>
          </w:p>
        </w:tc>
        <w:tc>
          <w:tcPr>
            <w:tcW w:w="1701" w:type="dxa"/>
            <w:vAlign w:val="center"/>
          </w:tcPr>
          <w:p w:rsidR="00174BD8" w:rsidRDefault="00D35274">
            <w:pPr>
              <w:pStyle w:val="Default"/>
              <w:widowControl/>
              <w:spacing w:before="0" w:beforeAutospacing="0" w:after="0" w:line="400" w:lineRule="exact"/>
              <w:jc w:val="center"/>
              <w:rPr>
                <w:rFonts w:asciiTheme="minorEastAsia" w:eastAsiaTheme="minorEastAsia" w:hAnsiTheme="minorEastAsia" w:hint="default"/>
                <w:color w:val="auto"/>
              </w:rPr>
            </w:pPr>
            <w:r>
              <w:rPr>
                <w:rFonts w:asciiTheme="minorEastAsia" w:eastAsiaTheme="minorEastAsia" w:hAnsiTheme="minorEastAsia"/>
                <w:color w:val="auto"/>
              </w:rPr>
              <w:t>响应人名称</w:t>
            </w:r>
          </w:p>
        </w:tc>
        <w:tc>
          <w:tcPr>
            <w:tcW w:w="6319" w:type="dxa"/>
            <w:vAlign w:val="center"/>
          </w:tcPr>
          <w:p w:rsidR="00174BD8" w:rsidRDefault="00D35274">
            <w:pPr>
              <w:pStyle w:val="Default"/>
              <w:widowControl/>
              <w:snapToGrid w:val="0"/>
              <w:spacing w:before="0" w:beforeAutospacing="0" w:after="0" w:line="400" w:lineRule="exact"/>
              <w:rPr>
                <w:rFonts w:asciiTheme="minorEastAsia" w:eastAsiaTheme="minorEastAsia" w:hAnsiTheme="minorEastAsia" w:hint="default"/>
                <w:color w:val="auto"/>
              </w:rPr>
            </w:pPr>
            <w:r>
              <w:rPr>
                <w:rFonts w:asciiTheme="minorEastAsia" w:eastAsiaTheme="minorEastAsia" w:hAnsiTheme="minorEastAsia"/>
                <w:color w:val="auto"/>
              </w:rPr>
              <w:t>与营业执照等证件一致</w:t>
            </w:r>
          </w:p>
        </w:tc>
      </w:tr>
      <w:tr w:rsidR="00174BD8" w:rsidTr="00542230">
        <w:trPr>
          <w:trHeight w:val="1271"/>
        </w:trPr>
        <w:tc>
          <w:tcPr>
            <w:tcW w:w="769" w:type="dxa"/>
            <w:vMerge/>
            <w:vAlign w:val="center"/>
          </w:tcPr>
          <w:p w:rsidR="00174BD8" w:rsidRDefault="00174BD8">
            <w:pPr>
              <w:spacing w:after="0" w:line="400" w:lineRule="exact"/>
              <w:rPr>
                <w:rFonts w:asciiTheme="minorEastAsia" w:eastAsiaTheme="minorEastAsia" w:hAnsiTheme="minorEastAsia"/>
                <w:sz w:val="24"/>
                <w:szCs w:val="24"/>
              </w:rPr>
            </w:pPr>
          </w:p>
        </w:tc>
        <w:tc>
          <w:tcPr>
            <w:tcW w:w="764" w:type="dxa"/>
            <w:vMerge/>
            <w:vAlign w:val="center"/>
          </w:tcPr>
          <w:p w:rsidR="00174BD8" w:rsidRDefault="00174BD8">
            <w:pPr>
              <w:spacing w:after="0" w:line="400" w:lineRule="exact"/>
              <w:rPr>
                <w:rFonts w:asciiTheme="minorEastAsia" w:eastAsiaTheme="minorEastAsia" w:hAnsiTheme="minorEastAsia"/>
                <w:sz w:val="24"/>
                <w:szCs w:val="24"/>
              </w:rPr>
            </w:pPr>
          </w:p>
        </w:tc>
        <w:tc>
          <w:tcPr>
            <w:tcW w:w="1701" w:type="dxa"/>
            <w:vAlign w:val="center"/>
          </w:tcPr>
          <w:p w:rsidR="00174BD8" w:rsidRDefault="00D35274">
            <w:pPr>
              <w:pStyle w:val="Default"/>
              <w:widowControl/>
              <w:spacing w:before="0" w:beforeAutospacing="0" w:after="0" w:line="400" w:lineRule="exact"/>
              <w:jc w:val="center"/>
              <w:rPr>
                <w:rFonts w:asciiTheme="minorEastAsia" w:eastAsiaTheme="minorEastAsia" w:hAnsiTheme="minorEastAsia" w:hint="default"/>
                <w:color w:val="auto"/>
              </w:rPr>
            </w:pPr>
            <w:r>
              <w:rPr>
                <w:rFonts w:asciiTheme="minorEastAsia" w:eastAsiaTheme="minorEastAsia" w:hAnsiTheme="minorEastAsia"/>
                <w:color w:val="auto"/>
              </w:rPr>
              <w:t>签字或盖章</w:t>
            </w:r>
          </w:p>
        </w:tc>
        <w:tc>
          <w:tcPr>
            <w:tcW w:w="6319" w:type="dxa"/>
            <w:vAlign w:val="center"/>
          </w:tcPr>
          <w:p w:rsidR="00174BD8" w:rsidRDefault="00D35274" w:rsidP="00EE4923">
            <w:pPr>
              <w:pStyle w:val="Default"/>
              <w:widowControl/>
              <w:snapToGrid w:val="0"/>
              <w:spacing w:before="0" w:beforeAutospacing="0" w:after="0" w:line="400" w:lineRule="exact"/>
              <w:rPr>
                <w:rFonts w:asciiTheme="minorEastAsia" w:eastAsiaTheme="minorEastAsia" w:hAnsiTheme="minorEastAsia" w:hint="default"/>
                <w:color w:val="auto"/>
              </w:rPr>
            </w:pPr>
            <w:r>
              <w:rPr>
                <w:rFonts w:asciiTheme="minorEastAsia" w:eastAsiaTheme="minorEastAsia" w:hAnsiTheme="minorEastAsia"/>
                <w:color w:val="auto"/>
              </w:rPr>
              <w:t>符合竞争性磋商文件要求的签字、盖章（竞争性磋商文件中要求法定代表人或授权委托人签字或盖章的，响应人在进行电子化投标文件签章时，以盖法定代表人</w:t>
            </w:r>
            <w:r w:rsidR="00EE4923">
              <w:rPr>
                <w:rFonts w:asciiTheme="minorEastAsia" w:eastAsiaTheme="minorEastAsia" w:hAnsiTheme="minorEastAsia"/>
                <w:color w:val="auto"/>
              </w:rPr>
              <w:t>章</w:t>
            </w:r>
            <w:r>
              <w:rPr>
                <w:rFonts w:asciiTheme="minorEastAsia" w:eastAsiaTheme="minorEastAsia" w:hAnsiTheme="minorEastAsia"/>
                <w:color w:val="auto"/>
              </w:rPr>
              <w:t>为准）</w:t>
            </w:r>
          </w:p>
        </w:tc>
      </w:tr>
      <w:tr w:rsidR="00174BD8" w:rsidTr="00542230">
        <w:trPr>
          <w:trHeight w:val="708"/>
        </w:trPr>
        <w:tc>
          <w:tcPr>
            <w:tcW w:w="769" w:type="dxa"/>
            <w:vMerge/>
            <w:vAlign w:val="center"/>
          </w:tcPr>
          <w:p w:rsidR="00174BD8" w:rsidRDefault="00174BD8">
            <w:pPr>
              <w:spacing w:after="0" w:line="400" w:lineRule="exact"/>
              <w:rPr>
                <w:rFonts w:asciiTheme="minorEastAsia" w:eastAsiaTheme="minorEastAsia" w:hAnsiTheme="minorEastAsia"/>
                <w:sz w:val="24"/>
                <w:szCs w:val="24"/>
              </w:rPr>
            </w:pPr>
          </w:p>
        </w:tc>
        <w:tc>
          <w:tcPr>
            <w:tcW w:w="764" w:type="dxa"/>
            <w:vMerge/>
            <w:vAlign w:val="center"/>
          </w:tcPr>
          <w:p w:rsidR="00174BD8" w:rsidRDefault="00174BD8">
            <w:pPr>
              <w:spacing w:after="0" w:line="400" w:lineRule="exact"/>
              <w:rPr>
                <w:rFonts w:asciiTheme="minorEastAsia" w:eastAsiaTheme="minorEastAsia" w:hAnsiTheme="minorEastAsia"/>
                <w:sz w:val="24"/>
                <w:szCs w:val="24"/>
              </w:rPr>
            </w:pPr>
          </w:p>
        </w:tc>
        <w:tc>
          <w:tcPr>
            <w:tcW w:w="1701" w:type="dxa"/>
            <w:vAlign w:val="center"/>
          </w:tcPr>
          <w:p w:rsidR="00174BD8" w:rsidRDefault="00D35274">
            <w:pPr>
              <w:pStyle w:val="Default"/>
              <w:widowControl/>
              <w:spacing w:before="0" w:beforeAutospacing="0" w:after="0" w:line="400" w:lineRule="exact"/>
              <w:jc w:val="center"/>
              <w:rPr>
                <w:rFonts w:asciiTheme="minorEastAsia" w:eastAsiaTheme="minorEastAsia" w:hAnsiTheme="minorEastAsia" w:hint="default"/>
                <w:color w:val="auto"/>
              </w:rPr>
            </w:pPr>
            <w:r>
              <w:rPr>
                <w:rFonts w:asciiTheme="minorEastAsia" w:eastAsiaTheme="minorEastAsia" w:hAnsiTheme="minorEastAsia"/>
                <w:color w:val="auto"/>
              </w:rPr>
              <w:t>响应文件格式</w:t>
            </w:r>
          </w:p>
        </w:tc>
        <w:tc>
          <w:tcPr>
            <w:tcW w:w="6319" w:type="dxa"/>
            <w:vAlign w:val="center"/>
          </w:tcPr>
          <w:p w:rsidR="00174BD8" w:rsidRDefault="00D35274" w:rsidP="00DD1A98">
            <w:pPr>
              <w:pStyle w:val="Default"/>
              <w:widowControl/>
              <w:spacing w:before="0" w:beforeAutospacing="0" w:after="0" w:line="400" w:lineRule="exact"/>
              <w:rPr>
                <w:rFonts w:asciiTheme="minorEastAsia" w:eastAsiaTheme="minorEastAsia" w:hAnsiTheme="minorEastAsia" w:hint="default"/>
                <w:color w:val="auto"/>
              </w:rPr>
            </w:pPr>
            <w:r>
              <w:rPr>
                <w:rFonts w:asciiTheme="minorEastAsia" w:eastAsiaTheme="minorEastAsia" w:hAnsiTheme="minorEastAsia"/>
                <w:color w:val="auto"/>
              </w:rPr>
              <w:t>符合第</w:t>
            </w:r>
            <w:r w:rsidR="00DD1A98">
              <w:rPr>
                <w:rFonts w:asciiTheme="minorEastAsia" w:eastAsiaTheme="minorEastAsia" w:hAnsiTheme="minorEastAsia"/>
                <w:color w:val="auto"/>
              </w:rPr>
              <w:t>六</w:t>
            </w:r>
            <w:r>
              <w:rPr>
                <w:rFonts w:asciiTheme="minorEastAsia" w:eastAsiaTheme="minorEastAsia" w:hAnsiTheme="minorEastAsia"/>
                <w:color w:val="auto"/>
              </w:rPr>
              <w:t>章“响应文件格式”的要求。</w:t>
            </w:r>
          </w:p>
        </w:tc>
      </w:tr>
      <w:tr w:rsidR="00174BD8" w:rsidTr="00542230">
        <w:trPr>
          <w:trHeight w:val="690"/>
        </w:trPr>
        <w:tc>
          <w:tcPr>
            <w:tcW w:w="769" w:type="dxa"/>
            <w:vMerge/>
            <w:vAlign w:val="center"/>
          </w:tcPr>
          <w:p w:rsidR="00174BD8" w:rsidRDefault="00174BD8">
            <w:pPr>
              <w:spacing w:after="0" w:line="400" w:lineRule="exact"/>
              <w:rPr>
                <w:rFonts w:asciiTheme="minorEastAsia" w:eastAsiaTheme="minorEastAsia" w:hAnsiTheme="minorEastAsia"/>
                <w:sz w:val="24"/>
                <w:szCs w:val="24"/>
              </w:rPr>
            </w:pPr>
          </w:p>
        </w:tc>
        <w:tc>
          <w:tcPr>
            <w:tcW w:w="764" w:type="dxa"/>
            <w:vMerge/>
            <w:vAlign w:val="center"/>
          </w:tcPr>
          <w:p w:rsidR="00174BD8" w:rsidRDefault="00174BD8">
            <w:pPr>
              <w:spacing w:after="0" w:line="400" w:lineRule="exact"/>
              <w:rPr>
                <w:rFonts w:asciiTheme="minorEastAsia" w:eastAsiaTheme="minorEastAsia" w:hAnsiTheme="minorEastAsia"/>
                <w:sz w:val="24"/>
                <w:szCs w:val="24"/>
              </w:rPr>
            </w:pPr>
          </w:p>
        </w:tc>
        <w:tc>
          <w:tcPr>
            <w:tcW w:w="1701" w:type="dxa"/>
            <w:vAlign w:val="center"/>
          </w:tcPr>
          <w:p w:rsidR="00174BD8" w:rsidRDefault="00D35274">
            <w:pPr>
              <w:pStyle w:val="Default"/>
              <w:widowControl/>
              <w:spacing w:before="0" w:beforeAutospacing="0" w:after="0" w:line="400" w:lineRule="exact"/>
              <w:jc w:val="center"/>
              <w:rPr>
                <w:rFonts w:asciiTheme="minorEastAsia" w:eastAsiaTheme="minorEastAsia" w:hAnsiTheme="minorEastAsia" w:hint="default"/>
                <w:color w:val="auto"/>
              </w:rPr>
            </w:pPr>
            <w:r>
              <w:rPr>
                <w:rFonts w:asciiTheme="minorEastAsia" w:eastAsiaTheme="minorEastAsia" w:hAnsiTheme="minorEastAsia"/>
                <w:color w:val="auto"/>
              </w:rPr>
              <w:t>报价唯一</w:t>
            </w:r>
          </w:p>
        </w:tc>
        <w:tc>
          <w:tcPr>
            <w:tcW w:w="6319" w:type="dxa"/>
            <w:vAlign w:val="center"/>
          </w:tcPr>
          <w:p w:rsidR="00174BD8" w:rsidRDefault="00D35274">
            <w:pPr>
              <w:pStyle w:val="Default"/>
              <w:widowControl/>
              <w:snapToGrid w:val="0"/>
              <w:spacing w:before="0" w:beforeAutospacing="0" w:after="0" w:line="400" w:lineRule="exact"/>
              <w:rPr>
                <w:rFonts w:asciiTheme="minorEastAsia" w:eastAsiaTheme="minorEastAsia" w:hAnsiTheme="minorEastAsia" w:hint="default"/>
                <w:color w:val="auto"/>
              </w:rPr>
            </w:pPr>
            <w:r>
              <w:rPr>
                <w:rFonts w:asciiTheme="minorEastAsia" w:eastAsiaTheme="minorEastAsia" w:hAnsiTheme="minorEastAsia"/>
                <w:color w:val="auto"/>
              </w:rPr>
              <w:t>只能有一个有效报价</w:t>
            </w:r>
          </w:p>
        </w:tc>
      </w:tr>
      <w:tr w:rsidR="00174BD8" w:rsidTr="00542230">
        <w:trPr>
          <w:trHeight w:val="842"/>
        </w:trPr>
        <w:tc>
          <w:tcPr>
            <w:tcW w:w="769" w:type="dxa"/>
            <w:vMerge w:val="restart"/>
            <w:vAlign w:val="center"/>
          </w:tcPr>
          <w:p w:rsidR="00174BD8" w:rsidRDefault="00D35274">
            <w:pPr>
              <w:pStyle w:val="Default"/>
              <w:widowControl/>
              <w:spacing w:before="0" w:beforeAutospacing="0" w:after="0" w:line="400" w:lineRule="exact"/>
              <w:rPr>
                <w:rFonts w:asciiTheme="minorEastAsia" w:eastAsiaTheme="minorEastAsia" w:hAnsiTheme="minorEastAsia" w:hint="default"/>
                <w:color w:val="auto"/>
              </w:rPr>
            </w:pPr>
            <w:r>
              <w:rPr>
                <w:rFonts w:asciiTheme="minorEastAsia" w:eastAsiaTheme="minorEastAsia" w:hAnsiTheme="minorEastAsia"/>
                <w:color w:val="auto"/>
              </w:rPr>
              <w:t>1.2</w:t>
            </w:r>
          </w:p>
        </w:tc>
        <w:tc>
          <w:tcPr>
            <w:tcW w:w="764" w:type="dxa"/>
            <w:vMerge w:val="restart"/>
            <w:vAlign w:val="center"/>
          </w:tcPr>
          <w:p w:rsidR="00174BD8" w:rsidRDefault="00D35274">
            <w:pPr>
              <w:pStyle w:val="Default"/>
              <w:widowControl/>
              <w:spacing w:before="0" w:beforeAutospacing="0" w:after="0" w:line="400" w:lineRule="exact"/>
              <w:jc w:val="center"/>
              <w:rPr>
                <w:rFonts w:asciiTheme="minorEastAsia" w:eastAsiaTheme="minorEastAsia" w:hAnsiTheme="minorEastAsia" w:hint="default"/>
                <w:color w:val="auto"/>
              </w:rPr>
            </w:pPr>
            <w:r>
              <w:rPr>
                <w:rFonts w:asciiTheme="minorEastAsia" w:eastAsiaTheme="minorEastAsia" w:hAnsiTheme="minorEastAsia"/>
                <w:color w:val="auto"/>
              </w:rPr>
              <w:t>资格评审标准</w:t>
            </w:r>
          </w:p>
        </w:tc>
        <w:tc>
          <w:tcPr>
            <w:tcW w:w="1701" w:type="dxa"/>
            <w:vAlign w:val="center"/>
          </w:tcPr>
          <w:p w:rsidR="00174BD8" w:rsidRDefault="00D35274">
            <w:pPr>
              <w:pStyle w:val="Default"/>
              <w:widowControl/>
              <w:spacing w:before="0" w:beforeAutospacing="0" w:after="0" w:line="400" w:lineRule="exact"/>
              <w:jc w:val="center"/>
              <w:rPr>
                <w:rFonts w:asciiTheme="minorEastAsia" w:eastAsiaTheme="minorEastAsia" w:hAnsiTheme="minorEastAsia" w:hint="default"/>
                <w:color w:val="auto"/>
              </w:rPr>
            </w:pPr>
            <w:r>
              <w:rPr>
                <w:rFonts w:asciiTheme="minorEastAsia" w:eastAsiaTheme="minorEastAsia" w:hAnsiTheme="minorEastAsia"/>
                <w:color w:val="auto"/>
              </w:rPr>
              <w:t>营业执照</w:t>
            </w:r>
          </w:p>
        </w:tc>
        <w:tc>
          <w:tcPr>
            <w:tcW w:w="6319" w:type="dxa"/>
            <w:vAlign w:val="center"/>
          </w:tcPr>
          <w:p w:rsidR="00174BD8" w:rsidRDefault="00D35274">
            <w:pPr>
              <w:pStyle w:val="Default"/>
              <w:widowControl/>
              <w:snapToGrid w:val="0"/>
              <w:spacing w:before="0" w:beforeAutospacing="0" w:after="0" w:line="400" w:lineRule="exact"/>
              <w:rPr>
                <w:rFonts w:asciiTheme="minorEastAsia" w:eastAsiaTheme="minorEastAsia" w:hAnsiTheme="minorEastAsia" w:hint="default"/>
                <w:color w:val="auto"/>
              </w:rPr>
            </w:pPr>
            <w:r>
              <w:rPr>
                <w:rFonts w:cs="宋体"/>
              </w:rPr>
              <w:t>供应商须具备独立法人资格，具有有效的营业执照</w:t>
            </w:r>
          </w:p>
        </w:tc>
      </w:tr>
      <w:tr w:rsidR="00174BD8" w:rsidTr="00542230">
        <w:trPr>
          <w:trHeight w:val="840"/>
        </w:trPr>
        <w:tc>
          <w:tcPr>
            <w:tcW w:w="769" w:type="dxa"/>
            <w:vMerge/>
            <w:vAlign w:val="center"/>
          </w:tcPr>
          <w:p w:rsidR="00174BD8" w:rsidRDefault="00174BD8">
            <w:pPr>
              <w:spacing w:after="0" w:line="400" w:lineRule="exact"/>
              <w:rPr>
                <w:rFonts w:asciiTheme="minorEastAsia" w:eastAsiaTheme="minorEastAsia" w:hAnsiTheme="minorEastAsia"/>
                <w:sz w:val="24"/>
                <w:szCs w:val="24"/>
              </w:rPr>
            </w:pPr>
          </w:p>
        </w:tc>
        <w:tc>
          <w:tcPr>
            <w:tcW w:w="764" w:type="dxa"/>
            <w:vMerge/>
            <w:vAlign w:val="center"/>
          </w:tcPr>
          <w:p w:rsidR="00174BD8" w:rsidRDefault="00174BD8">
            <w:pPr>
              <w:spacing w:after="0" w:line="400" w:lineRule="exact"/>
              <w:rPr>
                <w:rFonts w:asciiTheme="minorEastAsia" w:eastAsiaTheme="minorEastAsia" w:hAnsiTheme="minorEastAsia"/>
                <w:sz w:val="24"/>
                <w:szCs w:val="24"/>
              </w:rPr>
            </w:pPr>
          </w:p>
        </w:tc>
        <w:tc>
          <w:tcPr>
            <w:tcW w:w="1701" w:type="dxa"/>
            <w:vAlign w:val="center"/>
          </w:tcPr>
          <w:p w:rsidR="00174BD8" w:rsidRDefault="00D35274">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hint="eastAsia"/>
                <w:sz w:val="24"/>
                <w:szCs w:val="24"/>
              </w:rPr>
              <w:t>资质要求</w:t>
            </w:r>
          </w:p>
        </w:tc>
        <w:tc>
          <w:tcPr>
            <w:tcW w:w="6319" w:type="dxa"/>
            <w:vAlign w:val="center"/>
          </w:tcPr>
          <w:p w:rsidR="00174BD8" w:rsidRDefault="00D35274">
            <w:pPr>
              <w:widowControl w:val="0"/>
              <w:adjustRightInd/>
              <w:snapToGrid/>
              <w:spacing w:after="0" w:line="400" w:lineRule="exact"/>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供应商须具有建筑工程施工总承包叁级（含叁级）及以上资质，具有有效的安全生产许可证；</w:t>
            </w:r>
          </w:p>
        </w:tc>
      </w:tr>
      <w:tr w:rsidR="00174BD8" w:rsidTr="00542230">
        <w:trPr>
          <w:trHeight w:val="2256"/>
        </w:trPr>
        <w:tc>
          <w:tcPr>
            <w:tcW w:w="769" w:type="dxa"/>
            <w:vMerge/>
            <w:vAlign w:val="center"/>
          </w:tcPr>
          <w:p w:rsidR="00174BD8" w:rsidRDefault="00174BD8">
            <w:pPr>
              <w:spacing w:after="0" w:line="400" w:lineRule="exact"/>
              <w:rPr>
                <w:rFonts w:asciiTheme="minorEastAsia" w:eastAsiaTheme="minorEastAsia" w:hAnsiTheme="minorEastAsia"/>
                <w:sz w:val="24"/>
                <w:szCs w:val="24"/>
              </w:rPr>
            </w:pPr>
          </w:p>
        </w:tc>
        <w:tc>
          <w:tcPr>
            <w:tcW w:w="764" w:type="dxa"/>
            <w:vMerge/>
            <w:vAlign w:val="center"/>
          </w:tcPr>
          <w:p w:rsidR="00174BD8" w:rsidRDefault="00174BD8">
            <w:pPr>
              <w:spacing w:after="0" w:line="400" w:lineRule="exact"/>
              <w:rPr>
                <w:rFonts w:asciiTheme="minorEastAsia" w:eastAsiaTheme="minorEastAsia" w:hAnsiTheme="minorEastAsia"/>
                <w:sz w:val="24"/>
                <w:szCs w:val="24"/>
              </w:rPr>
            </w:pPr>
          </w:p>
        </w:tc>
        <w:tc>
          <w:tcPr>
            <w:tcW w:w="1701" w:type="dxa"/>
            <w:vAlign w:val="center"/>
          </w:tcPr>
          <w:p w:rsidR="00174BD8" w:rsidRDefault="00D35274">
            <w:pPr>
              <w:spacing w:after="0" w:line="40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项目经理</w:t>
            </w:r>
          </w:p>
        </w:tc>
        <w:tc>
          <w:tcPr>
            <w:tcW w:w="6319" w:type="dxa"/>
            <w:vAlign w:val="center"/>
          </w:tcPr>
          <w:p w:rsidR="00174BD8" w:rsidRDefault="00D35274">
            <w:pPr>
              <w:spacing w:after="0"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拟派项目经理应具备建筑工程专业贰级（含贰级）及以上注册建造师资格、具备有效的安全生产考核合格证书，未在其它在建工程项目中担任项目经理；且须提供近三个月连续在本单位缴费的社保证明（以社保网络查询或社保中心出具的证明为准）</w:t>
            </w:r>
          </w:p>
        </w:tc>
      </w:tr>
      <w:tr w:rsidR="00174BD8" w:rsidTr="00542230">
        <w:trPr>
          <w:trHeight w:val="567"/>
        </w:trPr>
        <w:tc>
          <w:tcPr>
            <w:tcW w:w="769" w:type="dxa"/>
            <w:vMerge/>
            <w:vAlign w:val="center"/>
          </w:tcPr>
          <w:p w:rsidR="00174BD8" w:rsidRDefault="00174BD8">
            <w:pPr>
              <w:spacing w:after="0" w:line="400" w:lineRule="exact"/>
              <w:rPr>
                <w:rFonts w:asciiTheme="minorEastAsia" w:eastAsiaTheme="minorEastAsia" w:hAnsiTheme="minorEastAsia"/>
                <w:sz w:val="24"/>
                <w:szCs w:val="24"/>
              </w:rPr>
            </w:pPr>
          </w:p>
        </w:tc>
        <w:tc>
          <w:tcPr>
            <w:tcW w:w="764" w:type="dxa"/>
            <w:vMerge/>
            <w:vAlign w:val="center"/>
          </w:tcPr>
          <w:p w:rsidR="00174BD8" w:rsidRDefault="00174BD8">
            <w:pPr>
              <w:spacing w:after="0" w:line="400" w:lineRule="exact"/>
              <w:rPr>
                <w:rFonts w:asciiTheme="minorEastAsia" w:eastAsiaTheme="minorEastAsia" w:hAnsiTheme="minorEastAsia"/>
                <w:sz w:val="24"/>
                <w:szCs w:val="24"/>
              </w:rPr>
            </w:pPr>
          </w:p>
        </w:tc>
        <w:tc>
          <w:tcPr>
            <w:tcW w:w="1701" w:type="dxa"/>
          </w:tcPr>
          <w:p w:rsidR="00174BD8" w:rsidRDefault="00D35274">
            <w:pPr>
              <w:spacing w:after="0" w:line="40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无商业贿赂及无不正当竞争承诺</w:t>
            </w:r>
          </w:p>
        </w:tc>
        <w:tc>
          <w:tcPr>
            <w:tcW w:w="6319" w:type="dxa"/>
            <w:vAlign w:val="center"/>
          </w:tcPr>
          <w:p w:rsidR="00174BD8" w:rsidRDefault="00D35274">
            <w:pPr>
              <w:spacing w:after="0" w:line="400" w:lineRule="exact"/>
              <w:rPr>
                <w:rFonts w:asciiTheme="minorEastAsia" w:eastAsiaTheme="minorEastAsia" w:hAnsiTheme="minorEastAsia"/>
                <w:sz w:val="24"/>
                <w:szCs w:val="24"/>
              </w:rPr>
            </w:pPr>
            <w:r>
              <w:rPr>
                <w:rFonts w:ascii="宋体" w:eastAsia="宋体" w:hAnsi="宋体" w:cs="宋体" w:hint="eastAsia"/>
                <w:sz w:val="24"/>
                <w:szCs w:val="24"/>
              </w:rPr>
              <w:t>企业自行出具本单位无商业贿赂及无不正当竞争行为的承诺书</w:t>
            </w:r>
          </w:p>
        </w:tc>
      </w:tr>
      <w:tr w:rsidR="00174BD8" w:rsidTr="00542230">
        <w:trPr>
          <w:trHeight w:val="567"/>
        </w:trPr>
        <w:tc>
          <w:tcPr>
            <w:tcW w:w="769" w:type="dxa"/>
            <w:vMerge/>
            <w:vAlign w:val="center"/>
          </w:tcPr>
          <w:p w:rsidR="00174BD8" w:rsidRDefault="00174BD8">
            <w:pPr>
              <w:spacing w:after="0" w:line="400" w:lineRule="exact"/>
              <w:rPr>
                <w:rFonts w:asciiTheme="minorEastAsia" w:eastAsiaTheme="minorEastAsia" w:hAnsiTheme="minorEastAsia"/>
                <w:sz w:val="24"/>
                <w:szCs w:val="24"/>
              </w:rPr>
            </w:pPr>
          </w:p>
        </w:tc>
        <w:tc>
          <w:tcPr>
            <w:tcW w:w="764" w:type="dxa"/>
            <w:vMerge/>
            <w:vAlign w:val="center"/>
          </w:tcPr>
          <w:p w:rsidR="00174BD8" w:rsidRDefault="00174BD8">
            <w:pPr>
              <w:spacing w:after="0" w:line="400" w:lineRule="exact"/>
              <w:rPr>
                <w:rFonts w:asciiTheme="minorEastAsia" w:eastAsiaTheme="minorEastAsia" w:hAnsiTheme="minorEastAsia"/>
                <w:sz w:val="24"/>
                <w:szCs w:val="24"/>
              </w:rPr>
            </w:pPr>
          </w:p>
        </w:tc>
        <w:tc>
          <w:tcPr>
            <w:tcW w:w="1701" w:type="dxa"/>
            <w:vAlign w:val="center"/>
          </w:tcPr>
          <w:p w:rsidR="00174BD8" w:rsidRDefault="00D35274">
            <w:pPr>
              <w:spacing w:after="0" w:line="400" w:lineRule="exact"/>
              <w:jc w:val="center"/>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信用查询及其他</w:t>
            </w:r>
          </w:p>
        </w:tc>
        <w:tc>
          <w:tcPr>
            <w:tcW w:w="6319" w:type="dxa"/>
            <w:vAlign w:val="center"/>
          </w:tcPr>
          <w:p w:rsidR="00174BD8" w:rsidRDefault="00D35274" w:rsidP="00660879">
            <w:pPr>
              <w:spacing w:after="0" w:line="400" w:lineRule="exact"/>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根据《关于在政府采购活动中查询及使用信用记录有关问题的通知》(财库[2016]125号)和豫财购【2016】15号的规定，对列入失信被执行人、重大税收违法失信主体、政府采购严重违法失信行为记录名单的投标人，拒绝参与本项目采购活动；【失信被执行人、重大税收违法失信主体查询渠道：“信用中国”网站www.creditchina.gov.cn、</w:t>
            </w:r>
            <w:r>
              <w:rPr>
                <w:rFonts w:asciiTheme="minorEastAsia" w:eastAsiaTheme="minorEastAsia" w:hAnsiTheme="minorEastAsia" w:cs="Calibri" w:hint="eastAsia"/>
                <w:sz w:val="24"/>
                <w:szCs w:val="24"/>
              </w:rPr>
              <w:lastRenderedPageBreak/>
              <w:t>政府采购严重违法失信行为记录名单查询渠道：中国政府采购网（www.ccgp.gov.cn）】；提供网站的查询结果截图；）；</w:t>
            </w:r>
          </w:p>
        </w:tc>
      </w:tr>
      <w:tr w:rsidR="00542230" w:rsidTr="00542230">
        <w:trPr>
          <w:trHeight w:val="983"/>
        </w:trPr>
        <w:tc>
          <w:tcPr>
            <w:tcW w:w="769" w:type="dxa"/>
            <w:vAlign w:val="center"/>
          </w:tcPr>
          <w:p w:rsidR="00542230" w:rsidRDefault="00542230">
            <w:pPr>
              <w:spacing w:after="0" w:line="400" w:lineRule="exact"/>
              <w:rPr>
                <w:rFonts w:asciiTheme="minorEastAsia" w:eastAsiaTheme="minorEastAsia" w:hAnsiTheme="minorEastAsia"/>
                <w:sz w:val="24"/>
                <w:szCs w:val="24"/>
              </w:rPr>
            </w:pPr>
          </w:p>
        </w:tc>
        <w:tc>
          <w:tcPr>
            <w:tcW w:w="764" w:type="dxa"/>
            <w:vAlign w:val="center"/>
          </w:tcPr>
          <w:p w:rsidR="00542230" w:rsidRDefault="00542230">
            <w:pPr>
              <w:spacing w:after="0" w:line="400" w:lineRule="exact"/>
              <w:rPr>
                <w:rFonts w:asciiTheme="minorEastAsia" w:eastAsiaTheme="minorEastAsia" w:hAnsiTheme="minorEastAsia"/>
                <w:sz w:val="24"/>
                <w:szCs w:val="24"/>
              </w:rPr>
            </w:pPr>
          </w:p>
        </w:tc>
        <w:tc>
          <w:tcPr>
            <w:tcW w:w="1701" w:type="dxa"/>
            <w:vAlign w:val="center"/>
          </w:tcPr>
          <w:p w:rsidR="00542230" w:rsidRDefault="00542230">
            <w:pPr>
              <w:spacing w:after="0" w:line="400" w:lineRule="exact"/>
              <w:jc w:val="center"/>
              <w:rPr>
                <w:rFonts w:asciiTheme="minorEastAsia" w:eastAsiaTheme="minorEastAsia" w:hAnsiTheme="minorEastAsia" w:cs="Calibri"/>
                <w:sz w:val="24"/>
                <w:szCs w:val="24"/>
              </w:rPr>
            </w:pPr>
            <w:r>
              <w:rPr>
                <w:rFonts w:ascii="宋体" w:eastAsia="宋体" w:hAnsi="宋体" w:cs="宋体" w:hint="eastAsia"/>
                <w:sz w:val="24"/>
                <w:szCs w:val="24"/>
              </w:rPr>
              <w:t>不接受联合体磋商</w:t>
            </w:r>
          </w:p>
        </w:tc>
        <w:tc>
          <w:tcPr>
            <w:tcW w:w="6319" w:type="dxa"/>
            <w:vAlign w:val="center"/>
          </w:tcPr>
          <w:p w:rsidR="00542230" w:rsidRPr="00542230" w:rsidRDefault="00542230" w:rsidP="00660879">
            <w:pPr>
              <w:spacing w:after="0" w:line="400" w:lineRule="exact"/>
              <w:rPr>
                <w:rFonts w:asciiTheme="minorEastAsia" w:eastAsiaTheme="minorEastAsia" w:hAnsiTheme="minorEastAsia" w:cs="Calibri"/>
                <w:sz w:val="24"/>
                <w:szCs w:val="24"/>
              </w:rPr>
            </w:pPr>
            <w:r>
              <w:rPr>
                <w:rFonts w:ascii="宋体" w:eastAsia="宋体" w:hAnsi="宋体" w:cs="宋体" w:hint="eastAsia"/>
                <w:sz w:val="24"/>
                <w:szCs w:val="24"/>
              </w:rPr>
              <w:t>本项目不接受联合体磋商；</w:t>
            </w:r>
          </w:p>
        </w:tc>
      </w:tr>
      <w:tr w:rsidR="00174BD8" w:rsidTr="00542230">
        <w:trPr>
          <w:trHeight w:val="753"/>
        </w:trPr>
        <w:tc>
          <w:tcPr>
            <w:tcW w:w="769" w:type="dxa"/>
            <w:vMerge w:val="restart"/>
            <w:vAlign w:val="center"/>
          </w:tcPr>
          <w:p w:rsidR="00174BD8" w:rsidRDefault="00D35274">
            <w:pPr>
              <w:pStyle w:val="Default"/>
              <w:widowControl/>
              <w:spacing w:before="0" w:beforeAutospacing="0" w:after="0" w:line="400" w:lineRule="exact"/>
              <w:jc w:val="center"/>
              <w:rPr>
                <w:rFonts w:asciiTheme="minorEastAsia" w:eastAsiaTheme="minorEastAsia" w:hAnsiTheme="minorEastAsia" w:hint="default"/>
                <w:color w:val="auto"/>
              </w:rPr>
            </w:pPr>
            <w:r>
              <w:rPr>
                <w:rFonts w:asciiTheme="minorEastAsia" w:eastAsiaTheme="minorEastAsia" w:hAnsiTheme="minorEastAsia"/>
                <w:color w:val="auto"/>
              </w:rPr>
              <w:t>1.3</w:t>
            </w:r>
          </w:p>
        </w:tc>
        <w:tc>
          <w:tcPr>
            <w:tcW w:w="764" w:type="dxa"/>
            <w:vMerge w:val="restart"/>
            <w:vAlign w:val="center"/>
          </w:tcPr>
          <w:p w:rsidR="00174BD8" w:rsidRDefault="00D35274">
            <w:pPr>
              <w:pStyle w:val="Default"/>
              <w:widowControl/>
              <w:spacing w:before="0" w:beforeAutospacing="0" w:after="0" w:line="400" w:lineRule="exact"/>
              <w:jc w:val="center"/>
              <w:rPr>
                <w:rFonts w:asciiTheme="minorEastAsia" w:eastAsiaTheme="minorEastAsia" w:hAnsiTheme="minorEastAsia" w:hint="default"/>
                <w:color w:val="auto"/>
              </w:rPr>
            </w:pPr>
            <w:r>
              <w:rPr>
                <w:rFonts w:asciiTheme="minorEastAsia" w:eastAsiaTheme="minorEastAsia" w:hAnsiTheme="minorEastAsia"/>
                <w:color w:val="auto"/>
              </w:rPr>
              <w:t>响应性评审标准</w:t>
            </w:r>
          </w:p>
        </w:tc>
        <w:tc>
          <w:tcPr>
            <w:tcW w:w="1701" w:type="dxa"/>
            <w:vAlign w:val="center"/>
          </w:tcPr>
          <w:p w:rsidR="00174BD8" w:rsidRDefault="00D35274">
            <w:pPr>
              <w:spacing w:after="0" w:line="400" w:lineRule="exact"/>
              <w:ind w:firstLineChars="15" w:firstLine="36"/>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响应内容</w:t>
            </w:r>
          </w:p>
        </w:tc>
        <w:tc>
          <w:tcPr>
            <w:tcW w:w="6319" w:type="dxa"/>
            <w:vAlign w:val="center"/>
          </w:tcPr>
          <w:p w:rsidR="00174BD8" w:rsidRDefault="004A48FF" w:rsidP="00542230">
            <w:pPr>
              <w:spacing w:after="0" w:line="400" w:lineRule="exact"/>
              <w:jc w:val="both"/>
              <w:rPr>
                <w:rFonts w:asciiTheme="minorEastAsia" w:eastAsiaTheme="minorEastAsia" w:hAnsiTheme="minorEastAsia" w:cs="Calibri"/>
                <w:sz w:val="24"/>
                <w:szCs w:val="24"/>
              </w:rPr>
            </w:pPr>
            <w:r>
              <w:rPr>
                <w:rFonts w:ascii="宋体" w:eastAsia="宋体" w:hAnsi="宋体" w:cs="Calibri" w:hint="eastAsia"/>
                <w:sz w:val="24"/>
                <w:szCs w:val="24"/>
              </w:rPr>
              <w:t>与磋商文件要求保持一致</w:t>
            </w:r>
          </w:p>
        </w:tc>
      </w:tr>
      <w:tr w:rsidR="00174BD8" w:rsidTr="00542230">
        <w:trPr>
          <w:trHeight w:val="733"/>
        </w:trPr>
        <w:tc>
          <w:tcPr>
            <w:tcW w:w="769" w:type="dxa"/>
            <w:vMerge/>
            <w:vAlign w:val="center"/>
          </w:tcPr>
          <w:p w:rsidR="00174BD8" w:rsidRDefault="00174BD8">
            <w:pPr>
              <w:spacing w:after="0" w:line="400" w:lineRule="exact"/>
              <w:rPr>
                <w:rFonts w:asciiTheme="minorEastAsia" w:eastAsiaTheme="minorEastAsia" w:hAnsiTheme="minorEastAsia"/>
                <w:sz w:val="24"/>
                <w:szCs w:val="24"/>
              </w:rPr>
            </w:pPr>
          </w:p>
        </w:tc>
        <w:tc>
          <w:tcPr>
            <w:tcW w:w="764" w:type="dxa"/>
            <w:vMerge/>
            <w:vAlign w:val="center"/>
          </w:tcPr>
          <w:p w:rsidR="00174BD8" w:rsidRDefault="00174BD8">
            <w:pPr>
              <w:spacing w:after="0" w:line="400" w:lineRule="exact"/>
              <w:rPr>
                <w:rFonts w:asciiTheme="minorEastAsia" w:eastAsiaTheme="minorEastAsia" w:hAnsiTheme="minorEastAsia"/>
                <w:sz w:val="24"/>
                <w:szCs w:val="24"/>
              </w:rPr>
            </w:pPr>
          </w:p>
        </w:tc>
        <w:tc>
          <w:tcPr>
            <w:tcW w:w="1701" w:type="dxa"/>
            <w:vAlign w:val="center"/>
          </w:tcPr>
          <w:p w:rsidR="00174BD8" w:rsidRPr="00EE4923" w:rsidRDefault="00D35274">
            <w:pPr>
              <w:spacing w:after="0" w:line="400" w:lineRule="exact"/>
              <w:ind w:firstLineChars="15" w:firstLine="36"/>
              <w:jc w:val="both"/>
              <w:rPr>
                <w:rFonts w:asciiTheme="minorEastAsia" w:eastAsiaTheme="minorEastAsia" w:hAnsiTheme="minorEastAsia" w:cs="Calibri"/>
                <w:color w:val="000000" w:themeColor="text1"/>
                <w:sz w:val="24"/>
                <w:szCs w:val="24"/>
              </w:rPr>
            </w:pPr>
            <w:r w:rsidRPr="00EE4923">
              <w:rPr>
                <w:rFonts w:asciiTheme="minorEastAsia" w:eastAsiaTheme="minorEastAsia" w:hAnsiTheme="minorEastAsia" w:cs="Calibri" w:hint="eastAsia"/>
                <w:color w:val="000000" w:themeColor="text1"/>
                <w:sz w:val="24"/>
                <w:szCs w:val="24"/>
              </w:rPr>
              <w:t>工期</w:t>
            </w:r>
          </w:p>
        </w:tc>
        <w:tc>
          <w:tcPr>
            <w:tcW w:w="6319" w:type="dxa"/>
            <w:vAlign w:val="center"/>
          </w:tcPr>
          <w:p w:rsidR="00174BD8" w:rsidRPr="00EE4923" w:rsidRDefault="001C4D2D">
            <w:pPr>
              <w:spacing w:after="0" w:line="400" w:lineRule="exact"/>
              <w:jc w:val="both"/>
              <w:rPr>
                <w:rFonts w:asciiTheme="minorEastAsia" w:eastAsiaTheme="minorEastAsia" w:hAnsiTheme="minorEastAsia" w:cs="Calibri"/>
                <w:color w:val="000000" w:themeColor="text1"/>
                <w:sz w:val="24"/>
                <w:szCs w:val="24"/>
              </w:rPr>
            </w:pPr>
            <w:r w:rsidRPr="00EE4923">
              <w:rPr>
                <w:rFonts w:asciiTheme="minorEastAsia" w:eastAsiaTheme="minorEastAsia" w:hAnsiTheme="minorEastAsia" w:cs="Calibri" w:hint="eastAsia"/>
                <w:color w:val="000000" w:themeColor="text1"/>
                <w:sz w:val="24"/>
                <w:szCs w:val="24"/>
              </w:rPr>
              <w:t>1</w:t>
            </w:r>
            <w:r w:rsidR="00D35274" w:rsidRPr="00EE4923">
              <w:rPr>
                <w:rFonts w:asciiTheme="minorEastAsia" w:eastAsiaTheme="minorEastAsia" w:hAnsiTheme="minorEastAsia" w:cs="Calibri" w:hint="eastAsia"/>
                <w:color w:val="000000" w:themeColor="text1"/>
                <w:sz w:val="24"/>
                <w:szCs w:val="24"/>
              </w:rPr>
              <w:t>20日历天</w:t>
            </w:r>
          </w:p>
        </w:tc>
      </w:tr>
      <w:tr w:rsidR="00174BD8" w:rsidTr="00542230">
        <w:trPr>
          <w:trHeight w:val="726"/>
        </w:trPr>
        <w:tc>
          <w:tcPr>
            <w:tcW w:w="769" w:type="dxa"/>
            <w:vMerge/>
            <w:vAlign w:val="center"/>
          </w:tcPr>
          <w:p w:rsidR="00174BD8" w:rsidRDefault="00174BD8">
            <w:pPr>
              <w:spacing w:after="0" w:line="400" w:lineRule="exact"/>
              <w:rPr>
                <w:rFonts w:asciiTheme="minorEastAsia" w:eastAsiaTheme="minorEastAsia" w:hAnsiTheme="minorEastAsia"/>
                <w:sz w:val="24"/>
                <w:szCs w:val="24"/>
              </w:rPr>
            </w:pPr>
          </w:p>
        </w:tc>
        <w:tc>
          <w:tcPr>
            <w:tcW w:w="764" w:type="dxa"/>
            <w:vMerge/>
            <w:vAlign w:val="center"/>
          </w:tcPr>
          <w:p w:rsidR="00174BD8" w:rsidRDefault="00174BD8">
            <w:pPr>
              <w:spacing w:after="0" w:line="400" w:lineRule="exact"/>
              <w:rPr>
                <w:rFonts w:asciiTheme="minorEastAsia" w:eastAsiaTheme="minorEastAsia" w:hAnsiTheme="minorEastAsia"/>
                <w:sz w:val="24"/>
                <w:szCs w:val="24"/>
              </w:rPr>
            </w:pPr>
          </w:p>
        </w:tc>
        <w:tc>
          <w:tcPr>
            <w:tcW w:w="1701" w:type="dxa"/>
            <w:vAlign w:val="center"/>
          </w:tcPr>
          <w:p w:rsidR="00174BD8" w:rsidRDefault="00D35274">
            <w:pPr>
              <w:spacing w:after="0" w:line="400" w:lineRule="exact"/>
              <w:ind w:firstLineChars="15" w:firstLine="36"/>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质量要求</w:t>
            </w:r>
          </w:p>
        </w:tc>
        <w:tc>
          <w:tcPr>
            <w:tcW w:w="6319" w:type="dxa"/>
            <w:vAlign w:val="center"/>
          </w:tcPr>
          <w:p w:rsidR="00174BD8" w:rsidRDefault="00D35274">
            <w:pPr>
              <w:spacing w:after="0" w:line="400" w:lineRule="exact"/>
              <w:ind w:firstLineChars="15" w:firstLine="36"/>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合格</w:t>
            </w:r>
          </w:p>
        </w:tc>
      </w:tr>
      <w:tr w:rsidR="00174BD8" w:rsidTr="00542230">
        <w:trPr>
          <w:trHeight w:val="706"/>
        </w:trPr>
        <w:tc>
          <w:tcPr>
            <w:tcW w:w="769" w:type="dxa"/>
            <w:vMerge/>
            <w:vAlign w:val="center"/>
          </w:tcPr>
          <w:p w:rsidR="00174BD8" w:rsidRDefault="00174BD8">
            <w:pPr>
              <w:spacing w:after="0" w:line="400" w:lineRule="exact"/>
              <w:rPr>
                <w:rFonts w:asciiTheme="minorEastAsia" w:eastAsiaTheme="minorEastAsia" w:hAnsiTheme="minorEastAsia"/>
                <w:sz w:val="24"/>
                <w:szCs w:val="24"/>
              </w:rPr>
            </w:pPr>
          </w:p>
        </w:tc>
        <w:tc>
          <w:tcPr>
            <w:tcW w:w="764" w:type="dxa"/>
            <w:vMerge/>
            <w:vAlign w:val="center"/>
          </w:tcPr>
          <w:p w:rsidR="00174BD8" w:rsidRDefault="00174BD8">
            <w:pPr>
              <w:spacing w:after="0" w:line="400" w:lineRule="exact"/>
              <w:rPr>
                <w:rFonts w:asciiTheme="minorEastAsia" w:eastAsiaTheme="minorEastAsia" w:hAnsiTheme="minorEastAsia"/>
                <w:sz w:val="24"/>
                <w:szCs w:val="24"/>
              </w:rPr>
            </w:pPr>
          </w:p>
        </w:tc>
        <w:tc>
          <w:tcPr>
            <w:tcW w:w="1701" w:type="dxa"/>
            <w:vAlign w:val="center"/>
          </w:tcPr>
          <w:p w:rsidR="00174BD8" w:rsidRDefault="00D35274">
            <w:pPr>
              <w:spacing w:after="0" w:line="400" w:lineRule="exact"/>
              <w:ind w:firstLineChars="15" w:firstLine="36"/>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磋商有效期</w:t>
            </w:r>
          </w:p>
        </w:tc>
        <w:tc>
          <w:tcPr>
            <w:tcW w:w="6319" w:type="dxa"/>
            <w:vAlign w:val="center"/>
          </w:tcPr>
          <w:p w:rsidR="00174BD8" w:rsidRDefault="00D35274">
            <w:pPr>
              <w:spacing w:after="0" w:line="400" w:lineRule="exact"/>
              <w:ind w:firstLineChars="15" w:firstLine="36"/>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磋商截止时间起60日历天</w:t>
            </w:r>
          </w:p>
        </w:tc>
      </w:tr>
      <w:tr w:rsidR="00174BD8" w:rsidTr="00542230">
        <w:trPr>
          <w:trHeight w:val="1539"/>
        </w:trPr>
        <w:tc>
          <w:tcPr>
            <w:tcW w:w="769" w:type="dxa"/>
            <w:vMerge/>
            <w:vAlign w:val="center"/>
          </w:tcPr>
          <w:p w:rsidR="00174BD8" w:rsidRDefault="00174BD8">
            <w:pPr>
              <w:spacing w:after="0" w:line="400" w:lineRule="exact"/>
              <w:rPr>
                <w:rFonts w:asciiTheme="minorEastAsia" w:eastAsiaTheme="minorEastAsia" w:hAnsiTheme="minorEastAsia"/>
                <w:sz w:val="24"/>
                <w:szCs w:val="24"/>
              </w:rPr>
            </w:pPr>
          </w:p>
        </w:tc>
        <w:tc>
          <w:tcPr>
            <w:tcW w:w="764" w:type="dxa"/>
            <w:vMerge/>
            <w:vAlign w:val="center"/>
          </w:tcPr>
          <w:p w:rsidR="00174BD8" w:rsidRDefault="00174BD8">
            <w:pPr>
              <w:spacing w:after="0" w:line="400" w:lineRule="exact"/>
              <w:rPr>
                <w:rFonts w:asciiTheme="minorEastAsia" w:eastAsiaTheme="minorEastAsia" w:hAnsiTheme="minorEastAsia"/>
                <w:sz w:val="24"/>
                <w:szCs w:val="24"/>
              </w:rPr>
            </w:pPr>
          </w:p>
        </w:tc>
        <w:tc>
          <w:tcPr>
            <w:tcW w:w="1701" w:type="dxa"/>
            <w:vAlign w:val="center"/>
          </w:tcPr>
          <w:p w:rsidR="00174BD8" w:rsidRDefault="00D35274">
            <w:pPr>
              <w:spacing w:after="0" w:line="400" w:lineRule="exact"/>
              <w:ind w:firstLineChars="15" w:firstLine="36"/>
              <w:jc w:val="both"/>
              <w:rPr>
                <w:rFonts w:asciiTheme="minorEastAsia" w:eastAsiaTheme="minorEastAsia" w:hAnsiTheme="minorEastAsia" w:cs="Calibri"/>
                <w:sz w:val="24"/>
                <w:szCs w:val="24"/>
              </w:rPr>
            </w:pPr>
            <w:r>
              <w:rPr>
                <w:rFonts w:ascii="宋体" w:eastAsia="宋体" w:hAnsi="宋体" w:cs="宋体" w:hint="eastAsia"/>
                <w:color w:val="000000"/>
                <w:sz w:val="24"/>
                <w:szCs w:val="24"/>
              </w:rPr>
              <w:t>磋商价格</w:t>
            </w:r>
          </w:p>
        </w:tc>
        <w:tc>
          <w:tcPr>
            <w:tcW w:w="6319" w:type="dxa"/>
            <w:vAlign w:val="center"/>
          </w:tcPr>
          <w:p w:rsidR="00174BD8" w:rsidRDefault="00D35274">
            <w:pPr>
              <w:spacing w:after="0" w:line="400" w:lineRule="exact"/>
              <w:ind w:firstLineChars="15" w:firstLine="36"/>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本次磋商采用二轮（最终）报价法，供应商递交的响应文件中的报价为第一轮报价，供应商的两轮磋商报价都不得高于采购人公布的控制价，否则其投标将被否决。</w:t>
            </w:r>
          </w:p>
        </w:tc>
      </w:tr>
    </w:tbl>
    <w:p w:rsidR="00174BD8" w:rsidRDefault="00174BD8">
      <w:pPr>
        <w:spacing w:line="400" w:lineRule="exact"/>
        <w:rPr>
          <w:rFonts w:asciiTheme="minorEastAsia" w:eastAsiaTheme="minorEastAsia" w:hAnsiTheme="minorEastAsia" w:cs="Calibri"/>
          <w:b/>
          <w:bCs/>
          <w:sz w:val="24"/>
        </w:rPr>
      </w:pPr>
    </w:p>
    <w:p w:rsidR="00174BD8" w:rsidRDefault="00174BD8">
      <w:pPr>
        <w:spacing w:line="264" w:lineRule="auto"/>
        <w:rPr>
          <w:rFonts w:asciiTheme="minorEastAsia" w:eastAsiaTheme="minorEastAsia" w:hAnsiTheme="minorEastAsia" w:cs="仿宋_GB2312"/>
          <w:b/>
          <w:kern w:val="1"/>
          <w:sz w:val="24"/>
          <w:lang w:val="zh-CN"/>
        </w:rPr>
      </w:pPr>
      <w:bookmarkStart w:id="452" w:name="_Toc517179004"/>
      <w:bookmarkStart w:id="453" w:name="_Toc512514899"/>
      <w:bookmarkEnd w:id="452"/>
      <w:bookmarkEnd w:id="453"/>
    </w:p>
    <w:p w:rsidR="00174BD8" w:rsidRDefault="00D35274">
      <w:pPr>
        <w:adjustRightInd/>
        <w:snapToGrid/>
        <w:spacing w:after="0"/>
        <w:rPr>
          <w:rFonts w:asciiTheme="minorEastAsia" w:eastAsiaTheme="minorEastAsia" w:hAnsiTheme="minorEastAsia" w:cs="仿宋_GB2312"/>
          <w:b/>
          <w:kern w:val="1"/>
          <w:sz w:val="24"/>
          <w:lang w:val="zh-CN"/>
        </w:rPr>
      </w:pPr>
      <w:r>
        <w:rPr>
          <w:rFonts w:asciiTheme="minorEastAsia" w:eastAsiaTheme="minorEastAsia" w:hAnsiTheme="minorEastAsia" w:cs="仿宋_GB2312"/>
          <w:b/>
          <w:kern w:val="1"/>
          <w:sz w:val="24"/>
          <w:lang w:val="zh-CN"/>
        </w:rPr>
        <w:br w:type="page"/>
      </w:r>
    </w:p>
    <w:p w:rsidR="00174BD8" w:rsidRDefault="00D35274">
      <w:pPr>
        <w:spacing w:line="264" w:lineRule="auto"/>
        <w:rPr>
          <w:rFonts w:asciiTheme="minorEastAsia" w:eastAsiaTheme="minorEastAsia" w:hAnsiTheme="minorEastAsia" w:cs="仿宋_GB2312"/>
          <w:b/>
          <w:kern w:val="1"/>
          <w:sz w:val="24"/>
          <w:lang w:val="zh-CN"/>
        </w:rPr>
      </w:pPr>
      <w:r>
        <w:rPr>
          <w:rFonts w:asciiTheme="minorEastAsia" w:eastAsiaTheme="minorEastAsia" w:hAnsiTheme="minorEastAsia" w:cs="仿宋_GB2312" w:hint="eastAsia"/>
          <w:b/>
          <w:kern w:val="1"/>
          <w:sz w:val="24"/>
          <w:lang w:val="zh-CN"/>
        </w:rPr>
        <w:lastRenderedPageBreak/>
        <w:t>二、详细评审</w:t>
      </w:r>
    </w:p>
    <w:p w:rsidR="00174BD8" w:rsidRDefault="00174BD8">
      <w:pPr>
        <w:spacing w:line="264" w:lineRule="auto"/>
        <w:rPr>
          <w:rFonts w:asciiTheme="minorEastAsia" w:eastAsiaTheme="minorEastAsia" w:hAnsiTheme="minorEastAsia" w:cs="仿宋_GB2312"/>
          <w:b/>
          <w:kern w:val="1"/>
          <w:sz w:val="24"/>
          <w:lang w:val="zh-CN"/>
        </w:rPr>
      </w:pPr>
    </w:p>
    <w:tbl>
      <w:tblPr>
        <w:tblW w:w="10586" w:type="dxa"/>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868"/>
        <w:gridCol w:w="710"/>
        <w:gridCol w:w="815"/>
        <w:gridCol w:w="4895"/>
        <w:gridCol w:w="1134"/>
        <w:gridCol w:w="1438"/>
      </w:tblGrid>
      <w:tr w:rsidR="00174BD8">
        <w:trPr>
          <w:gridAfter w:val="1"/>
          <w:wAfter w:w="1438" w:type="dxa"/>
          <w:trHeight w:val="518"/>
        </w:trPr>
        <w:tc>
          <w:tcPr>
            <w:tcW w:w="9148" w:type="dxa"/>
            <w:gridSpan w:val="6"/>
            <w:vAlign w:val="center"/>
          </w:tcPr>
          <w:p w:rsidR="00174BD8" w:rsidRDefault="00D35274">
            <w:pPr>
              <w:adjustRightInd/>
              <w:snapToGrid/>
              <w:spacing w:after="0" w:line="400" w:lineRule="exact"/>
              <w:jc w:val="center"/>
              <w:rPr>
                <w:rFonts w:asciiTheme="minorEastAsia" w:eastAsiaTheme="minorEastAsia" w:hAnsiTheme="minorEastAsia" w:cs="宋体"/>
                <w:kern w:val="1"/>
                <w:sz w:val="24"/>
                <w:szCs w:val="24"/>
                <w:lang w:eastAsia="en-US" w:bidi="en-US"/>
              </w:rPr>
            </w:pPr>
            <w:r>
              <w:rPr>
                <w:rFonts w:asciiTheme="minorEastAsia" w:eastAsiaTheme="minorEastAsia" w:hAnsiTheme="minorEastAsia" w:cs="宋体" w:hint="eastAsia"/>
                <w:b/>
                <w:kern w:val="1"/>
                <w:sz w:val="24"/>
                <w:szCs w:val="24"/>
                <w:lang w:eastAsia="en-US" w:bidi="en-US"/>
              </w:rPr>
              <w:t>评分部分（满分100分）</w:t>
            </w:r>
          </w:p>
        </w:tc>
      </w:tr>
      <w:tr w:rsidR="00174BD8">
        <w:trPr>
          <w:gridAfter w:val="1"/>
          <w:wAfter w:w="1438" w:type="dxa"/>
          <w:trHeight w:val="691"/>
        </w:trPr>
        <w:tc>
          <w:tcPr>
            <w:tcW w:w="1594" w:type="dxa"/>
            <w:gridSpan w:val="2"/>
            <w:vAlign w:val="center"/>
          </w:tcPr>
          <w:p w:rsidR="00174BD8" w:rsidRDefault="00D35274">
            <w:pPr>
              <w:adjustRightInd/>
              <w:snapToGrid/>
              <w:spacing w:after="0" w:line="400" w:lineRule="exact"/>
              <w:ind w:left="210" w:hanging="210"/>
              <w:jc w:val="center"/>
              <w:rPr>
                <w:rFonts w:asciiTheme="minorEastAsia" w:eastAsiaTheme="minorEastAsia" w:hAnsiTheme="minorEastAsia" w:cs="宋体"/>
                <w:kern w:val="1"/>
                <w:sz w:val="24"/>
                <w:szCs w:val="24"/>
                <w:lang w:eastAsia="en-US" w:bidi="en-US"/>
              </w:rPr>
            </w:pPr>
            <w:r>
              <w:rPr>
                <w:rFonts w:asciiTheme="minorEastAsia" w:eastAsiaTheme="minorEastAsia" w:hAnsiTheme="minorEastAsia" w:cs="宋体" w:hint="eastAsia"/>
                <w:kern w:val="1"/>
                <w:sz w:val="24"/>
                <w:szCs w:val="24"/>
                <w:lang w:eastAsia="en-US" w:bidi="en-US"/>
              </w:rPr>
              <w:t>分值构成</w:t>
            </w:r>
          </w:p>
          <w:p w:rsidR="00174BD8" w:rsidRDefault="00D35274">
            <w:pPr>
              <w:adjustRightInd/>
              <w:snapToGrid/>
              <w:spacing w:after="0" w:line="400" w:lineRule="exact"/>
              <w:ind w:left="210" w:hanging="210"/>
              <w:jc w:val="center"/>
              <w:rPr>
                <w:rFonts w:asciiTheme="minorEastAsia" w:eastAsiaTheme="minorEastAsia" w:hAnsiTheme="minorEastAsia" w:cs="宋体"/>
                <w:kern w:val="1"/>
                <w:sz w:val="24"/>
                <w:szCs w:val="24"/>
                <w:lang w:eastAsia="en-US" w:bidi="en-US"/>
              </w:rPr>
            </w:pPr>
            <w:r>
              <w:rPr>
                <w:rFonts w:asciiTheme="minorEastAsia" w:eastAsiaTheme="minorEastAsia" w:hAnsiTheme="minorEastAsia" w:cs="宋体" w:hint="eastAsia"/>
                <w:kern w:val="1"/>
                <w:sz w:val="24"/>
                <w:szCs w:val="24"/>
                <w:lang w:eastAsia="en-US" w:bidi="en-US"/>
              </w:rPr>
              <w:t>(总分100分)</w:t>
            </w:r>
          </w:p>
        </w:tc>
        <w:tc>
          <w:tcPr>
            <w:tcW w:w="7554" w:type="dxa"/>
            <w:gridSpan w:val="4"/>
            <w:vAlign w:val="center"/>
          </w:tcPr>
          <w:p w:rsidR="00174BD8" w:rsidRDefault="00D35274">
            <w:pPr>
              <w:adjustRightInd/>
              <w:snapToGrid/>
              <w:spacing w:after="0" w:line="400" w:lineRule="exact"/>
              <w:rPr>
                <w:rFonts w:asciiTheme="minorEastAsia" w:eastAsiaTheme="minorEastAsia" w:hAnsiTheme="minorEastAsia" w:cs="宋体"/>
                <w:kern w:val="1"/>
                <w:sz w:val="24"/>
                <w:szCs w:val="24"/>
                <w:lang w:bidi="en-US"/>
              </w:rPr>
            </w:pPr>
            <w:r>
              <w:rPr>
                <w:rFonts w:asciiTheme="minorEastAsia" w:eastAsiaTheme="minorEastAsia" w:hAnsiTheme="minorEastAsia" w:cs="宋体" w:hint="eastAsia"/>
                <w:kern w:val="1"/>
                <w:sz w:val="24"/>
                <w:szCs w:val="24"/>
                <w:lang w:bidi="en-US"/>
              </w:rPr>
              <w:t>商务标：</w:t>
            </w:r>
            <w:r>
              <w:rPr>
                <w:rFonts w:asciiTheme="minorEastAsia" w:eastAsiaTheme="minorEastAsia" w:hAnsiTheme="minorEastAsia" w:cs="宋体" w:hint="eastAsia"/>
                <w:kern w:val="1"/>
                <w:sz w:val="24"/>
                <w:szCs w:val="24"/>
                <w:u w:val="single"/>
                <w:lang w:bidi="en-US"/>
              </w:rPr>
              <w:t>30</w:t>
            </w:r>
            <w:r>
              <w:rPr>
                <w:rFonts w:asciiTheme="minorEastAsia" w:eastAsiaTheme="minorEastAsia" w:hAnsiTheme="minorEastAsia" w:cs="宋体" w:hint="eastAsia"/>
                <w:kern w:val="1"/>
                <w:sz w:val="24"/>
                <w:szCs w:val="24"/>
                <w:lang w:bidi="en-US"/>
              </w:rPr>
              <w:t>分</w:t>
            </w:r>
          </w:p>
          <w:p w:rsidR="00174BD8" w:rsidRDefault="00D35274">
            <w:pPr>
              <w:adjustRightInd/>
              <w:snapToGrid/>
              <w:spacing w:after="0" w:line="400" w:lineRule="exact"/>
              <w:rPr>
                <w:rFonts w:asciiTheme="minorEastAsia" w:eastAsiaTheme="minorEastAsia" w:hAnsiTheme="minorEastAsia" w:cs="宋体"/>
                <w:kern w:val="1"/>
                <w:sz w:val="24"/>
                <w:szCs w:val="24"/>
                <w:lang w:bidi="en-US"/>
              </w:rPr>
            </w:pPr>
            <w:r>
              <w:rPr>
                <w:rFonts w:asciiTheme="minorEastAsia" w:eastAsiaTheme="minorEastAsia" w:hAnsiTheme="minorEastAsia" w:cs="宋体" w:hint="eastAsia"/>
                <w:kern w:val="1"/>
                <w:sz w:val="24"/>
                <w:szCs w:val="24"/>
                <w:lang w:bidi="en-US"/>
              </w:rPr>
              <w:t>技术标：</w:t>
            </w:r>
            <w:r>
              <w:rPr>
                <w:rFonts w:asciiTheme="minorEastAsia" w:eastAsiaTheme="minorEastAsia" w:hAnsiTheme="minorEastAsia" w:cs="宋体" w:hint="eastAsia"/>
                <w:kern w:val="1"/>
                <w:sz w:val="24"/>
                <w:szCs w:val="24"/>
                <w:u w:val="single"/>
                <w:lang w:bidi="en-US"/>
              </w:rPr>
              <w:t>50</w:t>
            </w:r>
            <w:r>
              <w:rPr>
                <w:rFonts w:asciiTheme="minorEastAsia" w:eastAsiaTheme="minorEastAsia" w:hAnsiTheme="minorEastAsia" w:cs="宋体" w:hint="eastAsia"/>
                <w:kern w:val="1"/>
                <w:sz w:val="24"/>
                <w:szCs w:val="24"/>
                <w:lang w:bidi="en-US"/>
              </w:rPr>
              <w:t>分</w:t>
            </w:r>
          </w:p>
          <w:p w:rsidR="00174BD8" w:rsidRDefault="00D35274">
            <w:pPr>
              <w:adjustRightInd/>
              <w:snapToGrid/>
              <w:spacing w:after="0" w:line="400" w:lineRule="exact"/>
              <w:rPr>
                <w:rFonts w:asciiTheme="minorEastAsia" w:eastAsiaTheme="minorEastAsia" w:hAnsiTheme="minorEastAsia" w:cs="宋体"/>
                <w:kern w:val="1"/>
                <w:sz w:val="24"/>
                <w:szCs w:val="24"/>
                <w:lang w:bidi="en-US"/>
              </w:rPr>
            </w:pPr>
            <w:r>
              <w:rPr>
                <w:rFonts w:asciiTheme="minorEastAsia" w:eastAsiaTheme="minorEastAsia" w:hAnsiTheme="minorEastAsia" w:cs="宋体" w:hint="eastAsia"/>
                <w:kern w:val="1"/>
                <w:sz w:val="24"/>
                <w:szCs w:val="24"/>
                <w:lang w:bidi="en-US"/>
              </w:rPr>
              <w:t>综合标：</w:t>
            </w:r>
            <w:r>
              <w:rPr>
                <w:rFonts w:asciiTheme="minorEastAsia" w:eastAsiaTheme="minorEastAsia" w:hAnsiTheme="minorEastAsia" w:cs="宋体" w:hint="eastAsia"/>
                <w:kern w:val="1"/>
                <w:sz w:val="24"/>
                <w:szCs w:val="24"/>
                <w:u w:val="single"/>
                <w:lang w:bidi="en-US"/>
              </w:rPr>
              <w:t>20</w:t>
            </w:r>
            <w:r>
              <w:rPr>
                <w:rFonts w:asciiTheme="minorEastAsia" w:eastAsiaTheme="minorEastAsia" w:hAnsiTheme="minorEastAsia" w:cs="宋体" w:hint="eastAsia"/>
                <w:kern w:val="1"/>
                <w:sz w:val="24"/>
                <w:szCs w:val="24"/>
                <w:lang w:bidi="en-US"/>
              </w:rPr>
              <w:t>分</w:t>
            </w:r>
          </w:p>
        </w:tc>
      </w:tr>
      <w:tr w:rsidR="00174BD8">
        <w:trPr>
          <w:gridAfter w:val="1"/>
          <w:wAfter w:w="1438" w:type="dxa"/>
          <w:trHeight w:val="207"/>
        </w:trPr>
        <w:tc>
          <w:tcPr>
            <w:tcW w:w="1594" w:type="dxa"/>
            <w:gridSpan w:val="2"/>
            <w:vAlign w:val="center"/>
          </w:tcPr>
          <w:p w:rsidR="00174BD8" w:rsidRDefault="00D35274">
            <w:pPr>
              <w:adjustRightInd/>
              <w:snapToGrid/>
              <w:spacing w:after="0" w:line="400" w:lineRule="exact"/>
              <w:jc w:val="center"/>
              <w:rPr>
                <w:rFonts w:asciiTheme="minorEastAsia" w:eastAsiaTheme="minorEastAsia" w:hAnsiTheme="minorEastAsia" w:cs="宋体"/>
                <w:b/>
                <w:kern w:val="1"/>
                <w:sz w:val="24"/>
                <w:szCs w:val="24"/>
                <w:lang w:eastAsia="en-US" w:bidi="en-US"/>
              </w:rPr>
            </w:pPr>
            <w:r>
              <w:rPr>
                <w:rFonts w:asciiTheme="minorEastAsia" w:eastAsiaTheme="minorEastAsia" w:hAnsiTheme="minorEastAsia" w:cs="宋体" w:hint="eastAsia"/>
                <w:b/>
                <w:kern w:val="1"/>
                <w:sz w:val="24"/>
                <w:szCs w:val="24"/>
                <w:lang w:eastAsia="en-US" w:bidi="en-US"/>
              </w:rPr>
              <w:t>评分因素</w:t>
            </w:r>
          </w:p>
        </w:tc>
        <w:tc>
          <w:tcPr>
            <w:tcW w:w="7554" w:type="dxa"/>
            <w:gridSpan w:val="4"/>
            <w:vAlign w:val="center"/>
          </w:tcPr>
          <w:p w:rsidR="00174BD8" w:rsidRDefault="00D35274">
            <w:pPr>
              <w:adjustRightInd/>
              <w:snapToGrid/>
              <w:spacing w:after="0" w:line="400" w:lineRule="exact"/>
              <w:jc w:val="center"/>
              <w:rPr>
                <w:rFonts w:asciiTheme="minorEastAsia" w:eastAsiaTheme="minorEastAsia" w:hAnsiTheme="minorEastAsia" w:cs="宋体"/>
                <w:b/>
                <w:kern w:val="1"/>
                <w:sz w:val="24"/>
                <w:szCs w:val="24"/>
                <w:lang w:eastAsia="en-US" w:bidi="en-US"/>
              </w:rPr>
            </w:pPr>
            <w:r>
              <w:rPr>
                <w:rFonts w:asciiTheme="minorEastAsia" w:eastAsiaTheme="minorEastAsia" w:hAnsiTheme="minorEastAsia" w:cs="宋体" w:hint="eastAsia"/>
                <w:b/>
                <w:kern w:val="1"/>
                <w:sz w:val="24"/>
                <w:szCs w:val="24"/>
                <w:lang w:eastAsia="en-US" w:bidi="en-US"/>
              </w:rPr>
              <w:t>评分标准</w:t>
            </w:r>
          </w:p>
        </w:tc>
      </w:tr>
      <w:tr w:rsidR="00174BD8">
        <w:trPr>
          <w:gridAfter w:val="1"/>
          <w:wAfter w:w="1438" w:type="dxa"/>
          <w:trHeight w:val="602"/>
        </w:trPr>
        <w:tc>
          <w:tcPr>
            <w:tcW w:w="726" w:type="dxa"/>
            <w:vAlign w:val="center"/>
          </w:tcPr>
          <w:p w:rsidR="00174BD8" w:rsidRDefault="00D35274">
            <w:pPr>
              <w:adjustRightInd/>
              <w:snapToGrid/>
              <w:spacing w:after="0" w:line="400" w:lineRule="exact"/>
              <w:jc w:val="center"/>
              <w:rPr>
                <w:rFonts w:asciiTheme="minorEastAsia" w:eastAsiaTheme="minorEastAsia" w:hAnsiTheme="minorEastAsia" w:cs="宋体"/>
                <w:kern w:val="1"/>
                <w:sz w:val="24"/>
                <w:szCs w:val="24"/>
                <w:lang w:eastAsia="en-US" w:bidi="en-US"/>
              </w:rPr>
            </w:pPr>
            <w:r>
              <w:rPr>
                <w:rFonts w:asciiTheme="minorEastAsia" w:eastAsiaTheme="minorEastAsia" w:hAnsiTheme="minorEastAsia" w:cs="宋体" w:hint="eastAsia"/>
                <w:kern w:val="1"/>
                <w:sz w:val="24"/>
                <w:szCs w:val="24"/>
                <w:lang w:eastAsia="en-US" w:bidi="en-US"/>
              </w:rPr>
              <w:t>商务标（</w:t>
            </w:r>
            <w:r>
              <w:rPr>
                <w:rFonts w:asciiTheme="minorEastAsia" w:eastAsiaTheme="minorEastAsia" w:hAnsiTheme="minorEastAsia" w:cs="宋体" w:hint="eastAsia"/>
                <w:kern w:val="1"/>
                <w:sz w:val="24"/>
                <w:szCs w:val="24"/>
                <w:lang w:bidi="en-US"/>
              </w:rPr>
              <w:t>3</w:t>
            </w:r>
            <w:r>
              <w:rPr>
                <w:rFonts w:asciiTheme="minorEastAsia" w:eastAsiaTheme="minorEastAsia" w:hAnsiTheme="minorEastAsia" w:cs="宋体" w:hint="eastAsia"/>
                <w:kern w:val="1"/>
                <w:sz w:val="24"/>
                <w:szCs w:val="24"/>
                <w:lang w:eastAsia="en-US" w:bidi="en-US"/>
              </w:rPr>
              <w:t>0分）</w:t>
            </w:r>
          </w:p>
        </w:tc>
        <w:tc>
          <w:tcPr>
            <w:tcW w:w="868" w:type="dxa"/>
            <w:vAlign w:val="center"/>
          </w:tcPr>
          <w:p w:rsidR="00174BD8" w:rsidRDefault="00D35274">
            <w:pPr>
              <w:adjustRightInd/>
              <w:snapToGrid/>
              <w:spacing w:after="0" w:line="400" w:lineRule="exact"/>
              <w:jc w:val="center"/>
              <w:rPr>
                <w:rFonts w:asciiTheme="minorEastAsia" w:eastAsiaTheme="minorEastAsia" w:hAnsiTheme="minorEastAsia" w:cs="宋体"/>
                <w:kern w:val="1"/>
                <w:sz w:val="24"/>
                <w:szCs w:val="24"/>
                <w:lang w:eastAsia="en-US" w:bidi="en-US"/>
              </w:rPr>
            </w:pPr>
            <w:r>
              <w:rPr>
                <w:rFonts w:asciiTheme="minorEastAsia" w:eastAsiaTheme="minorEastAsia" w:hAnsiTheme="minorEastAsia" w:cs="宋体" w:hint="eastAsia"/>
                <w:kern w:val="1"/>
                <w:sz w:val="24"/>
                <w:szCs w:val="24"/>
                <w:lang w:eastAsia="en-US" w:bidi="en-US"/>
              </w:rPr>
              <w:t>投标报价</w:t>
            </w:r>
          </w:p>
        </w:tc>
        <w:tc>
          <w:tcPr>
            <w:tcW w:w="7554" w:type="dxa"/>
            <w:gridSpan w:val="4"/>
            <w:vAlign w:val="center"/>
          </w:tcPr>
          <w:p w:rsidR="00174BD8" w:rsidRDefault="00D35274">
            <w:pPr>
              <w:adjustRightInd/>
              <w:snapToGrid/>
              <w:spacing w:after="0" w:line="400" w:lineRule="exact"/>
              <w:rPr>
                <w:rFonts w:asciiTheme="minorEastAsia" w:eastAsiaTheme="minorEastAsia" w:hAnsiTheme="minorEastAsia" w:cs="宋体"/>
                <w:sz w:val="24"/>
                <w:szCs w:val="24"/>
                <w:lang w:bidi="en-US"/>
              </w:rPr>
            </w:pPr>
            <w:r>
              <w:rPr>
                <w:rFonts w:asciiTheme="minorEastAsia" w:eastAsiaTheme="minorEastAsia" w:hAnsiTheme="minorEastAsia" w:cs="宋体" w:hint="eastAsia"/>
                <w:sz w:val="24"/>
                <w:szCs w:val="24"/>
                <w:lang w:bidi="en-US"/>
              </w:rPr>
              <w:t>1.超出采购人预算价的响应报价为无效报价。</w:t>
            </w:r>
          </w:p>
          <w:p w:rsidR="00174BD8" w:rsidRDefault="00D35274">
            <w:pPr>
              <w:adjustRightInd/>
              <w:snapToGrid/>
              <w:spacing w:after="0" w:line="400" w:lineRule="exact"/>
              <w:rPr>
                <w:rFonts w:asciiTheme="minorEastAsia" w:eastAsiaTheme="minorEastAsia" w:hAnsiTheme="minorEastAsia" w:cs="宋体"/>
                <w:sz w:val="24"/>
                <w:szCs w:val="24"/>
                <w:lang w:bidi="en-US"/>
              </w:rPr>
            </w:pPr>
            <w:r>
              <w:rPr>
                <w:rFonts w:asciiTheme="minorEastAsia" w:eastAsiaTheme="minorEastAsia" w:hAnsiTheme="minorEastAsia" w:cs="宋体" w:hint="eastAsia"/>
                <w:sz w:val="24"/>
                <w:szCs w:val="24"/>
                <w:lang w:bidi="en-US"/>
              </w:rPr>
              <w:t>价格分采用低价优先法计算，即满足招标文件要求且报价最低的投标人的报价为评标基准价，其价格分为满分30分，其他投标人的价格分按照下列公式计算：</w:t>
            </w:r>
          </w:p>
          <w:p w:rsidR="00174BD8" w:rsidRDefault="00D35274">
            <w:pPr>
              <w:adjustRightInd/>
              <w:snapToGrid/>
              <w:spacing w:after="0" w:line="400" w:lineRule="exact"/>
              <w:rPr>
                <w:rFonts w:asciiTheme="minorEastAsia" w:eastAsiaTheme="minorEastAsia" w:hAnsiTheme="minorEastAsia" w:cs="宋体"/>
                <w:sz w:val="24"/>
                <w:szCs w:val="24"/>
                <w:lang w:bidi="en-US"/>
              </w:rPr>
            </w:pPr>
            <w:r>
              <w:rPr>
                <w:rFonts w:asciiTheme="minorEastAsia" w:eastAsiaTheme="minorEastAsia" w:hAnsiTheme="minorEastAsia" w:cs="宋体" w:hint="eastAsia"/>
                <w:sz w:val="24"/>
                <w:szCs w:val="24"/>
                <w:lang w:bidi="en-US"/>
              </w:rPr>
              <w:t>投标报价得分=（评标基准价/投标报价）×30</w:t>
            </w:r>
          </w:p>
          <w:p w:rsidR="00174BD8" w:rsidRDefault="00D35274">
            <w:pPr>
              <w:adjustRightInd/>
              <w:snapToGrid/>
              <w:spacing w:after="0" w:line="400" w:lineRule="exact"/>
              <w:rPr>
                <w:rFonts w:asciiTheme="minorEastAsia" w:eastAsiaTheme="minorEastAsia" w:hAnsiTheme="minorEastAsia" w:cs="宋体"/>
                <w:b/>
                <w:bCs/>
                <w:sz w:val="24"/>
                <w:szCs w:val="24"/>
                <w:lang w:bidi="en-US"/>
              </w:rPr>
            </w:pPr>
            <w:r>
              <w:rPr>
                <w:rFonts w:asciiTheme="minorEastAsia" w:eastAsiaTheme="minorEastAsia" w:hAnsiTheme="minorEastAsia" w:cs="宋体" w:hint="eastAsia"/>
                <w:b/>
                <w:bCs/>
                <w:sz w:val="24"/>
                <w:szCs w:val="24"/>
                <w:lang w:bidi="en-US"/>
              </w:rPr>
              <w:t>【注：1.对小型、微型企业、监狱企业及残疾人福利性单位价格给予20%的扣除，用扣除后的价格参与评审；参加投标活动的中小企业应当提供《政府采购促进中小企业发展暂行办法》规定的《中小企业声明函》，未填写中小企业声明函的在评标过程中不予认可。若提供的声明与实际情况不符，采购人有权取消该中标供应商的中标资格，并对因其造成的损失进行追责。</w:t>
            </w:r>
          </w:p>
          <w:p w:rsidR="00174BD8" w:rsidRDefault="00D35274">
            <w:pPr>
              <w:adjustRightInd/>
              <w:snapToGrid/>
              <w:spacing w:after="0" w:line="400" w:lineRule="exact"/>
              <w:rPr>
                <w:rFonts w:asciiTheme="minorEastAsia" w:eastAsiaTheme="minorEastAsia" w:hAnsiTheme="minorEastAsia" w:cs="宋体"/>
                <w:b/>
                <w:bCs/>
                <w:sz w:val="24"/>
                <w:szCs w:val="24"/>
                <w:lang w:bidi="en-US"/>
              </w:rPr>
            </w:pPr>
            <w:r>
              <w:rPr>
                <w:rFonts w:asciiTheme="minorEastAsia" w:eastAsiaTheme="minorEastAsia" w:hAnsiTheme="minorEastAsia" w:cs="宋体" w:hint="eastAsia"/>
                <w:b/>
                <w:bCs/>
                <w:sz w:val="24"/>
                <w:szCs w:val="24"/>
                <w:lang w:bidi="en-US"/>
              </w:rPr>
              <w:t>2.评标小组认为投标人的报价明显低于其他通过审查的投标人的报价，有可能影响服务质量或者不能诚信履约的，应当要求其在评标现场合理的时间内提供书面说明，必要时提交相关证明材料；投标人不能证明其报价合理性的，评标小组应当将其作为无效投标处理。</w:t>
            </w:r>
          </w:p>
          <w:p w:rsidR="00174BD8" w:rsidRDefault="00D35274">
            <w:pPr>
              <w:adjustRightInd/>
              <w:snapToGrid/>
              <w:spacing w:after="0" w:line="400" w:lineRule="exact"/>
              <w:rPr>
                <w:rFonts w:asciiTheme="minorEastAsia" w:eastAsiaTheme="minorEastAsia" w:hAnsiTheme="minorEastAsia" w:cs="宋体"/>
                <w:sz w:val="24"/>
                <w:szCs w:val="24"/>
                <w:lang w:bidi="en-US"/>
              </w:rPr>
            </w:pPr>
            <w:r>
              <w:rPr>
                <w:rFonts w:asciiTheme="minorEastAsia" w:eastAsiaTheme="minorEastAsia" w:hAnsiTheme="minorEastAsia" w:cs="宋体" w:hint="eastAsia"/>
                <w:b/>
                <w:bCs/>
                <w:sz w:val="24"/>
                <w:szCs w:val="24"/>
                <w:lang w:bidi="en-US"/>
              </w:rPr>
              <w:t>3.第二轮磋商报价为供应商的最终报价。若供应商最终报价超过控制价，按无效响应文件处理。</w:t>
            </w:r>
          </w:p>
        </w:tc>
      </w:tr>
      <w:tr w:rsidR="00174BD8">
        <w:trPr>
          <w:gridAfter w:val="1"/>
          <w:wAfter w:w="1438" w:type="dxa"/>
          <w:trHeight w:val="406"/>
        </w:trPr>
        <w:tc>
          <w:tcPr>
            <w:tcW w:w="726" w:type="dxa"/>
            <w:vMerge w:val="restart"/>
            <w:vAlign w:val="center"/>
          </w:tcPr>
          <w:p w:rsidR="00174BD8" w:rsidRDefault="00D35274">
            <w:pPr>
              <w:adjustRightInd/>
              <w:snapToGrid/>
              <w:spacing w:after="0" w:line="400" w:lineRule="exact"/>
              <w:jc w:val="center"/>
              <w:rPr>
                <w:rFonts w:asciiTheme="minorEastAsia" w:eastAsiaTheme="minorEastAsia" w:hAnsiTheme="minorEastAsia" w:cs="宋体"/>
                <w:spacing w:val="6"/>
                <w:kern w:val="1"/>
                <w:sz w:val="24"/>
                <w:szCs w:val="24"/>
                <w:lang w:eastAsia="en-US" w:bidi="en-US"/>
              </w:rPr>
            </w:pPr>
            <w:r>
              <w:rPr>
                <w:rFonts w:asciiTheme="minorEastAsia" w:eastAsiaTheme="minorEastAsia" w:hAnsiTheme="minorEastAsia" w:cs="宋体" w:hint="eastAsia"/>
                <w:spacing w:val="6"/>
                <w:kern w:val="1"/>
                <w:sz w:val="24"/>
                <w:szCs w:val="24"/>
                <w:lang w:eastAsia="en-US" w:bidi="en-US"/>
              </w:rPr>
              <w:t>技术标</w:t>
            </w:r>
          </w:p>
          <w:p w:rsidR="00174BD8" w:rsidRDefault="00D35274">
            <w:pPr>
              <w:adjustRightInd/>
              <w:snapToGrid/>
              <w:spacing w:after="0" w:line="400" w:lineRule="exact"/>
              <w:jc w:val="center"/>
              <w:rPr>
                <w:rFonts w:asciiTheme="minorEastAsia" w:eastAsiaTheme="minorEastAsia" w:hAnsiTheme="minorEastAsia" w:cs="宋体"/>
                <w:spacing w:val="6"/>
                <w:kern w:val="1"/>
                <w:sz w:val="24"/>
                <w:szCs w:val="24"/>
                <w:lang w:eastAsia="en-US" w:bidi="en-US"/>
              </w:rPr>
            </w:pPr>
            <w:r>
              <w:rPr>
                <w:rFonts w:asciiTheme="minorEastAsia" w:eastAsiaTheme="minorEastAsia" w:hAnsiTheme="minorEastAsia" w:cs="宋体" w:hint="eastAsia"/>
                <w:spacing w:val="6"/>
                <w:kern w:val="1"/>
                <w:sz w:val="24"/>
                <w:szCs w:val="24"/>
                <w:lang w:eastAsia="en-US" w:bidi="en-US"/>
              </w:rPr>
              <w:t>（</w:t>
            </w:r>
            <w:r>
              <w:rPr>
                <w:rFonts w:asciiTheme="minorEastAsia" w:eastAsiaTheme="minorEastAsia" w:hAnsiTheme="minorEastAsia" w:cs="宋体" w:hint="eastAsia"/>
                <w:spacing w:val="6"/>
                <w:kern w:val="1"/>
                <w:sz w:val="24"/>
                <w:szCs w:val="24"/>
                <w:lang w:bidi="en-US"/>
              </w:rPr>
              <w:t>50</w:t>
            </w:r>
            <w:r>
              <w:rPr>
                <w:rFonts w:asciiTheme="minorEastAsia" w:eastAsiaTheme="minorEastAsia" w:hAnsiTheme="minorEastAsia" w:cs="宋体" w:hint="eastAsia"/>
                <w:spacing w:val="6"/>
                <w:kern w:val="1"/>
                <w:sz w:val="24"/>
                <w:szCs w:val="24"/>
                <w:lang w:eastAsia="en-US" w:bidi="en-US"/>
              </w:rPr>
              <w:t>分）</w:t>
            </w:r>
          </w:p>
        </w:tc>
        <w:tc>
          <w:tcPr>
            <w:tcW w:w="868" w:type="dxa"/>
            <w:vMerge w:val="restart"/>
            <w:vAlign w:val="center"/>
          </w:tcPr>
          <w:p w:rsidR="00174BD8" w:rsidRDefault="00D35274">
            <w:pPr>
              <w:adjustRightInd/>
              <w:snapToGrid/>
              <w:spacing w:after="0" w:line="400" w:lineRule="exact"/>
              <w:jc w:val="center"/>
              <w:rPr>
                <w:rFonts w:asciiTheme="minorEastAsia" w:eastAsiaTheme="minorEastAsia" w:hAnsiTheme="minorEastAsia" w:cs="宋体"/>
                <w:spacing w:val="6"/>
                <w:kern w:val="1"/>
                <w:sz w:val="24"/>
                <w:szCs w:val="24"/>
                <w:lang w:bidi="en-US"/>
              </w:rPr>
            </w:pPr>
            <w:r>
              <w:rPr>
                <w:rFonts w:asciiTheme="minorEastAsia" w:eastAsiaTheme="minorEastAsia" w:hAnsiTheme="minorEastAsia" w:cs="宋体" w:hint="eastAsia"/>
                <w:spacing w:val="6"/>
                <w:kern w:val="1"/>
                <w:sz w:val="24"/>
                <w:szCs w:val="24"/>
                <w:lang w:bidi="en-US"/>
              </w:rPr>
              <w:t>施工组织设计</w:t>
            </w:r>
          </w:p>
          <w:p w:rsidR="00174BD8" w:rsidRDefault="00D35274">
            <w:pPr>
              <w:adjustRightInd/>
              <w:snapToGrid/>
              <w:spacing w:after="0" w:line="400" w:lineRule="exact"/>
              <w:jc w:val="center"/>
              <w:rPr>
                <w:rFonts w:asciiTheme="minorEastAsia" w:eastAsiaTheme="minorEastAsia" w:hAnsiTheme="minorEastAsia" w:cs="宋体"/>
                <w:spacing w:val="6"/>
                <w:kern w:val="1"/>
                <w:sz w:val="24"/>
                <w:szCs w:val="24"/>
                <w:lang w:bidi="en-US"/>
              </w:rPr>
            </w:pPr>
            <w:r>
              <w:rPr>
                <w:rFonts w:asciiTheme="minorEastAsia" w:eastAsiaTheme="minorEastAsia" w:hAnsiTheme="minorEastAsia" w:cs="宋体" w:hint="eastAsia"/>
                <w:spacing w:val="6"/>
                <w:kern w:val="1"/>
                <w:sz w:val="24"/>
                <w:szCs w:val="24"/>
                <w:lang w:bidi="en-US"/>
              </w:rPr>
              <w:t>评分标准</w:t>
            </w:r>
          </w:p>
        </w:tc>
        <w:tc>
          <w:tcPr>
            <w:tcW w:w="1525" w:type="dxa"/>
            <w:gridSpan w:val="2"/>
            <w:vAlign w:val="center"/>
          </w:tcPr>
          <w:p w:rsidR="00174BD8" w:rsidRDefault="00D35274">
            <w:pPr>
              <w:spacing w:after="0"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内容完整性</w:t>
            </w:r>
          </w:p>
        </w:tc>
        <w:tc>
          <w:tcPr>
            <w:tcW w:w="4895" w:type="dxa"/>
            <w:vAlign w:val="center"/>
          </w:tcPr>
          <w:p w:rsidR="00174BD8" w:rsidRDefault="00D35274">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技术标的主要内容具有完整性，符合招标文件的要求。</w:t>
            </w:r>
          </w:p>
        </w:tc>
        <w:tc>
          <w:tcPr>
            <w:tcW w:w="1134" w:type="dxa"/>
            <w:vAlign w:val="center"/>
          </w:tcPr>
          <w:p w:rsidR="00174BD8" w:rsidRDefault="00D35274">
            <w:pPr>
              <w:spacing w:after="0"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0-1分</w:t>
            </w:r>
          </w:p>
        </w:tc>
      </w:tr>
      <w:tr w:rsidR="00174BD8">
        <w:trPr>
          <w:trHeight w:val="406"/>
        </w:trPr>
        <w:tc>
          <w:tcPr>
            <w:tcW w:w="726" w:type="dxa"/>
            <w:vMerge/>
          </w:tcPr>
          <w:p w:rsidR="00174BD8" w:rsidRDefault="00174BD8">
            <w:pPr>
              <w:adjustRightInd/>
              <w:snapToGrid/>
              <w:spacing w:after="0" w:line="400" w:lineRule="exact"/>
              <w:rPr>
                <w:rFonts w:asciiTheme="minorEastAsia" w:eastAsiaTheme="minorEastAsia" w:hAnsiTheme="minorEastAsia" w:cs="宋体"/>
                <w:kern w:val="1"/>
                <w:sz w:val="24"/>
                <w:szCs w:val="24"/>
                <w:lang w:bidi="en-US"/>
              </w:rPr>
            </w:pPr>
          </w:p>
        </w:tc>
        <w:tc>
          <w:tcPr>
            <w:tcW w:w="868" w:type="dxa"/>
            <w:vMerge/>
          </w:tcPr>
          <w:p w:rsidR="00174BD8" w:rsidRDefault="00174BD8">
            <w:pPr>
              <w:adjustRightInd/>
              <w:snapToGrid/>
              <w:spacing w:after="0" w:line="400" w:lineRule="exact"/>
              <w:rPr>
                <w:rFonts w:asciiTheme="minorEastAsia" w:eastAsiaTheme="minorEastAsia" w:hAnsiTheme="minorEastAsia" w:cs="宋体"/>
                <w:kern w:val="1"/>
                <w:sz w:val="24"/>
                <w:szCs w:val="24"/>
                <w:lang w:bidi="en-US"/>
              </w:rPr>
            </w:pPr>
          </w:p>
        </w:tc>
        <w:tc>
          <w:tcPr>
            <w:tcW w:w="1525" w:type="dxa"/>
            <w:gridSpan w:val="2"/>
            <w:vAlign w:val="center"/>
          </w:tcPr>
          <w:p w:rsidR="00174BD8" w:rsidRDefault="00D35274">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主要施工方案与技术措施</w:t>
            </w:r>
          </w:p>
        </w:tc>
        <w:tc>
          <w:tcPr>
            <w:tcW w:w="4895" w:type="dxa"/>
            <w:vAlign w:val="center"/>
          </w:tcPr>
          <w:p w:rsidR="00174BD8" w:rsidRDefault="00D35274">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施工方案（含工程特点、施工重点与难点及绿色施工）总体安排合理，运用先进、合理的施工工艺、施工机械；对施工难点有先进和合理的建议。</w:t>
            </w:r>
          </w:p>
        </w:tc>
        <w:tc>
          <w:tcPr>
            <w:tcW w:w="1134" w:type="dxa"/>
            <w:vAlign w:val="center"/>
          </w:tcPr>
          <w:p w:rsidR="00174BD8" w:rsidRDefault="00D35274">
            <w:pPr>
              <w:spacing w:after="0"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1-8分</w:t>
            </w:r>
          </w:p>
        </w:tc>
        <w:tc>
          <w:tcPr>
            <w:tcW w:w="1438" w:type="dxa"/>
            <w:vAlign w:val="center"/>
          </w:tcPr>
          <w:p w:rsidR="00174BD8" w:rsidRDefault="00174BD8">
            <w:pPr>
              <w:adjustRightInd/>
              <w:snapToGrid/>
              <w:spacing w:after="0" w:line="400" w:lineRule="exact"/>
              <w:jc w:val="center"/>
              <w:rPr>
                <w:rFonts w:asciiTheme="minorEastAsia" w:eastAsiaTheme="minorEastAsia" w:hAnsiTheme="minorEastAsia" w:cs="宋体"/>
                <w:kern w:val="1"/>
                <w:sz w:val="24"/>
                <w:szCs w:val="24"/>
                <w:lang w:bidi="en-US"/>
              </w:rPr>
            </w:pPr>
          </w:p>
        </w:tc>
      </w:tr>
      <w:tr w:rsidR="00174BD8">
        <w:trPr>
          <w:gridAfter w:val="1"/>
          <w:wAfter w:w="1438" w:type="dxa"/>
          <w:trHeight w:val="363"/>
        </w:trPr>
        <w:tc>
          <w:tcPr>
            <w:tcW w:w="726" w:type="dxa"/>
            <w:vMerge/>
          </w:tcPr>
          <w:p w:rsidR="00174BD8" w:rsidRDefault="00174BD8">
            <w:pPr>
              <w:adjustRightInd/>
              <w:snapToGrid/>
              <w:spacing w:after="0" w:line="400" w:lineRule="exact"/>
              <w:rPr>
                <w:rFonts w:asciiTheme="minorEastAsia" w:eastAsiaTheme="minorEastAsia" w:hAnsiTheme="minorEastAsia" w:cs="宋体"/>
                <w:kern w:val="1"/>
                <w:sz w:val="24"/>
                <w:szCs w:val="24"/>
                <w:lang w:bidi="en-US"/>
              </w:rPr>
            </w:pPr>
          </w:p>
        </w:tc>
        <w:tc>
          <w:tcPr>
            <w:tcW w:w="868" w:type="dxa"/>
            <w:vMerge/>
          </w:tcPr>
          <w:p w:rsidR="00174BD8" w:rsidRDefault="00174BD8">
            <w:pPr>
              <w:adjustRightInd/>
              <w:snapToGrid/>
              <w:spacing w:after="0" w:line="400" w:lineRule="exact"/>
              <w:rPr>
                <w:rFonts w:asciiTheme="minorEastAsia" w:eastAsiaTheme="minorEastAsia" w:hAnsiTheme="minorEastAsia" w:cs="宋体"/>
                <w:kern w:val="1"/>
                <w:sz w:val="24"/>
                <w:szCs w:val="24"/>
                <w:lang w:bidi="en-US"/>
              </w:rPr>
            </w:pPr>
          </w:p>
        </w:tc>
        <w:tc>
          <w:tcPr>
            <w:tcW w:w="1525" w:type="dxa"/>
            <w:gridSpan w:val="2"/>
            <w:vAlign w:val="center"/>
          </w:tcPr>
          <w:p w:rsidR="00174BD8" w:rsidRDefault="00D35274">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质量管理体系与措施</w:t>
            </w:r>
          </w:p>
        </w:tc>
        <w:tc>
          <w:tcPr>
            <w:tcW w:w="4895" w:type="dxa"/>
            <w:vAlign w:val="center"/>
          </w:tcPr>
          <w:p w:rsidR="00174BD8" w:rsidRDefault="00D35274">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组织机构形式合理，有完善的指挥系统、质量监控系统、联络协调系统，对项目提出先进、可行、具体的保证措施。主体结构质量</w:t>
            </w:r>
            <w:r>
              <w:rPr>
                <w:rFonts w:asciiTheme="minorEastAsia" w:eastAsiaTheme="minorEastAsia" w:hAnsiTheme="minorEastAsia" w:cs="宋体" w:hint="eastAsia"/>
                <w:sz w:val="24"/>
                <w:szCs w:val="24"/>
              </w:rPr>
              <w:lastRenderedPageBreak/>
              <w:t>保证措施完整得力、经济、安全、切实可行。主体结构、装饰装修按照工程建设强制性标准和其他技术标准施工，不得偷工减料。</w:t>
            </w:r>
          </w:p>
        </w:tc>
        <w:tc>
          <w:tcPr>
            <w:tcW w:w="1134" w:type="dxa"/>
            <w:vAlign w:val="center"/>
          </w:tcPr>
          <w:p w:rsidR="00174BD8" w:rsidRDefault="00D35274">
            <w:pPr>
              <w:spacing w:after="0"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1-4分</w:t>
            </w:r>
          </w:p>
        </w:tc>
      </w:tr>
      <w:tr w:rsidR="00174BD8">
        <w:trPr>
          <w:gridAfter w:val="1"/>
          <w:wAfter w:w="1438" w:type="dxa"/>
          <w:trHeight w:val="349"/>
        </w:trPr>
        <w:tc>
          <w:tcPr>
            <w:tcW w:w="726" w:type="dxa"/>
            <w:vMerge/>
          </w:tcPr>
          <w:p w:rsidR="00174BD8" w:rsidRDefault="00174BD8">
            <w:pPr>
              <w:adjustRightInd/>
              <w:snapToGrid/>
              <w:spacing w:after="0" w:line="400" w:lineRule="exact"/>
              <w:rPr>
                <w:rFonts w:asciiTheme="minorEastAsia" w:eastAsiaTheme="minorEastAsia" w:hAnsiTheme="minorEastAsia" w:cs="宋体"/>
                <w:kern w:val="1"/>
                <w:sz w:val="24"/>
                <w:szCs w:val="24"/>
                <w:lang w:bidi="en-US"/>
              </w:rPr>
            </w:pPr>
          </w:p>
        </w:tc>
        <w:tc>
          <w:tcPr>
            <w:tcW w:w="868" w:type="dxa"/>
            <w:vMerge/>
          </w:tcPr>
          <w:p w:rsidR="00174BD8" w:rsidRDefault="00174BD8">
            <w:pPr>
              <w:adjustRightInd/>
              <w:snapToGrid/>
              <w:spacing w:after="0" w:line="400" w:lineRule="exact"/>
              <w:rPr>
                <w:rFonts w:asciiTheme="minorEastAsia" w:eastAsiaTheme="minorEastAsia" w:hAnsiTheme="minorEastAsia" w:cs="宋体"/>
                <w:kern w:val="1"/>
                <w:sz w:val="24"/>
                <w:szCs w:val="24"/>
                <w:lang w:bidi="en-US"/>
              </w:rPr>
            </w:pPr>
          </w:p>
        </w:tc>
        <w:tc>
          <w:tcPr>
            <w:tcW w:w="1525" w:type="dxa"/>
            <w:gridSpan w:val="2"/>
            <w:vAlign w:val="center"/>
          </w:tcPr>
          <w:p w:rsidR="00174BD8" w:rsidRDefault="00D35274">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安全管理体系与措施</w:t>
            </w:r>
          </w:p>
        </w:tc>
        <w:tc>
          <w:tcPr>
            <w:tcW w:w="4895" w:type="dxa"/>
            <w:vAlign w:val="center"/>
          </w:tcPr>
          <w:p w:rsidR="00174BD8" w:rsidRDefault="00D35274">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w:t>
            </w:r>
          </w:p>
        </w:tc>
        <w:tc>
          <w:tcPr>
            <w:tcW w:w="1134" w:type="dxa"/>
            <w:vAlign w:val="center"/>
          </w:tcPr>
          <w:p w:rsidR="00174BD8" w:rsidRDefault="00D35274">
            <w:pPr>
              <w:spacing w:after="0"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1-3分</w:t>
            </w:r>
          </w:p>
        </w:tc>
      </w:tr>
      <w:tr w:rsidR="00174BD8">
        <w:trPr>
          <w:gridAfter w:val="1"/>
          <w:wAfter w:w="1438" w:type="dxa"/>
          <w:trHeight w:val="364"/>
        </w:trPr>
        <w:tc>
          <w:tcPr>
            <w:tcW w:w="726" w:type="dxa"/>
            <w:vMerge/>
          </w:tcPr>
          <w:p w:rsidR="00174BD8" w:rsidRDefault="00174BD8">
            <w:pPr>
              <w:adjustRightInd/>
              <w:snapToGrid/>
              <w:spacing w:after="0" w:line="400" w:lineRule="exact"/>
              <w:rPr>
                <w:rFonts w:asciiTheme="minorEastAsia" w:eastAsiaTheme="minorEastAsia" w:hAnsiTheme="minorEastAsia" w:cs="宋体"/>
                <w:kern w:val="1"/>
                <w:sz w:val="24"/>
                <w:szCs w:val="24"/>
                <w:lang w:eastAsia="en-US" w:bidi="en-US"/>
              </w:rPr>
            </w:pPr>
          </w:p>
        </w:tc>
        <w:tc>
          <w:tcPr>
            <w:tcW w:w="868" w:type="dxa"/>
            <w:vMerge/>
          </w:tcPr>
          <w:p w:rsidR="00174BD8" w:rsidRDefault="00174BD8">
            <w:pPr>
              <w:adjustRightInd/>
              <w:snapToGrid/>
              <w:spacing w:after="0" w:line="400" w:lineRule="exact"/>
              <w:rPr>
                <w:rFonts w:asciiTheme="minorEastAsia" w:eastAsiaTheme="minorEastAsia" w:hAnsiTheme="minorEastAsia" w:cs="宋体"/>
                <w:kern w:val="1"/>
                <w:sz w:val="24"/>
                <w:szCs w:val="24"/>
                <w:lang w:eastAsia="en-US" w:bidi="en-US"/>
              </w:rPr>
            </w:pPr>
          </w:p>
        </w:tc>
        <w:tc>
          <w:tcPr>
            <w:tcW w:w="1525" w:type="dxa"/>
            <w:gridSpan w:val="2"/>
            <w:vAlign w:val="center"/>
          </w:tcPr>
          <w:p w:rsidR="00174BD8" w:rsidRDefault="00D35274">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文明施工、环境保护管理体系及施工现场扬尘治理措施</w:t>
            </w:r>
          </w:p>
        </w:tc>
        <w:tc>
          <w:tcPr>
            <w:tcW w:w="4895" w:type="dxa"/>
            <w:vAlign w:val="center"/>
          </w:tcPr>
          <w:p w:rsidR="00174BD8" w:rsidRDefault="00D35274">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创安全文明标准化工地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河南省《城市房屋建筑和市政基础设施工程及道路扬尘污染防治标准》（DBJ41/174）的规定，防治方案科学、先进。</w:t>
            </w:r>
          </w:p>
        </w:tc>
        <w:tc>
          <w:tcPr>
            <w:tcW w:w="1134" w:type="dxa"/>
            <w:vAlign w:val="center"/>
          </w:tcPr>
          <w:p w:rsidR="00174BD8" w:rsidRDefault="00D35274">
            <w:pPr>
              <w:spacing w:after="0"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1-3分</w:t>
            </w:r>
          </w:p>
        </w:tc>
      </w:tr>
      <w:tr w:rsidR="00A03BB1">
        <w:trPr>
          <w:gridAfter w:val="1"/>
          <w:wAfter w:w="1438" w:type="dxa"/>
          <w:trHeight w:val="349"/>
        </w:trPr>
        <w:tc>
          <w:tcPr>
            <w:tcW w:w="726" w:type="dxa"/>
            <w:vMerge/>
          </w:tcPr>
          <w:p w:rsidR="00A03BB1" w:rsidRDefault="00A03BB1">
            <w:pPr>
              <w:adjustRightInd/>
              <w:snapToGrid/>
              <w:spacing w:after="0" w:line="400" w:lineRule="exact"/>
              <w:rPr>
                <w:rFonts w:asciiTheme="minorEastAsia" w:eastAsiaTheme="minorEastAsia" w:hAnsiTheme="minorEastAsia" w:cs="宋体"/>
                <w:kern w:val="1"/>
                <w:sz w:val="24"/>
                <w:szCs w:val="24"/>
                <w:lang w:bidi="en-US"/>
              </w:rPr>
            </w:pPr>
          </w:p>
        </w:tc>
        <w:tc>
          <w:tcPr>
            <w:tcW w:w="868" w:type="dxa"/>
            <w:vMerge/>
          </w:tcPr>
          <w:p w:rsidR="00A03BB1" w:rsidRDefault="00A03BB1">
            <w:pPr>
              <w:adjustRightInd/>
              <w:snapToGrid/>
              <w:spacing w:after="0" w:line="400" w:lineRule="exact"/>
              <w:rPr>
                <w:rFonts w:asciiTheme="minorEastAsia" w:eastAsiaTheme="minorEastAsia" w:hAnsiTheme="minorEastAsia" w:cs="宋体"/>
                <w:kern w:val="1"/>
                <w:sz w:val="24"/>
                <w:szCs w:val="24"/>
                <w:lang w:bidi="en-US"/>
              </w:rPr>
            </w:pPr>
          </w:p>
        </w:tc>
        <w:tc>
          <w:tcPr>
            <w:tcW w:w="1525" w:type="dxa"/>
            <w:gridSpan w:val="2"/>
            <w:vAlign w:val="center"/>
          </w:tcPr>
          <w:p w:rsidR="00A03BB1" w:rsidRDefault="00A03BB1">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工期保证措施</w:t>
            </w:r>
          </w:p>
        </w:tc>
        <w:tc>
          <w:tcPr>
            <w:tcW w:w="4895" w:type="dxa"/>
            <w:vAlign w:val="center"/>
          </w:tcPr>
          <w:p w:rsidR="00A03BB1" w:rsidRDefault="00A03BB1" w:rsidP="00A03BB1">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工期承诺满足招标文件要求，工期保证措施合理且有针对性，有具体的违约责任承诺。</w:t>
            </w:r>
          </w:p>
        </w:tc>
        <w:tc>
          <w:tcPr>
            <w:tcW w:w="1134" w:type="dxa"/>
            <w:vAlign w:val="center"/>
          </w:tcPr>
          <w:p w:rsidR="00A03BB1" w:rsidRDefault="00A03BB1">
            <w:pPr>
              <w:spacing w:after="0"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1-4分</w:t>
            </w:r>
          </w:p>
        </w:tc>
      </w:tr>
      <w:tr w:rsidR="00174BD8">
        <w:trPr>
          <w:gridAfter w:val="1"/>
          <w:wAfter w:w="1438" w:type="dxa"/>
          <w:trHeight w:val="391"/>
        </w:trPr>
        <w:tc>
          <w:tcPr>
            <w:tcW w:w="726" w:type="dxa"/>
            <w:vMerge/>
          </w:tcPr>
          <w:p w:rsidR="00174BD8" w:rsidRDefault="00174BD8">
            <w:pPr>
              <w:adjustRightInd/>
              <w:snapToGrid/>
              <w:spacing w:after="0" w:line="400" w:lineRule="exact"/>
              <w:rPr>
                <w:rFonts w:asciiTheme="minorEastAsia" w:eastAsiaTheme="minorEastAsia" w:hAnsiTheme="minorEastAsia" w:cs="宋体"/>
                <w:kern w:val="1"/>
                <w:sz w:val="24"/>
                <w:szCs w:val="24"/>
                <w:lang w:bidi="en-US"/>
              </w:rPr>
            </w:pPr>
          </w:p>
        </w:tc>
        <w:tc>
          <w:tcPr>
            <w:tcW w:w="868" w:type="dxa"/>
            <w:vMerge/>
          </w:tcPr>
          <w:p w:rsidR="00174BD8" w:rsidRDefault="00174BD8">
            <w:pPr>
              <w:adjustRightInd/>
              <w:snapToGrid/>
              <w:spacing w:after="0" w:line="400" w:lineRule="exact"/>
              <w:rPr>
                <w:rFonts w:asciiTheme="minorEastAsia" w:eastAsiaTheme="minorEastAsia" w:hAnsiTheme="minorEastAsia" w:cs="宋体"/>
                <w:kern w:val="1"/>
                <w:sz w:val="24"/>
                <w:szCs w:val="24"/>
                <w:lang w:bidi="en-US"/>
              </w:rPr>
            </w:pPr>
          </w:p>
        </w:tc>
        <w:tc>
          <w:tcPr>
            <w:tcW w:w="1525" w:type="dxa"/>
            <w:gridSpan w:val="2"/>
            <w:vAlign w:val="center"/>
          </w:tcPr>
          <w:p w:rsidR="00174BD8" w:rsidRDefault="00D35274">
            <w:pPr>
              <w:spacing w:after="0"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拟投入资源配备计划</w:t>
            </w:r>
          </w:p>
        </w:tc>
        <w:tc>
          <w:tcPr>
            <w:tcW w:w="4895" w:type="dxa"/>
            <w:vAlign w:val="center"/>
          </w:tcPr>
          <w:p w:rsidR="00174BD8" w:rsidRDefault="00D35274">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1.机械：投入计划与进度计划呼应，采用先进机械设备且配置合理、先进，满足安全技术规范和施工进度需要；PC构件运输、安装设备满足施工要求；</w:t>
            </w:r>
          </w:p>
          <w:p w:rsidR="00174BD8" w:rsidRDefault="00D35274">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2.劳动力：投入计划与进度计划呼应，较好满足施工需要，调配投入计划合理、准确；</w:t>
            </w:r>
          </w:p>
          <w:p w:rsidR="00174BD8" w:rsidRDefault="00D35274">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3.主要物资计划：主要物资投入计划与进度计划呼应，较好满足施工需要，调配投入计划合理、准确。</w:t>
            </w:r>
          </w:p>
        </w:tc>
        <w:tc>
          <w:tcPr>
            <w:tcW w:w="1134" w:type="dxa"/>
            <w:vAlign w:val="center"/>
          </w:tcPr>
          <w:p w:rsidR="00174BD8" w:rsidRDefault="00D35274">
            <w:pPr>
              <w:spacing w:after="0"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0.5-4分</w:t>
            </w:r>
          </w:p>
        </w:tc>
      </w:tr>
      <w:tr w:rsidR="00174BD8">
        <w:trPr>
          <w:gridAfter w:val="1"/>
          <w:wAfter w:w="1438" w:type="dxa"/>
          <w:trHeight w:val="405"/>
        </w:trPr>
        <w:tc>
          <w:tcPr>
            <w:tcW w:w="726" w:type="dxa"/>
            <w:vMerge/>
          </w:tcPr>
          <w:p w:rsidR="00174BD8" w:rsidRDefault="00174BD8">
            <w:pPr>
              <w:adjustRightInd/>
              <w:snapToGrid/>
              <w:spacing w:after="0" w:line="400" w:lineRule="exact"/>
              <w:rPr>
                <w:rFonts w:asciiTheme="minorEastAsia" w:eastAsiaTheme="minorEastAsia" w:hAnsiTheme="minorEastAsia" w:cs="宋体"/>
                <w:kern w:val="1"/>
                <w:sz w:val="24"/>
                <w:szCs w:val="24"/>
                <w:lang w:bidi="en-US"/>
              </w:rPr>
            </w:pPr>
          </w:p>
        </w:tc>
        <w:tc>
          <w:tcPr>
            <w:tcW w:w="868" w:type="dxa"/>
            <w:vMerge/>
          </w:tcPr>
          <w:p w:rsidR="00174BD8" w:rsidRDefault="00174BD8">
            <w:pPr>
              <w:adjustRightInd/>
              <w:snapToGrid/>
              <w:spacing w:after="0" w:line="400" w:lineRule="exact"/>
              <w:rPr>
                <w:rFonts w:asciiTheme="minorEastAsia" w:eastAsiaTheme="minorEastAsia" w:hAnsiTheme="minorEastAsia" w:cs="宋体"/>
                <w:kern w:val="1"/>
                <w:sz w:val="24"/>
                <w:szCs w:val="24"/>
                <w:lang w:bidi="en-US"/>
              </w:rPr>
            </w:pPr>
          </w:p>
        </w:tc>
        <w:tc>
          <w:tcPr>
            <w:tcW w:w="1525" w:type="dxa"/>
            <w:gridSpan w:val="2"/>
            <w:vAlign w:val="center"/>
          </w:tcPr>
          <w:p w:rsidR="00174BD8" w:rsidRDefault="00D35274">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施工进度表</w:t>
            </w:r>
          </w:p>
        </w:tc>
        <w:tc>
          <w:tcPr>
            <w:tcW w:w="4895" w:type="dxa"/>
            <w:vAlign w:val="center"/>
          </w:tcPr>
          <w:p w:rsidR="00174BD8" w:rsidRDefault="00D35274">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关键线路清晰、准确、完整、计划编制合</w:t>
            </w:r>
            <w:r>
              <w:rPr>
                <w:rFonts w:asciiTheme="minorEastAsia" w:eastAsiaTheme="minorEastAsia" w:hAnsiTheme="minorEastAsia" w:cs="宋体" w:hint="eastAsia"/>
                <w:sz w:val="24"/>
                <w:szCs w:val="24"/>
              </w:rPr>
              <w:lastRenderedPageBreak/>
              <w:t>理、可行、满足招标文件对工期的要求。</w:t>
            </w:r>
          </w:p>
        </w:tc>
        <w:tc>
          <w:tcPr>
            <w:tcW w:w="1134" w:type="dxa"/>
            <w:vAlign w:val="center"/>
          </w:tcPr>
          <w:p w:rsidR="00174BD8" w:rsidRDefault="00D35274">
            <w:pPr>
              <w:spacing w:after="0"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0.5-4分</w:t>
            </w:r>
          </w:p>
        </w:tc>
      </w:tr>
      <w:tr w:rsidR="00174BD8">
        <w:trPr>
          <w:gridAfter w:val="1"/>
          <w:wAfter w:w="1438" w:type="dxa"/>
          <w:trHeight w:val="405"/>
        </w:trPr>
        <w:tc>
          <w:tcPr>
            <w:tcW w:w="726" w:type="dxa"/>
            <w:vMerge/>
          </w:tcPr>
          <w:p w:rsidR="00174BD8" w:rsidRDefault="00174BD8">
            <w:pPr>
              <w:adjustRightInd/>
              <w:snapToGrid/>
              <w:spacing w:after="0" w:line="400" w:lineRule="exact"/>
              <w:rPr>
                <w:rFonts w:asciiTheme="minorEastAsia" w:eastAsiaTheme="minorEastAsia" w:hAnsiTheme="minorEastAsia" w:cs="宋体"/>
                <w:kern w:val="1"/>
                <w:sz w:val="24"/>
                <w:szCs w:val="24"/>
                <w:lang w:bidi="en-US"/>
              </w:rPr>
            </w:pPr>
          </w:p>
        </w:tc>
        <w:tc>
          <w:tcPr>
            <w:tcW w:w="868" w:type="dxa"/>
            <w:vMerge/>
          </w:tcPr>
          <w:p w:rsidR="00174BD8" w:rsidRDefault="00174BD8">
            <w:pPr>
              <w:adjustRightInd/>
              <w:snapToGrid/>
              <w:spacing w:after="0" w:line="400" w:lineRule="exact"/>
              <w:rPr>
                <w:rFonts w:asciiTheme="minorEastAsia" w:eastAsiaTheme="minorEastAsia" w:hAnsiTheme="minorEastAsia" w:cs="宋体"/>
                <w:kern w:val="1"/>
                <w:sz w:val="24"/>
                <w:szCs w:val="24"/>
                <w:lang w:bidi="en-US"/>
              </w:rPr>
            </w:pPr>
          </w:p>
        </w:tc>
        <w:tc>
          <w:tcPr>
            <w:tcW w:w="1525" w:type="dxa"/>
            <w:gridSpan w:val="2"/>
            <w:vAlign w:val="center"/>
          </w:tcPr>
          <w:p w:rsidR="00174BD8" w:rsidRDefault="00D35274">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施工总平面图布置</w:t>
            </w:r>
          </w:p>
        </w:tc>
        <w:tc>
          <w:tcPr>
            <w:tcW w:w="4895" w:type="dxa"/>
            <w:vAlign w:val="center"/>
          </w:tcPr>
          <w:p w:rsidR="00174BD8" w:rsidRDefault="00D35274">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总体布置有针对性、合理、能较好满足施工需要，符合安全、文明施工要求；材料堆放有序。</w:t>
            </w:r>
          </w:p>
        </w:tc>
        <w:tc>
          <w:tcPr>
            <w:tcW w:w="1134" w:type="dxa"/>
            <w:vAlign w:val="center"/>
          </w:tcPr>
          <w:p w:rsidR="00174BD8" w:rsidRDefault="00D35274">
            <w:pPr>
              <w:spacing w:after="0"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0.5-3分</w:t>
            </w:r>
          </w:p>
        </w:tc>
      </w:tr>
      <w:tr w:rsidR="00174BD8">
        <w:trPr>
          <w:gridAfter w:val="1"/>
          <w:wAfter w:w="1438" w:type="dxa"/>
          <w:trHeight w:val="405"/>
        </w:trPr>
        <w:tc>
          <w:tcPr>
            <w:tcW w:w="726" w:type="dxa"/>
            <w:vMerge/>
          </w:tcPr>
          <w:p w:rsidR="00174BD8" w:rsidRDefault="00174BD8">
            <w:pPr>
              <w:adjustRightInd/>
              <w:snapToGrid/>
              <w:spacing w:after="0" w:line="400" w:lineRule="exact"/>
              <w:rPr>
                <w:rFonts w:asciiTheme="minorEastAsia" w:eastAsiaTheme="minorEastAsia" w:hAnsiTheme="minorEastAsia" w:cs="宋体"/>
                <w:kern w:val="1"/>
                <w:sz w:val="24"/>
                <w:szCs w:val="24"/>
                <w:lang w:bidi="en-US"/>
              </w:rPr>
            </w:pPr>
          </w:p>
        </w:tc>
        <w:tc>
          <w:tcPr>
            <w:tcW w:w="868" w:type="dxa"/>
            <w:vMerge/>
          </w:tcPr>
          <w:p w:rsidR="00174BD8" w:rsidRDefault="00174BD8">
            <w:pPr>
              <w:adjustRightInd/>
              <w:snapToGrid/>
              <w:spacing w:after="0" w:line="400" w:lineRule="exact"/>
              <w:rPr>
                <w:rFonts w:asciiTheme="minorEastAsia" w:eastAsiaTheme="minorEastAsia" w:hAnsiTheme="minorEastAsia" w:cs="宋体"/>
                <w:kern w:val="1"/>
                <w:sz w:val="24"/>
                <w:szCs w:val="24"/>
                <w:lang w:bidi="en-US"/>
              </w:rPr>
            </w:pPr>
          </w:p>
        </w:tc>
        <w:tc>
          <w:tcPr>
            <w:tcW w:w="1525" w:type="dxa"/>
            <w:gridSpan w:val="2"/>
            <w:vAlign w:val="center"/>
          </w:tcPr>
          <w:p w:rsidR="00174BD8" w:rsidRDefault="00D35274">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技术创新的应用实施措施</w:t>
            </w:r>
          </w:p>
        </w:tc>
        <w:tc>
          <w:tcPr>
            <w:tcW w:w="4895" w:type="dxa"/>
            <w:vAlign w:val="center"/>
          </w:tcPr>
          <w:p w:rsidR="00174BD8" w:rsidRDefault="00D35274">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（1）节能减排、（2）绿色施工、（3）工艺创新、（4）装配式建筑等技术创新的应用实施措施符合工程情况，具有针对性、可行性、经济适用性。</w:t>
            </w:r>
          </w:p>
        </w:tc>
        <w:tc>
          <w:tcPr>
            <w:tcW w:w="1134" w:type="dxa"/>
            <w:vAlign w:val="center"/>
          </w:tcPr>
          <w:p w:rsidR="00174BD8" w:rsidRDefault="00D35274">
            <w:pPr>
              <w:spacing w:after="0"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1-3分</w:t>
            </w:r>
          </w:p>
        </w:tc>
      </w:tr>
      <w:tr w:rsidR="00174BD8">
        <w:trPr>
          <w:gridAfter w:val="1"/>
          <w:wAfter w:w="1438" w:type="dxa"/>
          <w:trHeight w:val="391"/>
        </w:trPr>
        <w:tc>
          <w:tcPr>
            <w:tcW w:w="726" w:type="dxa"/>
            <w:vMerge/>
          </w:tcPr>
          <w:p w:rsidR="00174BD8" w:rsidRDefault="00174BD8">
            <w:pPr>
              <w:adjustRightInd/>
              <w:snapToGrid/>
              <w:spacing w:after="0" w:line="400" w:lineRule="exact"/>
              <w:rPr>
                <w:rFonts w:asciiTheme="minorEastAsia" w:eastAsiaTheme="minorEastAsia" w:hAnsiTheme="minorEastAsia" w:cs="宋体"/>
                <w:kern w:val="1"/>
                <w:sz w:val="24"/>
                <w:szCs w:val="24"/>
                <w:lang w:bidi="en-US"/>
              </w:rPr>
            </w:pPr>
          </w:p>
        </w:tc>
        <w:tc>
          <w:tcPr>
            <w:tcW w:w="868" w:type="dxa"/>
            <w:vMerge/>
          </w:tcPr>
          <w:p w:rsidR="00174BD8" w:rsidRDefault="00174BD8">
            <w:pPr>
              <w:adjustRightInd/>
              <w:snapToGrid/>
              <w:spacing w:after="0" w:line="400" w:lineRule="exact"/>
              <w:rPr>
                <w:rFonts w:asciiTheme="minorEastAsia" w:eastAsiaTheme="minorEastAsia" w:hAnsiTheme="minorEastAsia" w:cs="宋体"/>
                <w:kern w:val="1"/>
                <w:sz w:val="24"/>
                <w:szCs w:val="24"/>
                <w:lang w:bidi="en-US"/>
              </w:rPr>
            </w:pPr>
          </w:p>
        </w:tc>
        <w:tc>
          <w:tcPr>
            <w:tcW w:w="1525" w:type="dxa"/>
            <w:gridSpan w:val="2"/>
            <w:vAlign w:val="center"/>
          </w:tcPr>
          <w:p w:rsidR="00174BD8" w:rsidRDefault="00D35274">
            <w:pPr>
              <w:spacing w:after="0"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采用新工艺、新技术、新设备、新材料、BIM等的程度</w:t>
            </w:r>
          </w:p>
        </w:tc>
        <w:tc>
          <w:tcPr>
            <w:tcW w:w="4895" w:type="dxa"/>
            <w:vAlign w:val="center"/>
          </w:tcPr>
          <w:p w:rsidR="00174BD8" w:rsidRDefault="00D35274">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采用新工艺、新技术、新设备、新材料、BIM等的程度满足设计要求，符合施工需要和相应技术标准等规定，经济适用。</w:t>
            </w:r>
          </w:p>
        </w:tc>
        <w:tc>
          <w:tcPr>
            <w:tcW w:w="1134" w:type="dxa"/>
            <w:vAlign w:val="center"/>
          </w:tcPr>
          <w:p w:rsidR="00174BD8" w:rsidRDefault="00D35274">
            <w:pPr>
              <w:spacing w:after="0"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1-8分</w:t>
            </w:r>
          </w:p>
        </w:tc>
      </w:tr>
      <w:tr w:rsidR="00174BD8">
        <w:trPr>
          <w:gridAfter w:val="1"/>
          <w:wAfter w:w="1438" w:type="dxa"/>
          <w:trHeight w:val="1545"/>
        </w:trPr>
        <w:tc>
          <w:tcPr>
            <w:tcW w:w="726" w:type="dxa"/>
            <w:vMerge/>
          </w:tcPr>
          <w:p w:rsidR="00174BD8" w:rsidRDefault="00174BD8">
            <w:pPr>
              <w:adjustRightInd/>
              <w:snapToGrid/>
              <w:spacing w:after="0" w:line="400" w:lineRule="exact"/>
              <w:rPr>
                <w:rFonts w:asciiTheme="minorEastAsia" w:eastAsiaTheme="minorEastAsia" w:hAnsiTheme="minorEastAsia" w:cs="宋体"/>
                <w:kern w:val="1"/>
                <w:sz w:val="24"/>
                <w:szCs w:val="24"/>
                <w:lang w:bidi="en-US"/>
              </w:rPr>
            </w:pPr>
          </w:p>
        </w:tc>
        <w:tc>
          <w:tcPr>
            <w:tcW w:w="868" w:type="dxa"/>
            <w:vMerge/>
          </w:tcPr>
          <w:p w:rsidR="00174BD8" w:rsidRDefault="00174BD8">
            <w:pPr>
              <w:adjustRightInd/>
              <w:snapToGrid/>
              <w:spacing w:after="0" w:line="400" w:lineRule="exact"/>
              <w:rPr>
                <w:rFonts w:asciiTheme="minorEastAsia" w:eastAsiaTheme="minorEastAsia" w:hAnsiTheme="minorEastAsia" w:cs="宋体"/>
                <w:kern w:val="1"/>
                <w:sz w:val="24"/>
                <w:szCs w:val="24"/>
                <w:lang w:bidi="en-US"/>
              </w:rPr>
            </w:pPr>
          </w:p>
        </w:tc>
        <w:tc>
          <w:tcPr>
            <w:tcW w:w="1525" w:type="dxa"/>
            <w:gridSpan w:val="2"/>
            <w:vAlign w:val="center"/>
          </w:tcPr>
          <w:p w:rsidR="00174BD8" w:rsidRDefault="00D35274">
            <w:pPr>
              <w:spacing w:after="0"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施工现场实施信息化监控和数据处理</w:t>
            </w:r>
          </w:p>
        </w:tc>
        <w:tc>
          <w:tcPr>
            <w:tcW w:w="4895" w:type="dxa"/>
            <w:vAlign w:val="center"/>
          </w:tcPr>
          <w:p w:rsidR="00174BD8" w:rsidRDefault="00D35274">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施工现场实施信息化监控和数据处理系统布置合理，满足需要。</w:t>
            </w:r>
          </w:p>
        </w:tc>
        <w:tc>
          <w:tcPr>
            <w:tcW w:w="1134" w:type="dxa"/>
            <w:vAlign w:val="center"/>
          </w:tcPr>
          <w:p w:rsidR="00174BD8" w:rsidRDefault="00D35274">
            <w:pPr>
              <w:spacing w:after="0"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0.5-3分</w:t>
            </w:r>
          </w:p>
        </w:tc>
      </w:tr>
      <w:tr w:rsidR="00174BD8">
        <w:trPr>
          <w:gridAfter w:val="1"/>
          <w:wAfter w:w="1438" w:type="dxa"/>
          <w:trHeight w:val="391"/>
        </w:trPr>
        <w:tc>
          <w:tcPr>
            <w:tcW w:w="726" w:type="dxa"/>
            <w:vMerge/>
          </w:tcPr>
          <w:p w:rsidR="00174BD8" w:rsidRDefault="00174BD8">
            <w:pPr>
              <w:adjustRightInd/>
              <w:snapToGrid/>
              <w:spacing w:after="0" w:line="400" w:lineRule="exact"/>
              <w:rPr>
                <w:rFonts w:asciiTheme="minorEastAsia" w:eastAsiaTheme="minorEastAsia" w:hAnsiTheme="minorEastAsia" w:cs="宋体"/>
                <w:kern w:val="1"/>
                <w:sz w:val="24"/>
                <w:szCs w:val="24"/>
                <w:lang w:bidi="en-US"/>
              </w:rPr>
            </w:pPr>
          </w:p>
        </w:tc>
        <w:tc>
          <w:tcPr>
            <w:tcW w:w="868" w:type="dxa"/>
            <w:vMerge/>
          </w:tcPr>
          <w:p w:rsidR="00174BD8" w:rsidRDefault="00174BD8">
            <w:pPr>
              <w:adjustRightInd/>
              <w:snapToGrid/>
              <w:spacing w:after="0" w:line="400" w:lineRule="exact"/>
              <w:rPr>
                <w:rFonts w:asciiTheme="minorEastAsia" w:eastAsiaTheme="minorEastAsia" w:hAnsiTheme="minorEastAsia" w:cs="宋体"/>
                <w:kern w:val="1"/>
                <w:sz w:val="24"/>
                <w:szCs w:val="24"/>
                <w:lang w:bidi="en-US"/>
              </w:rPr>
            </w:pPr>
          </w:p>
        </w:tc>
        <w:tc>
          <w:tcPr>
            <w:tcW w:w="1525" w:type="dxa"/>
            <w:gridSpan w:val="2"/>
            <w:vAlign w:val="center"/>
          </w:tcPr>
          <w:p w:rsidR="00174BD8" w:rsidRDefault="00D35274">
            <w:pPr>
              <w:spacing w:after="0"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风险管理措施</w:t>
            </w:r>
          </w:p>
        </w:tc>
        <w:tc>
          <w:tcPr>
            <w:tcW w:w="4895" w:type="dxa"/>
            <w:vAlign w:val="center"/>
          </w:tcPr>
          <w:p w:rsidR="00174BD8" w:rsidRDefault="00D35274">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风险防控管理措施齐全，风险预控符合规范要求，风险控制要点定位准确，各阶段风险控制及应急措施得力。</w:t>
            </w:r>
          </w:p>
        </w:tc>
        <w:tc>
          <w:tcPr>
            <w:tcW w:w="1134" w:type="dxa"/>
            <w:vAlign w:val="center"/>
          </w:tcPr>
          <w:p w:rsidR="00174BD8" w:rsidRDefault="00D35274">
            <w:pPr>
              <w:spacing w:after="0"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1-2分</w:t>
            </w:r>
          </w:p>
        </w:tc>
      </w:tr>
      <w:tr w:rsidR="00174BD8">
        <w:trPr>
          <w:gridAfter w:val="1"/>
          <w:wAfter w:w="1438" w:type="dxa"/>
          <w:trHeight w:val="391"/>
        </w:trPr>
        <w:tc>
          <w:tcPr>
            <w:tcW w:w="726" w:type="dxa"/>
            <w:vMerge/>
          </w:tcPr>
          <w:p w:rsidR="00174BD8" w:rsidRDefault="00174BD8">
            <w:pPr>
              <w:adjustRightInd/>
              <w:snapToGrid/>
              <w:spacing w:after="0" w:line="400" w:lineRule="exact"/>
              <w:rPr>
                <w:rFonts w:asciiTheme="minorEastAsia" w:eastAsiaTheme="minorEastAsia" w:hAnsiTheme="minorEastAsia" w:cs="宋体"/>
                <w:kern w:val="1"/>
                <w:sz w:val="24"/>
                <w:szCs w:val="24"/>
                <w:lang w:bidi="en-US"/>
              </w:rPr>
            </w:pPr>
          </w:p>
        </w:tc>
        <w:tc>
          <w:tcPr>
            <w:tcW w:w="868" w:type="dxa"/>
            <w:vMerge/>
          </w:tcPr>
          <w:p w:rsidR="00174BD8" w:rsidRDefault="00174BD8">
            <w:pPr>
              <w:adjustRightInd/>
              <w:snapToGrid/>
              <w:spacing w:after="0" w:line="400" w:lineRule="exact"/>
              <w:rPr>
                <w:rFonts w:asciiTheme="minorEastAsia" w:eastAsiaTheme="minorEastAsia" w:hAnsiTheme="minorEastAsia" w:cs="宋体"/>
                <w:kern w:val="1"/>
                <w:sz w:val="24"/>
                <w:szCs w:val="24"/>
                <w:lang w:bidi="en-US"/>
              </w:rPr>
            </w:pPr>
          </w:p>
        </w:tc>
        <w:tc>
          <w:tcPr>
            <w:tcW w:w="7554" w:type="dxa"/>
            <w:gridSpan w:val="4"/>
            <w:vAlign w:val="center"/>
          </w:tcPr>
          <w:p w:rsidR="00174BD8" w:rsidRDefault="00D35274">
            <w:pPr>
              <w:adjustRightInd/>
              <w:snapToGrid/>
              <w:spacing w:after="0" w:line="400" w:lineRule="exact"/>
              <w:jc w:val="center"/>
              <w:rPr>
                <w:rFonts w:asciiTheme="minorEastAsia" w:eastAsiaTheme="minorEastAsia" w:hAnsiTheme="minorEastAsia" w:cs="宋体"/>
                <w:kern w:val="1"/>
                <w:sz w:val="24"/>
                <w:szCs w:val="24"/>
                <w:lang w:bidi="en-US"/>
              </w:rPr>
            </w:pPr>
            <w:r>
              <w:rPr>
                <w:rFonts w:asciiTheme="minorEastAsia" w:eastAsiaTheme="minorEastAsia" w:hAnsiTheme="minorEastAsia" w:cs="宋体" w:hint="eastAsia"/>
                <w:kern w:val="1"/>
                <w:sz w:val="24"/>
                <w:szCs w:val="24"/>
                <w:lang w:bidi="en-US"/>
              </w:rPr>
              <w:t>缺项为0分。不缺项不低于最低分</w:t>
            </w:r>
          </w:p>
        </w:tc>
      </w:tr>
      <w:tr w:rsidR="00174BD8">
        <w:trPr>
          <w:gridAfter w:val="1"/>
          <w:wAfter w:w="1438" w:type="dxa"/>
          <w:trHeight w:val="637"/>
        </w:trPr>
        <w:tc>
          <w:tcPr>
            <w:tcW w:w="726" w:type="dxa"/>
            <w:vMerge w:val="restart"/>
            <w:vAlign w:val="center"/>
          </w:tcPr>
          <w:p w:rsidR="00174BD8" w:rsidRDefault="00D35274">
            <w:pPr>
              <w:adjustRightInd/>
              <w:snapToGrid/>
              <w:spacing w:after="0" w:line="400" w:lineRule="exact"/>
              <w:jc w:val="center"/>
              <w:rPr>
                <w:rFonts w:asciiTheme="minorEastAsia" w:eastAsiaTheme="minorEastAsia" w:hAnsiTheme="minorEastAsia" w:cs="宋体"/>
                <w:kern w:val="1"/>
                <w:sz w:val="24"/>
                <w:szCs w:val="24"/>
                <w:lang w:eastAsia="en-US" w:bidi="en-US"/>
              </w:rPr>
            </w:pPr>
            <w:r>
              <w:rPr>
                <w:rFonts w:asciiTheme="minorEastAsia" w:eastAsiaTheme="minorEastAsia" w:hAnsiTheme="minorEastAsia" w:cs="宋体" w:hint="eastAsia"/>
                <w:kern w:val="1"/>
                <w:sz w:val="24"/>
                <w:szCs w:val="24"/>
                <w:lang w:eastAsia="en-US" w:bidi="en-US"/>
              </w:rPr>
              <w:t>综合标</w:t>
            </w:r>
          </w:p>
          <w:p w:rsidR="00174BD8" w:rsidRDefault="00D35274">
            <w:pPr>
              <w:adjustRightInd/>
              <w:snapToGrid/>
              <w:spacing w:after="0" w:line="400" w:lineRule="exact"/>
              <w:jc w:val="center"/>
              <w:rPr>
                <w:rFonts w:asciiTheme="minorEastAsia" w:eastAsiaTheme="minorEastAsia" w:hAnsiTheme="minorEastAsia" w:cs="宋体"/>
                <w:kern w:val="1"/>
                <w:sz w:val="24"/>
                <w:szCs w:val="24"/>
                <w:lang w:eastAsia="en-US" w:bidi="en-US"/>
              </w:rPr>
            </w:pPr>
            <w:r>
              <w:rPr>
                <w:rFonts w:asciiTheme="minorEastAsia" w:eastAsiaTheme="minorEastAsia" w:hAnsiTheme="minorEastAsia" w:cs="宋体" w:hint="eastAsia"/>
                <w:kern w:val="1"/>
                <w:sz w:val="24"/>
                <w:szCs w:val="24"/>
                <w:lang w:eastAsia="en-US" w:bidi="en-US"/>
              </w:rPr>
              <w:t>（</w:t>
            </w:r>
            <w:r>
              <w:rPr>
                <w:rFonts w:asciiTheme="minorEastAsia" w:eastAsiaTheme="minorEastAsia" w:hAnsiTheme="minorEastAsia" w:cs="宋体" w:hint="eastAsia"/>
                <w:kern w:val="1"/>
                <w:sz w:val="24"/>
                <w:szCs w:val="24"/>
                <w:lang w:bidi="en-US"/>
              </w:rPr>
              <w:t>20</w:t>
            </w:r>
            <w:r>
              <w:rPr>
                <w:rFonts w:asciiTheme="minorEastAsia" w:eastAsiaTheme="minorEastAsia" w:hAnsiTheme="minorEastAsia" w:cs="宋体" w:hint="eastAsia"/>
                <w:kern w:val="1"/>
                <w:sz w:val="24"/>
                <w:szCs w:val="24"/>
                <w:lang w:eastAsia="en-US" w:bidi="en-US"/>
              </w:rPr>
              <w:t>分）</w:t>
            </w:r>
          </w:p>
        </w:tc>
        <w:tc>
          <w:tcPr>
            <w:tcW w:w="1578" w:type="dxa"/>
            <w:gridSpan w:val="2"/>
            <w:vAlign w:val="center"/>
          </w:tcPr>
          <w:p w:rsidR="00174BD8" w:rsidRDefault="00D35274">
            <w:pPr>
              <w:spacing w:after="0"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企业业绩</w:t>
            </w:r>
          </w:p>
          <w:p w:rsidR="00174BD8" w:rsidRDefault="00D35274">
            <w:pPr>
              <w:spacing w:after="0"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0-6分</w:t>
            </w:r>
          </w:p>
        </w:tc>
        <w:tc>
          <w:tcPr>
            <w:tcW w:w="6844" w:type="dxa"/>
            <w:gridSpan w:val="3"/>
            <w:vAlign w:val="center"/>
          </w:tcPr>
          <w:p w:rsidR="00174BD8" w:rsidRDefault="00D35274">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bCs/>
                <w:kern w:val="1"/>
                <w:sz w:val="24"/>
                <w:szCs w:val="24"/>
                <w:lang w:val="zh-CN"/>
              </w:rPr>
              <w:t>20</w:t>
            </w:r>
            <w:r>
              <w:rPr>
                <w:rFonts w:asciiTheme="minorEastAsia" w:eastAsiaTheme="minorEastAsia" w:hAnsiTheme="minorEastAsia" w:cs="宋体" w:hint="eastAsia"/>
                <w:bCs/>
                <w:kern w:val="1"/>
                <w:sz w:val="24"/>
                <w:szCs w:val="24"/>
              </w:rPr>
              <w:t>20</w:t>
            </w:r>
            <w:r>
              <w:rPr>
                <w:rFonts w:asciiTheme="minorEastAsia" w:eastAsiaTheme="minorEastAsia" w:hAnsiTheme="minorEastAsia" w:cs="宋体" w:hint="eastAsia"/>
                <w:bCs/>
                <w:kern w:val="1"/>
                <w:sz w:val="24"/>
                <w:szCs w:val="24"/>
                <w:lang w:val="zh-CN"/>
              </w:rPr>
              <w:t>年1月1日以来承担过类似业绩每份</w:t>
            </w:r>
            <w:r>
              <w:rPr>
                <w:rFonts w:asciiTheme="minorEastAsia" w:eastAsiaTheme="minorEastAsia" w:hAnsiTheme="minorEastAsia" w:cs="宋体" w:hint="eastAsia"/>
                <w:bCs/>
                <w:kern w:val="1"/>
                <w:sz w:val="24"/>
                <w:szCs w:val="24"/>
              </w:rPr>
              <w:t>2</w:t>
            </w:r>
            <w:r>
              <w:rPr>
                <w:rFonts w:asciiTheme="minorEastAsia" w:eastAsiaTheme="minorEastAsia" w:hAnsiTheme="minorEastAsia" w:cs="宋体" w:hint="eastAsia"/>
                <w:bCs/>
                <w:kern w:val="1"/>
                <w:sz w:val="24"/>
                <w:szCs w:val="24"/>
                <w:lang w:val="zh-CN"/>
              </w:rPr>
              <w:t>分，最多得</w:t>
            </w:r>
            <w:r>
              <w:rPr>
                <w:rFonts w:asciiTheme="minorEastAsia" w:eastAsiaTheme="minorEastAsia" w:hAnsiTheme="minorEastAsia" w:cs="宋体" w:hint="eastAsia"/>
                <w:bCs/>
                <w:kern w:val="1"/>
                <w:sz w:val="24"/>
                <w:szCs w:val="24"/>
              </w:rPr>
              <w:t>6</w:t>
            </w:r>
            <w:r>
              <w:rPr>
                <w:rFonts w:asciiTheme="minorEastAsia" w:eastAsiaTheme="minorEastAsia" w:hAnsiTheme="minorEastAsia" w:cs="宋体" w:hint="eastAsia"/>
                <w:bCs/>
                <w:kern w:val="1"/>
                <w:sz w:val="24"/>
                <w:szCs w:val="24"/>
                <w:lang w:val="zh-CN"/>
              </w:rPr>
              <w:t>分（提供施工合同或中标通知书），（业绩需附在标书中）</w:t>
            </w:r>
          </w:p>
        </w:tc>
      </w:tr>
      <w:tr w:rsidR="00174BD8">
        <w:trPr>
          <w:gridAfter w:val="1"/>
          <w:wAfter w:w="1438" w:type="dxa"/>
          <w:trHeight w:val="637"/>
        </w:trPr>
        <w:tc>
          <w:tcPr>
            <w:tcW w:w="726" w:type="dxa"/>
            <w:vMerge/>
            <w:vAlign w:val="center"/>
          </w:tcPr>
          <w:p w:rsidR="00174BD8" w:rsidRDefault="00174BD8">
            <w:pPr>
              <w:adjustRightInd/>
              <w:snapToGrid/>
              <w:spacing w:after="0" w:line="400" w:lineRule="exact"/>
              <w:jc w:val="center"/>
              <w:rPr>
                <w:rFonts w:asciiTheme="minorEastAsia" w:eastAsiaTheme="minorEastAsia" w:hAnsiTheme="minorEastAsia" w:cs="宋体"/>
                <w:kern w:val="1"/>
                <w:sz w:val="24"/>
                <w:szCs w:val="24"/>
                <w:lang w:bidi="en-US"/>
              </w:rPr>
            </w:pPr>
          </w:p>
        </w:tc>
        <w:tc>
          <w:tcPr>
            <w:tcW w:w="1578" w:type="dxa"/>
            <w:gridSpan w:val="2"/>
            <w:vAlign w:val="center"/>
          </w:tcPr>
          <w:p w:rsidR="00174BD8" w:rsidRDefault="00D35274">
            <w:pPr>
              <w:spacing w:after="0" w:line="400" w:lineRule="exact"/>
              <w:jc w:val="center"/>
              <w:rPr>
                <w:rFonts w:asciiTheme="minorEastAsia" w:eastAsiaTheme="minorEastAsia" w:hAnsiTheme="minorEastAsia" w:cs="宋体"/>
                <w:sz w:val="24"/>
                <w:szCs w:val="24"/>
              </w:rPr>
            </w:pPr>
            <w:r>
              <w:rPr>
                <w:rFonts w:ascii="宋体" w:eastAsia="宋体" w:hAnsi="宋体" w:cs="宋体" w:hint="eastAsia"/>
                <w:sz w:val="24"/>
                <w:szCs w:val="24"/>
              </w:rPr>
              <w:t>质量、工期承诺</w:t>
            </w:r>
            <w:r>
              <w:rPr>
                <w:rFonts w:asciiTheme="minorEastAsia" w:eastAsiaTheme="minorEastAsia" w:hAnsiTheme="minorEastAsia" w:cs="宋体" w:hint="eastAsia"/>
                <w:sz w:val="24"/>
                <w:szCs w:val="24"/>
              </w:rPr>
              <w:t>0-3分</w:t>
            </w:r>
          </w:p>
        </w:tc>
        <w:tc>
          <w:tcPr>
            <w:tcW w:w="6844" w:type="dxa"/>
            <w:gridSpan w:val="3"/>
            <w:vAlign w:val="center"/>
          </w:tcPr>
          <w:p w:rsidR="00174BD8" w:rsidRDefault="00D35274">
            <w:pPr>
              <w:spacing w:after="0" w:line="400" w:lineRule="exact"/>
              <w:rPr>
                <w:rFonts w:asciiTheme="minorEastAsia" w:eastAsiaTheme="minorEastAsia" w:hAnsiTheme="minorEastAsia" w:cs="宋体"/>
                <w:sz w:val="24"/>
                <w:szCs w:val="24"/>
              </w:rPr>
            </w:pPr>
            <w:r>
              <w:rPr>
                <w:rFonts w:ascii="宋体" w:eastAsia="宋体" w:hAnsi="宋体" w:cs="宋体" w:hint="eastAsia"/>
                <w:sz w:val="24"/>
                <w:szCs w:val="24"/>
              </w:rPr>
              <w:t>承诺质量、工期达</w:t>
            </w:r>
            <w:r>
              <w:rPr>
                <w:rFonts w:asciiTheme="minorEastAsia" w:eastAsiaTheme="minorEastAsia" w:hAnsiTheme="minorEastAsia" w:cs="宋体" w:hint="eastAsia"/>
                <w:sz w:val="24"/>
                <w:szCs w:val="24"/>
              </w:rPr>
              <w:t>到招标文件</w:t>
            </w:r>
            <w:r>
              <w:rPr>
                <w:rFonts w:ascii="宋体" w:eastAsia="宋体" w:hAnsi="宋体" w:cs="宋体" w:hint="eastAsia"/>
                <w:sz w:val="24"/>
                <w:szCs w:val="24"/>
              </w:rPr>
              <w:t>要求并有具体措施，在 0-3分范围内打分，缺项不得分。</w:t>
            </w:r>
          </w:p>
        </w:tc>
      </w:tr>
      <w:tr w:rsidR="00174BD8">
        <w:trPr>
          <w:gridAfter w:val="1"/>
          <w:wAfter w:w="1438" w:type="dxa"/>
          <w:trHeight w:val="864"/>
        </w:trPr>
        <w:tc>
          <w:tcPr>
            <w:tcW w:w="726" w:type="dxa"/>
            <w:vMerge/>
            <w:vAlign w:val="center"/>
          </w:tcPr>
          <w:p w:rsidR="00174BD8" w:rsidRDefault="00174BD8">
            <w:pPr>
              <w:adjustRightInd/>
              <w:snapToGrid/>
              <w:spacing w:after="0" w:line="400" w:lineRule="exact"/>
              <w:jc w:val="center"/>
              <w:rPr>
                <w:rFonts w:asciiTheme="minorEastAsia" w:eastAsiaTheme="minorEastAsia" w:hAnsiTheme="minorEastAsia" w:cs="宋体"/>
                <w:kern w:val="1"/>
                <w:sz w:val="24"/>
                <w:szCs w:val="24"/>
                <w:lang w:bidi="en-US"/>
              </w:rPr>
            </w:pPr>
          </w:p>
        </w:tc>
        <w:tc>
          <w:tcPr>
            <w:tcW w:w="1578" w:type="dxa"/>
            <w:gridSpan w:val="2"/>
            <w:vAlign w:val="center"/>
          </w:tcPr>
          <w:p w:rsidR="00174BD8" w:rsidRDefault="00D35274">
            <w:pPr>
              <w:spacing w:after="0"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优惠承诺</w:t>
            </w:r>
          </w:p>
          <w:p w:rsidR="00174BD8" w:rsidRDefault="00D35274">
            <w:pPr>
              <w:spacing w:after="0"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0-3分</w:t>
            </w:r>
          </w:p>
        </w:tc>
        <w:tc>
          <w:tcPr>
            <w:tcW w:w="6844" w:type="dxa"/>
            <w:gridSpan w:val="3"/>
            <w:vAlign w:val="center"/>
          </w:tcPr>
          <w:p w:rsidR="00174BD8" w:rsidRDefault="00D35274">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优惠承诺应是书面的符合工程实际情况，确保依法依规，优惠合理，详实可行。</w:t>
            </w:r>
          </w:p>
        </w:tc>
      </w:tr>
      <w:tr w:rsidR="00174BD8">
        <w:trPr>
          <w:gridAfter w:val="1"/>
          <w:wAfter w:w="1438" w:type="dxa"/>
          <w:trHeight w:val="637"/>
        </w:trPr>
        <w:tc>
          <w:tcPr>
            <w:tcW w:w="726" w:type="dxa"/>
            <w:vMerge/>
            <w:vAlign w:val="center"/>
          </w:tcPr>
          <w:p w:rsidR="00174BD8" w:rsidRDefault="00174BD8">
            <w:pPr>
              <w:adjustRightInd/>
              <w:snapToGrid/>
              <w:spacing w:after="0" w:line="400" w:lineRule="exact"/>
              <w:jc w:val="center"/>
              <w:rPr>
                <w:rFonts w:asciiTheme="minorEastAsia" w:eastAsiaTheme="minorEastAsia" w:hAnsiTheme="minorEastAsia" w:cs="宋体"/>
                <w:kern w:val="1"/>
                <w:sz w:val="24"/>
                <w:szCs w:val="24"/>
                <w:lang w:bidi="en-US"/>
              </w:rPr>
            </w:pPr>
          </w:p>
        </w:tc>
        <w:tc>
          <w:tcPr>
            <w:tcW w:w="1578" w:type="dxa"/>
            <w:gridSpan w:val="2"/>
            <w:vAlign w:val="center"/>
          </w:tcPr>
          <w:p w:rsidR="00174BD8" w:rsidRDefault="00D35274">
            <w:pPr>
              <w:spacing w:after="0"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履职尽责承诺0-4分</w:t>
            </w:r>
          </w:p>
        </w:tc>
        <w:tc>
          <w:tcPr>
            <w:tcW w:w="6844" w:type="dxa"/>
            <w:gridSpan w:val="3"/>
            <w:vAlign w:val="center"/>
          </w:tcPr>
          <w:p w:rsidR="00174BD8" w:rsidRDefault="00D35274">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具有全面、详实、可行、合法有效的书面保证技术措施落实到位的承诺和落实不到位的处理承诺，其中包括各关键岗位人员（项目经理、技术负责人及相关技术人员等）的在岗、更换等履职尽责承诺。</w:t>
            </w:r>
          </w:p>
        </w:tc>
      </w:tr>
      <w:tr w:rsidR="00174BD8">
        <w:trPr>
          <w:gridAfter w:val="1"/>
          <w:wAfter w:w="1438" w:type="dxa"/>
          <w:trHeight w:val="637"/>
        </w:trPr>
        <w:tc>
          <w:tcPr>
            <w:tcW w:w="726" w:type="dxa"/>
            <w:vMerge/>
            <w:vAlign w:val="center"/>
          </w:tcPr>
          <w:p w:rsidR="00174BD8" w:rsidRDefault="00174BD8">
            <w:pPr>
              <w:adjustRightInd/>
              <w:snapToGrid/>
              <w:spacing w:after="0" w:line="400" w:lineRule="exact"/>
              <w:jc w:val="center"/>
              <w:rPr>
                <w:rFonts w:asciiTheme="minorEastAsia" w:eastAsiaTheme="minorEastAsia" w:hAnsiTheme="minorEastAsia" w:cs="宋体"/>
                <w:kern w:val="1"/>
                <w:sz w:val="24"/>
                <w:szCs w:val="24"/>
                <w:lang w:bidi="en-US"/>
              </w:rPr>
            </w:pPr>
          </w:p>
        </w:tc>
        <w:tc>
          <w:tcPr>
            <w:tcW w:w="1578" w:type="dxa"/>
            <w:gridSpan w:val="2"/>
            <w:vAlign w:val="center"/>
          </w:tcPr>
          <w:p w:rsidR="00174BD8" w:rsidRDefault="00D35274">
            <w:pPr>
              <w:spacing w:after="0"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相关承诺</w:t>
            </w:r>
          </w:p>
          <w:p w:rsidR="00174BD8" w:rsidRDefault="00D35274">
            <w:pPr>
              <w:spacing w:after="0" w:line="4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0-4分</w:t>
            </w:r>
          </w:p>
        </w:tc>
        <w:tc>
          <w:tcPr>
            <w:tcW w:w="6844" w:type="dxa"/>
            <w:gridSpan w:val="3"/>
            <w:vAlign w:val="center"/>
          </w:tcPr>
          <w:p w:rsidR="00174BD8" w:rsidRDefault="00D35274">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（1）质保期内、外服务承诺(0-1分)</w:t>
            </w:r>
          </w:p>
          <w:p w:rsidR="00174BD8" w:rsidRDefault="00D35274">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（2）施工期间，加强安全防护措施，安全文明施工，保证不发</w:t>
            </w:r>
            <w:r>
              <w:rPr>
                <w:rFonts w:asciiTheme="minorEastAsia" w:eastAsiaTheme="minorEastAsia" w:hAnsiTheme="minorEastAsia" w:cs="宋体" w:hint="eastAsia"/>
                <w:sz w:val="24"/>
                <w:szCs w:val="24"/>
              </w:rPr>
              <w:lastRenderedPageBreak/>
              <w:t>生各种安全事故，并承担由此发生的费用和经济处罚办法。(0-2分)</w:t>
            </w:r>
          </w:p>
          <w:p w:rsidR="00174BD8" w:rsidRDefault="00D35274">
            <w:pPr>
              <w:spacing w:after="0"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（3）在资金不到位的情况下，承诺保证连续施工，且措施合理可行的。(0-1分)</w:t>
            </w:r>
          </w:p>
        </w:tc>
      </w:tr>
      <w:tr w:rsidR="00174BD8">
        <w:trPr>
          <w:gridAfter w:val="1"/>
          <w:wAfter w:w="1438" w:type="dxa"/>
          <w:trHeight w:val="1009"/>
        </w:trPr>
        <w:tc>
          <w:tcPr>
            <w:tcW w:w="9148" w:type="dxa"/>
            <w:gridSpan w:val="6"/>
            <w:vAlign w:val="center"/>
          </w:tcPr>
          <w:p w:rsidR="00174BD8" w:rsidRDefault="00D35274">
            <w:pPr>
              <w:adjustRightInd/>
              <w:snapToGrid/>
              <w:spacing w:after="0" w:line="400" w:lineRule="exact"/>
              <w:rPr>
                <w:rFonts w:asciiTheme="minorEastAsia" w:eastAsiaTheme="minorEastAsia" w:hAnsiTheme="minorEastAsia" w:cs="宋体"/>
                <w:b/>
                <w:sz w:val="24"/>
                <w:szCs w:val="24"/>
                <w:lang w:bidi="en-US"/>
              </w:rPr>
            </w:pPr>
            <w:r>
              <w:rPr>
                <w:rFonts w:asciiTheme="minorEastAsia" w:eastAsiaTheme="minorEastAsia" w:hAnsiTheme="minorEastAsia" w:cs="宋体" w:hint="eastAsia"/>
                <w:b/>
                <w:sz w:val="24"/>
                <w:szCs w:val="24"/>
                <w:lang w:bidi="en-US"/>
              </w:rPr>
              <w:lastRenderedPageBreak/>
              <w:t>供应商综合得分=技术标得分+商务标得分+综合标得分</w:t>
            </w:r>
          </w:p>
          <w:p w:rsidR="00174BD8" w:rsidRDefault="00D35274">
            <w:pPr>
              <w:adjustRightInd/>
              <w:snapToGrid/>
              <w:spacing w:after="0" w:line="400" w:lineRule="exact"/>
              <w:rPr>
                <w:rFonts w:asciiTheme="minorEastAsia" w:eastAsiaTheme="minorEastAsia" w:hAnsiTheme="minorEastAsia" w:cs="宋体"/>
                <w:b/>
                <w:sz w:val="24"/>
                <w:szCs w:val="24"/>
                <w:lang w:bidi="en-US"/>
              </w:rPr>
            </w:pPr>
            <w:r>
              <w:rPr>
                <w:rFonts w:asciiTheme="minorEastAsia" w:eastAsiaTheme="minorEastAsia" w:hAnsiTheme="minorEastAsia" w:cs="宋体" w:hint="eastAsia"/>
                <w:b/>
                <w:sz w:val="24"/>
                <w:szCs w:val="24"/>
                <w:lang w:bidi="en-US"/>
              </w:rPr>
              <w:t>供应商的报价应包含供应商所承诺的应达到的工程质量标准及其他承诺应达到的标准所包含的所有费用。</w:t>
            </w:r>
          </w:p>
        </w:tc>
      </w:tr>
    </w:tbl>
    <w:p w:rsidR="00174BD8" w:rsidRDefault="00D35274">
      <w:pPr>
        <w:spacing w:after="0" w:line="540" w:lineRule="exact"/>
        <w:ind w:firstLineChars="200" w:firstLine="480"/>
        <w:rPr>
          <w:rFonts w:asciiTheme="minorEastAsia" w:eastAsiaTheme="minorEastAsia" w:hAnsiTheme="minorEastAsia" w:cs="仿宋_GB2312"/>
          <w:kern w:val="1"/>
          <w:sz w:val="24"/>
        </w:rPr>
      </w:pPr>
      <w:r>
        <w:rPr>
          <w:rFonts w:asciiTheme="minorEastAsia" w:eastAsiaTheme="minorEastAsia" w:hAnsiTheme="minorEastAsia" w:cs="仿宋_GB2312" w:hint="eastAsia"/>
          <w:kern w:val="1"/>
          <w:sz w:val="24"/>
        </w:rPr>
        <w:t>根据磋商文件、响应文件，按照评分办法，得出每个评委对供应商的评标分数。供应商的最终得分为所有评委对其打分的算术平均值。计分过程按四舍五入取至小数点后两位，最终得分取至小数点后二位。</w:t>
      </w:r>
    </w:p>
    <w:p w:rsidR="00174BD8" w:rsidRDefault="00D35274">
      <w:pPr>
        <w:adjustRightInd/>
        <w:snapToGrid/>
        <w:spacing w:after="0" w:line="540" w:lineRule="exact"/>
        <w:ind w:firstLineChars="200" w:firstLine="482"/>
        <w:rPr>
          <w:rFonts w:asciiTheme="minorEastAsia" w:eastAsiaTheme="minorEastAsia" w:hAnsiTheme="minorEastAsia" w:cs="宋体"/>
          <w:b/>
          <w:sz w:val="24"/>
          <w:szCs w:val="24"/>
          <w:lang w:bidi="en-US"/>
        </w:rPr>
      </w:pPr>
      <w:r>
        <w:rPr>
          <w:rFonts w:asciiTheme="minorEastAsia" w:eastAsiaTheme="minorEastAsia" w:hAnsiTheme="minorEastAsia" w:cs="宋体" w:hint="eastAsia"/>
          <w:b/>
          <w:sz w:val="24"/>
          <w:szCs w:val="24"/>
          <w:lang w:bidi="en-US"/>
        </w:rPr>
        <w:t>定标办法</w:t>
      </w:r>
    </w:p>
    <w:p w:rsidR="00174BD8" w:rsidRDefault="00D35274">
      <w:pPr>
        <w:adjustRightInd/>
        <w:snapToGrid/>
        <w:spacing w:after="0" w:line="540" w:lineRule="exact"/>
        <w:ind w:firstLineChars="200" w:firstLine="480"/>
        <w:rPr>
          <w:rFonts w:asciiTheme="minorEastAsia" w:eastAsiaTheme="minorEastAsia" w:hAnsiTheme="minorEastAsia" w:cs="宋体"/>
          <w:sz w:val="24"/>
          <w:szCs w:val="24"/>
          <w:lang w:bidi="en-US"/>
        </w:rPr>
      </w:pPr>
      <w:r>
        <w:rPr>
          <w:rFonts w:asciiTheme="minorEastAsia" w:eastAsiaTheme="minorEastAsia" w:hAnsiTheme="minorEastAsia" w:cs="宋体" w:hint="eastAsia"/>
          <w:sz w:val="24"/>
          <w:szCs w:val="24"/>
          <w:lang w:bidi="en-US"/>
        </w:rPr>
        <w:t>1、供应商的排名按得分顺序从高到低排列；得分相同的，按响应报价由低到高顺序排列；得分且响应报价相同的，按技术指标优劣顺序排列。</w:t>
      </w:r>
    </w:p>
    <w:p w:rsidR="00174BD8" w:rsidRDefault="00D35274">
      <w:pPr>
        <w:spacing w:after="0" w:line="540" w:lineRule="exact"/>
        <w:ind w:firstLineChars="200" w:firstLine="480"/>
        <w:rPr>
          <w:rFonts w:asciiTheme="minorEastAsia" w:eastAsiaTheme="minorEastAsia" w:hAnsiTheme="minorEastAsia" w:cs="仿宋_GB2312"/>
          <w:kern w:val="1"/>
          <w:sz w:val="24"/>
        </w:rPr>
      </w:pPr>
      <w:r>
        <w:rPr>
          <w:rFonts w:asciiTheme="minorEastAsia" w:eastAsiaTheme="minorEastAsia" w:hAnsiTheme="minorEastAsia" w:cs="宋体" w:hint="eastAsia"/>
          <w:sz w:val="24"/>
          <w:szCs w:val="24"/>
          <w:lang w:bidi="en-US"/>
        </w:rPr>
        <w:t>2、评标委员会写出评标报告推荐1-3名成交候选人。</w:t>
      </w:r>
    </w:p>
    <w:p w:rsidR="00174BD8" w:rsidRDefault="00174BD8">
      <w:pPr>
        <w:spacing w:line="400" w:lineRule="exact"/>
        <w:rPr>
          <w:rFonts w:asciiTheme="minorEastAsia" w:eastAsiaTheme="minorEastAsia" w:hAnsiTheme="minorEastAsia" w:cs="Calibri"/>
          <w:sz w:val="32"/>
          <w:szCs w:val="32"/>
        </w:rPr>
      </w:pPr>
      <w:bookmarkStart w:id="454" w:name="_Toc528078047"/>
      <w:bookmarkStart w:id="455" w:name="_Toc16938558"/>
      <w:bookmarkEnd w:id="454"/>
      <w:bookmarkEnd w:id="455"/>
    </w:p>
    <w:p w:rsidR="00174BD8" w:rsidRDefault="00174BD8">
      <w:pPr>
        <w:spacing w:line="400" w:lineRule="exact"/>
        <w:ind w:left="560"/>
        <w:jc w:val="center"/>
        <w:rPr>
          <w:rFonts w:asciiTheme="minorEastAsia" w:eastAsiaTheme="minorEastAsia" w:hAnsiTheme="minorEastAsia" w:cs="Calibri"/>
          <w:sz w:val="32"/>
          <w:szCs w:val="32"/>
        </w:rPr>
      </w:pPr>
    </w:p>
    <w:p w:rsidR="00174BD8" w:rsidRDefault="00174BD8">
      <w:pPr>
        <w:spacing w:line="400" w:lineRule="exact"/>
        <w:ind w:left="560"/>
        <w:jc w:val="center"/>
        <w:rPr>
          <w:rFonts w:asciiTheme="minorEastAsia" w:eastAsiaTheme="minorEastAsia" w:hAnsiTheme="minorEastAsia" w:cs="Calibri"/>
          <w:sz w:val="32"/>
          <w:szCs w:val="32"/>
        </w:rPr>
      </w:pPr>
    </w:p>
    <w:p w:rsidR="00174BD8" w:rsidRDefault="00174BD8">
      <w:pPr>
        <w:spacing w:line="400" w:lineRule="exact"/>
        <w:ind w:left="560"/>
        <w:jc w:val="center"/>
        <w:rPr>
          <w:rFonts w:asciiTheme="minorEastAsia" w:eastAsiaTheme="minorEastAsia" w:hAnsiTheme="minorEastAsia" w:cs="Calibri"/>
          <w:sz w:val="32"/>
          <w:szCs w:val="32"/>
        </w:rPr>
      </w:pPr>
    </w:p>
    <w:p w:rsidR="00174BD8" w:rsidRDefault="00174BD8">
      <w:pPr>
        <w:spacing w:line="400" w:lineRule="exact"/>
        <w:ind w:left="560"/>
        <w:jc w:val="center"/>
        <w:rPr>
          <w:rFonts w:asciiTheme="minorEastAsia" w:eastAsiaTheme="minorEastAsia" w:hAnsiTheme="minorEastAsia" w:cs="Calibri"/>
          <w:sz w:val="32"/>
          <w:szCs w:val="32"/>
        </w:rPr>
      </w:pPr>
    </w:p>
    <w:p w:rsidR="00174BD8" w:rsidRDefault="00174BD8">
      <w:pPr>
        <w:spacing w:line="400" w:lineRule="exact"/>
        <w:ind w:left="560"/>
        <w:jc w:val="center"/>
        <w:rPr>
          <w:rFonts w:asciiTheme="minorEastAsia" w:eastAsiaTheme="minorEastAsia" w:hAnsiTheme="minorEastAsia" w:cs="Calibri"/>
          <w:sz w:val="32"/>
          <w:szCs w:val="32"/>
        </w:rPr>
      </w:pPr>
    </w:p>
    <w:p w:rsidR="00174BD8" w:rsidRDefault="00D35274">
      <w:pPr>
        <w:adjustRightInd/>
        <w:snapToGrid/>
        <w:spacing w:after="0"/>
        <w:rPr>
          <w:rFonts w:asciiTheme="minorEastAsia" w:eastAsiaTheme="minorEastAsia" w:hAnsiTheme="minorEastAsia" w:cs="Calibri"/>
          <w:sz w:val="32"/>
          <w:szCs w:val="32"/>
        </w:rPr>
      </w:pPr>
      <w:r>
        <w:rPr>
          <w:rFonts w:asciiTheme="minorEastAsia" w:eastAsiaTheme="minorEastAsia" w:hAnsiTheme="minorEastAsia" w:cs="Calibri"/>
          <w:sz w:val="32"/>
          <w:szCs w:val="32"/>
        </w:rPr>
        <w:br w:type="page"/>
      </w:r>
    </w:p>
    <w:p w:rsidR="00174BD8" w:rsidRDefault="00D35274">
      <w:pPr>
        <w:spacing w:line="400" w:lineRule="exact"/>
        <w:ind w:left="560"/>
        <w:jc w:val="center"/>
        <w:rPr>
          <w:rFonts w:asciiTheme="minorEastAsia" w:eastAsiaTheme="minorEastAsia" w:hAnsiTheme="minorEastAsia" w:cs="Calibri"/>
          <w:b/>
          <w:sz w:val="32"/>
          <w:szCs w:val="32"/>
        </w:rPr>
      </w:pPr>
      <w:r>
        <w:rPr>
          <w:rFonts w:asciiTheme="minorEastAsia" w:eastAsiaTheme="minorEastAsia" w:hAnsiTheme="minorEastAsia" w:cs="Calibri" w:hint="eastAsia"/>
          <w:b/>
          <w:sz w:val="32"/>
          <w:szCs w:val="32"/>
        </w:rPr>
        <w:lastRenderedPageBreak/>
        <w:t>第四章 合同条款及格式</w:t>
      </w:r>
      <w:bookmarkStart w:id="456" w:name="_Toc517179005"/>
      <w:bookmarkStart w:id="457" w:name="_Toc528078064"/>
      <w:bookmarkStart w:id="458" w:name="_Toc16770584"/>
      <w:bookmarkEnd w:id="456"/>
    </w:p>
    <w:p w:rsidR="00174BD8" w:rsidRDefault="00D35274">
      <w:pPr>
        <w:keepNext/>
        <w:adjustRightInd/>
        <w:spacing w:after="0" w:line="480" w:lineRule="exact"/>
        <w:jc w:val="center"/>
        <w:outlineLvl w:val="1"/>
        <w:rPr>
          <w:rFonts w:asciiTheme="minorEastAsia" w:eastAsiaTheme="minorEastAsia" w:hAnsiTheme="minorEastAsia" w:cs="楷体"/>
          <w:kern w:val="2"/>
          <w:sz w:val="24"/>
          <w:szCs w:val="24"/>
        </w:rPr>
      </w:pPr>
      <w:bookmarkStart w:id="459" w:name="_Toc69718835"/>
      <w:r>
        <w:rPr>
          <w:rFonts w:asciiTheme="minorEastAsia" w:eastAsiaTheme="minorEastAsia" w:hAnsiTheme="minorEastAsia" w:cs="Calibri" w:hint="eastAsia"/>
          <w:sz w:val="24"/>
        </w:rPr>
        <w:t>此合同仅供参考。以最终采购人与成交人签定的合同条款为准进行公示</w:t>
      </w:r>
    </w:p>
    <w:p w:rsidR="00174BD8" w:rsidRDefault="00D35274">
      <w:pPr>
        <w:keepNext/>
        <w:adjustRightInd/>
        <w:spacing w:after="0" w:line="480" w:lineRule="exact"/>
        <w:jc w:val="center"/>
        <w:outlineLvl w:val="1"/>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第一节</w:t>
      </w:r>
      <w:bookmarkEnd w:id="459"/>
      <w:r>
        <w:rPr>
          <w:rFonts w:asciiTheme="minorEastAsia" w:eastAsiaTheme="minorEastAsia" w:hAnsiTheme="minorEastAsia" w:cs="楷体" w:hint="eastAsia"/>
          <w:kern w:val="2"/>
          <w:sz w:val="24"/>
          <w:szCs w:val="24"/>
        </w:rPr>
        <w:t xml:space="preserve"> 合同协议书</w:t>
      </w:r>
    </w:p>
    <w:p w:rsidR="00174BD8" w:rsidRDefault="00D35274">
      <w:pPr>
        <w:adjustRightInd/>
        <w:spacing w:after="0" w:line="480" w:lineRule="exact"/>
        <w:rPr>
          <w:rFonts w:asciiTheme="minorEastAsia" w:eastAsiaTheme="minorEastAsia" w:hAnsiTheme="minorEastAsia" w:cs="楷体"/>
          <w:b/>
          <w:bCs/>
          <w:kern w:val="2"/>
          <w:sz w:val="24"/>
          <w:szCs w:val="24"/>
          <w:u w:val="single"/>
        </w:rPr>
      </w:pPr>
      <w:r>
        <w:rPr>
          <w:rFonts w:asciiTheme="minorEastAsia" w:eastAsiaTheme="minorEastAsia" w:hAnsiTheme="minorEastAsia" w:cs="楷体" w:hint="eastAsia"/>
          <w:b/>
          <w:bCs/>
          <w:kern w:val="2"/>
          <w:sz w:val="24"/>
          <w:szCs w:val="24"/>
        </w:rPr>
        <w:t>发包人（全称）：</w:t>
      </w:r>
      <w:r>
        <w:rPr>
          <w:rFonts w:asciiTheme="minorEastAsia" w:eastAsiaTheme="minorEastAsia" w:hAnsiTheme="minorEastAsia" w:cs="楷体" w:hint="eastAsia"/>
          <w:b/>
          <w:bCs/>
          <w:kern w:val="2"/>
          <w:sz w:val="24"/>
          <w:szCs w:val="24"/>
          <w:u w:val="single"/>
        </w:rPr>
        <w:t xml:space="preserve">                            </w:t>
      </w:r>
      <w:r>
        <w:rPr>
          <w:rFonts w:asciiTheme="minorEastAsia" w:eastAsiaTheme="minorEastAsia" w:hAnsiTheme="minorEastAsia" w:cs="楷体" w:hint="eastAsia"/>
          <w:b/>
          <w:bCs/>
          <w:kern w:val="2"/>
          <w:sz w:val="24"/>
          <w:szCs w:val="24"/>
        </w:rPr>
        <w:t xml:space="preserve">. </w:t>
      </w:r>
    </w:p>
    <w:p w:rsidR="00174BD8" w:rsidRDefault="00D35274">
      <w:pPr>
        <w:adjustRightInd/>
        <w:spacing w:after="0" w:line="480" w:lineRule="exact"/>
        <w:rPr>
          <w:rFonts w:asciiTheme="minorEastAsia" w:eastAsiaTheme="minorEastAsia" w:hAnsiTheme="minorEastAsia" w:cs="楷体"/>
          <w:b/>
          <w:bCs/>
          <w:kern w:val="2"/>
          <w:sz w:val="24"/>
          <w:szCs w:val="24"/>
          <w:u w:val="single"/>
        </w:rPr>
      </w:pPr>
      <w:r>
        <w:rPr>
          <w:rFonts w:asciiTheme="minorEastAsia" w:eastAsiaTheme="minorEastAsia" w:hAnsiTheme="minorEastAsia" w:cs="楷体" w:hint="eastAsia"/>
          <w:b/>
          <w:bCs/>
          <w:kern w:val="2"/>
          <w:sz w:val="24"/>
          <w:szCs w:val="24"/>
        </w:rPr>
        <w:t>承包人（全称）：</w:t>
      </w:r>
      <w:r>
        <w:rPr>
          <w:rFonts w:asciiTheme="minorEastAsia" w:eastAsiaTheme="minorEastAsia" w:hAnsiTheme="minorEastAsia" w:cs="楷体" w:hint="eastAsia"/>
          <w:b/>
          <w:bCs/>
          <w:kern w:val="2"/>
          <w:sz w:val="24"/>
          <w:szCs w:val="24"/>
          <w:u w:val="single"/>
        </w:rPr>
        <w:t xml:space="preserve">                            .</w:t>
      </w:r>
    </w:p>
    <w:p w:rsidR="00174BD8" w:rsidRDefault="00D35274">
      <w:pPr>
        <w:wordWrap w:val="0"/>
        <w:adjustRightInd/>
        <w:spacing w:after="0" w:line="480" w:lineRule="exact"/>
        <w:ind w:firstLineChars="100" w:firstLine="240"/>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根据《中华人民共和国合同法》、《中华人民共和国建筑法》及有关法律规定，遵循平等、自愿、公平和诚实信用的原则，双方就工程施工及有关事项协商一致，共同达成如下协议：</w:t>
      </w:r>
    </w:p>
    <w:p w:rsidR="00174BD8" w:rsidRDefault="00D35274">
      <w:pPr>
        <w:keepNext/>
        <w:wordWrap w:val="0"/>
        <w:adjustRightInd/>
        <w:spacing w:after="0" w:line="480" w:lineRule="exact"/>
        <w:outlineLvl w:val="3"/>
        <w:rPr>
          <w:rFonts w:asciiTheme="minorEastAsia" w:eastAsiaTheme="minorEastAsia" w:hAnsiTheme="minorEastAsia" w:cs="楷体"/>
          <w:b/>
          <w:bCs/>
          <w:kern w:val="2"/>
          <w:sz w:val="24"/>
          <w:szCs w:val="24"/>
        </w:rPr>
      </w:pPr>
      <w:bookmarkStart w:id="460" w:name="_Toc351203481"/>
      <w:bookmarkEnd w:id="460"/>
      <w:r>
        <w:rPr>
          <w:rFonts w:asciiTheme="minorEastAsia" w:eastAsiaTheme="minorEastAsia" w:hAnsiTheme="minorEastAsia" w:cs="楷体" w:hint="eastAsia"/>
          <w:b/>
          <w:bCs/>
          <w:kern w:val="2"/>
          <w:sz w:val="24"/>
          <w:szCs w:val="24"/>
        </w:rPr>
        <w:t>一、工程概况</w:t>
      </w:r>
    </w:p>
    <w:p w:rsidR="00174BD8" w:rsidRDefault="00D35274">
      <w:pPr>
        <w:wordWrap w:val="0"/>
        <w:adjustRightInd/>
        <w:spacing w:after="0" w:line="480" w:lineRule="exact"/>
        <w:ind w:firstLineChars="100" w:firstLine="240"/>
        <w:rPr>
          <w:rFonts w:asciiTheme="minorEastAsia" w:eastAsiaTheme="minorEastAsia" w:hAnsiTheme="minorEastAsia" w:cs="楷体"/>
          <w:kern w:val="2"/>
          <w:sz w:val="24"/>
          <w:szCs w:val="24"/>
          <w:u w:val="single"/>
        </w:rPr>
      </w:pPr>
      <w:r>
        <w:rPr>
          <w:rFonts w:asciiTheme="minorEastAsia" w:eastAsiaTheme="minorEastAsia" w:hAnsiTheme="minorEastAsia" w:cs="楷体" w:hint="eastAsia"/>
          <w:kern w:val="2"/>
          <w:sz w:val="24"/>
          <w:szCs w:val="24"/>
        </w:rPr>
        <w:t>1.工程名称：</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 xml:space="preserve"> 。</w:t>
      </w:r>
    </w:p>
    <w:p w:rsidR="00174BD8" w:rsidRDefault="00D35274">
      <w:pPr>
        <w:wordWrap w:val="0"/>
        <w:adjustRightInd/>
        <w:spacing w:after="0" w:line="480" w:lineRule="exact"/>
        <w:ind w:firstLineChars="100" w:firstLine="240"/>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2.工程地点：</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ind w:firstLineChars="100" w:firstLine="240"/>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3.工程立项批准文号：</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ind w:firstLineChars="100" w:firstLine="240"/>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4.资金来源：</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ind w:firstLineChars="100" w:firstLine="240"/>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5.工程内容：</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ind w:firstLineChars="100" w:firstLine="240"/>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群体工程应附《承包人承揽工程项目一览表》（附件1）。</w:t>
      </w:r>
    </w:p>
    <w:p w:rsidR="00174BD8" w:rsidRDefault="00D35274">
      <w:pPr>
        <w:wordWrap w:val="0"/>
        <w:adjustRightInd/>
        <w:spacing w:after="0" w:line="480" w:lineRule="exact"/>
        <w:ind w:firstLineChars="100" w:firstLine="240"/>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6.工程承包范围：</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keepNext/>
        <w:wordWrap w:val="0"/>
        <w:adjustRightInd/>
        <w:spacing w:after="0" w:line="480" w:lineRule="exact"/>
        <w:outlineLvl w:val="3"/>
        <w:rPr>
          <w:rFonts w:asciiTheme="minorEastAsia" w:eastAsiaTheme="minorEastAsia" w:hAnsiTheme="minorEastAsia" w:cs="楷体"/>
          <w:b/>
          <w:bCs/>
          <w:kern w:val="2"/>
          <w:sz w:val="24"/>
          <w:szCs w:val="24"/>
        </w:rPr>
      </w:pPr>
      <w:bookmarkStart w:id="461" w:name="_Toc351203482"/>
      <w:bookmarkEnd w:id="461"/>
      <w:r>
        <w:rPr>
          <w:rFonts w:asciiTheme="minorEastAsia" w:eastAsiaTheme="minorEastAsia" w:hAnsiTheme="minorEastAsia" w:cs="楷体" w:hint="eastAsia"/>
          <w:b/>
          <w:bCs/>
          <w:kern w:val="2"/>
          <w:sz w:val="24"/>
          <w:szCs w:val="24"/>
        </w:rPr>
        <w:t>二、合同工期</w:t>
      </w:r>
    </w:p>
    <w:p w:rsidR="00174BD8" w:rsidRDefault="00D35274">
      <w:pPr>
        <w:wordWrap w:val="0"/>
        <w:adjustRightInd/>
        <w:spacing w:after="0" w:line="480" w:lineRule="exact"/>
        <w:ind w:firstLineChars="100" w:firstLine="240"/>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计划开工日期：</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年</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月</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日。</w:t>
      </w:r>
    </w:p>
    <w:p w:rsidR="00174BD8" w:rsidRDefault="00D35274">
      <w:pPr>
        <w:wordWrap w:val="0"/>
        <w:adjustRightInd/>
        <w:spacing w:after="0" w:line="480" w:lineRule="exact"/>
        <w:ind w:firstLineChars="100" w:firstLine="240"/>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计划竣工日期：</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年</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月</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日。</w:t>
      </w:r>
    </w:p>
    <w:p w:rsidR="00174BD8" w:rsidRDefault="00D35274">
      <w:pPr>
        <w:wordWrap w:val="0"/>
        <w:adjustRightInd/>
        <w:spacing w:after="0" w:line="480" w:lineRule="exact"/>
        <w:ind w:firstLineChars="100" w:firstLine="240"/>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工期总日历天数：</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天。工期总日历天数与根据前述计划开竣工日期计算的工期天数不一致的，以工期总日历天数为准。</w:t>
      </w:r>
    </w:p>
    <w:p w:rsidR="00174BD8" w:rsidRDefault="00D35274">
      <w:pPr>
        <w:keepNext/>
        <w:wordWrap w:val="0"/>
        <w:adjustRightInd/>
        <w:spacing w:after="0" w:line="480" w:lineRule="exact"/>
        <w:outlineLvl w:val="3"/>
        <w:rPr>
          <w:rFonts w:asciiTheme="minorEastAsia" w:eastAsiaTheme="minorEastAsia" w:hAnsiTheme="minorEastAsia" w:cs="楷体"/>
          <w:b/>
          <w:bCs/>
          <w:kern w:val="2"/>
          <w:sz w:val="24"/>
          <w:szCs w:val="24"/>
        </w:rPr>
      </w:pPr>
      <w:bookmarkStart w:id="462" w:name="_Toc351203483"/>
      <w:bookmarkEnd w:id="462"/>
      <w:r>
        <w:rPr>
          <w:rFonts w:asciiTheme="minorEastAsia" w:eastAsiaTheme="minorEastAsia" w:hAnsiTheme="minorEastAsia" w:cs="楷体" w:hint="eastAsia"/>
          <w:b/>
          <w:bCs/>
          <w:kern w:val="2"/>
          <w:sz w:val="24"/>
          <w:szCs w:val="24"/>
        </w:rPr>
        <w:t>三、质量标准</w:t>
      </w:r>
    </w:p>
    <w:p w:rsidR="00174BD8" w:rsidRDefault="00D35274">
      <w:pPr>
        <w:wordWrap w:val="0"/>
        <w:adjustRightInd/>
        <w:spacing w:after="0" w:line="480" w:lineRule="exact"/>
        <w:ind w:firstLineChars="100" w:firstLine="240"/>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工程质量</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keepNext/>
        <w:wordWrap w:val="0"/>
        <w:adjustRightInd/>
        <w:spacing w:after="0" w:line="480" w:lineRule="exact"/>
        <w:outlineLvl w:val="3"/>
        <w:rPr>
          <w:rFonts w:asciiTheme="minorEastAsia" w:eastAsiaTheme="minorEastAsia" w:hAnsiTheme="minorEastAsia" w:cs="楷体"/>
          <w:b/>
          <w:bCs/>
          <w:kern w:val="2"/>
          <w:sz w:val="24"/>
          <w:szCs w:val="24"/>
        </w:rPr>
      </w:pPr>
      <w:bookmarkStart w:id="463" w:name="_Toc351203484"/>
      <w:bookmarkEnd w:id="463"/>
      <w:r>
        <w:rPr>
          <w:rFonts w:asciiTheme="minorEastAsia" w:eastAsiaTheme="minorEastAsia" w:hAnsiTheme="minorEastAsia" w:cs="楷体" w:hint="eastAsia"/>
          <w:b/>
          <w:bCs/>
          <w:kern w:val="2"/>
          <w:sz w:val="24"/>
          <w:szCs w:val="24"/>
        </w:rPr>
        <w:t>四、签约合同价与合同价格形式</w:t>
      </w:r>
      <w:r>
        <w:rPr>
          <w:rFonts w:asciiTheme="minorEastAsia" w:eastAsiaTheme="minorEastAsia" w:hAnsiTheme="minorEastAsia" w:cs="楷体" w:hint="eastAsia"/>
          <w:b/>
          <w:bCs/>
          <w:kern w:val="2"/>
          <w:sz w:val="24"/>
          <w:szCs w:val="24"/>
        </w:rPr>
        <w:tab/>
      </w:r>
    </w:p>
    <w:p w:rsidR="00174BD8" w:rsidRDefault="00D35274">
      <w:pPr>
        <w:wordWrap w:val="0"/>
        <w:adjustRightInd/>
        <w:spacing w:after="0" w:line="480" w:lineRule="exact"/>
        <w:ind w:firstLineChars="100" w:firstLine="240"/>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1.签约合同价为：人民币（大写</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r>
        <w:rPr>
          <w:rFonts w:asciiTheme="minorEastAsia" w:eastAsiaTheme="minorEastAsia" w:hAnsiTheme="minorEastAsia" w:cs="Times New Roman" w:hint="eastAsia"/>
          <w:kern w:val="2"/>
          <w:sz w:val="24"/>
          <w:szCs w:val="24"/>
        </w:rPr>
        <w:t>¥</w:t>
      </w:r>
      <w:r>
        <w:rPr>
          <w:rFonts w:asciiTheme="minorEastAsia" w:eastAsiaTheme="minorEastAsia" w:hAnsiTheme="minorEastAsia" w:cs="Times New Roman" w:hint="eastAsia"/>
          <w:kern w:val="2"/>
          <w:sz w:val="24"/>
          <w:szCs w:val="24"/>
          <w:u w:val="single"/>
        </w:rPr>
        <w:t xml:space="preserve">      </w:t>
      </w:r>
      <w:r>
        <w:rPr>
          <w:rFonts w:asciiTheme="minorEastAsia" w:eastAsiaTheme="minorEastAsia" w:hAnsiTheme="minorEastAsia" w:cs="楷体" w:hint="eastAsia"/>
          <w:kern w:val="2"/>
          <w:sz w:val="24"/>
          <w:szCs w:val="24"/>
        </w:rPr>
        <w:t>元)；</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其中：</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（1）安全文明施工费：</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人民币（大写</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 (</w:t>
      </w:r>
      <w:r>
        <w:rPr>
          <w:rFonts w:asciiTheme="minorEastAsia" w:eastAsiaTheme="minorEastAsia" w:hAnsiTheme="minorEastAsia" w:cs="Times New Roman" w:hint="eastAsia"/>
          <w:kern w:val="2"/>
          <w:sz w:val="24"/>
          <w:szCs w:val="24"/>
        </w:rPr>
        <w:t>¥</w:t>
      </w:r>
      <w:r>
        <w:rPr>
          <w:rFonts w:asciiTheme="minorEastAsia" w:eastAsiaTheme="minorEastAsia" w:hAnsiTheme="minorEastAsia" w:cs="Times New Roman" w:hint="eastAsia"/>
          <w:kern w:val="2"/>
          <w:sz w:val="24"/>
          <w:szCs w:val="24"/>
          <w:u w:val="single"/>
        </w:rPr>
        <w:t xml:space="preserve">       </w:t>
      </w:r>
      <w:r>
        <w:rPr>
          <w:rFonts w:asciiTheme="minorEastAsia" w:eastAsiaTheme="minorEastAsia" w:hAnsiTheme="minorEastAsia" w:cs="楷体" w:hint="eastAsia"/>
          <w:kern w:val="2"/>
          <w:sz w:val="24"/>
          <w:szCs w:val="24"/>
        </w:rPr>
        <w:t>元)；</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lastRenderedPageBreak/>
        <w:t>（2）材料和工程设备暂估价金额：</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人民币（大写</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 (</w:t>
      </w:r>
      <w:r>
        <w:rPr>
          <w:rFonts w:asciiTheme="minorEastAsia" w:eastAsiaTheme="minorEastAsia" w:hAnsiTheme="minorEastAsia" w:cs="Times New Roman" w:hint="eastAsia"/>
          <w:kern w:val="2"/>
          <w:sz w:val="24"/>
          <w:szCs w:val="24"/>
        </w:rPr>
        <w:t>¥</w:t>
      </w:r>
      <w:r>
        <w:rPr>
          <w:rFonts w:asciiTheme="minorEastAsia" w:eastAsiaTheme="minorEastAsia" w:hAnsiTheme="minorEastAsia" w:cs="Times New Roman" w:hint="eastAsia"/>
          <w:kern w:val="2"/>
          <w:sz w:val="24"/>
          <w:szCs w:val="24"/>
          <w:u w:val="single"/>
        </w:rPr>
        <w:t xml:space="preserve">      </w:t>
      </w:r>
      <w:r>
        <w:rPr>
          <w:rFonts w:asciiTheme="minorEastAsia" w:eastAsiaTheme="minorEastAsia" w:hAnsiTheme="minorEastAsia" w:cs="楷体" w:hint="eastAsia"/>
          <w:kern w:val="2"/>
          <w:sz w:val="24"/>
          <w:szCs w:val="24"/>
        </w:rPr>
        <w:t>元)；</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（3）专业工程暂估价金额：</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人民币（大写</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 (</w:t>
      </w:r>
      <w:r>
        <w:rPr>
          <w:rFonts w:asciiTheme="minorEastAsia" w:eastAsiaTheme="minorEastAsia" w:hAnsiTheme="minorEastAsia" w:cs="Times New Roman" w:hint="eastAsia"/>
          <w:kern w:val="2"/>
          <w:sz w:val="24"/>
          <w:szCs w:val="24"/>
        </w:rPr>
        <w:t>¥</w:t>
      </w:r>
      <w:r>
        <w:rPr>
          <w:rFonts w:asciiTheme="minorEastAsia" w:eastAsiaTheme="minorEastAsia" w:hAnsiTheme="minorEastAsia" w:cs="Times New Roman" w:hint="eastAsia"/>
          <w:kern w:val="2"/>
          <w:sz w:val="24"/>
          <w:szCs w:val="24"/>
          <w:u w:val="single"/>
        </w:rPr>
        <w:t xml:space="preserve">          </w:t>
      </w:r>
      <w:r>
        <w:rPr>
          <w:rFonts w:asciiTheme="minorEastAsia" w:eastAsiaTheme="minorEastAsia" w:hAnsiTheme="minorEastAsia" w:cs="楷体" w:hint="eastAsia"/>
          <w:kern w:val="2"/>
          <w:sz w:val="24"/>
          <w:szCs w:val="24"/>
        </w:rPr>
        <w:t>元)；</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（4）暂列金额：</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人民币（大写</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 (</w:t>
      </w:r>
      <w:r>
        <w:rPr>
          <w:rFonts w:asciiTheme="minorEastAsia" w:eastAsiaTheme="minorEastAsia" w:hAnsiTheme="minorEastAsia" w:cs="Times New Roman" w:hint="eastAsia"/>
          <w:kern w:val="2"/>
          <w:sz w:val="24"/>
          <w:szCs w:val="24"/>
        </w:rPr>
        <w:t>¥</w:t>
      </w:r>
      <w:r>
        <w:rPr>
          <w:rFonts w:asciiTheme="minorEastAsia" w:eastAsiaTheme="minorEastAsia" w:hAnsiTheme="minorEastAsia" w:cs="Times New Roman" w:hint="eastAsia"/>
          <w:kern w:val="2"/>
          <w:sz w:val="24"/>
          <w:szCs w:val="24"/>
          <w:u w:val="single"/>
        </w:rPr>
        <w:t xml:space="preserve">             </w:t>
      </w:r>
      <w:r>
        <w:rPr>
          <w:rFonts w:asciiTheme="minorEastAsia" w:eastAsiaTheme="minorEastAsia" w:hAnsiTheme="minorEastAsia" w:cs="楷体" w:hint="eastAsia"/>
          <w:kern w:val="2"/>
          <w:sz w:val="24"/>
          <w:szCs w:val="24"/>
        </w:rPr>
        <w:t>元)。</w:t>
      </w:r>
    </w:p>
    <w:p w:rsidR="00174BD8" w:rsidRDefault="00D35274">
      <w:pPr>
        <w:wordWrap w:val="0"/>
        <w:adjustRightInd/>
        <w:spacing w:after="0" w:line="480" w:lineRule="exact"/>
        <w:ind w:firstLineChars="100" w:firstLine="240"/>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2.合同价格形式：</w:t>
      </w:r>
      <w:r>
        <w:rPr>
          <w:rFonts w:asciiTheme="minorEastAsia" w:eastAsiaTheme="minorEastAsia" w:hAnsiTheme="minorEastAsia" w:cs="楷体" w:hint="eastAsia"/>
          <w:kern w:val="2"/>
          <w:sz w:val="24"/>
          <w:szCs w:val="24"/>
          <w:u w:val="single"/>
        </w:rPr>
        <w:t xml:space="preserve"> 固定总价承包合同     </w:t>
      </w:r>
      <w:r>
        <w:rPr>
          <w:rFonts w:asciiTheme="minorEastAsia" w:eastAsiaTheme="minorEastAsia" w:hAnsiTheme="minorEastAsia" w:cs="楷体" w:hint="eastAsia"/>
          <w:kern w:val="2"/>
          <w:sz w:val="24"/>
          <w:szCs w:val="24"/>
        </w:rPr>
        <w:t>。</w:t>
      </w:r>
    </w:p>
    <w:p w:rsidR="00174BD8" w:rsidRDefault="00D35274">
      <w:pPr>
        <w:keepNext/>
        <w:wordWrap w:val="0"/>
        <w:adjustRightInd/>
        <w:spacing w:after="0" w:line="480" w:lineRule="exact"/>
        <w:outlineLvl w:val="3"/>
        <w:rPr>
          <w:rFonts w:asciiTheme="minorEastAsia" w:eastAsiaTheme="minorEastAsia" w:hAnsiTheme="minorEastAsia" w:cs="楷体"/>
          <w:b/>
          <w:bCs/>
          <w:kern w:val="2"/>
          <w:sz w:val="24"/>
          <w:szCs w:val="24"/>
        </w:rPr>
      </w:pPr>
      <w:bookmarkStart w:id="464" w:name="_Toc351203485"/>
      <w:bookmarkEnd w:id="464"/>
      <w:r>
        <w:rPr>
          <w:rFonts w:asciiTheme="minorEastAsia" w:eastAsiaTheme="minorEastAsia" w:hAnsiTheme="minorEastAsia" w:cs="楷体" w:hint="eastAsia"/>
          <w:b/>
          <w:bCs/>
          <w:kern w:val="2"/>
          <w:sz w:val="24"/>
          <w:szCs w:val="24"/>
        </w:rPr>
        <w:t>五、项目经理</w:t>
      </w:r>
    </w:p>
    <w:p w:rsidR="00174BD8" w:rsidRDefault="00D35274">
      <w:pPr>
        <w:wordWrap w:val="0"/>
        <w:adjustRightInd/>
        <w:spacing w:after="0" w:line="480" w:lineRule="exact"/>
        <w:ind w:firstLineChars="100" w:firstLine="240"/>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承包人项目经理：</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keepNext/>
        <w:wordWrap w:val="0"/>
        <w:adjustRightInd/>
        <w:spacing w:after="0" w:line="480" w:lineRule="exact"/>
        <w:outlineLvl w:val="3"/>
        <w:rPr>
          <w:rFonts w:asciiTheme="minorEastAsia" w:eastAsiaTheme="minorEastAsia" w:hAnsiTheme="minorEastAsia" w:cs="楷体"/>
          <w:b/>
          <w:bCs/>
          <w:kern w:val="2"/>
          <w:sz w:val="24"/>
          <w:szCs w:val="24"/>
        </w:rPr>
      </w:pPr>
      <w:bookmarkStart w:id="465" w:name="_Toc351203486"/>
      <w:bookmarkEnd w:id="465"/>
      <w:r>
        <w:rPr>
          <w:rFonts w:asciiTheme="minorEastAsia" w:eastAsiaTheme="minorEastAsia" w:hAnsiTheme="minorEastAsia" w:cs="楷体" w:hint="eastAsia"/>
          <w:b/>
          <w:bCs/>
          <w:kern w:val="2"/>
          <w:sz w:val="24"/>
          <w:szCs w:val="24"/>
        </w:rPr>
        <w:t>六、合同文件构成</w:t>
      </w:r>
    </w:p>
    <w:p w:rsidR="00174BD8" w:rsidRDefault="00D35274">
      <w:pPr>
        <w:wordWrap w:val="0"/>
        <w:adjustRightInd/>
        <w:spacing w:after="0" w:line="480" w:lineRule="exact"/>
        <w:ind w:firstLineChars="100" w:firstLine="240"/>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本协议书与下列文件一起构成合同文件：</w:t>
      </w:r>
    </w:p>
    <w:p w:rsidR="00174BD8" w:rsidRDefault="00D35274">
      <w:pPr>
        <w:wordWrap w:val="0"/>
        <w:autoSpaceDE w:val="0"/>
        <w:autoSpaceDN w:val="0"/>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（1）成交通知书（如果有）；</w:t>
      </w:r>
    </w:p>
    <w:p w:rsidR="00174BD8" w:rsidRDefault="00D35274">
      <w:pPr>
        <w:wordWrap w:val="0"/>
        <w:autoSpaceDE w:val="0"/>
        <w:autoSpaceDN w:val="0"/>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 xml:space="preserve">（2）磋商函及其附录（如果有）； </w:t>
      </w:r>
    </w:p>
    <w:p w:rsidR="00174BD8" w:rsidRDefault="00D35274">
      <w:pPr>
        <w:wordWrap w:val="0"/>
        <w:autoSpaceDE w:val="0"/>
        <w:autoSpaceDN w:val="0"/>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（3）专用合同条款及其附件；</w:t>
      </w:r>
    </w:p>
    <w:p w:rsidR="00174BD8" w:rsidRDefault="00D35274">
      <w:pPr>
        <w:wordWrap w:val="0"/>
        <w:autoSpaceDE w:val="0"/>
        <w:autoSpaceDN w:val="0"/>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（4）通用合同条款；</w:t>
      </w:r>
    </w:p>
    <w:p w:rsidR="00174BD8" w:rsidRDefault="00D35274">
      <w:pPr>
        <w:wordWrap w:val="0"/>
        <w:autoSpaceDE w:val="0"/>
        <w:autoSpaceDN w:val="0"/>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（5）技术标准和要求；</w:t>
      </w:r>
    </w:p>
    <w:p w:rsidR="00174BD8" w:rsidRDefault="00D35274">
      <w:pPr>
        <w:wordWrap w:val="0"/>
        <w:autoSpaceDE w:val="0"/>
        <w:autoSpaceDN w:val="0"/>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（6）图纸；</w:t>
      </w:r>
    </w:p>
    <w:p w:rsidR="00174BD8" w:rsidRDefault="00D35274">
      <w:pPr>
        <w:wordWrap w:val="0"/>
        <w:autoSpaceDE w:val="0"/>
        <w:autoSpaceDN w:val="0"/>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（7）已标价工程量清单或预算书；</w:t>
      </w:r>
    </w:p>
    <w:p w:rsidR="00174BD8" w:rsidRDefault="00D35274">
      <w:pPr>
        <w:wordWrap w:val="0"/>
        <w:autoSpaceDE w:val="0"/>
        <w:autoSpaceDN w:val="0"/>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（8）其他合同文件。</w:t>
      </w:r>
    </w:p>
    <w:p w:rsidR="00174BD8" w:rsidRDefault="00D35274">
      <w:pPr>
        <w:wordWrap w:val="0"/>
        <w:autoSpaceDE w:val="0"/>
        <w:autoSpaceDN w:val="0"/>
        <w:spacing w:after="0" w:line="480" w:lineRule="exact"/>
        <w:ind w:firstLineChars="200" w:firstLine="480"/>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在合同订立及履行过程中形成的与合同有关的文件均构成合同文件组成部分。</w:t>
      </w:r>
    </w:p>
    <w:p w:rsidR="00174BD8" w:rsidRDefault="00D35274">
      <w:pPr>
        <w:wordWrap w:val="0"/>
        <w:autoSpaceDE w:val="0"/>
        <w:autoSpaceDN w:val="0"/>
        <w:spacing w:after="0" w:line="480" w:lineRule="exact"/>
        <w:ind w:firstLineChars="200" w:firstLine="480"/>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上述各项合同文件包括合同当事人就该项合同文件所做出的补充和修改，属于同一类内容的文件，应以最新签署的为准。专用合同条款及其附件须经合同当事人签字或盖章。</w:t>
      </w:r>
    </w:p>
    <w:p w:rsidR="00174BD8" w:rsidRDefault="00D35274">
      <w:pPr>
        <w:keepNext/>
        <w:wordWrap w:val="0"/>
        <w:adjustRightInd/>
        <w:spacing w:after="0" w:line="480" w:lineRule="exact"/>
        <w:outlineLvl w:val="3"/>
        <w:rPr>
          <w:rFonts w:asciiTheme="minorEastAsia" w:eastAsiaTheme="minorEastAsia" w:hAnsiTheme="minorEastAsia" w:cs="楷体"/>
          <w:b/>
          <w:bCs/>
          <w:kern w:val="2"/>
          <w:sz w:val="24"/>
          <w:szCs w:val="24"/>
        </w:rPr>
      </w:pPr>
      <w:bookmarkStart w:id="466" w:name="_Toc351203487"/>
      <w:bookmarkEnd w:id="466"/>
      <w:r>
        <w:rPr>
          <w:rFonts w:asciiTheme="minorEastAsia" w:eastAsiaTheme="minorEastAsia" w:hAnsiTheme="minorEastAsia" w:cs="楷体" w:hint="eastAsia"/>
          <w:b/>
          <w:bCs/>
          <w:kern w:val="2"/>
          <w:sz w:val="24"/>
          <w:szCs w:val="24"/>
        </w:rPr>
        <w:t>七、承诺</w:t>
      </w:r>
    </w:p>
    <w:p w:rsidR="00174BD8" w:rsidRDefault="00D35274">
      <w:pPr>
        <w:wordWrap w:val="0"/>
        <w:adjustRightInd/>
        <w:spacing w:after="0" w:line="480" w:lineRule="exact"/>
        <w:ind w:firstLineChars="200" w:firstLine="480"/>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1.发包人承诺按照法律规定履行项目审批手续、筹集工程建设资金并按照合同约定的期限和方式支付合同价款。</w:t>
      </w:r>
    </w:p>
    <w:p w:rsidR="00174BD8" w:rsidRDefault="00D35274">
      <w:pPr>
        <w:wordWrap w:val="0"/>
        <w:adjustRightInd/>
        <w:spacing w:after="0" w:line="480" w:lineRule="exact"/>
        <w:ind w:firstLineChars="200" w:firstLine="480"/>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lastRenderedPageBreak/>
        <w:t>2.承包人承诺按照法律规定及合同约定组织完成工程施工，确保工程质量和安全，不进行转包及违法分包，并在缺陷责任期及保修期内承担相应的工程维修责任。</w:t>
      </w:r>
    </w:p>
    <w:p w:rsidR="00174BD8" w:rsidRDefault="00D35274">
      <w:pPr>
        <w:wordWrap w:val="0"/>
        <w:adjustRightInd/>
        <w:spacing w:after="0" w:line="480" w:lineRule="exact"/>
        <w:ind w:firstLineChars="200" w:firstLine="480"/>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3.发包人和承包人通过磋商形式签订合同的，双方理解并承诺不再就同一工程另行签订与合同实质性内容相背离的协议。</w:t>
      </w:r>
    </w:p>
    <w:p w:rsidR="00174BD8" w:rsidRDefault="00D35274">
      <w:pPr>
        <w:wordWrap w:val="0"/>
        <w:adjustRightInd/>
        <w:spacing w:after="0" w:line="480" w:lineRule="exact"/>
        <w:rPr>
          <w:rFonts w:asciiTheme="minorEastAsia" w:eastAsiaTheme="minorEastAsia" w:hAnsiTheme="minorEastAsia" w:cs="楷体"/>
          <w:b/>
          <w:kern w:val="2"/>
          <w:sz w:val="24"/>
          <w:szCs w:val="24"/>
        </w:rPr>
      </w:pPr>
      <w:bookmarkStart w:id="467" w:name="_Toc351203488"/>
      <w:bookmarkEnd w:id="467"/>
      <w:r>
        <w:rPr>
          <w:rFonts w:asciiTheme="minorEastAsia" w:eastAsiaTheme="minorEastAsia" w:hAnsiTheme="minorEastAsia" w:cs="楷体" w:hint="eastAsia"/>
          <w:b/>
          <w:bCs/>
          <w:kern w:val="2"/>
          <w:sz w:val="24"/>
          <w:szCs w:val="24"/>
        </w:rPr>
        <w:t>八、词语含义</w:t>
      </w:r>
    </w:p>
    <w:p w:rsidR="00174BD8" w:rsidRDefault="00D35274">
      <w:pPr>
        <w:wordWrap w:val="0"/>
        <w:adjustRightInd/>
        <w:spacing w:after="0" w:line="480" w:lineRule="exact"/>
        <w:ind w:firstLineChars="200" w:firstLine="480"/>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本协议书中词语含义与第二部分通用合同条款中赋予的含义相同。</w:t>
      </w:r>
    </w:p>
    <w:p w:rsidR="00174BD8" w:rsidRDefault="00D35274">
      <w:pPr>
        <w:wordWrap w:val="0"/>
        <w:adjustRightInd/>
        <w:spacing w:after="0" w:line="480" w:lineRule="exact"/>
        <w:rPr>
          <w:rFonts w:asciiTheme="minorEastAsia" w:eastAsiaTheme="minorEastAsia" w:hAnsiTheme="minorEastAsia" w:cs="楷体"/>
          <w:b/>
          <w:kern w:val="2"/>
          <w:sz w:val="24"/>
          <w:szCs w:val="24"/>
        </w:rPr>
      </w:pPr>
      <w:bookmarkStart w:id="468" w:name="_Toc351203489"/>
      <w:bookmarkEnd w:id="468"/>
      <w:r>
        <w:rPr>
          <w:rFonts w:asciiTheme="minorEastAsia" w:eastAsiaTheme="minorEastAsia" w:hAnsiTheme="minorEastAsia" w:cs="楷体" w:hint="eastAsia"/>
          <w:b/>
          <w:kern w:val="2"/>
          <w:sz w:val="24"/>
          <w:szCs w:val="24"/>
        </w:rPr>
        <w:t>九、签订时间</w:t>
      </w:r>
    </w:p>
    <w:p w:rsidR="00174BD8" w:rsidRDefault="00D35274">
      <w:pPr>
        <w:wordWrap w:val="0"/>
        <w:adjustRightInd/>
        <w:spacing w:after="0" w:line="480" w:lineRule="exact"/>
        <w:ind w:firstLineChars="200" w:firstLine="480"/>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本合同于</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年</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月</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日签订。</w:t>
      </w:r>
    </w:p>
    <w:p w:rsidR="00174BD8" w:rsidRDefault="00D35274">
      <w:pPr>
        <w:wordWrap w:val="0"/>
        <w:adjustRightInd/>
        <w:spacing w:after="0" w:line="480" w:lineRule="exact"/>
        <w:rPr>
          <w:rFonts w:asciiTheme="minorEastAsia" w:eastAsiaTheme="minorEastAsia" w:hAnsiTheme="minorEastAsia" w:cs="楷体"/>
          <w:b/>
          <w:kern w:val="2"/>
          <w:sz w:val="24"/>
          <w:szCs w:val="24"/>
        </w:rPr>
      </w:pPr>
      <w:bookmarkStart w:id="469" w:name="_Toc351203490"/>
      <w:bookmarkEnd w:id="469"/>
      <w:r>
        <w:rPr>
          <w:rFonts w:asciiTheme="minorEastAsia" w:eastAsiaTheme="minorEastAsia" w:hAnsiTheme="minorEastAsia" w:cs="楷体" w:hint="eastAsia"/>
          <w:b/>
          <w:kern w:val="2"/>
          <w:sz w:val="24"/>
          <w:szCs w:val="24"/>
        </w:rPr>
        <w:t>十、签订地点</w:t>
      </w:r>
    </w:p>
    <w:p w:rsidR="00174BD8" w:rsidRDefault="00D35274">
      <w:pPr>
        <w:wordWrap w:val="0"/>
        <w:adjustRightInd/>
        <w:spacing w:after="0" w:line="480" w:lineRule="exact"/>
        <w:ind w:firstLineChars="200" w:firstLine="480"/>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本合同在</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签订。</w:t>
      </w:r>
    </w:p>
    <w:p w:rsidR="00174BD8" w:rsidRDefault="00D35274">
      <w:pPr>
        <w:wordWrap w:val="0"/>
        <w:adjustRightInd/>
        <w:spacing w:after="0" w:line="480" w:lineRule="exact"/>
        <w:rPr>
          <w:rFonts w:asciiTheme="minorEastAsia" w:eastAsiaTheme="minorEastAsia" w:hAnsiTheme="minorEastAsia" w:cs="楷体"/>
          <w:b/>
          <w:kern w:val="2"/>
          <w:sz w:val="24"/>
          <w:szCs w:val="24"/>
        </w:rPr>
      </w:pPr>
      <w:bookmarkStart w:id="470" w:name="_Toc351203491"/>
      <w:bookmarkEnd w:id="470"/>
      <w:r>
        <w:rPr>
          <w:rFonts w:asciiTheme="minorEastAsia" w:eastAsiaTheme="minorEastAsia" w:hAnsiTheme="minorEastAsia" w:cs="楷体" w:hint="eastAsia"/>
          <w:b/>
          <w:kern w:val="2"/>
          <w:sz w:val="24"/>
          <w:szCs w:val="24"/>
        </w:rPr>
        <w:t>十一、补充协议</w:t>
      </w:r>
    </w:p>
    <w:p w:rsidR="00174BD8" w:rsidRDefault="00D35274">
      <w:pPr>
        <w:wordWrap w:val="0"/>
        <w:adjustRightInd/>
        <w:spacing w:after="0" w:line="480" w:lineRule="exact"/>
        <w:ind w:firstLineChars="200" w:firstLine="480"/>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合同未尽事宜，合同当事人另行签订补充协议，补充协议是合同的组成部分。</w:t>
      </w:r>
    </w:p>
    <w:p w:rsidR="00174BD8" w:rsidRDefault="00D35274">
      <w:pPr>
        <w:wordWrap w:val="0"/>
        <w:adjustRightInd/>
        <w:spacing w:after="0" w:line="480" w:lineRule="exact"/>
        <w:rPr>
          <w:rFonts w:asciiTheme="minorEastAsia" w:eastAsiaTheme="minorEastAsia" w:hAnsiTheme="minorEastAsia" w:cs="楷体"/>
          <w:b/>
          <w:kern w:val="2"/>
          <w:sz w:val="24"/>
          <w:szCs w:val="24"/>
        </w:rPr>
      </w:pPr>
      <w:bookmarkStart w:id="471" w:name="_Toc351203492"/>
      <w:bookmarkEnd w:id="471"/>
      <w:r>
        <w:rPr>
          <w:rFonts w:asciiTheme="minorEastAsia" w:eastAsiaTheme="minorEastAsia" w:hAnsiTheme="minorEastAsia" w:cs="楷体" w:hint="eastAsia"/>
          <w:b/>
          <w:kern w:val="2"/>
          <w:sz w:val="24"/>
          <w:szCs w:val="24"/>
        </w:rPr>
        <w:t>十二、合同生效</w:t>
      </w:r>
    </w:p>
    <w:p w:rsidR="00174BD8" w:rsidRDefault="00D35274">
      <w:pPr>
        <w:wordWrap w:val="0"/>
        <w:adjustRightInd/>
        <w:spacing w:after="0" w:line="480" w:lineRule="exact"/>
        <w:ind w:firstLineChars="200" w:firstLine="480"/>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本合同自</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生效。</w:t>
      </w:r>
    </w:p>
    <w:p w:rsidR="00174BD8" w:rsidRDefault="00D35274">
      <w:pPr>
        <w:wordWrap w:val="0"/>
        <w:adjustRightInd/>
        <w:spacing w:after="0" w:line="480" w:lineRule="exact"/>
        <w:rPr>
          <w:rFonts w:asciiTheme="minorEastAsia" w:eastAsiaTheme="minorEastAsia" w:hAnsiTheme="minorEastAsia" w:cs="楷体"/>
          <w:b/>
          <w:kern w:val="2"/>
          <w:sz w:val="24"/>
          <w:szCs w:val="24"/>
        </w:rPr>
      </w:pPr>
      <w:bookmarkStart w:id="472" w:name="_Toc351203493"/>
      <w:bookmarkEnd w:id="472"/>
      <w:r>
        <w:rPr>
          <w:rFonts w:asciiTheme="minorEastAsia" w:eastAsiaTheme="minorEastAsia" w:hAnsiTheme="minorEastAsia" w:cs="楷体" w:hint="eastAsia"/>
          <w:b/>
          <w:kern w:val="2"/>
          <w:sz w:val="24"/>
          <w:szCs w:val="24"/>
        </w:rPr>
        <w:t>十三、合同份数</w:t>
      </w:r>
    </w:p>
    <w:p w:rsidR="00174BD8" w:rsidRDefault="00D35274">
      <w:pPr>
        <w:wordWrap w:val="0"/>
        <w:adjustRightInd/>
        <w:spacing w:after="0" w:line="480" w:lineRule="exact"/>
        <w:ind w:firstLineChars="200" w:firstLine="480"/>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本合同一式</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份，均具有同等法律效力，发包人执</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份，承包人执</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份。</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 xml:space="preserve"> </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发包人 ：(公章)                        承包人：(公章)</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 xml:space="preserve">法定地址：                             法定地址：                   </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法定代表人或其                         法定代表人或其</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委托代理人</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(签字)         委托代理人：</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(签字)</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 xml:space="preserve">电话：                                 电话：                       </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 xml:space="preserve">传真：                                 传真：                       </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 xml:space="preserve">电子邮箱：                             电子邮箱：                   </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 xml:space="preserve">开户银行：                             开户银行：                   </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 xml:space="preserve">账号：                                 账号：                       </w:t>
      </w:r>
    </w:p>
    <w:p w:rsidR="00174BD8" w:rsidRDefault="00D35274">
      <w:pPr>
        <w:wordWrap w:val="0"/>
        <w:adjustRightInd/>
        <w:spacing w:after="0" w:line="480" w:lineRule="exact"/>
        <w:rPr>
          <w:rFonts w:asciiTheme="minorEastAsia" w:eastAsiaTheme="minorEastAsia" w:hAnsiTheme="minorEastAsia" w:cs="楷体"/>
          <w:kern w:val="2"/>
          <w:sz w:val="24"/>
          <w:szCs w:val="24"/>
          <w:u w:val="single"/>
        </w:rPr>
      </w:pPr>
      <w:r>
        <w:rPr>
          <w:rFonts w:asciiTheme="minorEastAsia" w:eastAsiaTheme="minorEastAsia" w:hAnsiTheme="minorEastAsia" w:cs="楷体" w:hint="eastAsia"/>
          <w:kern w:val="2"/>
          <w:sz w:val="24"/>
          <w:szCs w:val="24"/>
        </w:rPr>
        <w:t>邮政编码：                             邮政编码：</w:t>
      </w:r>
    </w:p>
    <w:p w:rsidR="00174BD8" w:rsidRDefault="00D35274">
      <w:pPr>
        <w:wordWrap w:val="0"/>
        <w:adjustRightInd/>
        <w:spacing w:after="0" w:line="480" w:lineRule="exact"/>
        <w:jc w:val="center"/>
        <w:rPr>
          <w:rFonts w:asciiTheme="minorEastAsia" w:eastAsiaTheme="minorEastAsia" w:hAnsiTheme="minorEastAsia" w:cs="楷体"/>
          <w:kern w:val="2"/>
          <w:sz w:val="24"/>
          <w:szCs w:val="24"/>
        </w:rPr>
      </w:pPr>
      <w:bookmarkStart w:id="473" w:name="_Toc69718836"/>
      <w:bookmarkEnd w:id="473"/>
      <w:r>
        <w:rPr>
          <w:rFonts w:asciiTheme="minorEastAsia" w:eastAsiaTheme="minorEastAsia" w:hAnsiTheme="minorEastAsia" w:cs="楷体" w:hint="eastAsia"/>
          <w:kern w:val="2"/>
          <w:sz w:val="24"/>
          <w:szCs w:val="24"/>
        </w:rPr>
        <w:lastRenderedPageBreak/>
        <w:t>第二节 通用合同条款</w:t>
      </w:r>
    </w:p>
    <w:p w:rsidR="00174BD8" w:rsidRDefault="00D35274">
      <w:pPr>
        <w:wordWrap w:val="0"/>
        <w:adjustRightInd/>
        <w:spacing w:after="0" w:line="480" w:lineRule="exact"/>
        <w:ind w:firstLineChars="200" w:firstLine="480"/>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本工程执行住房城乡建设部、国家工商行政管理局印发的《建设工程施工合同（示范文本）》（GF-2013-0201）的合同条件，依据竞争性磋商文件及其补充通知、答疑纪要、响应文件、成交通知书、供应商在响应文件中承诺的质量、工期、服务承诺书签订施工合同。</w:t>
      </w:r>
    </w:p>
    <w:p w:rsidR="00174BD8" w:rsidRDefault="00D35274">
      <w:pPr>
        <w:keepNext/>
        <w:wordWrap w:val="0"/>
        <w:adjustRightInd/>
        <w:spacing w:after="0" w:line="480" w:lineRule="exact"/>
        <w:jc w:val="center"/>
        <w:outlineLvl w:val="1"/>
        <w:rPr>
          <w:rFonts w:asciiTheme="minorEastAsia" w:eastAsiaTheme="minorEastAsia" w:hAnsiTheme="minorEastAsia" w:cs="楷体"/>
          <w:kern w:val="2"/>
          <w:sz w:val="24"/>
          <w:szCs w:val="24"/>
        </w:rPr>
      </w:pPr>
      <w:bookmarkStart w:id="474" w:name="_Toc375040677"/>
      <w:bookmarkStart w:id="475" w:name="_Toc423959287"/>
      <w:bookmarkStart w:id="476" w:name="_Toc375041311"/>
      <w:bookmarkStart w:id="477" w:name="_Toc375041754"/>
      <w:bookmarkStart w:id="478" w:name="_Toc445390636"/>
      <w:bookmarkStart w:id="479" w:name="_Toc384309411"/>
      <w:bookmarkStart w:id="480" w:name="_Toc374947237"/>
      <w:bookmarkStart w:id="481" w:name="_Toc375041560"/>
      <w:bookmarkStart w:id="482" w:name="_Toc489024030"/>
      <w:bookmarkStart w:id="483" w:name="_Toc447871551"/>
      <w:bookmarkStart w:id="484" w:name="_Toc375040613"/>
      <w:bookmarkStart w:id="485" w:name="_Toc498499552"/>
      <w:bookmarkStart w:id="486" w:name="_Toc69718837"/>
      <w:bookmarkEnd w:id="474"/>
      <w:bookmarkEnd w:id="475"/>
      <w:bookmarkEnd w:id="476"/>
      <w:bookmarkEnd w:id="477"/>
      <w:bookmarkEnd w:id="478"/>
      <w:bookmarkEnd w:id="479"/>
      <w:bookmarkEnd w:id="480"/>
      <w:bookmarkEnd w:id="481"/>
      <w:bookmarkEnd w:id="482"/>
      <w:bookmarkEnd w:id="483"/>
      <w:bookmarkEnd w:id="484"/>
      <w:bookmarkEnd w:id="485"/>
      <w:r>
        <w:rPr>
          <w:rFonts w:asciiTheme="minorEastAsia" w:eastAsiaTheme="minorEastAsia" w:hAnsiTheme="minorEastAsia" w:cs="楷体" w:hint="eastAsia"/>
          <w:kern w:val="2"/>
          <w:sz w:val="24"/>
          <w:szCs w:val="24"/>
        </w:rPr>
        <w:t>第三节</w:t>
      </w:r>
      <w:bookmarkEnd w:id="486"/>
      <w:r>
        <w:rPr>
          <w:rFonts w:asciiTheme="minorEastAsia" w:eastAsiaTheme="minorEastAsia" w:hAnsiTheme="minorEastAsia" w:cs="楷体" w:hint="eastAsia"/>
          <w:kern w:val="2"/>
          <w:sz w:val="24"/>
          <w:szCs w:val="24"/>
        </w:rPr>
        <w:t xml:space="preserve"> 专用合同条款</w:t>
      </w:r>
    </w:p>
    <w:p w:rsidR="00174BD8" w:rsidRDefault="00D35274">
      <w:pPr>
        <w:keepNext/>
        <w:wordWrap w:val="0"/>
        <w:adjustRightInd/>
        <w:spacing w:after="0" w:line="480" w:lineRule="exact"/>
        <w:outlineLvl w:val="3"/>
        <w:rPr>
          <w:rFonts w:asciiTheme="minorEastAsia" w:eastAsiaTheme="minorEastAsia" w:hAnsiTheme="minorEastAsia" w:cs="楷体"/>
          <w:b/>
          <w:bCs/>
          <w:kern w:val="2"/>
          <w:sz w:val="24"/>
          <w:szCs w:val="24"/>
        </w:rPr>
      </w:pPr>
      <w:r>
        <w:rPr>
          <w:rFonts w:asciiTheme="minorEastAsia" w:eastAsiaTheme="minorEastAsia" w:hAnsiTheme="minorEastAsia" w:cs="楷体" w:hint="eastAsia"/>
          <w:b/>
          <w:bCs/>
          <w:kern w:val="2"/>
          <w:sz w:val="24"/>
          <w:szCs w:val="24"/>
        </w:rPr>
        <w:t>1.一般约定</w:t>
      </w:r>
    </w:p>
    <w:p w:rsidR="00174BD8" w:rsidRDefault="00D35274">
      <w:pPr>
        <w:wordWrap w:val="0"/>
        <w:adjustRightInd/>
        <w:spacing w:after="0" w:line="480" w:lineRule="exact"/>
        <w:rPr>
          <w:rFonts w:asciiTheme="minorEastAsia" w:eastAsiaTheme="minorEastAsia" w:hAnsiTheme="minorEastAsia" w:cs="楷体"/>
          <w:b/>
          <w:bCs/>
          <w:kern w:val="2"/>
          <w:sz w:val="24"/>
          <w:szCs w:val="24"/>
        </w:rPr>
      </w:pPr>
      <w:r>
        <w:rPr>
          <w:rFonts w:asciiTheme="minorEastAsia" w:eastAsiaTheme="minorEastAsia" w:hAnsiTheme="minorEastAsia" w:cs="楷体" w:hint="eastAsia"/>
          <w:b/>
          <w:bCs/>
          <w:kern w:val="2"/>
          <w:sz w:val="24"/>
          <w:szCs w:val="24"/>
        </w:rPr>
        <w:t>1.1 词语定义</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1.1.1合同当事人及人员</w:t>
      </w:r>
    </w:p>
    <w:p w:rsidR="00174BD8" w:rsidRDefault="00D35274">
      <w:pPr>
        <w:wordWrap w:val="0"/>
        <w:adjustRightInd/>
        <w:spacing w:after="0" w:line="480" w:lineRule="exact"/>
        <w:rPr>
          <w:rFonts w:asciiTheme="minorEastAsia" w:eastAsiaTheme="minorEastAsia" w:hAnsiTheme="minorEastAsia" w:cs="楷体"/>
          <w:kern w:val="2"/>
          <w:sz w:val="24"/>
          <w:szCs w:val="24"/>
          <w:u w:val="single"/>
        </w:rPr>
      </w:pPr>
      <w:r>
        <w:rPr>
          <w:rFonts w:asciiTheme="minorEastAsia" w:eastAsiaTheme="minorEastAsia" w:hAnsiTheme="minorEastAsia" w:cs="楷体" w:hint="eastAsia"/>
          <w:kern w:val="2"/>
          <w:sz w:val="24"/>
          <w:szCs w:val="24"/>
        </w:rPr>
        <w:t>1.1.2发包人：</w:t>
      </w:r>
      <w:r>
        <w:rPr>
          <w:rFonts w:asciiTheme="minorEastAsia" w:eastAsiaTheme="minorEastAsia" w:hAnsiTheme="minorEastAsia" w:cs="楷体" w:hint="eastAsia"/>
          <w:kern w:val="2"/>
          <w:sz w:val="24"/>
          <w:szCs w:val="24"/>
          <w:u w:val="single"/>
        </w:rPr>
        <w:t xml:space="preserve">          </w:t>
      </w:r>
    </w:p>
    <w:p w:rsidR="00174BD8" w:rsidRDefault="00D35274">
      <w:pPr>
        <w:wordWrap w:val="0"/>
        <w:adjustRightInd/>
        <w:spacing w:after="0" w:line="480" w:lineRule="exact"/>
        <w:rPr>
          <w:rFonts w:asciiTheme="minorEastAsia" w:eastAsiaTheme="minorEastAsia" w:hAnsiTheme="minorEastAsia" w:cs="楷体"/>
          <w:kern w:val="2"/>
          <w:sz w:val="24"/>
          <w:szCs w:val="24"/>
          <w:u w:val="single"/>
        </w:rPr>
      </w:pPr>
      <w:r>
        <w:rPr>
          <w:rFonts w:asciiTheme="minorEastAsia" w:eastAsiaTheme="minorEastAsia" w:hAnsiTheme="minorEastAsia" w:cs="楷体" w:hint="eastAsia"/>
          <w:kern w:val="2"/>
          <w:sz w:val="24"/>
          <w:szCs w:val="24"/>
        </w:rPr>
        <w:t>1.1.3承包人：</w:t>
      </w:r>
      <w:r>
        <w:rPr>
          <w:rFonts w:asciiTheme="minorEastAsia" w:eastAsiaTheme="minorEastAsia" w:hAnsiTheme="minorEastAsia" w:cs="楷体" w:hint="eastAsia"/>
          <w:kern w:val="2"/>
          <w:sz w:val="24"/>
          <w:szCs w:val="24"/>
          <w:u w:val="single"/>
        </w:rPr>
        <w:t xml:space="preserve">            </w:t>
      </w:r>
    </w:p>
    <w:p w:rsidR="00174BD8" w:rsidRDefault="00D35274">
      <w:pPr>
        <w:wordWrap w:val="0"/>
        <w:adjustRightInd/>
        <w:spacing w:after="0" w:line="480" w:lineRule="exact"/>
        <w:rPr>
          <w:rFonts w:asciiTheme="minorEastAsia" w:eastAsiaTheme="minorEastAsia" w:hAnsiTheme="minorEastAsia" w:cs="楷体"/>
          <w:kern w:val="2"/>
          <w:sz w:val="24"/>
          <w:szCs w:val="24"/>
          <w:u w:val="single"/>
        </w:rPr>
      </w:pPr>
      <w:r>
        <w:rPr>
          <w:rFonts w:asciiTheme="minorEastAsia" w:eastAsiaTheme="minorEastAsia" w:hAnsiTheme="minorEastAsia" w:cs="楷体" w:hint="eastAsia"/>
          <w:kern w:val="2"/>
          <w:sz w:val="24"/>
          <w:szCs w:val="24"/>
        </w:rPr>
        <w:t>1.1.2.4监理人：</w:t>
      </w:r>
      <w:r>
        <w:rPr>
          <w:rFonts w:asciiTheme="minorEastAsia" w:eastAsiaTheme="minorEastAsia" w:hAnsiTheme="minorEastAsia" w:cs="楷体" w:hint="eastAsia"/>
          <w:kern w:val="2"/>
          <w:sz w:val="24"/>
          <w:szCs w:val="24"/>
          <w:u w:val="single"/>
        </w:rPr>
        <w:t xml:space="preserve">          </w:t>
      </w:r>
    </w:p>
    <w:p w:rsidR="00174BD8" w:rsidRDefault="00D35274">
      <w:pPr>
        <w:wordWrap w:val="0"/>
        <w:adjustRightInd/>
        <w:spacing w:after="0" w:line="480" w:lineRule="exact"/>
        <w:rPr>
          <w:rFonts w:asciiTheme="minorEastAsia" w:eastAsiaTheme="minorEastAsia" w:hAnsiTheme="minorEastAsia" w:cs="楷体"/>
          <w:kern w:val="2"/>
          <w:sz w:val="24"/>
          <w:szCs w:val="24"/>
          <w:u w:val="single"/>
        </w:rPr>
      </w:pPr>
      <w:r>
        <w:rPr>
          <w:rFonts w:asciiTheme="minorEastAsia" w:eastAsiaTheme="minorEastAsia" w:hAnsiTheme="minorEastAsia" w:cs="楷体" w:hint="eastAsia"/>
          <w:kern w:val="2"/>
          <w:sz w:val="24"/>
          <w:szCs w:val="24"/>
        </w:rPr>
        <w:t>1.1.2.5 设计人：</w:t>
      </w:r>
      <w:r>
        <w:rPr>
          <w:rFonts w:asciiTheme="minorEastAsia" w:eastAsiaTheme="minorEastAsia" w:hAnsiTheme="minorEastAsia" w:cs="楷体" w:hint="eastAsia"/>
          <w:kern w:val="2"/>
          <w:sz w:val="24"/>
          <w:szCs w:val="24"/>
          <w:u w:val="single"/>
        </w:rPr>
        <w:t xml:space="preserve">             </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1.1.3 工程和设备</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1.1.3.7 作为施工现场组成部分的其他场所包括：</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1.1.3.9 永久占地包括：</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1.1.3.10临时占地包括：</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
          <w:bCs/>
          <w:kern w:val="2"/>
          <w:sz w:val="24"/>
          <w:szCs w:val="24"/>
        </w:rPr>
        <w:t>1.3</w:t>
      </w:r>
      <w:r>
        <w:rPr>
          <w:rFonts w:asciiTheme="minorEastAsia" w:eastAsiaTheme="minorEastAsia" w:hAnsiTheme="minorEastAsia" w:cs="楷体" w:hint="eastAsia"/>
          <w:kern w:val="2"/>
          <w:sz w:val="24"/>
          <w:szCs w:val="24"/>
        </w:rPr>
        <w:t xml:space="preserve">法律 </w:t>
      </w:r>
    </w:p>
    <w:p w:rsidR="00174BD8" w:rsidRDefault="00D35274">
      <w:pPr>
        <w:wordWrap w:val="0"/>
        <w:autoSpaceDE w:val="0"/>
        <w:autoSpaceDN w:val="0"/>
        <w:spacing w:after="0" w:line="480" w:lineRule="exact"/>
        <w:rPr>
          <w:rFonts w:asciiTheme="minorEastAsia" w:eastAsiaTheme="minorEastAsia" w:hAnsiTheme="minorEastAsia" w:cs="楷体"/>
          <w:kern w:val="2"/>
          <w:sz w:val="24"/>
          <w:szCs w:val="24"/>
          <w:u w:val="single"/>
        </w:rPr>
      </w:pPr>
      <w:r>
        <w:rPr>
          <w:rFonts w:asciiTheme="minorEastAsia" w:eastAsiaTheme="minorEastAsia" w:hAnsiTheme="minorEastAsia" w:cs="楷体" w:hint="eastAsia"/>
          <w:kern w:val="2"/>
          <w:sz w:val="24"/>
          <w:szCs w:val="24"/>
        </w:rPr>
        <w:t>适用于合同的其他规范性文件：</w:t>
      </w:r>
      <w:r>
        <w:rPr>
          <w:rFonts w:asciiTheme="minorEastAsia" w:eastAsiaTheme="minorEastAsia" w:hAnsiTheme="minorEastAsia" w:cs="楷体" w:hint="eastAsia"/>
          <w:kern w:val="2"/>
          <w:sz w:val="24"/>
          <w:szCs w:val="24"/>
          <w:u w:val="single"/>
        </w:rPr>
        <w:t xml:space="preserve"> 国家规定的现行法律法规及河南省、三门峡市相关法律法规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
          <w:bCs/>
          <w:kern w:val="2"/>
          <w:sz w:val="24"/>
          <w:szCs w:val="24"/>
        </w:rPr>
        <w:t xml:space="preserve">1.4 </w:t>
      </w:r>
      <w:r>
        <w:rPr>
          <w:rFonts w:asciiTheme="minorEastAsia" w:eastAsiaTheme="minorEastAsia" w:hAnsiTheme="minorEastAsia" w:cs="楷体" w:hint="eastAsia"/>
          <w:kern w:val="2"/>
          <w:sz w:val="24"/>
          <w:szCs w:val="24"/>
        </w:rPr>
        <w:t>标准和规范</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1.4.1适用于工程的标准规范包括：</w:t>
      </w:r>
      <w:r>
        <w:rPr>
          <w:rFonts w:asciiTheme="minorEastAsia" w:eastAsiaTheme="minorEastAsia" w:hAnsiTheme="minorEastAsia" w:cs="楷体" w:hint="eastAsia"/>
          <w:kern w:val="2"/>
          <w:sz w:val="24"/>
          <w:szCs w:val="24"/>
          <w:u w:val="single"/>
        </w:rPr>
        <w:t xml:space="preserve"> 国家规定的现行法律法规及河南省、三门峡市相关法律法规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u w:val="single"/>
        </w:rPr>
      </w:pPr>
      <w:r>
        <w:rPr>
          <w:rFonts w:asciiTheme="minorEastAsia" w:eastAsiaTheme="minorEastAsia" w:hAnsiTheme="minorEastAsia" w:cs="楷体" w:hint="eastAsia"/>
          <w:kern w:val="2"/>
          <w:sz w:val="24"/>
          <w:szCs w:val="24"/>
        </w:rPr>
        <w:t>1.4.2发包人提供国外标准、规范的名称：</w:t>
      </w:r>
      <w:r>
        <w:rPr>
          <w:rFonts w:asciiTheme="minorEastAsia" w:eastAsiaTheme="minorEastAsia" w:hAnsiTheme="minorEastAsia" w:cs="楷体" w:hint="eastAsia"/>
          <w:kern w:val="2"/>
          <w:sz w:val="24"/>
          <w:szCs w:val="24"/>
          <w:u w:val="single"/>
        </w:rPr>
        <w:t xml:space="preserve">         \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发包人提供国外标准、规范的份数：</w:t>
      </w:r>
      <w:r>
        <w:rPr>
          <w:rFonts w:asciiTheme="minorEastAsia" w:eastAsiaTheme="minorEastAsia" w:hAnsiTheme="minorEastAsia" w:cs="楷体" w:hint="eastAsia"/>
          <w:kern w:val="2"/>
          <w:sz w:val="24"/>
          <w:szCs w:val="24"/>
          <w:u w:val="single"/>
        </w:rPr>
        <w:t xml:space="preserve">              \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发包人提供国外标准、规范的名称：</w:t>
      </w:r>
      <w:r>
        <w:rPr>
          <w:rFonts w:asciiTheme="minorEastAsia" w:eastAsiaTheme="minorEastAsia" w:hAnsiTheme="minorEastAsia" w:cs="楷体" w:hint="eastAsia"/>
          <w:kern w:val="2"/>
          <w:sz w:val="24"/>
          <w:szCs w:val="24"/>
          <w:u w:val="single"/>
        </w:rPr>
        <w:t xml:space="preserve">               \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1.4.3发包人对工程的技术标准和功能要求的特殊要求：</w:t>
      </w:r>
      <w:r>
        <w:rPr>
          <w:rFonts w:asciiTheme="minorEastAsia" w:eastAsiaTheme="minorEastAsia" w:hAnsiTheme="minorEastAsia" w:cs="楷体" w:hint="eastAsia"/>
          <w:kern w:val="2"/>
          <w:sz w:val="24"/>
          <w:szCs w:val="24"/>
          <w:u w:val="single"/>
        </w:rPr>
        <w:t xml:space="preserve">           \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
          <w:bCs/>
          <w:kern w:val="2"/>
          <w:sz w:val="24"/>
          <w:szCs w:val="24"/>
        </w:rPr>
        <w:t xml:space="preserve">1.5 </w:t>
      </w:r>
      <w:r>
        <w:rPr>
          <w:rFonts w:asciiTheme="minorEastAsia" w:eastAsiaTheme="minorEastAsia" w:hAnsiTheme="minorEastAsia" w:cs="楷体" w:hint="eastAsia"/>
          <w:kern w:val="2"/>
          <w:sz w:val="24"/>
          <w:szCs w:val="24"/>
        </w:rPr>
        <w:t>合同文件的优先顺序</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合同文件组成及优先顺序为：</w:t>
      </w:r>
      <w:r>
        <w:rPr>
          <w:rFonts w:asciiTheme="minorEastAsia" w:eastAsiaTheme="minorEastAsia" w:hAnsiTheme="minorEastAsia" w:cs="楷体" w:hint="eastAsia"/>
          <w:kern w:val="2"/>
          <w:sz w:val="24"/>
          <w:szCs w:val="24"/>
          <w:u w:val="single"/>
        </w:rPr>
        <w:t xml:space="preserve">   按通用条款第1.5款执行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
          <w:bCs/>
          <w:kern w:val="2"/>
          <w:sz w:val="24"/>
          <w:szCs w:val="24"/>
        </w:rPr>
        <w:lastRenderedPageBreak/>
        <w:t>1.6</w:t>
      </w:r>
      <w:r>
        <w:rPr>
          <w:rFonts w:asciiTheme="minorEastAsia" w:eastAsiaTheme="minorEastAsia" w:hAnsiTheme="minorEastAsia" w:cs="楷体" w:hint="eastAsia"/>
          <w:kern w:val="2"/>
          <w:sz w:val="24"/>
          <w:szCs w:val="24"/>
        </w:rPr>
        <w:t xml:space="preserve"> 图纸和承包人文件</w:t>
      </w:r>
      <w:r>
        <w:rPr>
          <w:rFonts w:asciiTheme="minorEastAsia" w:eastAsiaTheme="minorEastAsia" w:hAnsiTheme="minorEastAsia" w:cs="楷体" w:hint="eastAsia"/>
          <w:kern w:val="2"/>
          <w:sz w:val="24"/>
          <w:szCs w:val="24"/>
        </w:rPr>
        <w:tab/>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1.6.1 图纸的提供</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发包人向承包人提供图纸的期限：</w:t>
      </w:r>
      <w:r>
        <w:rPr>
          <w:rFonts w:asciiTheme="minorEastAsia" w:eastAsiaTheme="minorEastAsia" w:hAnsiTheme="minorEastAsia" w:cs="楷体" w:hint="eastAsia"/>
          <w:kern w:val="2"/>
          <w:sz w:val="24"/>
          <w:szCs w:val="24"/>
          <w:u w:val="single"/>
        </w:rPr>
        <w:t xml:space="preserve">   开工日期前14天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发包人向承包人提供图纸的数量：</w:t>
      </w:r>
      <w:r>
        <w:rPr>
          <w:rFonts w:asciiTheme="minorEastAsia" w:eastAsiaTheme="minorEastAsia" w:hAnsiTheme="minorEastAsia" w:cs="楷体" w:hint="eastAsia"/>
          <w:kern w:val="2"/>
          <w:sz w:val="24"/>
          <w:szCs w:val="24"/>
          <w:u w:val="single"/>
        </w:rPr>
        <w:t xml:space="preserve">   叁套（其中加盖公章 壹套）  </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发包人向承包人提供图纸的内容：</w:t>
      </w:r>
      <w:r>
        <w:rPr>
          <w:rFonts w:asciiTheme="minorEastAsia" w:eastAsiaTheme="minorEastAsia" w:hAnsiTheme="minorEastAsia" w:cs="楷体" w:hint="eastAsia"/>
          <w:kern w:val="2"/>
          <w:sz w:val="24"/>
          <w:szCs w:val="24"/>
          <w:u w:val="single"/>
        </w:rPr>
        <w:t xml:space="preserve"> 本合同发包内容中的全部图纸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1.6.4 承包人文件</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需要由承包人提供的文件，包括：</w:t>
      </w:r>
      <w:r>
        <w:rPr>
          <w:rFonts w:asciiTheme="minorEastAsia" w:eastAsiaTheme="minorEastAsia" w:hAnsiTheme="minorEastAsia" w:cs="楷体" w:hint="eastAsia"/>
          <w:kern w:val="2"/>
          <w:sz w:val="24"/>
          <w:szCs w:val="24"/>
          <w:u w:val="single"/>
        </w:rPr>
        <w:t xml:space="preserve"> 开工前三天应提供完善的施工组织设计和安全专项方案，每月25日前提供下月完成工程量报表、月进度报表等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承包人提供的文件的数量为：</w:t>
      </w:r>
      <w:r>
        <w:rPr>
          <w:rFonts w:asciiTheme="minorEastAsia" w:eastAsiaTheme="minorEastAsia" w:hAnsiTheme="minorEastAsia" w:cs="楷体" w:hint="eastAsia"/>
          <w:kern w:val="2"/>
          <w:sz w:val="24"/>
          <w:szCs w:val="24"/>
          <w:u w:val="single"/>
        </w:rPr>
        <w:t xml:space="preserve"> 视发包人需求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承包人提供的文件的形式为：</w:t>
      </w:r>
      <w:r>
        <w:rPr>
          <w:rFonts w:asciiTheme="minorEastAsia" w:eastAsiaTheme="minorEastAsia" w:hAnsiTheme="minorEastAsia" w:cs="楷体" w:hint="eastAsia"/>
          <w:kern w:val="2"/>
          <w:sz w:val="24"/>
          <w:szCs w:val="24"/>
          <w:u w:val="single"/>
        </w:rPr>
        <w:t xml:space="preserve">   书面形式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发包人审批承包人文件的期限：</w:t>
      </w:r>
      <w:r>
        <w:rPr>
          <w:rFonts w:asciiTheme="minorEastAsia" w:eastAsiaTheme="minorEastAsia" w:hAnsiTheme="minorEastAsia" w:cs="楷体" w:hint="eastAsia"/>
          <w:kern w:val="2"/>
          <w:sz w:val="24"/>
          <w:szCs w:val="24"/>
          <w:u w:val="single"/>
        </w:rPr>
        <w:t xml:space="preserve">    收到文件后7天内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1.6.5 现场图纸准备</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关于现场图纸准备的约定：</w:t>
      </w:r>
      <w:r>
        <w:rPr>
          <w:rFonts w:asciiTheme="minorEastAsia" w:eastAsiaTheme="minorEastAsia" w:hAnsiTheme="minorEastAsia" w:cs="楷体" w:hint="eastAsia"/>
          <w:kern w:val="2"/>
          <w:sz w:val="24"/>
          <w:szCs w:val="24"/>
          <w:u w:val="single"/>
        </w:rPr>
        <w:t xml:space="preserve">  施工现场准备一套完整图纸供发包人、监理人及有关人员使用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
          <w:bCs/>
          <w:kern w:val="2"/>
          <w:sz w:val="24"/>
          <w:szCs w:val="24"/>
        </w:rPr>
        <w:t>1.7</w:t>
      </w:r>
      <w:r>
        <w:rPr>
          <w:rFonts w:asciiTheme="minorEastAsia" w:eastAsiaTheme="minorEastAsia" w:hAnsiTheme="minorEastAsia" w:cs="楷体" w:hint="eastAsia"/>
          <w:kern w:val="2"/>
          <w:sz w:val="24"/>
          <w:szCs w:val="24"/>
        </w:rPr>
        <w:t xml:space="preserve"> 联络</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1.7.1发包人和承包人应当在</w:t>
      </w:r>
      <w:r>
        <w:rPr>
          <w:rFonts w:asciiTheme="minorEastAsia" w:eastAsiaTheme="minorEastAsia" w:hAnsiTheme="minorEastAsia" w:cs="楷体" w:hint="eastAsia"/>
          <w:kern w:val="2"/>
          <w:sz w:val="24"/>
          <w:szCs w:val="24"/>
          <w:u w:val="single"/>
        </w:rPr>
        <w:t xml:space="preserve"> 7 </w:t>
      </w:r>
      <w:r>
        <w:rPr>
          <w:rFonts w:asciiTheme="minorEastAsia" w:eastAsiaTheme="minorEastAsia" w:hAnsiTheme="minorEastAsia" w:cs="楷体" w:hint="eastAsia"/>
          <w:kern w:val="2"/>
          <w:sz w:val="24"/>
          <w:szCs w:val="24"/>
        </w:rPr>
        <w:t>天内将与合同有关的通知、批准、证明、证书、指示、指令、要求、请求、同意、意见、确定和决定等书面函件送达对方当事人。</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1.7.2 发包人接收文件的地点：</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发包人指定的接收人为：</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承包人接收文件的地点：</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承包人指定的接收人为：</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监理人接收文件的地点：</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监理人指定的接收人为：</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
          <w:bCs/>
          <w:kern w:val="2"/>
          <w:sz w:val="24"/>
          <w:szCs w:val="24"/>
        </w:rPr>
        <w:t>1.10</w:t>
      </w:r>
      <w:r>
        <w:rPr>
          <w:rFonts w:asciiTheme="minorEastAsia" w:eastAsiaTheme="minorEastAsia" w:hAnsiTheme="minorEastAsia" w:cs="楷体" w:hint="eastAsia"/>
          <w:kern w:val="2"/>
          <w:sz w:val="24"/>
          <w:szCs w:val="24"/>
        </w:rPr>
        <w:t xml:space="preserve"> 交通运输</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w:t>
      </w:r>
      <w:bookmarkStart w:id="487" w:name="_Toc312677986"/>
      <w:bookmarkStart w:id="488" w:name="_Toc303539100"/>
      <w:bookmarkStart w:id="489" w:name="_Toc304295521"/>
      <w:bookmarkStart w:id="490" w:name="_Toc300934943"/>
      <w:bookmarkStart w:id="491" w:name="_Toc318581155"/>
      <w:bookmarkEnd w:id="487"/>
      <w:bookmarkEnd w:id="488"/>
      <w:bookmarkEnd w:id="489"/>
      <w:bookmarkEnd w:id="490"/>
      <w:r>
        <w:rPr>
          <w:rFonts w:asciiTheme="minorEastAsia" w:eastAsiaTheme="minorEastAsia" w:hAnsiTheme="minorEastAsia" w:cs="楷体" w:hint="eastAsia"/>
          <w:kern w:val="2"/>
          <w:sz w:val="24"/>
          <w:szCs w:val="24"/>
        </w:rPr>
        <w:t>.10.1 出入现场的权利</w:t>
      </w:r>
      <w:bookmarkEnd w:id="491"/>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关于出入现场的权利的约定：</w:t>
      </w:r>
      <w:r>
        <w:rPr>
          <w:rFonts w:asciiTheme="minorEastAsia" w:eastAsiaTheme="minorEastAsia" w:hAnsiTheme="minorEastAsia" w:cs="楷体" w:hint="eastAsia"/>
          <w:kern w:val="2"/>
          <w:sz w:val="24"/>
          <w:szCs w:val="24"/>
          <w:u w:val="single"/>
        </w:rPr>
        <w:t xml:space="preserve">     按通用条款第1.10.1款执行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w:t>
      </w:r>
      <w:bookmarkStart w:id="492" w:name="_Toc300934944"/>
      <w:bookmarkStart w:id="493" w:name="_Toc303539101"/>
      <w:bookmarkStart w:id="494" w:name="_Toc312677987"/>
      <w:bookmarkStart w:id="495" w:name="_Toc318581156"/>
      <w:bookmarkStart w:id="496" w:name="_Toc304295522"/>
      <w:bookmarkEnd w:id="492"/>
      <w:bookmarkEnd w:id="493"/>
      <w:bookmarkEnd w:id="494"/>
      <w:bookmarkEnd w:id="495"/>
      <w:r>
        <w:rPr>
          <w:rFonts w:asciiTheme="minorEastAsia" w:eastAsiaTheme="minorEastAsia" w:hAnsiTheme="minorEastAsia" w:cs="楷体" w:hint="eastAsia"/>
          <w:kern w:val="2"/>
          <w:sz w:val="24"/>
          <w:szCs w:val="24"/>
        </w:rPr>
        <w:t>.10.3 场内交通</w:t>
      </w:r>
      <w:bookmarkEnd w:id="496"/>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关于场外交通和场内交通的边界的约定：</w:t>
      </w:r>
      <w:r>
        <w:rPr>
          <w:rFonts w:asciiTheme="minorEastAsia" w:eastAsiaTheme="minorEastAsia" w:hAnsiTheme="minorEastAsia" w:cs="楷体" w:hint="eastAsia"/>
          <w:kern w:val="2"/>
          <w:sz w:val="24"/>
          <w:szCs w:val="24"/>
          <w:u w:val="single"/>
        </w:rPr>
        <w:t xml:space="preserve">   /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lastRenderedPageBreak/>
        <w:t>关于发包人向承包人免费提供满足工程施工需要的场内道路和交通设施的约定：</w:t>
      </w:r>
      <w:r>
        <w:rPr>
          <w:rFonts w:asciiTheme="minorEastAsia" w:eastAsiaTheme="minorEastAsia" w:hAnsiTheme="minorEastAsia" w:cs="楷体" w:hint="eastAsia"/>
          <w:kern w:val="2"/>
          <w:sz w:val="24"/>
          <w:szCs w:val="24"/>
          <w:u w:val="single"/>
        </w:rPr>
        <w:t xml:space="preserve">   按通用条款执行 </w:t>
      </w:r>
      <w:r>
        <w:rPr>
          <w:rFonts w:asciiTheme="minorEastAsia" w:eastAsiaTheme="minorEastAsia" w:hAnsiTheme="minorEastAsia" w:cs="楷体" w:hint="eastAsia"/>
          <w:kern w:val="2"/>
          <w:sz w:val="24"/>
          <w:szCs w:val="24"/>
        </w:rPr>
        <w:t>。</w:t>
      </w:r>
      <w:bookmarkStart w:id="497" w:name="_Toc318581157"/>
      <w:bookmarkEnd w:id="497"/>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1.10.4超大件和超重件的运输</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运输超大件或超重件所需的道路和桥梁临时加固改造费用和其他有关费用由</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u w:val="single"/>
        </w:rPr>
        <w:t xml:space="preserve">  承包人 </w:t>
      </w:r>
      <w:r>
        <w:rPr>
          <w:rFonts w:asciiTheme="minorEastAsia" w:eastAsiaTheme="minorEastAsia" w:hAnsiTheme="minorEastAsia" w:cs="楷体" w:hint="eastAsia"/>
          <w:kern w:val="2"/>
          <w:sz w:val="24"/>
          <w:szCs w:val="24"/>
        </w:rPr>
        <w:t>承担。</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Cs/>
          <w:kern w:val="2"/>
          <w:sz w:val="24"/>
          <w:szCs w:val="24"/>
        </w:rPr>
        <w:t>1.11</w:t>
      </w:r>
      <w:r>
        <w:rPr>
          <w:rFonts w:asciiTheme="minorEastAsia" w:eastAsiaTheme="minorEastAsia" w:hAnsiTheme="minorEastAsia" w:cs="楷体" w:hint="eastAsia"/>
          <w:kern w:val="2"/>
          <w:sz w:val="24"/>
          <w:szCs w:val="24"/>
        </w:rPr>
        <w:t xml:space="preserve"> 知识产权</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1.11.1关于发包人提供给承包人的图纸、发包人为实施工程自行编制或委托编制的技术规范以及反映发包人关于合同要求或其他类似性质的文件的著作权的归属：</w:t>
      </w:r>
      <w:r>
        <w:rPr>
          <w:rFonts w:asciiTheme="minorEastAsia" w:eastAsiaTheme="minorEastAsia" w:hAnsiTheme="minorEastAsia" w:cs="楷体" w:hint="eastAsia"/>
          <w:kern w:val="2"/>
          <w:sz w:val="24"/>
          <w:szCs w:val="24"/>
          <w:u w:val="single"/>
        </w:rPr>
        <w:t xml:space="preserve">   按通用条款执行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关于发包人提供的上述文件的使用限制的要求：</w:t>
      </w:r>
      <w:r>
        <w:rPr>
          <w:rFonts w:asciiTheme="minorEastAsia" w:eastAsiaTheme="minorEastAsia" w:hAnsiTheme="minorEastAsia" w:cs="楷体" w:hint="eastAsia"/>
          <w:kern w:val="2"/>
          <w:sz w:val="24"/>
          <w:szCs w:val="24"/>
          <w:u w:val="single"/>
        </w:rPr>
        <w:t xml:space="preserve">     按通用条款执行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1.11.2 关于承包人为实施工程所编制文件的著作权的归属：</w:t>
      </w:r>
      <w:r>
        <w:rPr>
          <w:rFonts w:asciiTheme="minorEastAsia" w:eastAsiaTheme="minorEastAsia" w:hAnsiTheme="minorEastAsia" w:cs="楷体" w:hint="eastAsia"/>
          <w:kern w:val="2"/>
          <w:sz w:val="24"/>
          <w:szCs w:val="24"/>
          <w:u w:val="single"/>
        </w:rPr>
        <w:t xml:space="preserve"> 按通用条款执行</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 xml:space="preserve">关于承包人提供的上述文件的使用限制的要求： </w:t>
      </w:r>
      <w:r>
        <w:rPr>
          <w:rFonts w:asciiTheme="minorEastAsia" w:eastAsiaTheme="minorEastAsia" w:hAnsiTheme="minorEastAsia" w:cs="楷体" w:hint="eastAsia"/>
          <w:kern w:val="2"/>
          <w:sz w:val="24"/>
          <w:szCs w:val="24"/>
          <w:u w:val="single"/>
        </w:rPr>
        <w:t xml:space="preserve"> 按通用条款执行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 xml:space="preserve">1.11.4 承包人在施工过程中所采用的专利、专有技术、技术秘密的使用费的承担方式： </w:t>
      </w:r>
      <w:r>
        <w:rPr>
          <w:rFonts w:asciiTheme="minorEastAsia" w:eastAsiaTheme="minorEastAsia" w:hAnsiTheme="minorEastAsia" w:cs="楷体" w:hint="eastAsia"/>
          <w:kern w:val="2"/>
          <w:sz w:val="24"/>
          <w:szCs w:val="24"/>
          <w:u w:val="single"/>
        </w:rPr>
        <w:t xml:space="preserve"> 按通用条款执行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Cs/>
          <w:kern w:val="2"/>
          <w:sz w:val="24"/>
          <w:szCs w:val="24"/>
        </w:rPr>
        <w:t>1.13</w:t>
      </w:r>
      <w:r>
        <w:rPr>
          <w:rFonts w:asciiTheme="minorEastAsia" w:eastAsiaTheme="minorEastAsia" w:hAnsiTheme="minorEastAsia" w:cs="楷体" w:hint="eastAsia"/>
          <w:kern w:val="2"/>
          <w:sz w:val="24"/>
          <w:szCs w:val="24"/>
        </w:rPr>
        <w:t>工程量清单错误的修正</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出现工程量清单错误时，是否调整合同价格：</w:t>
      </w:r>
      <w:r>
        <w:rPr>
          <w:rFonts w:asciiTheme="minorEastAsia" w:eastAsiaTheme="minorEastAsia" w:hAnsiTheme="minorEastAsia" w:cs="楷体" w:hint="eastAsia"/>
          <w:kern w:val="2"/>
          <w:sz w:val="24"/>
          <w:szCs w:val="24"/>
          <w:u w:val="single"/>
        </w:rPr>
        <w:t xml:space="preserve">  调整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u w:val="single"/>
        </w:rPr>
      </w:pPr>
      <w:r>
        <w:rPr>
          <w:rFonts w:asciiTheme="minorEastAsia" w:eastAsiaTheme="minorEastAsia" w:hAnsiTheme="minorEastAsia" w:cs="楷体" w:hint="eastAsia"/>
          <w:kern w:val="2"/>
          <w:sz w:val="24"/>
          <w:szCs w:val="24"/>
        </w:rPr>
        <w:t>允许调整合同价格的工程量偏差范围：</w:t>
      </w:r>
      <w:r>
        <w:rPr>
          <w:rFonts w:asciiTheme="minorEastAsia" w:eastAsiaTheme="minorEastAsia" w:hAnsiTheme="minorEastAsia" w:cs="楷体" w:hint="eastAsia"/>
          <w:kern w:val="2"/>
          <w:sz w:val="24"/>
          <w:szCs w:val="24"/>
          <w:u w:val="single"/>
        </w:rPr>
        <w:t xml:space="preserve">分部分项工程实际验收工程量与本竞争性磋商文件的清单工程量相比，误差超过±15%者调整；误差在±15%以内不调整  </w:t>
      </w:r>
      <w:r>
        <w:rPr>
          <w:rFonts w:asciiTheme="minorEastAsia" w:eastAsiaTheme="minorEastAsia" w:hAnsiTheme="minorEastAsia" w:cs="楷体" w:hint="eastAsia"/>
          <w:kern w:val="2"/>
          <w:sz w:val="24"/>
          <w:szCs w:val="24"/>
        </w:rPr>
        <w:t>。</w:t>
      </w:r>
    </w:p>
    <w:p w:rsidR="00174BD8" w:rsidRDefault="00D35274">
      <w:pPr>
        <w:keepNext/>
        <w:wordWrap w:val="0"/>
        <w:adjustRightInd/>
        <w:spacing w:after="0" w:line="480" w:lineRule="exact"/>
        <w:outlineLvl w:val="3"/>
        <w:rPr>
          <w:rFonts w:asciiTheme="minorEastAsia" w:eastAsiaTheme="minorEastAsia" w:hAnsiTheme="minorEastAsia" w:cs="楷体"/>
          <w:b/>
          <w:bCs/>
          <w:kern w:val="2"/>
          <w:sz w:val="24"/>
          <w:szCs w:val="24"/>
        </w:rPr>
      </w:pPr>
      <w:bookmarkStart w:id="498" w:name="_Toc351203634"/>
      <w:bookmarkEnd w:id="498"/>
      <w:r>
        <w:rPr>
          <w:rFonts w:asciiTheme="minorEastAsia" w:eastAsiaTheme="minorEastAsia" w:hAnsiTheme="minorEastAsia" w:cs="楷体" w:hint="eastAsia"/>
          <w:b/>
          <w:bCs/>
          <w:kern w:val="2"/>
          <w:sz w:val="24"/>
          <w:szCs w:val="24"/>
        </w:rPr>
        <w:t>2</w:t>
      </w:r>
      <w:bookmarkStart w:id="499" w:name="_Toc297120457"/>
      <w:bookmarkStart w:id="500" w:name="_Toc296346658"/>
      <w:bookmarkStart w:id="501" w:name="_Toc292559362"/>
      <w:bookmarkStart w:id="502" w:name="_Toc296891197"/>
      <w:bookmarkStart w:id="503" w:name="_Toc296890985"/>
      <w:bookmarkStart w:id="504" w:name="_Toc296503157"/>
      <w:bookmarkStart w:id="505" w:name="_Toc297048343"/>
      <w:bookmarkStart w:id="506" w:name="_Toc296347156"/>
      <w:bookmarkStart w:id="507" w:name="_Toc296944496"/>
      <w:bookmarkStart w:id="508" w:name="_Toc292559867"/>
      <w:bookmarkEnd w:id="499"/>
      <w:bookmarkEnd w:id="500"/>
      <w:bookmarkEnd w:id="501"/>
      <w:bookmarkEnd w:id="502"/>
      <w:bookmarkEnd w:id="503"/>
      <w:bookmarkEnd w:id="504"/>
      <w:bookmarkEnd w:id="505"/>
      <w:bookmarkEnd w:id="506"/>
      <w:bookmarkEnd w:id="507"/>
      <w:r>
        <w:rPr>
          <w:rFonts w:asciiTheme="minorEastAsia" w:eastAsiaTheme="minorEastAsia" w:hAnsiTheme="minorEastAsia" w:cs="楷体" w:hint="eastAsia"/>
          <w:b/>
          <w:bCs/>
          <w:kern w:val="2"/>
          <w:sz w:val="24"/>
          <w:szCs w:val="24"/>
        </w:rPr>
        <w:t>. 发包人</w:t>
      </w:r>
      <w:bookmarkEnd w:id="508"/>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Cs/>
          <w:kern w:val="2"/>
          <w:sz w:val="24"/>
          <w:szCs w:val="24"/>
        </w:rPr>
        <w:t>2.1</w:t>
      </w:r>
      <w:r>
        <w:rPr>
          <w:rFonts w:asciiTheme="minorEastAsia" w:eastAsiaTheme="minorEastAsia" w:hAnsiTheme="minorEastAsia" w:cs="楷体" w:hint="eastAsia"/>
          <w:kern w:val="2"/>
          <w:sz w:val="24"/>
          <w:szCs w:val="24"/>
        </w:rPr>
        <w:t xml:space="preserve"> 发包人代表</w:t>
      </w:r>
    </w:p>
    <w:p w:rsidR="00174BD8" w:rsidRDefault="00D35274">
      <w:pPr>
        <w:wordWrap w:val="0"/>
        <w:adjustRightInd/>
        <w:spacing w:after="0" w:line="480" w:lineRule="exact"/>
        <w:rPr>
          <w:rFonts w:asciiTheme="minorEastAsia" w:eastAsiaTheme="minorEastAsia" w:hAnsiTheme="minorEastAsia" w:cs="楷体"/>
          <w:kern w:val="2"/>
          <w:sz w:val="24"/>
          <w:szCs w:val="24"/>
          <w:u w:val="single"/>
        </w:rPr>
      </w:pPr>
      <w:r>
        <w:rPr>
          <w:rFonts w:asciiTheme="minorEastAsia" w:eastAsiaTheme="minorEastAsia" w:hAnsiTheme="minorEastAsia" w:cs="楷体" w:hint="eastAsia"/>
          <w:kern w:val="2"/>
          <w:sz w:val="24"/>
          <w:szCs w:val="24"/>
        </w:rPr>
        <w:t>发包人代表：</w:t>
      </w:r>
      <w:r>
        <w:rPr>
          <w:rFonts w:asciiTheme="minorEastAsia" w:eastAsiaTheme="minorEastAsia" w:hAnsiTheme="minorEastAsia" w:cs="楷体" w:hint="eastAsia"/>
          <w:kern w:val="2"/>
          <w:sz w:val="24"/>
          <w:szCs w:val="24"/>
          <w:u w:val="single"/>
        </w:rPr>
        <w:t xml:space="preserve">            </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姓    名：</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身份证号：</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职    务：</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联系电话：</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电子信箱：</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通信地址：</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b/>
          <w:bCs/>
          <w:kern w:val="2"/>
          <w:sz w:val="24"/>
          <w:szCs w:val="24"/>
        </w:rPr>
      </w:pPr>
      <w:r>
        <w:rPr>
          <w:rFonts w:asciiTheme="minorEastAsia" w:eastAsiaTheme="minorEastAsia" w:hAnsiTheme="minorEastAsia" w:cs="楷体" w:hint="eastAsia"/>
          <w:kern w:val="2"/>
          <w:sz w:val="24"/>
          <w:szCs w:val="24"/>
        </w:rPr>
        <w:t>发包人对发包人代表的授权范围如下：</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Cs/>
          <w:kern w:val="2"/>
          <w:sz w:val="24"/>
          <w:szCs w:val="24"/>
        </w:rPr>
        <w:lastRenderedPageBreak/>
        <w:t>2.2</w:t>
      </w:r>
      <w:r>
        <w:rPr>
          <w:rFonts w:asciiTheme="minorEastAsia" w:eastAsiaTheme="minorEastAsia" w:hAnsiTheme="minorEastAsia" w:cs="楷体" w:hint="eastAsia"/>
          <w:kern w:val="2"/>
          <w:sz w:val="24"/>
          <w:szCs w:val="24"/>
        </w:rPr>
        <w:t>施工现场、施工条件和基础资料的提供</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2.2.1 提供施工现场</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关于发包人移交施工现场的期限要求：</w:t>
      </w:r>
      <w:r>
        <w:rPr>
          <w:rFonts w:asciiTheme="minorEastAsia" w:eastAsiaTheme="minorEastAsia" w:hAnsiTheme="minorEastAsia" w:cs="楷体" w:hint="eastAsia"/>
          <w:kern w:val="2"/>
          <w:sz w:val="24"/>
          <w:szCs w:val="24"/>
          <w:u w:val="single"/>
        </w:rPr>
        <w:t xml:space="preserve">  开工日期7天前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2.2.2 提供施工条件</w:t>
      </w:r>
    </w:p>
    <w:p w:rsidR="00174BD8" w:rsidRDefault="00D35274">
      <w:pPr>
        <w:wordWrap w:val="0"/>
        <w:adjustRightInd/>
        <w:spacing w:after="0" w:line="480" w:lineRule="exact"/>
        <w:rPr>
          <w:rFonts w:asciiTheme="minorEastAsia" w:eastAsiaTheme="minorEastAsia" w:hAnsiTheme="minorEastAsia" w:cs="楷体"/>
          <w:kern w:val="2"/>
          <w:sz w:val="24"/>
          <w:szCs w:val="24"/>
          <w:u w:val="single"/>
        </w:rPr>
      </w:pPr>
      <w:r>
        <w:rPr>
          <w:rFonts w:asciiTheme="minorEastAsia" w:eastAsiaTheme="minorEastAsia" w:hAnsiTheme="minorEastAsia" w:cs="楷体" w:hint="eastAsia"/>
          <w:kern w:val="2"/>
          <w:sz w:val="24"/>
          <w:szCs w:val="24"/>
        </w:rPr>
        <w:t>关于发包人应负责提供施工所需要的条件，包括：</w:t>
      </w:r>
      <w:r>
        <w:rPr>
          <w:rFonts w:asciiTheme="minorEastAsia" w:eastAsiaTheme="minorEastAsia" w:hAnsiTheme="minorEastAsia" w:cs="楷体" w:hint="eastAsia"/>
          <w:kern w:val="2"/>
          <w:sz w:val="24"/>
          <w:szCs w:val="24"/>
          <w:u w:val="single"/>
        </w:rPr>
        <w:t xml:space="preserve">   按通用条款执行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Cs/>
          <w:kern w:val="2"/>
          <w:sz w:val="24"/>
          <w:szCs w:val="24"/>
        </w:rPr>
        <w:t>2.3</w:t>
      </w:r>
      <w:r>
        <w:rPr>
          <w:rFonts w:asciiTheme="minorEastAsia" w:eastAsiaTheme="minorEastAsia" w:hAnsiTheme="minorEastAsia" w:cs="楷体" w:hint="eastAsia"/>
          <w:kern w:val="2"/>
          <w:sz w:val="24"/>
          <w:szCs w:val="24"/>
        </w:rPr>
        <w:t xml:space="preserve"> 资金来源证明及支付担保</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发包人提供资金来源证明的期限要求：</w:t>
      </w:r>
      <w:r>
        <w:rPr>
          <w:rFonts w:asciiTheme="minorEastAsia" w:eastAsiaTheme="minorEastAsia" w:hAnsiTheme="minorEastAsia" w:cs="楷体" w:hint="eastAsia"/>
          <w:kern w:val="2"/>
          <w:sz w:val="24"/>
          <w:szCs w:val="24"/>
          <w:u w:val="single"/>
        </w:rPr>
        <w:t xml:space="preserve">    按通用条款执行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发包人是否提供支付担保：</w:t>
      </w:r>
      <w:r>
        <w:rPr>
          <w:rFonts w:asciiTheme="minorEastAsia" w:eastAsiaTheme="minorEastAsia" w:hAnsiTheme="minorEastAsia" w:cs="楷体" w:hint="eastAsia"/>
          <w:kern w:val="2"/>
          <w:sz w:val="24"/>
          <w:szCs w:val="24"/>
          <w:u w:val="single"/>
        </w:rPr>
        <w:t xml:space="preserve">              \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u w:val="single"/>
        </w:rPr>
      </w:pPr>
      <w:r>
        <w:rPr>
          <w:rFonts w:asciiTheme="minorEastAsia" w:eastAsiaTheme="minorEastAsia" w:hAnsiTheme="minorEastAsia" w:cs="楷体" w:hint="eastAsia"/>
          <w:kern w:val="2"/>
          <w:sz w:val="24"/>
          <w:szCs w:val="24"/>
        </w:rPr>
        <w:t>发包人提供支付担保的形式：</w:t>
      </w:r>
      <w:r>
        <w:rPr>
          <w:rFonts w:asciiTheme="minorEastAsia" w:eastAsiaTheme="minorEastAsia" w:hAnsiTheme="minorEastAsia" w:cs="楷体" w:hint="eastAsia"/>
          <w:kern w:val="2"/>
          <w:sz w:val="24"/>
          <w:szCs w:val="24"/>
          <w:u w:val="single"/>
        </w:rPr>
        <w:t xml:space="preserve">               \                     </w:t>
      </w:r>
      <w:r>
        <w:rPr>
          <w:rFonts w:asciiTheme="minorEastAsia" w:eastAsiaTheme="minorEastAsia" w:hAnsiTheme="minorEastAsia" w:cs="楷体" w:hint="eastAsia"/>
          <w:kern w:val="2"/>
          <w:sz w:val="24"/>
          <w:szCs w:val="24"/>
        </w:rPr>
        <w:t>。</w:t>
      </w:r>
    </w:p>
    <w:p w:rsidR="00174BD8" w:rsidRDefault="00D35274">
      <w:pPr>
        <w:keepNext/>
        <w:wordWrap w:val="0"/>
        <w:adjustRightInd/>
        <w:spacing w:after="0" w:line="480" w:lineRule="exact"/>
        <w:outlineLvl w:val="3"/>
        <w:rPr>
          <w:rFonts w:asciiTheme="minorEastAsia" w:eastAsiaTheme="minorEastAsia" w:hAnsiTheme="minorEastAsia" w:cs="楷体"/>
          <w:b/>
          <w:bCs/>
          <w:kern w:val="2"/>
          <w:sz w:val="24"/>
          <w:szCs w:val="24"/>
        </w:rPr>
      </w:pPr>
      <w:bookmarkStart w:id="509" w:name="_Toc351203635"/>
      <w:bookmarkEnd w:id="509"/>
      <w:r>
        <w:rPr>
          <w:rFonts w:asciiTheme="minorEastAsia" w:eastAsiaTheme="minorEastAsia" w:hAnsiTheme="minorEastAsia" w:cs="楷体" w:hint="eastAsia"/>
          <w:b/>
          <w:bCs/>
          <w:kern w:val="2"/>
          <w:sz w:val="24"/>
          <w:szCs w:val="24"/>
        </w:rPr>
        <w:t>3</w:t>
      </w:r>
      <w:bookmarkStart w:id="510" w:name="_Toc296347157"/>
      <w:bookmarkStart w:id="511" w:name="_Toc292559868"/>
      <w:bookmarkStart w:id="512" w:name="_Toc296346659"/>
      <w:bookmarkStart w:id="513" w:name="_Toc297048344"/>
      <w:bookmarkStart w:id="514" w:name="_Toc297120458"/>
      <w:bookmarkStart w:id="515" w:name="_Toc292559363"/>
      <w:bookmarkStart w:id="516" w:name="_Toc296503158"/>
      <w:bookmarkStart w:id="517" w:name="_Toc296890986"/>
      <w:bookmarkStart w:id="518" w:name="_Toc296944497"/>
      <w:bookmarkStart w:id="519" w:name="_Toc296891198"/>
      <w:bookmarkEnd w:id="510"/>
      <w:bookmarkEnd w:id="511"/>
      <w:bookmarkEnd w:id="512"/>
      <w:bookmarkEnd w:id="513"/>
      <w:bookmarkEnd w:id="514"/>
      <w:bookmarkEnd w:id="515"/>
      <w:bookmarkEnd w:id="516"/>
      <w:bookmarkEnd w:id="517"/>
      <w:bookmarkEnd w:id="518"/>
      <w:r>
        <w:rPr>
          <w:rFonts w:asciiTheme="minorEastAsia" w:eastAsiaTheme="minorEastAsia" w:hAnsiTheme="minorEastAsia" w:cs="楷体" w:hint="eastAsia"/>
          <w:b/>
          <w:bCs/>
          <w:kern w:val="2"/>
          <w:sz w:val="24"/>
          <w:szCs w:val="24"/>
        </w:rPr>
        <w:t>. 承包人</w:t>
      </w:r>
      <w:bookmarkEnd w:id="519"/>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
          <w:bCs/>
          <w:kern w:val="2"/>
          <w:sz w:val="24"/>
          <w:szCs w:val="24"/>
        </w:rPr>
        <w:t xml:space="preserve">3.1 </w:t>
      </w:r>
      <w:r>
        <w:rPr>
          <w:rFonts w:asciiTheme="minorEastAsia" w:eastAsiaTheme="minorEastAsia" w:hAnsiTheme="minorEastAsia" w:cs="楷体" w:hint="eastAsia"/>
          <w:kern w:val="2"/>
          <w:sz w:val="24"/>
          <w:szCs w:val="24"/>
        </w:rPr>
        <w:t>承包人的一般义务</w:t>
      </w:r>
    </w:p>
    <w:p w:rsidR="00174BD8" w:rsidRDefault="00D35274">
      <w:pPr>
        <w:wordWrap w:val="0"/>
        <w:adjustRightInd/>
        <w:spacing w:after="0" w:line="480" w:lineRule="exact"/>
        <w:rPr>
          <w:rFonts w:asciiTheme="minorEastAsia" w:eastAsiaTheme="minorEastAsia" w:hAnsiTheme="minorEastAsia" w:cs="楷体"/>
          <w:kern w:val="2"/>
          <w:sz w:val="24"/>
          <w:szCs w:val="24"/>
          <w:u w:val="single"/>
        </w:rPr>
      </w:pPr>
      <w:r>
        <w:rPr>
          <w:rFonts w:asciiTheme="minorEastAsia" w:eastAsiaTheme="minorEastAsia" w:hAnsiTheme="minorEastAsia" w:cs="楷体" w:hint="eastAsia"/>
          <w:kern w:val="2"/>
          <w:sz w:val="24"/>
          <w:szCs w:val="24"/>
        </w:rPr>
        <w:t>（9）承包人提交的竣工资料的内容：</w:t>
      </w:r>
      <w:r>
        <w:rPr>
          <w:rFonts w:asciiTheme="minorEastAsia" w:eastAsiaTheme="minorEastAsia" w:hAnsiTheme="minorEastAsia" w:cs="楷体" w:hint="eastAsia"/>
          <w:kern w:val="2"/>
          <w:sz w:val="24"/>
          <w:szCs w:val="24"/>
          <w:u w:val="single"/>
        </w:rPr>
        <w:t xml:space="preserve">  承包人向发包人提交完整竣工图纸和竣工图电子文档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承包人需要提交的竣工资料套数：</w:t>
      </w:r>
      <w:r>
        <w:rPr>
          <w:rFonts w:asciiTheme="minorEastAsia" w:eastAsiaTheme="minorEastAsia" w:hAnsiTheme="minorEastAsia" w:cs="楷体" w:hint="eastAsia"/>
          <w:kern w:val="2"/>
          <w:sz w:val="24"/>
          <w:szCs w:val="24"/>
          <w:u w:val="single"/>
        </w:rPr>
        <w:t xml:space="preserve">保证竣工后提供完整的审验合格后的施工图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承包人提交的竣工资料的费用承担：</w:t>
      </w:r>
      <w:r>
        <w:rPr>
          <w:rFonts w:asciiTheme="minorEastAsia" w:eastAsiaTheme="minorEastAsia" w:hAnsiTheme="minorEastAsia" w:cs="楷体" w:hint="eastAsia"/>
          <w:kern w:val="2"/>
          <w:sz w:val="24"/>
          <w:szCs w:val="24"/>
          <w:u w:val="single"/>
        </w:rPr>
        <w:t xml:space="preserve">         由承包人承担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承包人提交的竣工资料移交时间：</w:t>
      </w:r>
      <w:r>
        <w:rPr>
          <w:rFonts w:asciiTheme="minorEastAsia" w:eastAsiaTheme="minorEastAsia" w:hAnsiTheme="minorEastAsia" w:cs="楷体" w:hint="eastAsia"/>
          <w:kern w:val="2"/>
          <w:sz w:val="24"/>
          <w:szCs w:val="24"/>
          <w:u w:val="single"/>
        </w:rPr>
        <w:t xml:space="preserve">    工程竣工验收合格后1个月内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承包人提交的竣工资料形式要求：</w:t>
      </w:r>
      <w:r>
        <w:rPr>
          <w:rFonts w:asciiTheme="minorEastAsia" w:eastAsiaTheme="minorEastAsia" w:hAnsiTheme="minorEastAsia" w:cs="楷体" w:hint="eastAsia"/>
          <w:kern w:val="2"/>
          <w:sz w:val="24"/>
          <w:szCs w:val="24"/>
          <w:u w:val="single"/>
        </w:rPr>
        <w:t xml:space="preserve">     书面及电子文档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（10）承包人应履行的其他义务：</w:t>
      </w:r>
      <w:r>
        <w:rPr>
          <w:rFonts w:asciiTheme="minorEastAsia" w:eastAsiaTheme="minorEastAsia" w:hAnsiTheme="minorEastAsia" w:cs="楷体" w:hint="eastAsia"/>
          <w:kern w:val="2"/>
          <w:sz w:val="24"/>
          <w:szCs w:val="24"/>
          <w:u w:val="single"/>
        </w:rPr>
        <w:t xml:space="preserve">  负责施工人员管理；负责施工现场的安全及整洁，如发生事故一切后果承包人承担；负责工程竣工后的场地清理；与施工范围内的周边关系由承包人协调处理，费用自理；承包人应严格履行发包人只制定的安全、质量、进度管理奖罚细则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Cs/>
          <w:kern w:val="2"/>
          <w:sz w:val="24"/>
          <w:szCs w:val="24"/>
        </w:rPr>
        <w:t>3.2</w:t>
      </w:r>
      <w:r>
        <w:rPr>
          <w:rFonts w:asciiTheme="minorEastAsia" w:eastAsiaTheme="minorEastAsia" w:hAnsiTheme="minorEastAsia" w:cs="楷体" w:hint="eastAsia"/>
          <w:kern w:val="2"/>
          <w:sz w:val="24"/>
          <w:szCs w:val="24"/>
        </w:rPr>
        <w:t xml:space="preserve"> 项目经理</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3.2.1 项目经理：</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姓    名：</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身份证号：</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建造师执业资格等级：</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建造师注册证书号：</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建造师执业印章号：</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安全生产考核合格证书号：</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lastRenderedPageBreak/>
        <w:t>联系电话：</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电子信箱：</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通信地址：</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承包人对项目经理的授权范围如下：。</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关于项目经理每月在施工现场的时间要求：</w:t>
      </w:r>
      <w:r>
        <w:rPr>
          <w:rFonts w:asciiTheme="minorEastAsia" w:eastAsiaTheme="minorEastAsia" w:hAnsiTheme="minorEastAsia" w:cs="楷体" w:hint="eastAsia"/>
          <w:kern w:val="2"/>
          <w:sz w:val="24"/>
          <w:szCs w:val="24"/>
          <w:u w:val="single"/>
        </w:rPr>
        <w:t xml:space="preserve">   不得少于20天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承包人未提交劳动合同，以及没有为项目经理缴纳社会保险证明的违约责任：</w:t>
      </w:r>
      <w:r>
        <w:rPr>
          <w:rFonts w:asciiTheme="minorEastAsia" w:eastAsiaTheme="minorEastAsia" w:hAnsiTheme="minorEastAsia" w:cs="楷体" w:hint="eastAsia"/>
          <w:kern w:val="2"/>
          <w:sz w:val="24"/>
          <w:szCs w:val="24"/>
          <w:u w:val="single"/>
        </w:rPr>
        <w:t xml:space="preserve">  处罚2万元罚款，责令限期提交劳动合同并补缴社会保险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u w:val="single"/>
        </w:rPr>
      </w:pPr>
      <w:r>
        <w:rPr>
          <w:rFonts w:asciiTheme="minorEastAsia" w:eastAsiaTheme="minorEastAsia" w:hAnsiTheme="minorEastAsia" w:cs="楷体" w:hint="eastAsia"/>
          <w:kern w:val="2"/>
          <w:sz w:val="24"/>
          <w:szCs w:val="24"/>
        </w:rPr>
        <w:t>项目经理未经批准，擅自离开施工现场的违约责任：</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3.2.3 承包人擅自更换项目经理的违约责任：</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3.2.4 承包人无正当理由拒绝更换项目经理的违约责任：</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Cs/>
          <w:kern w:val="2"/>
          <w:sz w:val="24"/>
          <w:szCs w:val="24"/>
        </w:rPr>
        <w:t>3.3</w:t>
      </w:r>
      <w:r>
        <w:rPr>
          <w:rFonts w:asciiTheme="minorEastAsia" w:eastAsiaTheme="minorEastAsia" w:hAnsiTheme="minorEastAsia" w:cs="楷体" w:hint="eastAsia"/>
          <w:kern w:val="2"/>
          <w:sz w:val="24"/>
          <w:szCs w:val="24"/>
        </w:rPr>
        <w:t xml:space="preserve"> 承包人人员</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3.3.1 承包人提交项目管理机构及施工现场管理人员安排报告的期限：</w:t>
      </w:r>
      <w:r>
        <w:rPr>
          <w:rFonts w:asciiTheme="minorEastAsia" w:eastAsiaTheme="minorEastAsia" w:hAnsiTheme="minorEastAsia" w:cs="楷体" w:hint="eastAsia"/>
          <w:kern w:val="2"/>
          <w:sz w:val="24"/>
          <w:szCs w:val="24"/>
          <w:u w:val="single"/>
        </w:rPr>
        <w:t xml:space="preserve"> 按通用条款执行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3.3.3 承包人无正当理由拒绝撤换主要施工管理人员的违约责任：。</w:t>
      </w:r>
    </w:p>
    <w:p w:rsidR="00174BD8" w:rsidRDefault="00D35274">
      <w:pPr>
        <w:wordWrap w:val="0"/>
        <w:adjustRightInd/>
        <w:spacing w:after="0" w:line="480" w:lineRule="exact"/>
        <w:rPr>
          <w:rFonts w:asciiTheme="minorEastAsia" w:eastAsiaTheme="minorEastAsia" w:hAnsiTheme="minorEastAsia" w:cs="楷体"/>
          <w:kern w:val="2"/>
          <w:sz w:val="24"/>
          <w:szCs w:val="24"/>
          <w:u w:val="single"/>
        </w:rPr>
      </w:pPr>
      <w:r>
        <w:rPr>
          <w:rFonts w:asciiTheme="minorEastAsia" w:eastAsiaTheme="minorEastAsia" w:hAnsiTheme="minorEastAsia" w:cs="楷体" w:hint="eastAsia"/>
          <w:kern w:val="2"/>
          <w:sz w:val="24"/>
          <w:szCs w:val="24"/>
        </w:rPr>
        <w:t>3.3.4 承包人主要施工管理人员离开施工现场的批准要求：</w:t>
      </w:r>
      <w:r>
        <w:rPr>
          <w:rFonts w:asciiTheme="minorEastAsia" w:eastAsiaTheme="minorEastAsia" w:hAnsiTheme="minorEastAsia" w:cs="楷体" w:hint="eastAsia"/>
          <w:kern w:val="2"/>
          <w:sz w:val="24"/>
          <w:szCs w:val="24"/>
          <w:u w:val="single"/>
        </w:rPr>
        <w:t xml:space="preserve">  由总监理工程师批准，发包人认可后方可离开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3.3.5承包人擅自更换主要施工管理人员的违约责任：</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 xml:space="preserve"> 。</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承包人主要施工管理人员擅自离开施工现场的违约责任：</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Cs/>
          <w:kern w:val="2"/>
          <w:sz w:val="24"/>
          <w:szCs w:val="24"/>
        </w:rPr>
        <w:t>3</w:t>
      </w:r>
      <w:bookmarkStart w:id="520" w:name="_Toc312677988"/>
      <w:bookmarkStart w:id="521" w:name="_Toc297123492"/>
      <w:bookmarkStart w:id="522" w:name="_Toc296503159"/>
      <w:bookmarkStart w:id="523" w:name="_Toc297048345"/>
      <w:bookmarkStart w:id="524" w:name="_Toc297216151"/>
      <w:bookmarkStart w:id="525" w:name="_Toc300934945"/>
      <w:bookmarkStart w:id="526" w:name="_Toc296347158"/>
      <w:bookmarkStart w:id="527" w:name="_Toc304295523"/>
      <w:bookmarkStart w:id="528" w:name="_Toc296890987"/>
      <w:bookmarkStart w:id="529" w:name="_Toc296346660"/>
      <w:bookmarkStart w:id="530" w:name="_Toc292559869"/>
      <w:bookmarkStart w:id="531" w:name="_Toc303539102"/>
      <w:bookmarkStart w:id="532" w:name="_Toc296891199"/>
      <w:bookmarkStart w:id="533" w:name="_Toc297120459"/>
      <w:bookmarkStart w:id="534" w:name="_Toc296944498"/>
      <w:bookmarkStart w:id="535" w:name="_Toc292559364"/>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r>
        <w:rPr>
          <w:rFonts w:asciiTheme="minorEastAsia" w:eastAsiaTheme="minorEastAsia" w:hAnsiTheme="minorEastAsia" w:cs="楷体" w:hint="eastAsia"/>
          <w:bCs/>
          <w:kern w:val="2"/>
          <w:sz w:val="24"/>
          <w:szCs w:val="24"/>
        </w:rPr>
        <w:t xml:space="preserve">.5 </w:t>
      </w:r>
      <w:bookmarkEnd w:id="535"/>
      <w:r>
        <w:rPr>
          <w:rFonts w:asciiTheme="minorEastAsia" w:eastAsiaTheme="minorEastAsia" w:hAnsiTheme="minorEastAsia" w:cs="楷体" w:hint="eastAsia"/>
          <w:kern w:val="2"/>
          <w:sz w:val="24"/>
          <w:szCs w:val="24"/>
        </w:rPr>
        <w:t>分包</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3</w:t>
      </w:r>
      <w:bookmarkStart w:id="536" w:name="_Toc297123493"/>
      <w:bookmarkStart w:id="537" w:name="_Toc296891200"/>
      <w:bookmarkStart w:id="538" w:name="_Toc296503160"/>
      <w:bookmarkStart w:id="539" w:name="_Toc312677989"/>
      <w:bookmarkStart w:id="540" w:name="_Toc296347159"/>
      <w:bookmarkStart w:id="541" w:name="_Toc304295524"/>
      <w:bookmarkStart w:id="542" w:name="_Toc296890988"/>
      <w:bookmarkStart w:id="543" w:name="_Toc303539103"/>
      <w:bookmarkStart w:id="544" w:name="_Toc292559365"/>
      <w:bookmarkStart w:id="545" w:name="_Toc318581158"/>
      <w:bookmarkStart w:id="546" w:name="_Toc296346661"/>
      <w:bookmarkStart w:id="547" w:name="_Toc297216152"/>
      <w:bookmarkStart w:id="548" w:name="_Toc292559870"/>
      <w:bookmarkStart w:id="549" w:name="_Toc300934946"/>
      <w:bookmarkStart w:id="550" w:name="_Toc296944499"/>
      <w:bookmarkStart w:id="551" w:name="_Toc297120460"/>
      <w:bookmarkStart w:id="552" w:name="_Toc297048346"/>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Pr>
          <w:rFonts w:asciiTheme="minorEastAsia" w:eastAsiaTheme="minorEastAsia" w:hAnsiTheme="minorEastAsia" w:cs="楷体" w:hint="eastAsia"/>
          <w:kern w:val="2"/>
          <w:sz w:val="24"/>
          <w:szCs w:val="24"/>
        </w:rPr>
        <w:t>.5.1 分包的一般约定</w:t>
      </w:r>
      <w:bookmarkEnd w:id="552"/>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禁止分包的工程包括：</w:t>
      </w:r>
      <w:r>
        <w:rPr>
          <w:rFonts w:asciiTheme="minorEastAsia" w:eastAsiaTheme="minorEastAsia" w:hAnsiTheme="minorEastAsia" w:cs="楷体" w:hint="eastAsia"/>
          <w:kern w:val="2"/>
          <w:sz w:val="24"/>
          <w:szCs w:val="24"/>
          <w:u w:val="single"/>
        </w:rPr>
        <w:t xml:space="preserve">   本工程不得分包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u w:val="single"/>
        </w:rPr>
      </w:pPr>
      <w:r>
        <w:rPr>
          <w:rFonts w:asciiTheme="minorEastAsia" w:eastAsiaTheme="minorEastAsia" w:hAnsiTheme="minorEastAsia" w:cs="楷体" w:hint="eastAsia"/>
          <w:kern w:val="2"/>
          <w:sz w:val="24"/>
          <w:szCs w:val="24"/>
        </w:rPr>
        <w:t>主体结构、关键性工作的范围：。</w:t>
      </w:r>
      <w:bookmarkStart w:id="553" w:name="_Toc296346662"/>
      <w:bookmarkStart w:id="554" w:name="_Toc296890989"/>
      <w:bookmarkStart w:id="555" w:name="_Toc303539104"/>
      <w:bookmarkStart w:id="556" w:name="_Toc296347160"/>
      <w:bookmarkStart w:id="557" w:name="_Toc296891201"/>
      <w:bookmarkStart w:id="558" w:name="_Toc300934947"/>
      <w:bookmarkStart w:id="559" w:name="_Toc297120461"/>
      <w:bookmarkStart w:id="560" w:name="_Toc297216153"/>
      <w:bookmarkStart w:id="561" w:name="_Toc296503161"/>
      <w:bookmarkStart w:id="562" w:name="_Toc297048347"/>
      <w:bookmarkStart w:id="563" w:name="_Toc297123494"/>
      <w:bookmarkStart w:id="564" w:name="_Toc304295525"/>
      <w:bookmarkStart w:id="565" w:name="_Toc296944500"/>
      <w:bookmarkEnd w:id="553"/>
      <w:bookmarkEnd w:id="554"/>
      <w:bookmarkEnd w:id="555"/>
      <w:bookmarkEnd w:id="556"/>
      <w:bookmarkEnd w:id="557"/>
      <w:bookmarkEnd w:id="558"/>
      <w:bookmarkEnd w:id="559"/>
      <w:bookmarkEnd w:id="560"/>
      <w:bookmarkEnd w:id="561"/>
      <w:bookmarkEnd w:id="562"/>
      <w:bookmarkEnd w:id="563"/>
      <w:bookmarkEnd w:id="564"/>
      <w:bookmarkEnd w:id="565"/>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3</w:t>
      </w:r>
      <w:bookmarkStart w:id="566" w:name="_Toc318581159"/>
      <w:bookmarkStart w:id="567" w:name="_Toc312677990"/>
      <w:bookmarkEnd w:id="566"/>
      <w:r>
        <w:rPr>
          <w:rFonts w:asciiTheme="minorEastAsia" w:eastAsiaTheme="minorEastAsia" w:hAnsiTheme="minorEastAsia" w:cs="楷体" w:hint="eastAsia"/>
          <w:kern w:val="2"/>
          <w:sz w:val="24"/>
          <w:szCs w:val="24"/>
        </w:rPr>
        <w:t>.5.2分包的确定</w:t>
      </w:r>
      <w:bookmarkEnd w:id="567"/>
    </w:p>
    <w:p w:rsidR="00174BD8" w:rsidRDefault="00D35274">
      <w:pPr>
        <w:wordWrap w:val="0"/>
        <w:adjustRightInd/>
        <w:spacing w:after="0" w:line="480" w:lineRule="exact"/>
        <w:rPr>
          <w:rFonts w:asciiTheme="minorEastAsia" w:eastAsiaTheme="minorEastAsia" w:hAnsiTheme="minorEastAsia" w:cs="楷体"/>
          <w:kern w:val="2"/>
          <w:sz w:val="24"/>
          <w:szCs w:val="24"/>
          <w:u w:val="single"/>
        </w:rPr>
      </w:pPr>
      <w:r>
        <w:rPr>
          <w:rFonts w:asciiTheme="minorEastAsia" w:eastAsiaTheme="minorEastAsia" w:hAnsiTheme="minorEastAsia" w:cs="楷体" w:hint="eastAsia"/>
          <w:kern w:val="2"/>
          <w:sz w:val="24"/>
          <w:szCs w:val="24"/>
        </w:rPr>
        <w:t>允许分包的专业工程包括：</w:t>
      </w:r>
      <w:r>
        <w:rPr>
          <w:rFonts w:asciiTheme="minorEastAsia" w:eastAsiaTheme="minorEastAsia" w:hAnsiTheme="minorEastAsia" w:cs="楷体" w:hint="eastAsia"/>
          <w:kern w:val="2"/>
          <w:sz w:val="24"/>
          <w:szCs w:val="24"/>
          <w:u w:val="single"/>
        </w:rPr>
        <w:t xml:space="preserve">   无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其他关于分包的约定：</w:t>
      </w:r>
      <w:r>
        <w:rPr>
          <w:rFonts w:asciiTheme="minorEastAsia" w:eastAsiaTheme="minorEastAsia" w:hAnsiTheme="minorEastAsia" w:cs="楷体" w:hint="eastAsia"/>
          <w:kern w:val="2"/>
          <w:sz w:val="24"/>
          <w:szCs w:val="24"/>
          <w:u w:val="single"/>
        </w:rPr>
        <w:t xml:space="preserve"> 本工程发包人同意承包人分包的工程不得转包或分包。必须分包的需甲方书面同意</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3.5.4 分包合同价款</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关于分包合同价款支付的约定：</w:t>
      </w:r>
      <w:r>
        <w:rPr>
          <w:rFonts w:asciiTheme="minorEastAsia" w:eastAsiaTheme="minorEastAsia" w:hAnsiTheme="minorEastAsia" w:cs="楷体" w:hint="eastAsia"/>
          <w:kern w:val="2"/>
          <w:sz w:val="24"/>
          <w:szCs w:val="24"/>
          <w:u w:val="single"/>
        </w:rPr>
        <w:t xml:space="preserve">          无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Cs/>
          <w:kern w:val="2"/>
          <w:sz w:val="24"/>
          <w:szCs w:val="24"/>
        </w:rPr>
        <w:t>3.6</w:t>
      </w:r>
      <w:r>
        <w:rPr>
          <w:rFonts w:asciiTheme="minorEastAsia" w:eastAsiaTheme="minorEastAsia" w:hAnsiTheme="minorEastAsia" w:cs="楷体" w:hint="eastAsia"/>
          <w:kern w:val="2"/>
          <w:sz w:val="24"/>
          <w:szCs w:val="24"/>
        </w:rPr>
        <w:t xml:space="preserve"> 工程照管与成品、半成品保护</w:t>
      </w:r>
    </w:p>
    <w:p w:rsidR="00174BD8" w:rsidRDefault="00D35274">
      <w:pPr>
        <w:wordWrap w:val="0"/>
        <w:adjustRightInd/>
        <w:spacing w:after="0" w:line="480" w:lineRule="exact"/>
        <w:rPr>
          <w:rFonts w:asciiTheme="minorEastAsia" w:eastAsiaTheme="minorEastAsia" w:hAnsiTheme="minorEastAsia" w:cs="楷体"/>
          <w:kern w:val="2"/>
          <w:sz w:val="24"/>
          <w:szCs w:val="24"/>
          <w:u w:val="single"/>
        </w:rPr>
      </w:pPr>
      <w:r>
        <w:rPr>
          <w:rFonts w:asciiTheme="minorEastAsia" w:eastAsiaTheme="minorEastAsia" w:hAnsiTheme="minorEastAsia" w:cs="楷体" w:hint="eastAsia"/>
          <w:kern w:val="2"/>
          <w:sz w:val="24"/>
          <w:szCs w:val="24"/>
        </w:rPr>
        <w:lastRenderedPageBreak/>
        <w:t>承包人负责照管工程及工程相关的材料、工程设备的起始时间：</w:t>
      </w:r>
      <w:r>
        <w:rPr>
          <w:rFonts w:asciiTheme="minorEastAsia" w:eastAsiaTheme="minorEastAsia" w:hAnsiTheme="minorEastAsia" w:cs="楷体" w:hint="eastAsia"/>
          <w:kern w:val="2"/>
          <w:sz w:val="24"/>
          <w:szCs w:val="24"/>
          <w:u w:val="single"/>
        </w:rPr>
        <w:t xml:space="preserve">  设备人员进场至验收交付使用前由承包人负责保修，无其他特殊要求得，费用由承包人承担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Cs/>
          <w:kern w:val="2"/>
          <w:sz w:val="24"/>
          <w:szCs w:val="24"/>
        </w:rPr>
        <w:t>3.7</w:t>
      </w:r>
      <w:r>
        <w:rPr>
          <w:rFonts w:asciiTheme="minorEastAsia" w:eastAsiaTheme="minorEastAsia" w:hAnsiTheme="minorEastAsia" w:cs="楷体" w:hint="eastAsia"/>
          <w:kern w:val="2"/>
          <w:sz w:val="24"/>
          <w:szCs w:val="24"/>
        </w:rPr>
        <w:t xml:space="preserve"> 履约担保</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承包人是否提供履约担保：</w:t>
      </w:r>
      <w:r>
        <w:rPr>
          <w:rFonts w:asciiTheme="minorEastAsia" w:eastAsiaTheme="minorEastAsia" w:hAnsiTheme="minorEastAsia" w:cs="楷体" w:hint="eastAsia"/>
          <w:kern w:val="2"/>
          <w:sz w:val="24"/>
          <w:szCs w:val="24"/>
          <w:u w:val="single"/>
        </w:rPr>
        <w:t xml:space="preserve">     是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承包人提供履约担保的形式、金额及期限的：</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keepNext/>
        <w:wordWrap w:val="0"/>
        <w:adjustRightInd/>
        <w:spacing w:after="0" w:line="480" w:lineRule="exact"/>
        <w:outlineLvl w:val="3"/>
        <w:rPr>
          <w:rFonts w:asciiTheme="minorEastAsia" w:eastAsiaTheme="minorEastAsia" w:hAnsiTheme="minorEastAsia" w:cs="楷体"/>
          <w:b/>
          <w:bCs/>
          <w:kern w:val="2"/>
          <w:sz w:val="24"/>
          <w:szCs w:val="24"/>
        </w:rPr>
      </w:pPr>
      <w:bookmarkStart w:id="568" w:name="_Toc351203636"/>
      <w:bookmarkEnd w:id="568"/>
      <w:r>
        <w:rPr>
          <w:rFonts w:asciiTheme="minorEastAsia" w:eastAsiaTheme="minorEastAsia" w:hAnsiTheme="minorEastAsia" w:cs="楷体" w:hint="eastAsia"/>
          <w:b/>
          <w:bCs/>
          <w:kern w:val="2"/>
          <w:sz w:val="24"/>
          <w:szCs w:val="24"/>
        </w:rPr>
        <w:t>4</w:t>
      </w:r>
      <w:bookmarkStart w:id="569" w:name="_Toc296890990"/>
      <w:bookmarkStart w:id="570" w:name="_Toc297048348"/>
      <w:bookmarkStart w:id="571" w:name="_Toc296944501"/>
      <w:bookmarkStart w:id="572" w:name="_Toc296891202"/>
      <w:bookmarkStart w:id="573" w:name="_Toc267251413"/>
      <w:bookmarkStart w:id="574" w:name="_Toc292559366"/>
      <w:bookmarkStart w:id="575" w:name="_Toc296503162"/>
      <w:bookmarkStart w:id="576" w:name="_Toc296347161"/>
      <w:bookmarkStart w:id="577" w:name="_Toc297120462"/>
      <w:bookmarkStart w:id="578" w:name="_Toc296346663"/>
      <w:bookmarkStart w:id="579" w:name="_Toc292559871"/>
      <w:bookmarkEnd w:id="569"/>
      <w:bookmarkEnd w:id="570"/>
      <w:bookmarkEnd w:id="571"/>
      <w:bookmarkEnd w:id="572"/>
      <w:bookmarkEnd w:id="573"/>
      <w:bookmarkEnd w:id="574"/>
      <w:bookmarkEnd w:id="575"/>
      <w:bookmarkEnd w:id="576"/>
      <w:bookmarkEnd w:id="577"/>
      <w:bookmarkEnd w:id="578"/>
      <w:r>
        <w:rPr>
          <w:rFonts w:asciiTheme="minorEastAsia" w:eastAsiaTheme="minorEastAsia" w:hAnsiTheme="minorEastAsia" w:cs="楷体" w:hint="eastAsia"/>
          <w:b/>
          <w:bCs/>
          <w:kern w:val="2"/>
          <w:sz w:val="24"/>
          <w:szCs w:val="24"/>
        </w:rPr>
        <w:t>. 监</w:t>
      </w:r>
      <w:bookmarkEnd w:id="579"/>
      <w:r>
        <w:rPr>
          <w:rFonts w:asciiTheme="minorEastAsia" w:eastAsiaTheme="minorEastAsia" w:hAnsiTheme="minorEastAsia" w:cs="楷体" w:hint="eastAsia"/>
          <w:b/>
          <w:bCs/>
          <w:kern w:val="2"/>
          <w:sz w:val="24"/>
          <w:szCs w:val="24"/>
        </w:rPr>
        <w:t>理人</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Cs/>
          <w:kern w:val="2"/>
          <w:sz w:val="24"/>
          <w:szCs w:val="24"/>
        </w:rPr>
        <w:t>4.1</w:t>
      </w:r>
      <w:r>
        <w:rPr>
          <w:rFonts w:asciiTheme="minorEastAsia" w:eastAsiaTheme="minorEastAsia" w:hAnsiTheme="minorEastAsia" w:cs="楷体" w:hint="eastAsia"/>
          <w:kern w:val="2"/>
          <w:sz w:val="24"/>
          <w:szCs w:val="24"/>
        </w:rPr>
        <w:t>监理人的一般规定</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关于监理人的监理内容：</w:t>
      </w:r>
      <w:r>
        <w:rPr>
          <w:rFonts w:asciiTheme="minorEastAsia" w:eastAsiaTheme="minorEastAsia" w:hAnsiTheme="minorEastAsia" w:cs="楷体" w:hint="eastAsia"/>
          <w:kern w:val="2"/>
          <w:sz w:val="24"/>
          <w:szCs w:val="24"/>
          <w:u w:val="single"/>
        </w:rPr>
        <w:t xml:space="preserve">     见监理合同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关于监理人的监理权限：</w:t>
      </w:r>
      <w:r>
        <w:rPr>
          <w:rFonts w:asciiTheme="minorEastAsia" w:eastAsiaTheme="minorEastAsia" w:hAnsiTheme="minorEastAsia" w:cs="楷体" w:hint="eastAsia"/>
          <w:kern w:val="2"/>
          <w:sz w:val="24"/>
          <w:szCs w:val="24"/>
          <w:u w:val="single"/>
        </w:rPr>
        <w:t xml:space="preserve">      见监理合同                </w:t>
      </w:r>
      <w:r>
        <w:rPr>
          <w:rFonts w:asciiTheme="minorEastAsia" w:eastAsiaTheme="minorEastAsia" w:hAnsiTheme="minorEastAsia" w:cs="楷体" w:hint="eastAsia"/>
          <w:kern w:val="2"/>
          <w:sz w:val="24"/>
          <w:szCs w:val="24"/>
        </w:rPr>
        <w:t xml:space="preserve">。 </w:t>
      </w:r>
    </w:p>
    <w:p w:rsidR="00174BD8" w:rsidRDefault="00D35274">
      <w:pPr>
        <w:wordWrap w:val="0"/>
        <w:adjustRightInd/>
        <w:spacing w:after="0" w:line="480" w:lineRule="exact"/>
        <w:rPr>
          <w:rFonts w:asciiTheme="minorEastAsia" w:eastAsiaTheme="minorEastAsia" w:hAnsiTheme="minorEastAsia" w:cs="楷体"/>
          <w:kern w:val="2"/>
          <w:sz w:val="24"/>
          <w:szCs w:val="24"/>
          <w:u w:val="single"/>
        </w:rPr>
      </w:pPr>
      <w:r>
        <w:rPr>
          <w:rFonts w:asciiTheme="minorEastAsia" w:eastAsiaTheme="minorEastAsia" w:hAnsiTheme="minorEastAsia" w:cs="楷体" w:hint="eastAsia"/>
          <w:kern w:val="2"/>
          <w:sz w:val="24"/>
          <w:szCs w:val="24"/>
        </w:rPr>
        <w:t>关于监理人在施工现场的办公场所、生活场所的提供和费用承担的约定：</w:t>
      </w:r>
      <w:r>
        <w:rPr>
          <w:rFonts w:asciiTheme="minorEastAsia" w:eastAsiaTheme="minorEastAsia" w:hAnsiTheme="minorEastAsia" w:cs="楷体" w:hint="eastAsia"/>
          <w:kern w:val="2"/>
          <w:sz w:val="24"/>
          <w:szCs w:val="24"/>
          <w:u w:val="single"/>
        </w:rPr>
        <w:t xml:space="preserve"> 见监理合同                        </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Cs/>
          <w:kern w:val="2"/>
          <w:sz w:val="24"/>
          <w:szCs w:val="24"/>
        </w:rPr>
        <w:t>4.2</w:t>
      </w:r>
      <w:r>
        <w:rPr>
          <w:rFonts w:asciiTheme="minorEastAsia" w:eastAsiaTheme="minorEastAsia" w:hAnsiTheme="minorEastAsia" w:cs="楷体" w:hint="eastAsia"/>
          <w:kern w:val="2"/>
          <w:sz w:val="24"/>
          <w:szCs w:val="24"/>
        </w:rPr>
        <w:t xml:space="preserve"> 监理人员</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总监理工程师：</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姓    名：</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职    务：</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监理工程师执业资格证书号：</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联系电话：</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电子信箱：</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通信地址：</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关于监理人的其他约定：</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Cs/>
          <w:kern w:val="2"/>
          <w:sz w:val="24"/>
          <w:szCs w:val="24"/>
        </w:rPr>
        <w:t>4.3</w:t>
      </w:r>
      <w:r>
        <w:rPr>
          <w:rFonts w:asciiTheme="minorEastAsia" w:eastAsiaTheme="minorEastAsia" w:hAnsiTheme="minorEastAsia" w:cs="楷体" w:hint="eastAsia"/>
          <w:kern w:val="2"/>
          <w:sz w:val="24"/>
          <w:szCs w:val="24"/>
        </w:rPr>
        <w:t xml:space="preserve"> 商定或确定</w:t>
      </w:r>
    </w:p>
    <w:p w:rsidR="00174BD8" w:rsidRDefault="00D35274">
      <w:pPr>
        <w:wordWrap w:val="0"/>
        <w:adjustRightInd/>
        <w:spacing w:after="0" w:line="480" w:lineRule="exact"/>
        <w:rPr>
          <w:rFonts w:asciiTheme="minorEastAsia" w:eastAsiaTheme="minorEastAsia" w:hAnsiTheme="minorEastAsia" w:cs="楷体"/>
          <w:kern w:val="2"/>
          <w:sz w:val="24"/>
          <w:szCs w:val="24"/>
        </w:rPr>
      </w:pPr>
      <w:bookmarkStart w:id="580" w:name="_Toc267251418"/>
      <w:bookmarkEnd w:id="580"/>
      <w:r>
        <w:rPr>
          <w:rFonts w:asciiTheme="minorEastAsia" w:eastAsiaTheme="minorEastAsia" w:hAnsiTheme="minorEastAsia" w:cs="楷体" w:hint="eastAsia"/>
          <w:kern w:val="2"/>
          <w:sz w:val="24"/>
          <w:szCs w:val="24"/>
        </w:rPr>
        <w:t>在发包人和承包人不能通过协商达成一致意见时，发包人授权监理人对以下事项进行确定：</w:t>
      </w:r>
    </w:p>
    <w:p w:rsidR="00174BD8" w:rsidRDefault="00D35274">
      <w:pPr>
        <w:wordWrap w:val="0"/>
        <w:autoSpaceDE w:val="0"/>
        <w:autoSpaceDN w:val="0"/>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w:t>
      </w:r>
      <w:r>
        <w:rPr>
          <w:rFonts w:asciiTheme="minorEastAsia" w:eastAsiaTheme="minorEastAsia" w:hAnsiTheme="minorEastAsia" w:cs="楷体" w:hint="eastAsia"/>
          <w:kern w:val="2"/>
          <w:sz w:val="24"/>
          <w:szCs w:val="24"/>
          <w:u w:val="single"/>
        </w:rPr>
        <w:t xml:space="preserve">               \                    </w:t>
      </w:r>
      <w:r>
        <w:rPr>
          <w:rFonts w:asciiTheme="minorEastAsia" w:eastAsiaTheme="minorEastAsia" w:hAnsiTheme="minorEastAsia" w:cs="楷体" w:hint="eastAsia"/>
          <w:kern w:val="2"/>
          <w:sz w:val="24"/>
          <w:szCs w:val="24"/>
        </w:rPr>
        <w:t>；</w:t>
      </w:r>
    </w:p>
    <w:p w:rsidR="00174BD8" w:rsidRDefault="00D35274">
      <w:pPr>
        <w:wordWrap w:val="0"/>
        <w:autoSpaceDE w:val="0"/>
        <w:autoSpaceDN w:val="0"/>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（2）</w:t>
      </w:r>
      <w:r>
        <w:rPr>
          <w:rFonts w:asciiTheme="minorEastAsia" w:eastAsiaTheme="minorEastAsia" w:hAnsiTheme="minorEastAsia" w:cs="楷体" w:hint="eastAsia"/>
          <w:kern w:val="2"/>
          <w:sz w:val="24"/>
          <w:szCs w:val="24"/>
          <w:u w:val="single"/>
        </w:rPr>
        <w:t xml:space="preserve">                 \                  </w:t>
      </w:r>
      <w:r>
        <w:rPr>
          <w:rFonts w:asciiTheme="minorEastAsia" w:eastAsiaTheme="minorEastAsia" w:hAnsiTheme="minorEastAsia" w:cs="楷体" w:hint="eastAsia"/>
          <w:kern w:val="2"/>
          <w:sz w:val="24"/>
          <w:szCs w:val="24"/>
        </w:rPr>
        <w:t>；</w:t>
      </w:r>
    </w:p>
    <w:p w:rsidR="00174BD8" w:rsidRDefault="00D35274">
      <w:pPr>
        <w:wordWrap w:val="0"/>
        <w:autoSpaceDE w:val="0"/>
        <w:autoSpaceDN w:val="0"/>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（3）</w:t>
      </w:r>
      <w:r>
        <w:rPr>
          <w:rFonts w:asciiTheme="minorEastAsia" w:eastAsiaTheme="minorEastAsia" w:hAnsiTheme="minorEastAsia" w:cs="楷体" w:hint="eastAsia"/>
          <w:kern w:val="2"/>
          <w:sz w:val="24"/>
          <w:szCs w:val="24"/>
          <w:u w:val="single"/>
        </w:rPr>
        <w:t xml:space="preserve">                   \                </w:t>
      </w:r>
      <w:r>
        <w:rPr>
          <w:rFonts w:asciiTheme="minorEastAsia" w:eastAsiaTheme="minorEastAsia" w:hAnsiTheme="minorEastAsia" w:cs="楷体" w:hint="eastAsia"/>
          <w:kern w:val="2"/>
          <w:sz w:val="24"/>
          <w:szCs w:val="24"/>
        </w:rPr>
        <w:t>。</w:t>
      </w:r>
    </w:p>
    <w:p w:rsidR="00174BD8" w:rsidRDefault="00D35274">
      <w:pPr>
        <w:keepNext/>
        <w:wordWrap w:val="0"/>
        <w:adjustRightInd/>
        <w:spacing w:after="0" w:line="480" w:lineRule="exact"/>
        <w:outlineLvl w:val="3"/>
        <w:rPr>
          <w:rFonts w:asciiTheme="minorEastAsia" w:eastAsiaTheme="minorEastAsia" w:hAnsiTheme="minorEastAsia" w:cs="楷体"/>
          <w:b/>
          <w:bCs/>
          <w:kern w:val="2"/>
          <w:sz w:val="24"/>
          <w:szCs w:val="24"/>
        </w:rPr>
      </w:pPr>
      <w:bookmarkStart w:id="581" w:name="_Toc351203637"/>
      <w:bookmarkEnd w:id="581"/>
      <w:r>
        <w:rPr>
          <w:rFonts w:asciiTheme="minorEastAsia" w:eastAsiaTheme="minorEastAsia" w:hAnsiTheme="minorEastAsia" w:cs="楷体" w:hint="eastAsia"/>
          <w:b/>
          <w:bCs/>
          <w:kern w:val="2"/>
          <w:sz w:val="24"/>
          <w:szCs w:val="24"/>
        </w:rPr>
        <w:t>5</w:t>
      </w:r>
      <w:bookmarkStart w:id="582" w:name="_Toc296346664"/>
      <w:bookmarkStart w:id="583" w:name="_Toc296347162"/>
      <w:bookmarkStart w:id="584" w:name="_Toc297120463"/>
      <w:bookmarkStart w:id="585" w:name="_Toc292559367"/>
      <w:bookmarkStart w:id="586" w:name="_Toc296890991"/>
      <w:bookmarkStart w:id="587" w:name="_Toc296944502"/>
      <w:bookmarkStart w:id="588" w:name="_Toc292559872"/>
      <w:bookmarkStart w:id="589" w:name="_Toc297048349"/>
      <w:bookmarkStart w:id="590" w:name="_Toc296891203"/>
      <w:bookmarkStart w:id="591" w:name="_Toc296503163"/>
      <w:bookmarkEnd w:id="582"/>
      <w:bookmarkEnd w:id="583"/>
      <w:bookmarkEnd w:id="584"/>
      <w:bookmarkEnd w:id="585"/>
      <w:bookmarkEnd w:id="586"/>
      <w:bookmarkEnd w:id="587"/>
      <w:bookmarkEnd w:id="588"/>
      <w:bookmarkEnd w:id="589"/>
      <w:bookmarkEnd w:id="590"/>
      <w:r>
        <w:rPr>
          <w:rFonts w:asciiTheme="minorEastAsia" w:eastAsiaTheme="minorEastAsia" w:hAnsiTheme="minorEastAsia" w:cs="楷体" w:hint="eastAsia"/>
          <w:b/>
          <w:bCs/>
          <w:kern w:val="2"/>
          <w:sz w:val="24"/>
          <w:szCs w:val="24"/>
        </w:rPr>
        <w:t>. 工程质量</w:t>
      </w:r>
      <w:bookmarkEnd w:id="591"/>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Cs/>
          <w:kern w:val="2"/>
          <w:sz w:val="24"/>
          <w:szCs w:val="24"/>
        </w:rPr>
        <w:t>5.1</w:t>
      </w:r>
      <w:r>
        <w:rPr>
          <w:rFonts w:asciiTheme="minorEastAsia" w:eastAsiaTheme="minorEastAsia" w:hAnsiTheme="minorEastAsia" w:cs="楷体" w:hint="eastAsia"/>
          <w:kern w:val="2"/>
          <w:sz w:val="24"/>
          <w:szCs w:val="24"/>
        </w:rPr>
        <w:t xml:space="preserve"> 质量要求</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lastRenderedPageBreak/>
        <w:t>5</w:t>
      </w:r>
      <w:bookmarkStart w:id="592" w:name="_Toc318581164"/>
      <w:bookmarkStart w:id="593" w:name="_Toc304295527"/>
      <w:bookmarkStart w:id="594" w:name="_Toc297123496"/>
      <w:bookmarkStart w:id="595" w:name="_Toc297216155"/>
      <w:bookmarkStart w:id="596" w:name="_Toc303539106"/>
      <w:bookmarkStart w:id="597" w:name="_Toc312677997"/>
      <w:bookmarkStart w:id="598" w:name="_Toc300934949"/>
      <w:bookmarkEnd w:id="592"/>
      <w:bookmarkEnd w:id="593"/>
      <w:bookmarkEnd w:id="594"/>
      <w:bookmarkEnd w:id="595"/>
      <w:bookmarkEnd w:id="596"/>
      <w:bookmarkEnd w:id="597"/>
      <w:r>
        <w:rPr>
          <w:rFonts w:asciiTheme="minorEastAsia" w:eastAsiaTheme="minorEastAsia" w:hAnsiTheme="minorEastAsia" w:cs="楷体" w:hint="eastAsia"/>
          <w:kern w:val="2"/>
          <w:sz w:val="24"/>
          <w:szCs w:val="24"/>
        </w:rPr>
        <w:t>.1.1 特殊质量标准和要求：</w:t>
      </w:r>
      <w:bookmarkEnd w:id="598"/>
      <w:r>
        <w:rPr>
          <w:rFonts w:asciiTheme="minorEastAsia" w:eastAsiaTheme="minorEastAsia" w:hAnsiTheme="minorEastAsia" w:cs="楷体" w:hint="eastAsia"/>
          <w:kern w:val="2"/>
          <w:sz w:val="24"/>
          <w:szCs w:val="24"/>
          <w:u w:val="single"/>
        </w:rPr>
        <w:t xml:space="preserve">            \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关于工程奖项的约定：</w:t>
      </w:r>
      <w:r>
        <w:rPr>
          <w:rFonts w:asciiTheme="minorEastAsia" w:eastAsiaTheme="minorEastAsia" w:hAnsiTheme="minorEastAsia" w:cs="楷体" w:hint="eastAsia"/>
          <w:kern w:val="2"/>
          <w:sz w:val="24"/>
          <w:szCs w:val="24"/>
          <w:u w:val="single"/>
        </w:rPr>
        <w:t xml:space="preserve">                    \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Cs/>
          <w:kern w:val="2"/>
          <w:sz w:val="24"/>
          <w:szCs w:val="24"/>
        </w:rPr>
        <w:t>5.2</w:t>
      </w:r>
      <w:r>
        <w:rPr>
          <w:rFonts w:asciiTheme="minorEastAsia" w:eastAsiaTheme="minorEastAsia" w:hAnsiTheme="minorEastAsia" w:cs="楷体" w:hint="eastAsia"/>
          <w:kern w:val="2"/>
          <w:sz w:val="24"/>
          <w:szCs w:val="24"/>
        </w:rPr>
        <w:t xml:space="preserve"> 隐蔽工程检查</w:t>
      </w:r>
    </w:p>
    <w:p w:rsidR="00174BD8" w:rsidRDefault="00D35274">
      <w:pPr>
        <w:wordWrap w:val="0"/>
        <w:adjustRightInd/>
        <w:spacing w:after="0" w:line="480" w:lineRule="exact"/>
        <w:rPr>
          <w:rFonts w:asciiTheme="minorEastAsia" w:eastAsiaTheme="minorEastAsia" w:hAnsiTheme="minorEastAsia" w:cs="楷体"/>
          <w:kern w:val="2"/>
          <w:sz w:val="24"/>
          <w:szCs w:val="24"/>
          <w:u w:val="single"/>
        </w:rPr>
      </w:pPr>
      <w:r>
        <w:rPr>
          <w:rFonts w:asciiTheme="minorEastAsia" w:eastAsiaTheme="minorEastAsia" w:hAnsiTheme="minorEastAsia" w:cs="楷体" w:hint="eastAsia"/>
          <w:kern w:val="2"/>
          <w:sz w:val="24"/>
          <w:szCs w:val="24"/>
        </w:rPr>
        <w:t>5.2.2承包人提前通知监理人隐蔽工程检查的期限的约定：</w:t>
      </w:r>
      <w:r>
        <w:rPr>
          <w:rFonts w:asciiTheme="minorEastAsia" w:eastAsiaTheme="minorEastAsia" w:hAnsiTheme="minorEastAsia" w:cs="楷体" w:hint="eastAsia"/>
          <w:kern w:val="2"/>
          <w:sz w:val="24"/>
          <w:szCs w:val="24"/>
          <w:u w:val="single"/>
        </w:rPr>
        <w:t xml:space="preserve"> 共同检查前48小时通知监理人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监理人不能按时进行检查时，应提前</w:t>
      </w:r>
      <w:r>
        <w:rPr>
          <w:rFonts w:asciiTheme="minorEastAsia" w:eastAsiaTheme="minorEastAsia" w:hAnsiTheme="minorEastAsia" w:cs="楷体" w:hint="eastAsia"/>
          <w:kern w:val="2"/>
          <w:sz w:val="24"/>
          <w:szCs w:val="24"/>
          <w:u w:val="single"/>
        </w:rPr>
        <w:t xml:space="preserve">   24    </w:t>
      </w:r>
      <w:r>
        <w:rPr>
          <w:rFonts w:asciiTheme="minorEastAsia" w:eastAsiaTheme="minorEastAsia" w:hAnsiTheme="minorEastAsia" w:cs="楷体" w:hint="eastAsia"/>
          <w:kern w:val="2"/>
          <w:sz w:val="24"/>
          <w:szCs w:val="24"/>
        </w:rPr>
        <w:t>小时提交书面延期要求。</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关于延期最长不得超过：</w:t>
      </w:r>
      <w:r>
        <w:rPr>
          <w:rFonts w:asciiTheme="minorEastAsia" w:eastAsiaTheme="minorEastAsia" w:hAnsiTheme="minorEastAsia" w:cs="楷体" w:hint="eastAsia"/>
          <w:kern w:val="2"/>
          <w:sz w:val="24"/>
          <w:szCs w:val="24"/>
          <w:u w:val="single"/>
        </w:rPr>
        <w:t xml:space="preserve">    48     </w:t>
      </w:r>
      <w:r>
        <w:rPr>
          <w:rFonts w:asciiTheme="minorEastAsia" w:eastAsiaTheme="minorEastAsia" w:hAnsiTheme="minorEastAsia" w:cs="楷体" w:hint="eastAsia"/>
          <w:kern w:val="2"/>
          <w:sz w:val="24"/>
          <w:szCs w:val="24"/>
        </w:rPr>
        <w:t>小时。</w:t>
      </w:r>
    </w:p>
    <w:p w:rsidR="00174BD8" w:rsidRDefault="00D35274">
      <w:pPr>
        <w:keepNext/>
        <w:wordWrap w:val="0"/>
        <w:adjustRightInd/>
        <w:spacing w:after="0" w:line="480" w:lineRule="exact"/>
        <w:outlineLvl w:val="3"/>
        <w:rPr>
          <w:rFonts w:asciiTheme="minorEastAsia" w:eastAsiaTheme="minorEastAsia" w:hAnsiTheme="minorEastAsia" w:cs="楷体"/>
          <w:b/>
          <w:bCs/>
          <w:kern w:val="2"/>
          <w:sz w:val="24"/>
          <w:szCs w:val="24"/>
        </w:rPr>
      </w:pPr>
      <w:bookmarkStart w:id="599" w:name="_Toc351203638"/>
      <w:bookmarkEnd w:id="599"/>
      <w:r>
        <w:rPr>
          <w:rFonts w:asciiTheme="minorEastAsia" w:eastAsiaTheme="minorEastAsia" w:hAnsiTheme="minorEastAsia" w:cs="楷体" w:hint="eastAsia"/>
          <w:b/>
          <w:bCs/>
          <w:kern w:val="2"/>
          <w:sz w:val="24"/>
          <w:szCs w:val="24"/>
        </w:rPr>
        <w:t>6. 安全文明施工与环境保护</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Cs/>
          <w:kern w:val="2"/>
          <w:sz w:val="24"/>
          <w:szCs w:val="24"/>
        </w:rPr>
        <w:t>6.1</w:t>
      </w:r>
      <w:r>
        <w:rPr>
          <w:rFonts w:asciiTheme="minorEastAsia" w:eastAsiaTheme="minorEastAsia" w:hAnsiTheme="minorEastAsia" w:cs="楷体" w:hint="eastAsia"/>
          <w:kern w:val="2"/>
          <w:sz w:val="24"/>
          <w:szCs w:val="24"/>
        </w:rPr>
        <w:t>安全文明施工</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6.1.1 项目安全生产的达标目标及相应事项的约定：。</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6.1.4 关于治安保卫的特别约定：</w:t>
      </w:r>
      <w:r>
        <w:rPr>
          <w:rFonts w:asciiTheme="minorEastAsia" w:eastAsiaTheme="minorEastAsia" w:hAnsiTheme="minorEastAsia" w:cs="楷体" w:hint="eastAsia"/>
          <w:kern w:val="2"/>
          <w:sz w:val="24"/>
          <w:szCs w:val="24"/>
          <w:u w:val="single"/>
        </w:rPr>
        <w:t xml:space="preserve">           按通用条款执行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关于编制施工场地治安管理计划的约定：</w:t>
      </w:r>
      <w:r>
        <w:rPr>
          <w:rFonts w:asciiTheme="minorEastAsia" w:eastAsiaTheme="minorEastAsia" w:hAnsiTheme="minorEastAsia" w:cs="楷体" w:hint="eastAsia"/>
          <w:kern w:val="2"/>
          <w:sz w:val="24"/>
          <w:szCs w:val="24"/>
          <w:u w:val="single"/>
        </w:rPr>
        <w:t xml:space="preserve">    按通用条款执行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6.1.5 文明施工</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合同当事人对文明施工的要求：。</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6.1.6 关于安全文明施工费支付比例和支付期限的约定：</w:t>
      </w:r>
      <w:r>
        <w:rPr>
          <w:rFonts w:asciiTheme="minorEastAsia" w:eastAsiaTheme="minorEastAsia" w:hAnsiTheme="minorEastAsia" w:cs="楷体" w:hint="eastAsia"/>
          <w:kern w:val="2"/>
          <w:sz w:val="24"/>
          <w:szCs w:val="24"/>
          <w:u w:val="single"/>
        </w:rPr>
        <w:t xml:space="preserve">  按通用条款执行   </w:t>
      </w:r>
      <w:r>
        <w:rPr>
          <w:rFonts w:asciiTheme="minorEastAsia" w:eastAsiaTheme="minorEastAsia" w:hAnsiTheme="minorEastAsia" w:cs="楷体" w:hint="eastAsia"/>
          <w:kern w:val="2"/>
          <w:sz w:val="24"/>
          <w:szCs w:val="24"/>
        </w:rPr>
        <w:t>。</w:t>
      </w:r>
    </w:p>
    <w:p w:rsidR="00174BD8" w:rsidRDefault="00D35274">
      <w:pPr>
        <w:keepNext/>
        <w:wordWrap w:val="0"/>
        <w:adjustRightInd/>
        <w:spacing w:after="0" w:line="480" w:lineRule="exact"/>
        <w:outlineLvl w:val="3"/>
        <w:rPr>
          <w:rFonts w:asciiTheme="minorEastAsia" w:eastAsiaTheme="minorEastAsia" w:hAnsiTheme="minorEastAsia" w:cs="楷体"/>
          <w:b/>
          <w:bCs/>
          <w:kern w:val="2"/>
          <w:sz w:val="24"/>
          <w:szCs w:val="24"/>
        </w:rPr>
      </w:pPr>
      <w:bookmarkStart w:id="600" w:name="_Toc351203639"/>
      <w:bookmarkEnd w:id="600"/>
      <w:r>
        <w:rPr>
          <w:rFonts w:asciiTheme="minorEastAsia" w:eastAsiaTheme="minorEastAsia" w:hAnsiTheme="minorEastAsia" w:cs="楷体" w:hint="eastAsia"/>
          <w:b/>
          <w:bCs/>
          <w:kern w:val="2"/>
          <w:sz w:val="24"/>
          <w:szCs w:val="24"/>
        </w:rPr>
        <w:t>7. 工期和进度</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Cs/>
          <w:kern w:val="2"/>
          <w:sz w:val="24"/>
          <w:szCs w:val="24"/>
        </w:rPr>
        <w:t>7.1</w:t>
      </w:r>
      <w:r>
        <w:rPr>
          <w:rFonts w:asciiTheme="minorEastAsia" w:eastAsiaTheme="minorEastAsia" w:hAnsiTheme="minorEastAsia" w:cs="楷体" w:hint="eastAsia"/>
          <w:kern w:val="2"/>
          <w:sz w:val="24"/>
          <w:szCs w:val="24"/>
        </w:rPr>
        <w:t xml:space="preserve"> 施工组织设计</w:t>
      </w:r>
    </w:p>
    <w:p w:rsidR="00174BD8" w:rsidRDefault="00D35274">
      <w:pPr>
        <w:wordWrap w:val="0"/>
        <w:autoSpaceDE w:val="0"/>
        <w:autoSpaceDN w:val="0"/>
        <w:spacing w:after="0" w:line="480" w:lineRule="exact"/>
        <w:rPr>
          <w:rFonts w:asciiTheme="minorEastAsia" w:eastAsiaTheme="minorEastAsia" w:hAnsiTheme="minorEastAsia" w:cs="楷体"/>
          <w:kern w:val="2"/>
          <w:sz w:val="24"/>
          <w:szCs w:val="24"/>
          <w:u w:val="single"/>
        </w:rPr>
      </w:pPr>
      <w:r>
        <w:rPr>
          <w:rFonts w:asciiTheme="minorEastAsia" w:eastAsiaTheme="minorEastAsia" w:hAnsiTheme="minorEastAsia" w:cs="楷体" w:hint="eastAsia"/>
          <w:kern w:val="2"/>
          <w:sz w:val="24"/>
          <w:szCs w:val="24"/>
        </w:rPr>
        <w:t>7.1.1 合同当事人约定的施工组织设计应包括的其他内容：</w:t>
      </w:r>
      <w:r>
        <w:rPr>
          <w:rFonts w:asciiTheme="minorEastAsia" w:eastAsiaTheme="minorEastAsia" w:hAnsiTheme="minorEastAsia" w:cs="楷体" w:hint="eastAsia"/>
          <w:kern w:val="2"/>
          <w:sz w:val="24"/>
          <w:szCs w:val="24"/>
          <w:u w:val="single"/>
        </w:rPr>
        <w:t xml:space="preserve">   按通用条款执行</w:t>
      </w:r>
      <w:r>
        <w:rPr>
          <w:rFonts w:asciiTheme="minorEastAsia" w:eastAsiaTheme="minorEastAsia" w:hAnsiTheme="minorEastAsia" w:cs="楷体" w:hint="eastAsia"/>
          <w:kern w:val="2"/>
          <w:sz w:val="24"/>
          <w:szCs w:val="24"/>
        </w:rPr>
        <w:t>。</w:t>
      </w:r>
    </w:p>
    <w:p w:rsidR="00174BD8" w:rsidRDefault="00D35274">
      <w:pPr>
        <w:wordWrap w:val="0"/>
        <w:autoSpaceDE w:val="0"/>
        <w:autoSpaceDN w:val="0"/>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7.1.2 施工组织设计的提交和修改</w:t>
      </w:r>
    </w:p>
    <w:p w:rsidR="00174BD8" w:rsidRDefault="00D35274">
      <w:pPr>
        <w:wordWrap w:val="0"/>
        <w:autoSpaceDE w:val="0"/>
        <w:autoSpaceDN w:val="0"/>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承包人提交详细施工组织设计的期限的约定：</w:t>
      </w:r>
      <w:r>
        <w:rPr>
          <w:rFonts w:asciiTheme="minorEastAsia" w:eastAsiaTheme="minorEastAsia" w:hAnsiTheme="minorEastAsia" w:cs="楷体" w:hint="eastAsia"/>
          <w:kern w:val="2"/>
          <w:sz w:val="24"/>
          <w:szCs w:val="24"/>
          <w:u w:val="single"/>
        </w:rPr>
        <w:t xml:space="preserve">   开工前3天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u w:val="single"/>
        </w:rPr>
      </w:pPr>
      <w:r>
        <w:rPr>
          <w:rFonts w:asciiTheme="minorEastAsia" w:eastAsiaTheme="minorEastAsia" w:hAnsiTheme="minorEastAsia" w:cs="楷体" w:hint="eastAsia"/>
          <w:kern w:val="2"/>
          <w:sz w:val="24"/>
          <w:szCs w:val="24"/>
        </w:rPr>
        <w:t>发包人和监理人在收到详细的施工组织设计后确认或提出修改意见的期限：</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u w:val="single"/>
        </w:rPr>
        <w:t xml:space="preserve">   收到后7天内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Cs/>
          <w:kern w:val="2"/>
          <w:sz w:val="24"/>
          <w:szCs w:val="24"/>
        </w:rPr>
        <w:t>7</w:t>
      </w:r>
      <w:bookmarkStart w:id="601" w:name="_Toc312678005"/>
      <w:bookmarkStart w:id="602" w:name="_Toc304295541"/>
      <w:bookmarkStart w:id="603" w:name="_Toc303539123"/>
      <w:bookmarkStart w:id="604" w:name="_Toc297123514"/>
      <w:bookmarkStart w:id="605" w:name="_Toc297216173"/>
      <w:bookmarkStart w:id="606" w:name="_Toc300934966"/>
      <w:bookmarkStart w:id="607" w:name="_Toc312677479"/>
      <w:bookmarkEnd w:id="601"/>
      <w:bookmarkEnd w:id="602"/>
      <w:bookmarkEnd w:id="603"/>
      <w:bookmarkEnd w:id="604"/>
      <w:bookmarkEnd w:id="605"/>
      <w:bookmarkEnd w:id="606"/>
      <w:r>
        <w:rPr>
          <w:rFonts w:asciiTheme="minorEastAsia" w:eastAsiaTheme="minorEastAsia" w:hAnsiTheme="minorEastAsia" w:cs="楷体" w:hint="eastAsia"/>
          <w:bCs/>
          <w:kern w:val="2"/>
          <w:sz w:val="24"/>
          <w:szCs w:val="24"/>
        </w:rPr>
        <w:t>.2</w:t>
      </w:r>
      <w:bookmarkEnd w:id="607"/>
      <w:r>
        <w:rPr>
          <w:rFonts w:asciiTheme="minorEastAsia" w:eastAsiaTheme="minorEastAsia" w:hAnsiTheme="minorEastAsia" w:cs="楷体" w:hint="eastAsia"/>
          <w:kern w:val="2"/>
          <w:sz w:val="24"/>
          <w:szCs w:val="24"/>
        </w:rPr>
        <w:t xml:space="preserve"> 施工进度计划</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7.2.2 施工进度计划的修订</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发包人和监理人在收到修订的施工进度计划后确认或提出修改意见的期限：</w:t>
      </w:r>
      <w:r>
        <w:rPr>
          <w:rFonts w:asciiTheme="minorEastAsia" w:eastAsiaTheme="minorEastAsia" w:hAnsiTheme="minorEastAsia" w:cs="楷体" w:hint="eastAsia"/>
          <w:kern w:val="2"/>
          <w:sz w:val="24"/>
          <w:szCs w:val="24"/>
          <w:u w:val="single"/>
        </w:rPr>
        <w:t xml:space="preserve">   收到后5天内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Cs/>
          <w:kern w:val="2"/>
          <w:sz w:val="24"/>
          <w:szCs w:val="24"/>
        </w:rPr>
        <w:t>7.3</w:t>
      </w:r>
      <w:r>
        <w:rPr>
          <w:rFonts w:asciiTheme="minorEastAsia" w:eastAsiaTheme="minorEastAsia" w:hAnsiTheme="minorEastAsia" w:cs="楷体" w:hint="eastAsia"/>
          <w:kern w:val="2"/>
          <w:sz w:val="24"/>
          <w:szCs w:val="24"/>
        </w:rPr>
        <w:t xml:space="preserve"> 开工</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7.3.1 开工准备</w:t>
      </w:r>
    </w:p>
    <w:p w:rsidR="00174BD8" w:rsidRDefault="00D35274">
      <w:pPr>
        <w:wordWrap w:val="0"/>
        <w:adjustRightInd/>
        <w:spacing w:after="0" w:line="480" w:lineRule="exact"/>
        <w:rPr>
          <w:rFonts w:asciiTheme="minorEastAsia" w:eastAsiaTheme="minorEastAsia" w:hAnsiTheme="minorEastAsia" w:cs="楷体"/>
          <w:kern w:val="2"/>
          <w:sz w:val="24"/>
          <w:szCs w:val="24"/>
          <w:u w:val="single"/>
        </w:rPr>
      </w:pPr>
      <w:r>
        <w:rPr>
          <w:rFonts w:asciiTheme="minorEastAsia" w:eastAsiaTheme="minorEastAsia" w:hAnsiTheme="minorEastAsia" w:cs="楷体" w:hint="eastAsia"/>
          <w:kern w:val="2"/>
          <w:sz w:val="24"/>
          <w:szCs w:val="24"/>
        </w:rPr>
        <w:t>关于承包人提交工程开工报审表的期限：</w:t>
      </w:r>
      <w:r>
        <w:rPr>
          <w:rFonts w:asciiTheme="minorEastAsia" w:eastAsiaTheme="minorEastAsia" w:hAnsiTheme="minorEastAsia" w:cs="楷体" w:hint="eastAsia"/>
          <w:kern w:val="2"/>
          <w:sz w:val="24"/>
          <w:szCs w:val="24"/>
          <w:u w:val="single"/>
        </w:rPr>
        <w:t xml:space="preserve">    合同签订后14天内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u w:val="single"/>
        </w:rPr>
      </w:pPr>
      <w:r>
        <w:rPr>
          <w:rFonts w:asciiTheme="minorEastAsia" w:eastAsiaTheme="minorEastAsia" w:hAnsiTheme="minorEastAsia" w:cs="楷体" w:hint="eastAsia"/>
          <w:kern w:val="2"/>
          <w:sz w:val="24"/>
          <w:szCs w:val="24"/>
        </w:rPr>
        <w:lastRenderedPageBreak/>
        <w:t>关于发包人应完成的其他开工准备工作及期限：</w:t>
      </w:r>
      <w:r>
        <w:rPr>
          <w:rFonts w:asciiTheme="minorEastAsia" w:eastAsiaTheme="minorEastAsia" w:hAnsiTheme="minorEastAsia" w:cs="楷体" w:hint="eastAsia"/>
          <w:kern w:val="2"/>
          <w:sz w:val="24"/>
          <w:szCs w:val="24"/>
          <w:u w:val="single"/>
        </w:rPr>
        <w:t xml:space="preserve">   按通用条款执行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 xml:space="preserve">关于承包人应完成的其他开工准备工作及期限： </w:t>
      </w:r>
      <w:r>
        <w:rPr>
          <w:rFonts w:asciiTheme="minorEastAsia" w:eastAsiaTheme="minorEastAsia" w:hAnsiTheme="minorEastAsia" w:cs="楷体" w:hint="eastAsia"/>
          <w:kern w:val="2"/>
          <w:sz w:val="24"/>
          <w:szCs w:val="24"/>
          <w:u w:val="single"/>
        </w:rPr>
        <w:t xml:space="preserve">  按通用条款执行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7.3.2开工通知</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因发包人原因造成监理人未能在计划开工日期之日起</w:t>
      </w:r>
      <w:r>
        <w:rPr>
          <w:rFonts w:asciiTheme="minorEastAsia" w:eastAsiaTheme="minorEastAsia" w:hAnsiTheme="minorEastAsia" w:cs="楷体" w:hint="eastAsia"/>
          <w:kern w:val="2"/>
          <w:sz w:val="24"/>
          <w:szCs w:val="24"/>
          <w:u w:val="single"/>
        </w:rPr>
        <w:t xml:space="preserve">  按通用条款执行  </w:t>
      </w:r>
      <w:r>
        <w:rPr>
          <w:rFonts w:asciiTheme="minorEastAsia" w:eastAsiaTheme="minorEastAsia" w:hAnsiTheme="minorEastAsia" w:cs="楷体" w:hint="eastAsia"/>
          <w:kern w:val="2"/>
          <w:sz w:val="24"/>
          <w:szCs w:val="24"/>
        </w:rPr>
        <w:t>天内发出开工通知的，承包人有权提出价格调整要求，或者解除合同。</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Cs/>
          <w:kern w:val="2"/>
          <w:sz w:val="24"/>
          <w:szCs w:val="24"/>
        </w:rPr>
        <w:t>7.4</w:t>
      </w:r>
      <w:r>
        <w:rPr>
          <w:rFonts w:asciiTheme="minorEastAsia" w:eastAsiaTheme="minorEastAsia" w:hAnsiTheme="minorEastAsia" w:cs="楷体" w:hint="eastAsia"/>
          <w:kern w:val="2"/>
          <w:sz w:val="24"/>
          <w:szCs w:val="24"/>
        </w:rPr>
        <w:t xml:space="preserve"> 测量放线</w:t>
      </w:r>
    </w:p>
    <w:p w:rsidR="00174BD8" w:rsidRDefault="00D35274">
      <w:pPr>
        <w:wordWrap w:val="0"/>
        <w:adjustRightInd/>
        <w:spacing w:after="0" w:line="480" w:lineRule="exact"/>
        <w:rPr>
          <w:rFonts w:asciiTheme="minorEastAsia" w:eastAsiaTheme="minorEastAsia" w:hAnsiTheme="minorEastAsia" w:cs="楷体"/>
          <w:kern w:val="2"/>
          <w:sz w:val="24"/>
          <w:szCs w:val="24"/>
          <w:u w:val="single"/>
        </w:rPr>
      </w:pPr>
      <w:r>
        <w:rPr>
          <w:rFonts w:asciiTheme="minorEastAsia" w:eastAsiaTheme="minorEastAsia" w:hAnsiTheme="minorEastAsia" w:cs="楷体" w:hint="eastAsia"/>
          <w:kern w:val="2"/>
          <w:sz w:val="24"/>
          <w:szCs w:val="24"/>
        </w:rPr>
        <w:t>7.4.1发包人通过监理人向承包人提供测量基准点、基准线和水准点及其书面资料的期限：</w:t>
      </w:r>
      <w:r>
        <w:rPr>
          <w:rFonts w:asciiTheme="minorEastAsia" w:eastAsiaTheme="minorEastAsia" w:hAnsiTheme="minorEastAsia" w:cs="楷体" w:hint="eastAsia"/>
          <w:kern w:val="2"/>
          <w:sz w:val="24"/>
          <w:szCs w:val="24"/>
          <w:u w:val="single"/>
        </w:rPr>
        <w:t xml:space="preserve">   合同签订后10天内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Cs/>
          <w:kern w:val="2"/>
          <w:sz w:val="24"/>
          <w:szCs w:val="24"/>
        </w:rPr>
        <w:t>7</w:t>
      </w:r>
      <w:bookmarkStart w:id="608" w:name="_Toc300934968"/>
      <w:bookmarkStart w:id="609" w:name="_Toc297123516"/>
      <w:bookmarkStart w:id="610" w:name="_Toc303539125"/>
      <w:bookmarkStart w:id="611" w:name="_Toc312677484"/>
      <w:bookmarkStart w:id="612" w:name="_Toc312678010"/>
      <w:bookmarkStart w:id="613" w:name="_Toc304295546"/>
      <w:bookmarkStart w:id="614" w:name="_Toc297216175"/>
      <w:bookmarkEnd w:id="608"/>
      <w:bookmarkEnd w:id="609"/>
      <w:bookmarkEnd w:id="610"/>
      <w:bookmarkEnd w:id="611"/>
      <w:bookmarkEnd w:id="612"/>
      <w:bookmarkEnd w:id="613"/>
      <w:r>
        <w:rPr>
          <w:rFonts w:asciiTheme="minorEastAsia" w:eastAsiaTheme="minorEastAsia" w:hAnsiTheme="minorEastAsia" w:cs="楷体" w:hint="eastAsia"/>
          <w:bCs/>
          <w:kern w:val="2"/>
          <w:sz w:val="24"/>
          <w:szCs w:val="24"/>
        </w:rPr>
        <w:t>.5</w:t>
      </w:r>
      <w:bookmarkEnd w:id="614"/>
      <w:r>
        <w:rPr>
          <w:rFonts w:asciiTheme="minorEastAsia" w:eastAsiaTheme="minorEastAsia" w:hAnsiTheme="minorEastAsia" w:cs="楷体" w:hint="eastAsia"/>
          <w:kern w:val="2"/>
          <w:sz w:val="24"/>
          <w:szCs w:val="24"/>
        </w:rPr>
        <w:t xml:space="preserve"> 工期延误</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7.5.1 因发包人原因导致工期延误</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（7）因发包人原因导致工期延误的其他情形：</w:t>
      </w:r>
      <w:r>
        <w:rPr>
          <w:rFonts w:asciiTheme="minorEastAsia" w:eastAsiaTheme="minorEastAsia" w:hAnsiTheme="minorEastAsia" w:cs="楷体" w:hint="eastAsia"/>
          <w:kern w:val="2"/>
          <w:sz w:val="24"/>
          <w:szCs w:val="24"/>
          <w:u w:val="single"/>
        </w:rPr>
        <w:t xml:space="preserve">   工期顺延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7</w:t>
      </w:r>
      <w:bookmarkStart w:id="615" w:name="_Toc318581169"/>
      <w:bookmarkStart w:id="616" w:name="_Toc304295548"/>
      <w:bookmarkStart w:id="617" w:name="_Toc297216177"/>
      <w:bookmarkStart w:id="618" w:name="_Toc303539127"/>
      <w:bookmarkStart w:id="619" w:name="_Toc312678012"/>
      <w:bookmarkStart w:id="620" w:name="_Toc300934970"/>
      <w:bookmarkStart w:id="621" w:name="_Toc297123518"/>
      <w:bookmarkStart w:id="622" w:name="_Toc312677486"/>
      <w:bookmarkEnd w:id="615"/>
      <w:bookmarkEnd w:id="616"/>
      <w:bookmarkEnd w:id="617"/>
      <w:bookmarkEnd w:id="618"/>
      <w:bookmarkEnd w:id="619"/>
      <w:bookmarkEnd w:id="620"/>
      <w:bookmarkEnd w:id="621"/>
      <w:r>
        <w:rPr>
          <w:rFonts w:asciiTheme="minorEastAsia" w:eastAsiaTheme="minorEastAsia" w:hAnsiTheme="minorEastAsia" w:cs="楷体" w:hint="eastAsia"/>
          <w:kern w:val="2"/>
          <w:sz w:val="24"/>
          <w:szCs w:val="24"/>
        </w:rPr>
        <w:t>.5.2 因承包人原因导致工期延误</w:t>
      </w:r>
      <w:bookmarkEnd w:id="622"/>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因</w:t>
      </w:r>
      <w:bookmarkStart w:id="623" w:name="_Toc312678013"/>
      <w:bookmarkStart w:id="624" w:name="_Toc312677487"/>
      <w:bookmarkStart w:id="625" w:name="_Toc318581170"/>
      <w:bookmarkEnd w:id="623"/>
      <w:bookmarkEnd w:id="624"/>
      <w:r>
        <w:rPr>
          <w:rFonts w:asciiTheme="minorEastAsia" w:eastAsiaTheme="minorEastAsia" w:hAnsiTheme="minorEastAsia" w:cs="楷体" w:hint="eastAsia"/>
          <w:kern w:val="2"/>
          <w:sz w:val="24"/>
          <w:szCs w:val="24"/>
        </w:rPr>
        <w:t>承包人原因造成工期延误，逾期竣工违约金的计算方法为：</w:t>
      </w:r>
      <w:bookmarkEnd w:id="625"/>
      <w:r>
        <w:rPr>
          <w:rFonts w:asciiTheme="minorEastAsia" w:eastAsiaTheme="minorEastAsia" w:hAnsiTheme="minorEastAsia" w:cs="楷体" w:hint="eastAsia"/>
          <w:kern w:val="2"/>
          <w:sz w:val="24"/>
          <w:szCs w:val="24"/>
          <w:u w:val="single"/>
        </w:rPr>
        <w:t xml:space="preserve">  按10000元/天处罚承包人</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因承包人原因造成工期延误，逾</w:t>
      </w:r>
      <w:bookmarkStart w:id="626" w:name="_Toc312678014"/>
      <w:bookmarkStart w:id="627" w:name="_Toc318581171"/>
      <w:bookmarkEnd w:id="626"/>
      <w:r>
        <w:rPr>
          <w:rFonts w:asciiTheme="minorEastAsia" w:eastAsiaTheme="minorEastAsia" w:hAnsiTheme="minorEastAsia" w:cs="楷体" w:hint="eastAsia"/>
          <w:kern w:val="2"/>
          <w:sz w:val="24"/>
          <w:szCs w:val="24"/>
        </w:rPr>
        <w:t>期竣工违约金的上限：</w:t>
      </w:r>
      <w:bookmarkEnd w:id="627"/>
      <w:r>
        <w:rPr>
          <w:rFonts w:asciiTheme="minorEastAsia" w:eastAsiaTheme="minorEastAsia" w:hAnsiTheme="minorEastAsia" w:cs="楷体" w:hint="eastAsia"/>
          <w:kern w:val="2"/>
          <w:sz w:val="24"/>
          <w:szCs w:val="24"/>
          <w:u w:val="single"/>
        </w:rPr>
        <w:t xml:space="preserve"> 总额不超过总价款的1%</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Cs/>
          <w:kern w:val="2"/>
          <w:sz w:val="24"/>
          <w:szCs w:val="24"/>
        </w:rPr>
        <w:t>7</w:t>
      </w:r>
      <w:bookmarkStart w:id="628" w:name="_Toc303539128"/>
      <w:bookmarkStart w:id="629" w:name="_Toc304295549"/>
      <w:bookmarkStart w:id="630" w:name="_Toc312678015"/>
      <w:bookmarkStart w:id="631" w:name="_Toc297216178"/>
      <w:bookmarkStart w:id="632" w:name="_Toc297123519"/>
      <w:bookmarkStart w:id="633" w:name="_Toc300934971"/>
      <w:bookmarkEnd w:id="628"/>
      <w:bookmarkEnd w:id="629"/>
      <w:bookmarkEnd w:id="630"/>
      <w:bookmarkEnd w:id="631"/>
      <w:bookmarkEnd w:id="632"/>
      <w:r>
        <w:rPr>
          <w:rFonts w:asciiTheme="minorEastAsia" w:eastAsiaTheme="minorEastAsia" w:hAnsiTheme="minorEastAsia" w:cs="楷体" w:hint="eastAsia"/>
          <w:bCs/>
          <w:kern w:val="2"/>
          <w:sz w:val="24"/>
          <w:szCs w:val="24"/>
        </w:rPr>
        <w:t>.6</w:t>
      </w:r>
      <w:bookmarkEnd w:id="633"/>
      <w:r>
        <w:rPr>
          <w:rFonts w:asciiTheme="minorEastAsia" w:eastAsiaTheme="minorEastAsia" w:hAnsiTheme="minorEastAsia" w:cs="楷体" w:hint="eastAsia"/>
          <w:kern w:val="2"/>
          <w:sz w:val="24"/>
          <w:szCs w:val="24"/>
        </w:rPr>
        <w:t xml:space="preserve"> 不利物质条件</w:t>
      </w:r>
    </w:p>
    <w:p w:rsidR="00174BD8" w:rsidRDefault="00D35274">
      <w:pPr>
        <w:wordWrap w:val="0"/>
        <w:adjustRightInd/>
        <w:spacing w:after="0" w:line="480" w:lineRule="exact"/>
        <w:rPr>
          <w:rFonts w:asciiTheme="minorEastAsia" w:eastAsiaTheme="minorEastAsia" w:hAnsiTheme="minorEastAsia" w:cs="楷体"/>
          <w:kern w:val="2"/>
          <w:sz w:val="24"/>
          <w:szCs w:val="24"/>
        </w:rPr>
      </w:pPr>
      <w:bookmarkStart w:id="634" w:name="_Toc312678016"/>
      <w:bookmarkStart w:id="635" w:name="_Toc304295550"/>
      <w:bookmarkStart w:id="636" w:name="_Toc318581172"/>
      <w:bookmarkStart w:id="637" w:name="_Toc300934972"/>
      <w:bookmarkStart w:id="638" w:name="_Toc303539129"/>
      <w:bookmarkStart w:id="639" w:name="_Toc297123520"/>
      <w:bookmarkStart w:id="640" w:name="_Toc297216179"/>
      <w:bookmarkEnd w:id="634"/>
      <w:bookmarkEnd w:id="635"/>
      <w:bookmarkEnd w:id="636"/>
      <w:bookmarkEnd w:id="637"/>
      <w:bookmarkEnd w:id="638"/>
      <w:bookmarkEnd w:id="639"/>
      <w:r>
        <w:rPr>
          <w:rFonts w:asciiTheme="minorEastAsia" w:eastAsiaTheme="minorEastAsia" w:hAnsiTheme="minorEastAsia" w:cs="楷体" w:hint="eastAsia"/>
          <w:kern w:val="2"/>
          <w:sz w:val="24"/>
          <w:szCs w:val="24"/>
        </w:rPr>
        <w:t>不利物质条件的其他情形和有关约定：</w:t>
      </w:r>
      <w:bookmarkEnd w:id="640"/>
      <w:r>
        <w:rPr>
          <w:rFonts w:asciiTheme="minorEastAsia" w:eastAsiaTheme="minorEastAsia" w:hAnsiTheme="minorEastAsia" w:cs="楷体" w:hint="eastAsia"/>
          <w:kern w:val="2"/>
          <w:sz w:val="24"/>
          <w:szCs w:val="24"/>
          <w:u w:val="single"/>
        </w:rPr>
        <w:t xml:space="preserve">   无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Cs/>
          <w:kern w:val="2"/>
          <w:sz w:val="24"/>
          <w:szCs w:val="24"/>
        </w:rPr>
        <w:t>7</w:t>
      </w:r>
      <w:bookmarkStart w:id="641" w:name="_Toc300934973"/>
      <w:bookmarkStart w:id="642" w:name="_Toc297123521"/>
      <w:bookmarkStart w:id="643" w:name="_Toc303539130"/>
      <w:bookmarkStart w:id="644" w:name="_Toc304295551"/>
      <w:bookmarkStart w:id="645" w:name="_Toc312678017"/>
      <w:bookmarkStart w:id="646" w:name="_Toc297216180"/>
      <w:bookmarkEnd w:id="641"/>
      <w:bookmarkEnd w:id="642"/>
      <w:bookmarkEnd w:id="643"/>
      <w:bookmarkEnd w:id="644"/>
      <w:bookmarkEnd w:id="645"/>
      <w:r>
        <w:rPr>
          <w:rFonts w:asciiTheme="minorEastAsia" w:eastAsiaTheme="minorEastAsia" w:hAnsiTheme="minorEastAsia" w:cs="楷体" w:hint="eastAsia"/>
          <w:bCs/>
          <w:kern w:val="2"/>
          <w:sz w:val="24"/>
          <w:szCs w:val="24"/>
        </w:rPr>
        <w:t>.7</w:t>
      </w:r>
      <w:bookmarkEnd w:id="646"/>
      <w:r>
        <w:rPr>
          <w:rFonts w:asciiTheme="minorEastAsia" w:eastAsiaTheme="minorEastAsia" w:hAnsiTheme="minorEastAsia" w:cs="楷体" w:hint="eastAsia"/>
          <w:kern w:val="2"/>
          <w:sz w:val="24"/>
          <w:szCs w:val="24"/>
        </w:rPr>
        <w:t>异常恶劣的气候条件</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发包人和承包人同意以下情形视为异常恶劣的气候条件：</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（2）</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（3）</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Cs/>
          <w:kern w:val="2"/>
          <w:sz w:val="24"/>
          <w:szCs w:val="24"/>
        </w:rPr>
        <w:t>7.8</w:t>
      </w:r>
      <w:r>
        <w:rPr>
          <w:rFonts w:asciiTheme="minorEastAsia" w:eastAsiaTheme="minorEastAsia" w:hAnsiTheme="minorEastAsia" w:cs="楷体" w:hint="eastAsia"/>
          <w:kern w:val="2"/>
          <w:sz w:val="24"/>
          <w:szCs w:val="24"/>
        </w:rPr>
        <w:t xml:space="preserve"> 提前竣工的奖励</w:t>
      </w:r>
    </w:p>
    <w:p w:rsidR="00174BD8" w:rsidRDefault="00D35274">
      <w:pPr>
        <w:wordWrap w:val="0"/>
        <w:adjustRightInd/>
        <w:spacing w:after="0" w:line="480" w:lineRule="exact"/>
        <w:rPr>
          <w:rFonts w:asciiTheme="minorEastAsia" w:eastAsiaTheme="minorEastAsia" w:hAnsiTheme="minorEastAsia" w:cs="楷体"/>
          <w:kern w:val="2"/>
          <w:sz w:val="24"/>
          <w:szCs w:val="24"/>
          <w:u w:val="single"/>
        </w:rPr>
      </w:pPr>
      <w:r>
        <w:rPr>
          <w:rFonts w:asciiTheme="minorEastAsia" w:eastAsiaTheme="minorEastAsia" w:hAnsiTheme="minorEastAsia" w:cs="楷体" w:hint="eastAsia"/>
          <w:kern w:val="2"/>
          <w:sz w:val="24"/>
          <w:szCs w:val="24"/>
        </w:rPr>
        <w:t>7.8.1提前竣工的奖励：</w:t>
      </w:r>
      <w:r>
        <w:rPr>
          <w:rFonts w:asciiTheme="minorEastAsia" w:eastAsiaTheme="minorEastAsia" w:hAnsiTheme="minorEastAsia" w:cs="楷体" w:hint="eastAsia"/>
          <w:kern w:val="2"/>
          <w:sz w:val="24"/>
          <w:szCs w:val="24"/>
          <w:u w:val="single"/>
        </w:rPr>
        <w:t xml:space="preserve">              /         。</w:t>
      </w:r>
    </w:p>
    <w:p w:rsidR="00174BD8" w:rsidRDefault="00D35274">
      <w:pPr>
        <w:keepNext/>
        <w:wordWrap w:val="0"/>
        <w:adjustRightInd/>
        <w:spacing w:after="0" w:line="480" w:lineRule="exact"/>
        <w:outlineLvl w:val="3"/>
        <w:rPr>
          <w:rFonts w:asciiTheme="minorEastAsia" w:eastAsiaTheme="minorEastAsia" w:hAnsiTheme="minorEastAsia" w:cs="楷体"/>
          <w:b/>
          <w:bCs/>
          <w:kern w:val="2"/>
          <w:sz w:val="24"/>
          <w:szCs w:val="24"/>
        </w:rPr>
      </w:pPr>
      <w:bookmarkStart w:id="647" w:name="_Toc351203640"/>
      <w:bookmarkEnd w:id="647"/>
      <w:r>
        <w:rPr>
          <w:rFonts w:asciiTheme="minorEastAsia" w:eastAsiaTheme="minorEastAsia" w:hAnsiTheme="minorEastAsia" w:cs="楷体" w:hint="eastAsia"/>
          <w:b/>
          <w:bCs/>
          <w:kern w:val="2"/>
          <w:sz w:val="24"/>
          <w:szCs w:val="24"/>
        </w:rPr>
        <w:t>8. 材料与设备</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Cs/>
          <w:kern w:val="2"/>
          <w:sz w:val="24"/>
          <w:szCs w:val="24"/>
        </w:rPr>
        <w:t>8</w:t>
      </w:r>
      <w:bookmarkStart w:id="648" w:name="_Toc267251424"/>
      <w:bookmarkStart w:id="649" w:name="_Toc304295556"/>
      <w:bookmarkStart w:id="650" w:name="_Toc297123527"/>
      <w:bookmarkStart w:id="651" w:name="_Toc303539136"/>
      <w:bookmarkStart w:id="652" w:name="_Toc280868655"/>
      <w:bookmarkStart w:id="653" w:name="_Toc312678019"/>
      <w:bookmarkStart w:id="654" w:name="_Toc297120467"/>
      <w:bookmarkStart w:id="655" w:name="_Toc296347166"/>
      <w:bookmarkStart w:id="656" w:name="_Toc297216186"/>
      <w:bookmarkStart w:id="657" w:name="_Toc296346668"/>
      <w:bookmarkStart w:id="658" w:name="_Toc280868656"/>
      <w:bookmarkStart w:id="659" w:name="_Toc280868654"/>
      <w:bookmarkStart w:id="660" w:name="_Toc296944506"/>
      <w:bookmarkStart w:id="661" w:name="_Toc296503167"/>
      <w:bookmarkStart w:id="662" w:name="_Toc312677493"/>
      <w:bookmarkStart w:id="663" w:name="_Toc296891207"/>
      <w:bookmarkStart w:id="664" w:name="_Toc296890995"/>
      <w:bookmarkStart w:id="665" w:name="_Toc292559877"/>
      <w:bookmarkStart w:id="666" w:name="_Toc292559372"/>
      <w:bookmarkStart w:id="667" w:name="_Toc297048353"/>
      <w:bookmarkStart w:id="668" w:name="_Toc300934979"/>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r>
        <w:rPr>
          <w:rFonts w:asciiTheme="minorEastAsia" w:eastAsiaTheme="minorEastAsia" w:hAnsiTheme="minorEastAsia" w:cs="楷体" w:hint="eastAsia"/>
          <w:bCs/>
          <w:kern w:val="2"/>
          <w:sz w:val="24"/>
          <w:szCs w:val="24"/>
        </w:rPr>
        <w:t>.4</w:t>
      </w:r>
      <w:bookmarkEnd w:id="668"/>
      <w:r>
        <w:rPr>
          <w:rFonts w:asciiTheme="minorEastAsia" w:eastAsiaTheme="minorEastAsia" w:hAnsiTheme="minorEastAsia" w:cs="楷体" w:hint="eastAsia"/>
          <w:kern w:val="2"/>
          <w:sz w:val="24"/>
          <w:szCs w:val="24"/>
        </w:rPr>
        <w:t>材料与工程设备的保管与使用</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8</w:t>
      </w:r>
      <w:bookmarkStart w:id="669" w:name="_Toc296503168"/>
      <w:bookmarkStart w:id="670" w:name="_Toc296944507"/>
      <w:bookmarkStart w:id="671" w:name="_Toc318581173"/>
      <w:bookmarkStart w:id="672" w:name="_Toc312677494"/>
      <w:bookmarkStart w:id="673" w:name="_Toc296890996"/>
      <w:bookmarkStart w:id="674" w:name="_Toc297123528"/>
      <w:bookmarkStart w:id="675" w:name="_Toc297216187"/>
      <w:bookmarkStart w:id="676" w:name="_Toc296891208"/>
      <w:bookmarkStart w:id="677" w:name="_Toc303539137"/>
      <w:bookmarkStart w:id="678" w:name="_Toc297048354"/>
      <w:bookmarkStart w:id="679" w:name="_Toc297120468"/>
      <w:bookmarkStart w:id="680" w:name="_Toc296347167"/>
      <w:bookmarkStart w:id="681" w:name="_Toc304295557"/>
      <w:bookmarkStart w:id="682" w:name="_Toc292559878"/>
      <w:bookmarkStart w:id="683" w:name="_Toc300934980"/>
      <w:bookmarkStart w:id="684" w:name="_Toc312678020"/>
      <w:bookmarkStart w:id="685" w:name="_Toc292559373"/>
      <w:bookmarkStart w:id="686" w:name="_Toc296346669"/>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r>
        <w:rPr>
          <w:rFonts w:asciiTheme="minorEastAsia" w:eastAsiaTheme="minorEastAsia" w:hAnsiTheme="minorEastAsia" w:cs="楷体" w:hint="eastAsia"/>
          <w:kern w:val="2"/>
          <w:sz w:val="24"/>
          <w:szCs w:val="24"/>
        </w:rPr>
        <w:t>.4.1发包人供应的材料设备的保管费用的承担：</w:t>
      </w:r>
      <w:bookmarkEnd w:id="686"/>
      <w:r>
        <w:rPr>
          <w:rFonts w:asciiTheme="minorEastAsia" w:eastAsiaTheme="minorEastAsia" w:hAnsiTheme="minorEastAsia" w:cs="楷体" w:hint="eastAsia"/>
          <w:kern w:val="2"/>
          <w:sz w:val="24"/>
          <w:szCs w:val="24"/>
          <w:u w:val="single"/>
        </w:rPr>
        <w:t xml:space="preserve">   由承包人承担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8.4.2 承包人采购材料设备的约定：土建主材由甲方指定品牌及产地，乙方自行采购，且必须是住建局登记备案的合格产品，须经发包人派驻工地代表及监</w:t>
      </w:r>
      <w:r>
        <w:rPr>
          <w:rFonts w:asciiTheme="minorEastAsia" w:eastAsiaTheme="minorEastAsia" w:hAnsiTheme="minorEastAsia" w:cs="楷体" w:hint="eastAsia"/>
          <w:kern w:val="2"/>
          <w:sz w:val="24"/>
          <w:szCs w:val="24"/>
        </w:rPr>
        <w:lastRenderedPageBreak/>
        <w:t>理方认可签字后方可采购。安装主材若甲方指定品牌及产地，材料价格依实调整。甲方若不指定品牌及产地，按清单报价中执行。</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Cs/>
          <w:kern w:val="2"/>
          <w:sz w:val="24"/>
          <w:szCs w:val="24"/>
        </w:rPr>
        <w:t>8.6</w:t>
      </w:r>
      <w:r>
        <w:rPr>
          <w:rFonts w:asciiTheme="minorEastAsia" w:eastAsiaTheme="minorEastAsia" w:hAnsiTheme="minorEastAsia" w:cs="楷体" w:hint="eastAsia"/>
          <w:kern w:val="2"/>
          <w:sz w:val="24"/>
          <w:szCs w:val="24"/>
        </w:rPr>
        <w:t xml:space="preserve"> 样品</w:t>
      </w:r>
    </w:p>
    <w:p w:rsidR="00174BD8" w:rsidRDefault="00D35274">
      <w:pPr>
        <w:wordWrap w:val="0"/>
        <w:autoSpaceDE w:val="0"/>
        <w:autoSpaceDN w:val="0"/>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8.6.1</w:t>
      </w:r>
      <w:r>
        <w:rPr>
          <w:rFonts w:asciiTheme="minorEastAsia" w:eastAsiaTheme="minorEastAsia" w:hAnsiTheme="minorEastAsia" w:cs="楷体" w:hint="eastAsia"/>
          <w:kern w:val="2"/>
          <w:sz w:val="24"/>
          <w:szCs w:val="24"/>
        </w:rPr>
        <w:tab/>
        <w:t>样品的报送与封存</w:t>
      </w:r>
    </w:p>
    <w:p w:rsidR="00174BD8" w:rsidRDefault="00D35274">
      <w:pPr>
        <w:wordWrap w:val="0"/>
        <w:autoSpaceDE w:val="0"/>
        <w:autoSpaceDN w:val="0"/>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需要承包人报送样品的材料或工程设备，样品的种类、名称、规格、数量要求：</w:t>
      </w:r>
      <w:r>
        <w:rPr>
          <w:rFonts w:asciiTheme="minorEastAsia" w:eastAsiaTheme="minorEastAsia" w:hAnsiTheme="minorEastAsia" w:cs="楷体" w:hint="eastAsia"/>
          <w:kern w:val="2"/>
          <w:sz w:val="24"/>
          <w:szCs w:val="24"/>
          <w:u w:val="single"/>
        </w:rPr>
        <w:t xml:space="preserve"> 按管理部门要求和业主需求确定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Cs/>
          <w:kern w:val="2"/>
          <w:sz w:val="24"/>
          <w:szCs w:val="24"/>
        </w:rPr>
        <w:t>8.8</w:t>
      </w:r>
      <w:r>
        <w:rPr>
          <w:rFonts w:asciiTheme="minorEastAsia" w:eastAsiaTheme="minorEastAsia" w:hAnsiTheme="minorEastAsia" w:cs="楷体" w:hint="eastAsia"/>
          <w:kern w:val="2"/>
          <w:sz w:val="24"/>
          <w:szCs w:val="24"/>
        </w:rPr>
        <w:t xml:space="preserve"> 施工设备和临时设施</w:t>
      </w:r>
    </w:p>
    <w:p w:rsidR="00174BD8" w:rsidRDefault="00D35274">
      <w:pPr>
        <w:wordWrap w:val="0"/>
        <w:autoSpaceDE w:val="0"/>
        <w:autoSpaceDN w:val="0"/>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8.8.1 承包人提供的施工设备和临时设施</w:t>
      </w:r>
    </w:p>
    <w:p w:rsidR="00174BD8" w:rsidRDefault="00D35274">
      <w:pPr>
        <w:wordWrap w:val="0"/>
        <w:autoSpaceDE w:val="0"/>
        <w:autoSpaceDN w:val="0"/>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关于修建临时设施费用承担的约定：</w:t>
      </w:r>
      <w:r>
        <w:rPr>
          <w:rFonts w:asciiTheme="minorEastAsia" w:eastAsiaTheme="minorEastAsia" w:hAnsiTheme="minorEastAsia" w:cs="楷体" w:hint="eastAsia"/>
          <w:kern w:val="2"/>
          <w:sz w:val="24"/>
          <w:szCs w:val="24"/>
          <w:u w:val="single"/>
        </w:rPr>
        <w:t xml:space="preserve">   由承包人确定    </w:t>
      </w:r>
      <w:r>
        <w:rPr>
          <w:rFonts w:asciiTheme="minorEastAsia" w:eastAsiaTheme="minorEastAsia" w:hAnsiTheme="minorEastAsia" w:cs="楷体" w:hint="eastAsia"/>
          <w:kern w:val="2"/>
          <w:sz w:val="24"/>
          <w:szCs w:val="24"/>
        </w:rPr>
        <w:t>。</w:t>
      </w:r>
    </w:p>
    <w:p w:rsidR="00174BD8" w:rsidRDefault="00D35274">
      <w:pPr>
        <w:keepNext/>
        <w:wordWrap w:val="0"/>
        <w:adjustRightInd/>
        <w:spacing w:after="0" w:line="480" w:lineRule="exact"/>
        <w:outlineLvl w:val="3"/>
        <w:rPr>
          <w:rFonts w:asciiTheme="minorEastAsia" w:eastAsiaTheme="minorEastAsia" w:hAnsiTheme="minorEastAsia" w:cs="楷体"/>
          <w:b/>
          <w:bCs/>
          <w:kern w:val="2"/>
          <w:sz w:val="24"/>
          <w:szCs w:val="24"/>
        </w:rPr>
      </w:pPr>
      <w:bookmarkStart w:id="687" w:name="_Toc351203641"/>
      <w:bookmarkEnd w:id="687"/>
      <w:r>
        <w:rPr>
          <w:rFonts w:asciiTheme="minorEastAsia" w:eastAsiaTheme="minorEastAsia" w:hAnsiTheme="minorEastAsia" w:cs="楷体" w:hint="eastAsia"/>
          <w:b/>
          <w:bCs/>
          <w:kern w:val="2"/>
          <w:sz w:val="24"/>
          <w:szCs w:val="24"/>
        </w:rPr>
        <w:t>9</w:t>
      </w:r>
      <w:bookmarkStart w:id="688" w:name="_Toc297120473"/>
      <w:bookmarkStart w:id="689" w:name="_Toc296891213"/>
      <w:bookmarkStart w:id="690" w:name="_Toc303539139"/>
      <w:bookmarkStart w:id="691" w:name="_Toc267251427"/>
      <w:bookmarkStart w:id="692" w:name="_Toc312677495"/>
      <w:bookmarkStart w:id="693" w:name="_Toc300934982"/>
      <w:bookmarkStart w:id="694" w:name="_Toc297123533"/>
      <w:bookmarkStart w:id="695" w:name="_Toc296503173"/>
      <w:bookmarkStart w:id="696" w:name="_Toc304295559"/>
      <w:bookmarkStart w:id="697" w:name="_Toc296347172"/>
      <w:bookmarkStart w:id="698" w:name="_Toc292559883"/>
      <w:bookmarkStart w:id="699" w:name="_Toc292559378"/>
      <w:bookmarkStart w:id="700" w:name="_Toc296346674"/>
      <w:bookmarkStart w:id="701" w:name="_Toc297216192"/>
      <w:bookmarkStart w:id="702" w:name="_Toc296891001"/>
      <w:bookmarkStart w:id="703" w:name="_Toc297048359"/>
      <w:bookmarkStart w:id="704" w:name="_Toc296944512"/>
      <w:bookmarkStart w:id="705" w:name="_Toc312678021"/>
      <w:bookmarkStart w:id="706" w:name="_Toc267251428"/>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r>
        <w:rPr>
          <w:rFonts w:asciiTheme="minorEastAsia" w:eastAsiaTheme="minorEastAsia" w:hAnsiTheme="minorEastAsia" w:cs="楷体" w:hint="eastAsia"/>
          <w:b/>
          <w:bCs/>
          <w:kern w:val="2"/>
          <w:sz w:val="24"/>
          <w:szCs w:val="24"/>
        </w:rPr>
        <w:t>. 试验与检验</w:t>
      </w:r>
      <w:bookmarkEnd w:id="706"/>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
          <w:bCs/>
          <w:kern w:val="2"/>
          <w:sz w:val="24"/>
          <w:szCs w:val="24"/>
        </w:rPr>
        <w:t>9</w:t>
      </w:r>
      <w:bookmarkStart w:id="707" w:name="_Toc312678022"/>
      <w:bookmarkStart w:id="708" w:name="_Toc312677496"/>
      <w:bookmarkStart w:id="709" w:name="_Toc304295560"/>
      <w:bookmarkStart w:id="710" w:name="_Toc297216193"/>
      <w:bookmarkStart w:id="711" w:name="_Toc303539140"/>
      <w:bookmarkStart w:id="712" w:name="_Toc297123534"/>
      <w:bookmarkStart w:id="713" w:name="_Toc300934983"/>
      <w:bookmarkEnd w:id="707"/>
      <w:bookmarkEnd w:id="708"/>
      <w:bookmarkEnd w:id="709"/>
      <w:bookmarkEnd w:id="710"/>
      <w:bookmarkEnd w:id="711"/>
      <w:bookmarkEnd w:id="712"/>
      <w:r>
        <w:rPr>
          <w:rFonts w:asciiTheme="minorEastAsia" w:eastAsiaTheme="minorEastAsia" w:hAnsiTheme="minorEastAsia" w:cs="楷体" w:hint="eastAsia"/>
          <w:b/>
          <w:bCs/>
          <w:kern w:val="2"/>
          <w:sz w:val="24"/>
          <w:szCs w:val="24"/>
        </w:rPr>
        <w:t>.1</w:t>
      </w:r>
      <w:bookmarkEnd w:id="713"/>
      <w:r>
        <w:rPr>
          <w:rFonts w:asciiTheme="minorEastAsia" w:eastAsiaTheme="minorEastAsia" w:hAnsiTheme="minorEastAsia" w:cs="楷体" w:hint="eastAsia"/>
          <w:kern w:val="2"/>
          <w:sz w:val="24"/>
          <w:szCs w:val="24"/>
        </w:rPr>
        <w:t>试验设备与试验人员</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9</w:t>
      </w:r>
      <w:bookmarkStart w:id="714" w:name="_Toc303539141"/>
      <w:bookmarkStart w:id="715" w:name="_Toc304295561"/>
      <w:bookmarkStart w:id="716" w:name="_Toc300934984"/>
      <w:bookmarkStart w:id="717" w:name="_Toc297123535"/>
      <w:bookmarkStart w:id="718" w:name="_Toc312677497"/>
      <w:bookmarkStart w:id="719" w:name="_Toc312678023"/>
      <w:bookmarkStart w:id="720" w:name="_Toc297216194"/>
      <w:bookmarkStart w:id="721" w:name="_Toc318581174"/>
      <w:bookmarkEnd w:id="714"/>
      <w:bookmarkEnd w:id="715"/>
      <w:bookmarkEnd w:id="716"/>
      <w:bookmarkEnd w:id="717"/>
      <w:bookmarkEnd w:id="718"/>
      <w:bookmarkEnd w:id="719"/>
      <w:bookmarkEnd w:id="720"/>
      <w:r>
        <w:rPr>
          <w:rFonts w:asciiTheme="minorEastAsia" w:eastAsiaTheme="minorEastAsia" w:hAnsiTheme="minorEastAsia" w:cs="楷体" w:hint="eastAsia"/>
          <w:kern w:val="2"/>
          <w:sz w:val="24"/>
          <w:szCs w:val="24"/>
        </w:rPr>
        <w:t>.1.2 试验设备</w:t>
      </w:r>
      <w:bookmarkEnd w:id="721"/>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施工现场需要配置的试验场所：</w:t>
      </w:r>
      <w:bookmarkStart w:id="722" w:name="_Toc297123536"/>
      <w:bookmarkStart w:id="723" w:name="_Toc297216195"/>
      <w:bookmarkStart w:id="724" w:name="_Toc304295562"/>
      <w:bookmarkStart w:id="725" w:name="_Toc300934985"/>
      <w:bookmarkStart w:id="726" w:name="_Toc312678024"/>
      <w:bookmarkStart w:id="727" w:name="_Toc312677498"/>
      <w:bookmarkStart w:id="728" w:name="_Toc303539142"/>
      <w:bookmarkEnd w:id="722"/>
      <w:bookmarkEnd w:id="723"/>
      <w:bookmarkEnd w:id="724"/>
      <w:bookmarkEnd w:id="725"/>
      <w:bookmarkEnd w:id="726"/>
      <w:bookmarkEnd w:id="727"/>
      <w:bookmarkEnd w:id="728"/>
      <w:r>
        <w:rPr>
          <w:rFonts w:asciiTheme="minorEastAsia" w:eastAsiaTheme="minorEastAsia" w:hAnsiTheme="minorEastAsia" w:cs="楷体" w:hint="eastAsia"/>
          <w:kern w:val="2"/>
          <w:sz w:val="24"/>
          <w:szCs w:val="24"/>
          <w:u w:val="single"/>
        </w:rPr>
        <w:t xml:space="preserve">  根据需要配备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施工现场需要配备的试验设备：</w:t>
      </w:r>
      <w:r>
        <w:rPr>
          <w:rFonts w:asciiTheme="minorEastAsia" w:eastAsiaTheme="minorEastAsia" w:hAnsiTheme="minorEastAsia" w:cs="楷体" w:hint="eastAsia"/>
          <w:kern w:val="2"/>
          <w:sz w:val="24"/>
          <w:szCs w:val="24"/>
          <w:u w:val="single"/>
        </w:rPr>
        <w:t xml:space="preserve">  根据需要配备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施工现场需要具备的其他试验条件：</w:t>
      </w:r>
      <w:r>
        <w:rPr>
          <w:rFonts w:asciiTheme="minorEastAsia" w:eastAsiaTheme="minorEastAsia" w:hAnsiTheme="minorEastAsia" w:cs="楷体" w:hint="eastAsia"/>
          <w:kern w:val="2"/>
          <w:sz w:val="24"/>
          <w:szCs w:val="24"/>
          <w:u w:val="single"/>
        </w:rPr>
        <w:t xml:space="preserve">        无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
          <w:bCs/>
          <w:kern w:val="2"/>
          <w:sz w:val="24"/>
          <w:szCs w:val="24"/>
        </w:rPr>
        <w:t xml:space="preserve">9.4 </w:t>
      </w:r>
      <w:r>
        <w:rPr>
          <w:rFonts w:asciiTheme="minorEastAsia" w:eastAsiaTheme="minorEastAsia" w:hAnsiTheme="minorEastAsia" w:cs="楷体" w:hint="eastAsia"/>
          <w:kern w:val="2"/>
          <w:sz w:val="24"/>
          <w:szCs w:val="24"/>
        </w:rPr>
        <w:t xml:space="preserve">现场工艺试验 </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现场工艺试验的有关约定：</w:t>
      </w:r>
      <w:r>
        <w:rPr>
          <w:rFonts w:asciiTheme="minorEastAsia" w:eastAsiaTheme="minorEastAsia" w:hAnsiTheme="minorEastAsia" w:cs="楷体" w:hint="eastAsia"/>
          <w:kern w:val="2"/>
          <w:sz w:val="24"/>
          <w:szCs w:val="24"/>
          <w:u w:val="single"/>
        </w:rPr>
        <w:t xml:space="preserve">       无      </w:t>
      </w:r>
      <w:r>
        <w:rPr>
          <w:rFonts w:asciiTheme="minorEastAsia" w:eastAsiaTheme="minorEastAsia" w:hAnsiTheme="minorEastAsia" w:cs="楷体" w:hint="eastAsia"/>
          <w:kern w:val="2"/>
          <w:sz w:val="24"/>
          <w:szCs w:val="24"/>
        </w:rPr>
        <w:t>。</w:t>
      </w:r>
    </w:p>
    <w:p w:rsidR="00174BD8" w:rsidRDefault="00D35274">
      <w:pPr>
        <w:keepNext/>
        <w:wordWrap w:val="0"/>
        <w:adjustRightInd/>
        <w:spacing w:after="0" w:line="480" w:lineRule="exact"/>
        <w:outlineLvl w:val="3"/>
        <w:rPr>
          <w:rFonts w:asciiTheme="minorEastAsia" w:eastAsiaTheme="minorEastAsia" w:hAnsiTheme="minorEastAsia" w:cs="楷体"/>
          <w:b/>
          <w:bCs/>
          <w:kern w:val="2"/>
          <w:sz w:val="24"/>
          <w:szCs w:val="24"/>
        </w:rPr>
      </w:pPr>
      <w:bookmarkStart w:id="729" w:name="_Toc351203642"/>
      <w:bookmarkEnd w:id="729"/>
      <w:r>
        <w:rPr>
          <w:rFonts w:asciiTheme="minorEastAsia" w:eastAsiaTheme="minorEastAsia" w:hAnsiTheme="minorEastAsia" w:cs="楷体" w:hint="eastAsia"/>
          <w:b/>
          <w:bCs/>
          <w:kern w:val="2"/>
          <w:sz w:val="24"/>
          <w:szCs w:val="24"/>
        </w:rPr>
        <w:t>1</w:t>
      </w:r>
      <w:bookmarkStart w:id="730" w:name="_Toc300934989"/>
      <w:bookmarkStart w:id="731" w:name="_Toc312678025"/>
      <w:bookmarkStart w:id="732" w:name="_Toc312677499"/>
      <w:bookmarkStart w:id="733" w:name="_Toc297120493"/>
      <w:bookmarkStart w:id="734" w:name="_Toc267251437"/>
      <w:bookmarkStart w:id="735" w:name="_Toc304295566"/>
      <w:bookmarkStart w:id="736" w:name="_Toc292559903"/>
      <w:bookmarkStart w:id="737" w:name="_Toc292559398"/>
      <w:bookmarkStart w:id="738" w:name="_Toc297216199"/>
      <w:bookmarkStart w:id="739" w:name="_Toc267251441"/>
      <w:bookmarkStart w:id="740" w:name="_Toc267251439"/>
      <w:bookmarkStart w:id="741" w:name="_Toc296944532"/>
      <w:bookmarkStart w:id="742" w:name="_Toc296503193"/>
      <w:bookmarkStart w:id="743" w:name="_Toc296347192"/>
      <w:bookmarkStart w:id="744" w:name="_Toc267251435"/>
      <w:bookmarkStart w:id="745" w:name="_Toc296891021"/>
      <w:bookmarkStart w:id="746" w:name="_Toc296346694"/>
      <w:bookmarkStart w:id="747" w:name="_Toc303539146"/>
      <w:bookmarkStart w:id="748" w:name="_Toc297123540"/>
      <w:bookmarkStart w:id="749" w:name="_Toc297048379"/>
      <w:bookmarkStart w:id="750" w:name="_Toc267251440"/>
      <w:bookmarkStart w:id="751" w:name="_Toc296891233"/>
      <w:bookmarkStart w:id="752" w:name="_Toc267251433"/>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r>
        <w:rPr>
          <w:rFonts w:asciiTheme="minorEastAsia" w:eastAsiaTheme="minorEastAsia" w:hAnsiTheme="minorEastAsia" w:cs="楷体" w:hint="eastAsia"/>
          <w:b/>
          <w:bCs/>
          <w:kern w:val="2"/>
          <w:sz w:val="24"/>
          <w:szCs w:val="24"/>
        </w:rPr>
        <w:t>0. 变更</w:t>
      </w:r>
      <w:bookmarkEnd w:id="752"/>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
          <w:bCs/>
          <w:kern w:val="2"/>
          <w:sz w:val="24"/>
          <w:szCs w:val="24"/>
        </w:rPr>
        <w:t>1</w:t>
      </w:r>
      <w:bookmarkStart w:id="753" w:name="_Toc296346695"/>
      <w:bookmarkStart w:id="754" w:name="_Toc296347193"/>
      <w:bookmarkStart w:id="755" w:name="_Toc296891022"/>
      <w:bookmarkStart w:id="756" w:name="_Toc292559904"/>
      <w:bookmarkStart w:id="757" w:name="_Toc297216200"/>
      <w:bookmarkStart w:id="758" w:name="_Toc296944533"/>
      <w:bookmarkStart w:id="759" w:name="_Toc312678026"/>
      <w:bookmarkStart w:id="760" w:name="_Toc304295567"/>
      <w:bookmarkStart w:id="761" w:name="_Toc303539147"/>
      <w:bookmarkStart w:id="762" w:name="_Toc296503194"/>
      <w:bookmarkStart w:id="763" w:name="_Toc296891234"/>
      <w:bookmarkStart w:id="764" w:name="_Toc297120494"/>
      <w:bookmarkStart w:id="765" w:name="_Toc292559399"/>
      <w:bookmarkStart w:id="766" w:name="_Toc300934990"/>
      <w:bookmarkStart w:id="767" w:name="_Toc297123541"/>
      <w:bookmarkStart w:id="768" w:name="_Toc297048380"/>
      <w:bookmarkStart w:id="769" w:name="_Toc312677500"/>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r>
        <w:rPr>
          <w:rFonts w:asciiTheme="minorEastAsia" w:eastAsiaTheme="minorEastAsia" w:hAnsiTheme="minorEastAsia" w:cs="楷体" w:hint="eastAsia"/>
          <w:b/>
          <w:bCs/>
          <w:kern w:val="2"/>
          <w:sz w:val="24"/>
          <w:szCs w:val="24"/>
        </w:rPr>
        <w:t>0.1</w:t>
      </w:r>
      <w:bookmarkEnd w:id="769"/>
      <w:r>
        <w:rPr>
          <w:rFonts w:asciiTheme="minorEastAsia" w:eastAsiaTheme="minorEastAsia" w:hAnsiTheme="minorEastAsia" w:cs="楷体" w:hint="eastAsia"/>
          <w:kern w:val="2"/>
          <w:sz w:val="24"/>
          <w:szCs w:val="24"/>
        </w:rPr>
        <w:t>变更的范围</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关于变更的范围的约定：</w:t>
      </w:r>
      <w:r>
        <w:rPr>
          <w:rFonts w:asciiTheme="minorEastAsia" w:eastAsiaTheme="minorEastAsia" w:hAnsiTheme="minorEastAsia" w:cs="楷体" w:hint="eastAsia"/>
          <w:kern w:val="2"/>
          <w:sz w:val="24"/>
          <w:szCs w:val="24"/>
          <w:u w:val="single"/>
        </w:rPr>
        <w:t xml:space="preserve">   图纸变更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
          <w:bCs/>
          <w:kern w:val="2"/>
          <w:sz w:val="24"/>
          <w:szCs w:val="24"/>
        </w:rPr>
        <w:t>10.4</w:t>
      </w:r>
      <w:r>
        <w:rPr>
          <w:rFonts w:asciiTheme="minorEastAsia" w:eastAsiaTheme="minorEastAsia" w:hAnsiTheme="minorEastAsia" w:cs="楷体" w:hint="eastAsia"/>
          <w:kern w:val="2"/>
          <w:sz w:val="24"/>
          <w:szCs w:val="24"/>
        </w:rPr>
        <w:t xml:space="preserve"> 变更估价</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10.4.1 变更估价原则</w:t>
      </w:r>
    </w:p>
    <w:p w:rsidR="00174BD8" w:rsidRDefault="00D35274">
      <w:pPr>
        <w:wordWrap w:val="0"/>
        <w:adjustRightInd/>
        <w:spacing w:after="0" w:line="480" w:lineRule="exact"/>
        <w:rPr>
          <w:rFonts w:asciiTheme="minorEastAsia" w:eastAsiaTheme="minorEastAsia" w:hAnsiTheme="minorEastAsia" w:cs="楷体"/>
          <w:kern w:val="2"/>
          <w:sz w:val="24"/>
          <w:szCs w:val="24"/>
          <w:u w:val="single"/>
        </w:rPr>
      </w:pPr>
      <w:r>
        <w:rPr>
          <w:rFonts w:asciiTheme="minorEastAsia" w:eastAsiaTheme="minorEastAsia" w:hAnsiTheme="minorEastAsia" w:cs="楷体" w:hint="eastAsia"/>
          <w:kern w:val="2"/>
          <w:sz w:val="24"/>
          <w:szCs w:val="24"/>
        </w:rPr>
        <w:t>关于变更估价的约定: 。</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
          <w:bCs/>
          <w:kern w:val="2"/>
          <w:sz w:val="24"/>
          <w:szCs w:val="24"/>
        </w:rPr>
        <w:t>1</w:t>
      </w:r>
      <w:bookmarkStart w:id="770" w:name="_Toc297048383"/>
      <w:bookmarkStart w:id="771" w:name="_Toc297120497"/>
      <w:bookmarkStart w:id="772" w:name="_Toc296346698"/>
      <w:bookmarkStart w:id="773" w:name="_Toc296891237"/>
      <w:bookmarkStart w:id="774" w:name="_Toc297216203"/>
      <w:bookmarkStart w:id="775" w:name="_Toc296944536"/>
      <w:bookmarkStart w:id="776" w:name="_Toc296347196"/>
      <w:bookmarkStart w:id="777" w:name="_Toc292559402"/>
      <w:bookmarkStart w:id="778" w:name="_Toc304295570"/>
      <w:bookmarkStart w:id="779" w:name="_Toc312678029"/>
      <w:bookmarkStart w:id="780" w:name="_Toc300934993"/>
      <w:bookmarkStart w:id="781" w:name="_Toc297123544"/>
      <w:bookmarkStart w:id="782" w:name="_Toc292559907"/>
      <w:bookmarkStart w:id="783" w:name="_Toc312677503"/>
      <w:bookmarkStart w:id="784" w:name="_Toc296891025"/>
      <w:bookmarkStart w:id="785" w:name="_Toc303539150"/>
      <w:bookmarkStart w:id="786" w:name="_Toc296503197"/>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r>
        <w:rPr>
          <w:rFonts w:asciiTheme="minorEastAsia" w:eastAsiaTheme="minorEastAsia" w:hAnsiTheme="minorEastAsia" w:cs="楷体" w:hint="eastAsia"/>
          <w:b/>
          <w:bCs/>
          <w:kern w:val="2"/>
          <w:sz w:val="24"/>
          <w:szCs w:val="24"/>
        </w:rPr>
        <w:t>0.5</w:t>
      </w:r>
      <w:r>
        <w:rPr>
          <w:rFonts w:asciiTheme="minorEastAsia" w:eastAsiaTheme="minorEastAsia" w:hAnsiTheme="minorEastAsia" w:cs="楷体" w:hint="eastAsia"/>
          <w:kern w:val="2"/>
          <w:sz w:val="24"/>
          <w:szCs w:val="24"/>
        </w:rPr>
        <w:t>承</w:t>
      </w:r>
      <w:bookmarkStart w:id="787" w:name="_Toc297216204"/>
      <w:bookmarkStart w:id="788" w:name="_Toc300934994"/>
      <w:bookmarkStart w:id="789" w:name="_Toc292559408"/>
      <w:bookmarkStart w:id="790" w:name="_Toc297123545"/>
      <w:bookmarkStart w:id="791" w:name="_Toc303539151"/>
      <w:bookmarkStart w:id="792" w:name="_Toc296347202"/>
      <w:bookmarkStart w:id="793" w:name="_Toc296503203"/>
      <w:bookmarkStart w:id="794" w:name="_Toc296891243"/>
      <w:bookmarkStart w:id="795" w:name="_Toc296944542"/>
      <w:bookmarkStart w:id="796" w:name="_Toc297120503"/>
      <w:bookmarkStart w:id="797" w:name="_Toc296346704"/>
      <w:bookmarkStart w:id="798" w:name="_Toc297048389"/>
      <w:bookmarkStart w:id="799" w:name="_Toc296891031"/>
      <w:bookmarkStart w:id="800" w:name="_Toc292559913"/>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r>
        <w:rPr>
          <w:rFonts w:asciiTheme="minorEastAsia" w:eastAsiaTheme="minorEastAsia" w:hAnsiTheme="minorEastAsia" w:cs="楷体" w:hint="eastAsia"/>
          <w:kern w:val="2"/>
          <w:sz w:val="24"/>
          <w:szCs w:val="24"/>
        </w:rPr>
        <w:t>包人的合理化建议</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监理人审查承包人合理化建议的期限：</w:t>
      </w:r>
      <w:r>
        <w:rPr>
          <w:rFonts w:asciiTheme="minorEastAsia" w:eastAsiaTheme="minorEastAsia" w:hAnsiTheme="minorEastAsia" w:cs="楷体" w:hint="eastAsia"/>
          <w:kern w:val="2"/>
          <w:sz w:val="24"/>
          <w:szCs w:val="24"/>
          <w:u w:val="single"/>
        </w:rPr>
        <w:t xml:space="preserve">       \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发包人审批承包人合理化建议的期限：</w:t>
      </w:r>
      <w:r>
        <w:rPr>
          <w:rFonts w:asciiTheme="minorEastAsia" w:eastAsiaTheme="minorEastAsia" w:hAnsiTheme="minorEastAsia" w:cs="楷体" w:hint="eastAsia"/>
          <w:kern w:val="2"/>
          <w:sz w:val="24"/>
          <w:szCs w:val="24"/>
          <w:u w:val="single"/>
        </w:rPr>
        <w:t xml:space="preserve">     按通用条款执行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u w:val="single"/>
        </w:rPr>
      </w:pPr>
      <w:r>
        <w:rPr>
          <w:rFonts w:asciiTheme="minorEastAsia" w:eastAsiaTheme="minorEastAsia" w:hAnsiTheme="minorEastAsia" w:cs="楷体" w:hint="eastAsia"/>
          <w:kern w:val="2"/>
          <w:sz w:val="24"/>
          <w:szCs w:val="24"/>
        </w:rPr>
        <w:t>承</w:t>
      </w:r>
      <w:bookmarkStart w:id="801" w:name="_Toc296346705"/>
      <w:bookmarkStart w:id="802" w:name="_Toc296347203"/>
      <w:bookmarkStart w:id="803" w:name="_Toc296944543"/>
      <w:bookmarkStart w:id="804" w:name="_Toc297120504"/>
      <w:bookmarkStart w:id="805" w:name="_Toc312677504"/>
      <w:bookmarkStart w:id="806" w:name="_Toc303539152"/>
      <w:bookmarkStart w:id="807" w:name="_Toc296891032"/>
      <w:bookmarkStart w:id="808" w:name="_Toc292559409"/>
      <w:bookmarkStart w:id="809" w:name="_Toc297216205"/>
      <w:bookmarkStart w:id="810" w:name="_Toc296891244"/>
      <w:bookmarkStart w:id="811" w:name="_Toc300934995"/>
      <w:bookmarkStart w:id="812" w:name="_Toc304295571"/>
      <w:bookmarkStart w:id="813" w:name="_Toc297123546"/>
      <w:bookmarkStart w:id="814" w:name="_Toc312678030"/>
      <w:bookmarkStart w:id="815" w:name="_Toc297048390"/>
      <w:bookmarkStart w:id="816" w:name="_Toc292559914"/>
      <w:bookmarkStart w:id="817" w:name="_Toc296503204"/>
      <w:bookmarkStart w:id="818" w:name="_Toc318581175"/>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r>
        <w:rPr>
          <w:rFonts w:asciiTheme="minorEastAsia" w:eastAsiaTheme="minorEastAsia" w:hAnsiTheme="minorEastAsia" w:cs="楷体" w:hint="eastAsia"/>
          <w:kern w:val="2"/>
          <w:sz w:val="24"/>
          <w:szCs w:val="24"/>
        </w:rPr>
        <w:t>包人提出的合理化建议降低了合同价格或者提高了工程经济效益的奖励的方法和金额为：</w:t>
      </w:r>
      <w:bookmarkEnd w:id="818"/>
      <w:r>
        <w:rPr>
          <w:rFonts w:asciiTheme="minorEastAsia" w:eastAsiaTheme="minorEastAsia" w:hAnsiTheme="minorEastAsia" w:cs="楷体" w:hint="eastAsia"/>
          <w:kern w:val="2"/>
          <w:sz w:val="24"/>
          <w:szCs w:val="24"/>
          <w:u w:val="single"/>
        </w:rPr>
        <w:t xml:space="preserve">                            \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
          <w:bCs/>
          <w:kern w:val="2"/>
          <w:sz w:val="24"/>
          <w:szCs w:val="24"/>
        </w:rPr>
        <w:t>1</w:t>
      </w:r>
      <w:bookmarkStart w:id="819" w:name="_Toc297123548"/>
      <w:bookmarkStart w:id="820" w:name="_Toc303539154"/>
      <w:bookmarkStart w:id="821" w:name="_Toc292559404"/>
      <w:bookmarkStart w:id="822" w:name="_Toc297120499"/>
      <w:bookmarkStart w:id="823" w:name="_Toc296944538"/>
      <w:bookmarkStart w:id="824" w:name="_Toc312677507"/>
      <w:bookmarkStart w:id="825" w:name="_Toc296503199"/>
      <w:bookmarkStart w:id="826" w:name="_Toc297216207"/>
      <w:bookmarkStart w:id="827" w:name="_Toc312678033"/>
      <w:bookmarkStart w:id="828" w:name="_Toc296346700"/>
      <w:bookmarkStart w:id="829" w:name="_Toc296347198"/>
      <w:bookmarkStart w:id="830" w:name="_Toc304295574"/>
      <w:bookmarkStart w:id="831" w:name="_Toc300934997"/>
      <w:bookmarkStart w:id="832" w:name="_Toc292559909"/>
      <w:bookmarkStart w:id="833" w:name="_Toc296891239"/>
      <w:bookmarkStart w:id="834" w:name="_Toc297048385"/>
      <w:bookmarkStart w:id="835" w:name="_Toc296891027"/>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r>
        <w:rPr>
          <w:rFonts w:asciiTheme="minorEastAsia" w:eastAsiaTheme="minorEastAsia" w:hAnsiTheme="minorEastAsia" w:cs="楷体" w:hint="eastAsia"/>
          <w:b/>
          <w:bCs/>
          <w:kern w:val="2"/>
          <w:sz w:val="24"/>
          <w:szCs w:val="24"/>
        </w:rPr>
        <w:t>0.7</w:t>
      </w:r>
      <w:bookmarkEnd w:id="835"/>
      <w:r>
        <w:rPr>
          <w:rFonts w:asciiTheme="minorEastAsia" w:eastAsiaTheme="minorEastAsia" w:hAnsiTheme="minorEastAsia" w:cs="楷体" w:hint="eastAsia"/>
          <w:kern w:val="2"/>
          <w:sz w:val="24"/>
          <w:szCs w:val="24"/>
        </w:rPr>
        <w:t xml:space="preserve"> 暂估价</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lastRenderedPageBreak/>
        <w:t>暂</w:t>
      </w:r>
      <w:bookmarkStart w:id="836" w:name="_Toc312677508"/>
      <w:bookmarkStart w:id="837" w:name="_Toc312678034"/>
      <w:bookmarkStart w:id="838" w:name="_Toc318581176"/>
      <w:bookmarkEnd w:id="836"/>
      <w:bookmarkEnd w:id="837"/>
      <w:r>
        <w:rPr>
          <w:rFonts w:asciiTheme="minorEastAsia" w:eastAsiaTheme="minorEastAsia" w:hAnsiTheme="minorEastAsia" w:cs="楷体" w:hint="eastAsia"/>
          <w:kern w:val="2"/>
          <w:sz w:val="24"/>
          <w:szCs w:val="24"/>
        </w:rPr>
        <w:t>估价材料和工程设备的明细</w:t>
      </w:r>
      <w:bookmarkEnd w:id="838"/>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w:t>
      </w:r>
      <w:bookmarkStart w:id="839" w:name="_Toc318581177"/>
      <w:bookmarkStart w:id="840" w:name="_Toc312678035"/>
      <w:bookmarkStart w:id="841" w:name="_Toc312677509"/>
      <w:bookmarkEnd w:id="839"/>
      <w:bookmarkEnd w:id="840"/>
      <w:r>
        <w:rPr>
          <w:rFonts w:asciiTheme="minorEastAsia" w:eastAsiaTheme="minorEastAsia" w:hAnsiTheme="minorEastAsia" w:cs="楷体" w:hint="eastAsia"/>
          <w:kern w:val="2"/>
          <w:sz w:val="24"/>
          <w:szCs w:val="24"/>
        </w:rPr>
        <w:t>0.7.1 依法必须招标的暂估价项目</w:t>
      </w:r>
      <w:bookmarkEnd w:id="841"/>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对于依法必须招标的暂估价项目的确认和批准采取第</w:t>
      </w:r>
      <w:r>
        <w:rPr>
          <w:rFonts w:asciiTheme="minorEastAsia" w:eastAsiaTheme="minorEastAsia" w:hAnsiTheme="minorEastAsia" w:cs="楷体" w:hint="eastAsia"/>
          <w:kern w:val="2"/>
          <w:sz w:val="24"/>
          <w:szCs w:val="24"/>
          <w:u w:val="single"/>
        </w:rPr>
        <w:t xml:space="preserve"> 无   </w:t>
      </w:r>
      <w:r>
        <w:rPr>
          <w:rFonts w:asciiTheme="minorEastAsia" w:eastAsiaTheme="minorEastAsia" w:hAnsiTheme="minorEastAsia" w:cs="楷体" w:hint="eastAsia"/>
          <w:kern w:val="2"/>
          <w:sz w:val="24"/>
          <w:szCs w:val="24"/>
        </w:rPr>
        <w:t>种方式确定。</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10.7.2 不属于依法必须招标的暂估价项目</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对于不属于依法必须招标的暂估价项目的确认和批准采取第</w:t>
      </w:r>
      <w:r>
        <w:rPr>
          <w:rFonts w:asciiTheme="minorEastAsia" w:eastAsiaTheme="minorEastAsia" w:hAnsiTheme="minorEastAsia" w:cs="楷体" w:hint="eastAsia"/>
          <w:kern w:val="2"/>
          <w:sz w:val="24"/>
          <w:szCs w:val="24"/>
          <w:u w:val="single"/>
        </w:rPr>
        <w:t xml:space="preserve">  无  </w:t>
      </w:r>
      <w:r>
        <w:rPr>
          <w:rFonts w:asciiTheme="minorEastAsia" w:eastAsiaTheme="minorEastAsia" w:hAnsiTheme="minorEastAsia" w:cs="楷体" w:hint="eastAsia"/>
          <w:kern w:val="2"/>
          <w:sz w:val="24"/>
          <w:szCs w:val="24"/>
        </w:rPr>
        <w:t>种方式确定。</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第3种方式：承包人直接实施的暂估价项目</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承包人直接实施的暂估价项目的约定：</w:t>
      </w:r>
      <w:r>
        <w:rPr>
          <w:rFonts w:asciiTheme="minorEastAsia" w:eastAsiaTheme="minorEastAsia" w:hAnsiTheme="minorEastAsia" w:cs="楷体" w:hint="eastAsia"/>
          <w:kern w:val="2"/>
          <w:sz w:val="24"/>
          <w:szCs w:val="24"/>
          <w:u w:val="single"/>
        </w:rPr>
        <w:t xml:space="preserve">            \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
          <w:bCs/>
          <w:kern w:val="2"/>
          <w:sz w:val="24"/>
          <w:szCs w:val="24"/>
        </w:rPr>
        <w:t>10.8</w:t>
      </w:r>
      <w:r>
        <w:rPr>
          <w:rFonts w:asciiTheme="minorEastAsia" w:eastAsiaTheme="minorEastAsia" w:hAnsiTheme="minorEastAsia" w:cs="楷体" w:hint="eastAsia"/>
          <w:kern w:val="2"/>
          <w:sz w:val="24"/>
          <w:szCs w:val="24"/>
        </w:rPr>
        <w:t xml:space="preserve"> 暂列金额</w:t>
      </w:r>
    </w:p>
    <w:p w:rsidR="00174BD8" w:rsidRDefault="00D35274">
      <w:pPr>
        <w:wordWrap w:val="0"/>
        <w:autoSpaceDE w:val="0"/>
        <w:autoSpaceDN w:val="0"/>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合同当事人关于暂列金额使用的约定：</w:t>
      </w:r>
      <w:r>
        <w:rPr>
          <w:rFonts w:asciiTheme="minorEastAsia" w:eastAsiaTheme="minorEastAsia" w:hAnsiTheme="minorEastAsia" w:cs="楷体" w:hint="eastAsia"/>
          <w:kern w:val="2"/>
          <w:sz w:val="24"/>
          <w:szCs w:val="24"/>
          <w:u w:val="single"/>
        </w:rPr>
        <w:t xml:space="preserve">             \                     </w:t>
      </w:r>
      <w:r>
        <w:rPr>
          <w:rFonts w:asciiTheme="minorEastAsia" w:eastAsiaTheme="minorEastAsia" w:hAnsiTheme="minorEastAsia" w:cs="楷体" w:hint="eastAsia"/>
          <w:kern w:val="2"/>
          <w:sz w:val="24"/>
          <w:szCs w:val="24"/>
        </w:rPr>
        <w:t>。</w:t>
      </w:r>
    </w:p>
    <w:p w:rsidR="00174BD8" w:rsidRDefault="00D35274">
      <w:pPr>
        <w:wordWrap w:val="0"/>
        <w:autoSpaceDE w:val="0"/>
        <w:autoSpaceDN w:val="0"/>
        <w:spacing w:after="0" w:line="480" w:lineRule="exact"/>
        <w:rPr>
          <w:rFonts w:asciiTheme="minorEastAsia" w:eastAsiaTheme="minorEastAsia" w:hAnsiTheme="minorEastAsia" w:cs="楷体"/>
          <w:b/>
          <w:bCs/>
          <w:kern w:val="2"/>
          <w:sz w:val="24"/>
          <w:szCs w:val="24"/>
        </w:rPr>
      </w:pPr>
      <w:r>
        <w:rPr>
          <w:rFonts w:asciiTheme="minorEastAsia" w:eastAsiaTheme="minorEastAsia" w:hAnsiTheme="minorEastAsia" w:cs="楷体" w:hint="eastAsia"/>
          <w:b/>
          <w:bCs/>
          <w:kern w:val="2"/>
          <w:sz w:val="24"/>
          <w:szCs w:val="24"/>
        </w:rPr>
        <w:t xml:space="preserve">10.9 </w:t>
      </w:r>
      <w:r>
        <w:rPr>
          <w:rFonts w:asciiTheme="minorEastAsia" w:eastAsiaTheme="minorEastAsia" w:hAnsiTheme="minorEastAsia" w:cs="楷体" w:hint="eastAsia"/>
          <w:kern w:val="2"/>
          <w:sz w:val="24"/>
          <w:szCs w:val="24"/>
        </w:rPr>
        <w:t>工程变更按合同价款结算方式结算</w:t>
      </w:r>
    </w:p>
    <w:p w:rsidR="00174BD8" w:rsidRDefault="00D35274">
      <w:pPr>
        <w:keepNext/>
        <w:wordWrap w:val="0"/>
        <w:adjustRightInd/>
        <w:spacing w:after="0" w:line="480" w:lineRule="exact"/>
        <w:outlineLvl w:val="3"/>
        <w:rPr>
          <w:rFonts w:asciiTheme="minorEastAsia" w:eastAsiaTheme="minorEastAsia" w:hAnsiTheme="minorEastAsia" w:cs="楷体"/>
          <w:b/>
          <w:bCs/>
          <w:kern w:val="2"/>
          <w:sz w:val="24"/>
          <w:szCs w:val="24"/>
        </w:rPr>
      </w:pPr>
      <w:bookmarkStart w:id="842" w:name="_Toc351203643"/>
      <w:bookmarkEnd w:id="842"/>
      <w:r>
        <w:rPr>
          <w:rFonts w:asciiTheme="minorEastAsia" w:eastAsiaTheme="minorEastAsia" w:hAnsiTheme="minorEastAsia" w:cs="楷体" w:hint="eastAsia"/>
          <w:b/>
          <w:bCs/>
          <w:kern w:val="2"/>
          <w:sz w:val="24"/>
          <w:szCs w:val="24"/>
        </w:rPr>
        <w:t>11. 价格调整</w:t>
      </w:r>
    </w:p>
    <w:p w:rsidR="00174BD8" w:rsidRDefault="00D35274">
      <w:pPr>
        <w:wordWrap w:val="0"/>
        <w:adjustRightInd/>
        <w:spacing w:after="0" w:line="480" w:lineRule="exact"/>
        <w:rPr>
          <w:rFonts w:asciiTheme="minorEastAsia" w:eastAsiaTheme="minorEastAsia" w:hAnsiTheme="minorEastAsia" w:cs="楷体"/>
          <w:kern w:val="2"/>
          <w:sz w:val="24"/>
          <w:szCs w:val="24"/>
        </w:rPr>
      </w:pPr>
      <w:bookmarkStart w:id="843" w:name="_Toc292559406"/>
      <w:bookmarkStart w:id="844" w:name="_Toc297120501"/>
      <w:bookmarkStart w:id="845" w:name="_Toc296944540"/>
      <w:bookmarkStart w:id="846" w:name="_Toc312678039"/>
      <w:bookmarkStart w:id="847" w:name="_Toc297048387"/>
      <w:bookmarkStart w:id="848" w:name="_Toc297216209"/>
      <w:bookmarkStart w:id="849" w:name="_Toc296891029"/>
      <w:bookmarkStart w:id="850" w:name="_Toc296347200"/>
      <w:bookmarkStart w:id="851" w:name="_Toc303539157"/>
      <w:bookmarkStart w:id="852" w:name="_Toc296503201"/>
      <w:bookmarkStart w:id="853" w:name="_Toc292559911"/>
      <w:bookmarkStart w:id="854" w:name="_Toc296346702"/>
      <w:bookmarkStart w:id="855" w:name="_Toc304295577"/>
      <w:bookmarkStart w:id="856" w:name="_Toc296891241"/>
      <w:bookmarkStart w:id="857" w:name="_Toc300935000"/>
      <w:bookmarkStart w:id="858" w:name="_Toc297123550"/>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r>
        <w:rPr>
          <w:rFonts w:asciiTheme="minorEastAsia" w:eastAsiaTheme="minorEastAsia" w:hAnsiTheme="minorEastAsia" w:cs="楷体" w:hint="eastAsia"/>
          <w:b/>
          <w:bCs/>
          <w:kern w:val="2"/>
          <w:sz w:val="24"/>
          <w:szCs w:val="24"/>
        </w:rPr>
        <w:t>11.1</w:t>
      </w:r>
      <w:bookmarkEnd w:id="858"/>
      <w:r>
        <w:rPr>
          <w:rFonts w:asciiTheme="minorEastAsia" w:eastAsiaTheme="minorEastAsia" w:hAnsiTheme="minorEastAsia" w:cs="楷体" w:hint="eastAsia"/>
          <w:kern w:val="2"/>
          <w:sz w:val="24"/>
          <w:szCs w:val="24"/>
        </w:rPr>
        <w:t xml:space="preserve"> 市场价格波动引起的调整</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市场价格波动是否调整合同价格的约定：</w:t>
      </w:r>
      <w:r>
        <w:rPr>
          <w:rFonts w:asciiTheme="minorEastAsia" w:eastAsiaTheme="minorEastAsia" w:hAnsiTheme="minorEastAsia" w:cs="楷体" w:hint="eastAsia"/>
          <w:kern w:val="2"/>
          <w:sz w:val="24"/>
          <w:szCs w:val="24"/>
          <w:u w:val="single"/>
        </w:rPr>
        <w:t xml:space="preserve">    是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因市场价格波动调整合同价格，采用以下第</w:t>
      </w:r>
      <w:r>
        <w:rPr>
          <w:rFonts w:asciiTheme="minorEastAsia" w:eastAsiaTheme="minorEastAsia" w:hAnsiTheme="minorEastAsia" w:cs="楷体" w:hint="eastAsia"/>
          <w:kern w:val="2"/>
          <w:sz w:val="24"/>
          <w:szCs w:val="24"/>
          <w:u w:val="single"/>
        </w:rPr>
        <w:t xml:space="preserve">  2  </w:t>
      </w:r>
      <w:r>
        <w:rPr>
          <w:rFonts w:asciiTheme="minorEastAsia" w:eastAsiaTheme="minorEastAsia" w:hAnsiTheme="minorEastAsia" w:cs="楷体" w:hint="eastAsia"/>
          <w:kern w:val="2"/>
          <w:sz w:val="24"/>
          <w:szCs w:val="24"/>
        </w:rPr>
        <w:t>种方式对合同价格进行调整：</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第1种方式：采用价格指数进行价格调整。</w:t>
      </w:r>
    </w:p>
    <w:p w:rsidR="00174BD8" w:rsidRDefault="00D35274">
      <w:pPr>
        <w:wordWrap w:val="0"/>
        <w:adjustRightInd/>
        <w:spacing w:after="0" w:line="480" w:lineRule="exact"/>
        <w:rPr>
          <w:rFonts w:asciiTheme="minorEastAsia" w:eastAsiaTheme="minorEastAsia" w:hAnsiTheme="minorEastAsia" w:cs="楷体"/>
          <w:kern w:val="2"/>
          <w:sz w:val="24"/>
          <w:szCs w:val="24"/>
          <w:u w:val="single"/>
        </w:rPr>
      </w:pPr>
      <w:r>
        <w:rPr>
          <w:rFonts w:asciiTheme="minorEastAsia" w:eastAsiaTheme="minorEastAsia" w:hAnsiTheme="minorEastAsia" w:cs="楷体" w:hint="eastAsia"/>
          <w:kern w:val="2"/>
          <w:sz w:val="24"/>
          <w:szCs w:val="24"/>
        </w:rPr>
        <w:t>关于各可调因子、定值和变值权重，以及基本价格指数及其来源的约定：</w:t>
      </w:r>
      <w:r>
        <w:rPr>
          <w:rFonts w:asciiTheme="minorEastAsia" w:eastAsiaTheme="minorEastAsia" w:hAnsiTheme="minorEastAsia" w:cs="楷体" w:hint="eastAsia"/>
          <w:kern w:val="2"/>
          <w:sz w:val="24"/>
          <w:szCs w:val="24"/>
          <w:u w:val="single"/>
        </w:rPr>
        <w:t xml:space="preserve">  \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第2种方式：采用造价信息进行价格调整。</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（2）关于基准价格的约定：</w:t>
      </w:r>
      <w:r>
        <w:rPr>
          <w:rFonts w:asciiTheme="minorEastAsia" w:eastAsiaTheme="minorEastAsia" w:hAnsiTheme="minorEastAsia" w:cs="楷体" w:hint="eastAsia"/>
          <w:kern w:val="2"/>
          <w:sz w:val="24"/>
          <w:szCs w:val="24"/>
          <w:u w:val="single"/>
        </w:rPr>
        <w:t xml:space="preserve">             。</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专用合同条款①承包人在已标价工程量清单或预算书中载明的材料单价低于基准价格的：专用合同条款合同履行期间材料单价涨幅以基准价格为基础超过%时，或材料单价跌幅以已标价工程量清单或预算书中载明材料单价为基础超过%时，其超过部分据实调整。</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②承包人在已标价工程量清单或预算书中载明的材料单价高于基准价格的：专用合同条款合同履行期间材料单价跌幅以基准价格为基础超过%时，材料单价涨幅以已标价工程量清单或预算书中载明材料单价为基础超过%时，其超过部分据实调整。</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③承包人在已标价工程量清单或预算书中载明的材料单价等于基准单价的：专用合同条款合同履行期间材料单价涨跌幅以基准单价为基础超过±%时，其超过部分据实调整。</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lastRenderedPageBreak/>
        <w:t>第3种方式：其他价格调整方式：</w:t>
      </w:r>
      <w:r>
        <w:rPr>
          <w:rFonts w:asciiTheme="minorEastAsia" w:eastAsiaTheme="minorEastAsia" w:hAnsiTheme="minorEastAsia" w:cs="楷体" w:hint="eastAsia"/>
          <w:kern w:val="2"/>
          <w:sz w:val="24"/>
          <w:szCs w:val="24"/>
          <w:u w:val="single"/>
        </w:rPr>
        <w:t xml:space="preserve">               \                       </w:t>
      </w:r>
      <w:r>
        <w:rPr>
          <w:rFonts w:asciiTheme="minorEastAsia" w:eastAsiaTheme="minorEastAsia" w:hAnsiTheme="minorEastAsia" w:cs="楷体" w:hint="eastAsia"/>
          <w:kern w:val="2"/>
          <w:sz w:val="24"/>
          <w:szCs w:val="24"/>
        </w:rPr>
        <w:t>。</w:t>
      </w:r>
    </w:p>
    <w:p w:rsidR="00174BD8" w:rsidRDefault="00D35274">
      <w:pPr>
        <w:keepNext/>
        <w:wordWrap w:val="0"/>
        <w:adjustRightInd/>
        <w:spacing w:after="0" w:line="480" w:lineRule="exact"/>
        <w:outlineLvl w:val="3"/>
        <w:rPr>
          <w:rFonts w:asciiTheme="minorEastAsia" w:eastAsiaTheme="minorEastAsia" w:hAnsiTheme="minorEastAsia" w:cs="楷体"/>
          <w:b/>
          <w:bCs/>
          <w:kern w:val="2"/>
          <w:sz w:val="24"/>
          <w:szCs w:val="24"/>
        </w:rPr>
      </w:pPr>
      <w:bookmarkStart w:id="859" w:name="_Toc296891033"/>
      <w:bookmarkStart w:id="860" w:name="_Toc312678040"/>
      <w:bookmarkStart w:id="861" w:name="_Toc296346706"/>
      <w:bookmarkStart w:id="862" w:name="_Toc300935002"/>
      <w:bookmarkStart w:id="863" w:name="_Toc292559410"/>
      <w:bookmarkStart w:id="864" w:name="_Toc297123552"/>
      <w:bookmarkStart w:id="865" w:name="_Toc297216211"/>
      <w:bookmarkStart w:id="866" w:name="_Toc296503205"/>
      <w:bookmarkStart w:id="867" w:name="_Toc304295579"/>
      <w:bookmarkStart w:id="868" w:name="_Toc297048391"/>
      <w:bookmarkStart w:id="869" w:name="_Toc296347204"/>
      <w:bookmarkStart w:id="870" w:name="_Toc296944544"/>
      <w:bookmarkStart w:id="871" w:name="_Toc292559915"/>
      <w:bookmarkStart w:id="872" w:name="_Toc297120505"/>
      <w:bookmarkStart w:id="873" w:name="_Toc351203644"/>
      <w:bookmarkStart w:id="874" w:name="_Toc303539159"/>
      <w:bookmarkStart w:id="875" w:name="_Toc296891245"/>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r>
        <w:rPr>
          <w:rFonts w:asciiTheme="minorEastAsia" w:eastAsiaTheme="minorEastAsia" w:hAnsiTheme="minorEastAsia" w:cs="楷体" w:hint="eastAsia"/>
          <w:b/>
          <w:bCs/>
          <w:kern w:val="2"/>
          <w:sz w:val="24"/>
          <w:szCs w:val="24"/>
        </w:rPr>
        <w:t xml:space="preserve">12. </w:t>
      </w:r>
      <w:bookmarkEnd w:id="875"/>
      <w:r>
        <w:rPr>
          <w:rFonts w:asciiTheme="minorEastAsia" w:eastAsiaTheme="minorEastAsia" w:hAnsiTheme="minorEastAsia" w:cs="楷体" w:hint="eastAsia"/>
          <w:b/>
          <w:bCs/>
          <w:kern w:val="2"/>
          <w:sz w:val="24"/>
          <w:szCs w:val="24"/>
        </w:rPr>
        <w:t>合同价格、计量与支付</w:t>
      </w:r>
    </w:p>
    <w:p w:rsidR="00174BD8" w:rsidRDefault="00D35274">
      <w:pPr>
        <w:wordWrap w:val="0"/>
        <w:adjustRightInd/>
        <w:spacing w:after="0" w:line="480" w:lineRule="exact"/>
        <w:rPr>
          <w:rFonts w:asciiTheme="minorEastAsia" w:eastAsiaTheme="minorEastAsia" w:hAnsiTheme="minorEastAsia" w:cs="楷体"/>
          <w:kern w:val="2"/>
          <w:sz w:val="24"/>
          <w:szCs w:val="24"/>
        </w:rPr>
      </w:pPr>
      <w:bookmarkStart w:id="876" w:name="_Toc296346707"/>
      <w:bookmarkStart w:id="877" w:name="_Toc296347205"/>
      <w:bookmarkStart w:id="878" w:name="_Toc297123553"/>
      <w:bookmarkStart w:id="879" w:name="_Toc296503206"/>
      <w:bookmarkStart w:id="880" w:name="_Toc303539160"/>
      <w:bookmarkStart w:id="881" w:name="_Toc296891246"/>
      <w:bookmarkStart w:id="882" w:name="_Toc297120506"/>
      <w:bookmarkStart w:id="883" w:name="_Toc300935003"/>
      <w:bookmarkStart w:id="884" w:name="_Toc296891034"/>
      <w:bookmarkStart w:id="885" w:name="_Toc292559916"/>
      <w:bookmarkStart w:id="886" w:name="_Toc297216212"/>
      <w:bookmarkStart w:id="887" w:name="_Toc296944545"/>
      <w:bookmarkStart w:id="888" w:name="_Toc312678041"/>
      <w:bookmarkStart w:id="889" w:name="_Toc297048392"/>
      <w:bookmarkStart w:id="890" w:name="_Toc304295580"/>
      <w:bookmarkStart w:id="891" w:name="_Toc267251461"/>
      <w:bookmarkStart w:id="892" w:name="_Toc292559411"/>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r>
        <w:rPr>
          <w:rFonts w:asciiTheme="minorEastAsia" w:eastAsiaTheme="minorEastAsia" w:hAnsiTheme="minorEastAsia" w:cs="楷体" w:hint="eastAsia"/>
          <w:b/>
          <w:bCs/>
          <w:kern w:val="2"/>
          <w:sz w:val="24"/>
          <w:szCs w:val="24"/>
        </w:rPr>
        <w:t>12.1</w:t>
      </w:r>
      <w:bookmarkEnd w:id="892"/>
      <w:r>
        <w:rPr>
          <w:rFonts w:asciiTheme="minorEastAsia" w:eastAsiaTheme="minorEastAsia" w:hAnsiTheme="minorEastAsia" w:cs="楷体" w:hint="eastAsia"/>
          <w:kern w:val="2"/>
          <w:sz w:val="24"/>
          <w:szCs w:val="24"/>
        </w:rPr>
        <w:t xml:space="preserve"> 合同价格形式</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1、单价合同。</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综合单价包含的风险范围：</w:t>
      </w:r>
      <w:r>
        <w:rPr>
          <w:rFonts w:asciiTheme="minorEastAsia" w:eastAsiaTheme="minorEastAsia" w:hAnsiTheme="minorEastAsia" w:cs="楷体" w:hint="eastAsia"/>
          <w:kern w:val="2"/>
          <w:sz w:val="24"/>
          <w:szCs w:val="24"/>
          <w:u w:val="single"/>
        </w:rPr>
        <w:t xml:space="preserve">      按规定执行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风险费用的计算方法：</w:t>
      </w:r>
      <w:r>
        <w:rPr>
          <w:rFonts w:asciiTheme="minorEastAsia" w:eastAsiaTheme="minorEastAsia" w:hAnsiTheme="minorEastAsia" w:cs="楷体" w:hint="eastAsia"/>
          <w:kern w:val="2"/>
          <w:sz w:val="24"/>
          <w:szCs w:val="24"/>
          <w:u w:val="single"/>
        </w:rPr>
        <w:t xml:space="preserve">           双方约定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风险范围以外合同价格的调整方法：</w:t>
      </w:r>
      <w:r>
        <w:rPr>
          <w:rFonts w:asciiTheme="minorEastAsia" w:eastAsiaTheme="minorEastAsia" w:hAnsiTheme="minorEastAsia" w:cs="楷体" w:hint="eastAsia"/>
          <w:kern w:val="2"/>
          <w:sz w:val="24"/>
          <w:szCs w:val="24"/>
          <w:u w:val="single"/>
        </w:rPr>
        <w:t xml:space="preserve">          双方约定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2、总价合同。</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总价包含的风险范围：</w:t>
      </w:r>
      <w:r>
        <w:rPr>
          <w:rFonts w:asciiTheme="minorEastAsia" w:eastAsiaTheme="minorEastAsia" w:hAnsiTheme="minorEastAsia" w:cs="楷体" w:hint="eastAsia"/>
          <w:kern w:val="2"/>
          <w:sz w:val="24"/>
          <w:szCs w:val="24"/>
          <w:u w:val="single"/>
        </w:rPr>
        <w:t xml:space="preserve">                   \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风险费用的计算方法：</w:t>
      </w:r>
      <w:r>
        <w:rPr>
          <w:rFonts w:asciiTheme="minorEastAsia" w:eastAsiaTheme="minorEastAsia" w:hAnsiTheme="minorEastAsia" w:cs="楷体" w:hint="eastAsia"/>
          <w:kern w:val="2"/>
          <w:sz w:val="24"/>
          <w:szCs w:val="24"/>
          <w:u w:val="single"/>
        </w:rPr>
        <w:t xml:space="preserve">                       \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风险范围以外合同价格的调整方法：</w:t>
      </w:r>
      <w:r>
        <w:rPr>
          <w:rFonts w:asciiTheme="minorEastAsia" w:eastAsiaTheme="minorEastAsia" w:hAnsiTheme="minorEastAsia" w:cs="楷体" w:hint="eastAsia"/>
          <w:kern w:val="2"/>
          <w:sz w:val="24"/>
          <w:szCs w:val="24"/>
          <w:u w:val="single"/>
        </w:rPr>
        <w:t xml:space="preserve">               \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3、其他价格方式：</w:t>
      </w:r>
      <w:r>
        <w:rPr>
          <w:rFonts w:asciiTheme="minorEastAsia" w:eastAsiaTheme="minorEastAsia" w:hAnsiTheme="minorEastAsia" w:cs="楷体" w:hint="eastAsia"/>
          <w:kern w:val="2"/>
          <w:sz w:val="24"/>
          <w:szCs w:val="24"/>
          <w:u w:val="single"/>
        </w:rPr>
        <w:t xml:space="preserve">                              \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bookmarkStart w:id="893" w:name="_Toc304295581"/>
      <w:bookmarkStart w:id="894" w:name="_Toc303539161"/>
      <w:bookmarkStart w:id="895" w:name="_Toc296891035"/>
      <w:bookmarkStart w:id="896" w:name="_Toc296347206"/>
      <w:bookmarkStart w:id="897" w:name="_Toc297120507"/>
      <w:bookmarkStart w:id="898" w:name="_Toc296944546"/>
      <w:bookmarkStart w:id="899" w:name="_Toc297123554"/>
      <w:bookmarkStart w:id="900" w:name="_Toc292559412"/>
      <w:bookmarkStart w:id="901" w:name="_Toc297216213"/>
      <w:bookmarkStart w:id="902" w:name="_Toc312678042"/>
      <w:bookmarkStart w:id="903" w:name="_Toc296346708"/>
      <w:bookmarkStart w:id="904" w:name="_Toc292559917"/>
      <w:bookmarkStart w:id="905" w:name="_Toc296503207"/>
      <w:bookmarkStart w:id="906" w:name="_Toc296891247"/>
      <w:bookmarkStart w:id="907" w:name="_Toc297048393"/>
      <w:bookmarkStart w:id="908" w:name="_Toc300935004"/>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r>
        <w:rPr>
          <w:rFonts w:asciiTheme="minorEastAsia" w:eastAsiaTheme="minorEastAsia" w:hAnsiTheme="minorEastAsia" w:cs="楷体" w:hint="eastAsia"/>
          <w:b/>
          <w:bCs/>
          <w:kern w:val="2"/>
          <w:sz w:val="24"/>
          <w:szCs w:val="24"/>
        </w:rPr>
        <w:t xml:space="preserve">12.2 </w:t>
      </w:r>
      <w:bookmarkEnd w:id="908"/>
      <w:r>
        <w:rPr>
          <w:rFonts w:asciiTheme="minorEastAsia" w:eastAsiaTheme="minorEastAsia" w:hAnsiTheme="minorEastAsia" w:cs="楷体" w:hint="eastAsia"/>
          <w:kern w:val="2"/>
          <w:sz w:val="24"/>
          <w:szCs w:val="24"/>
        </w:rPr>
        <w:t>预付款</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12.2.1 预付款的支付</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预付款支付比例或金额：。</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预付款支付期限：</w:t>
      </w:r>
      <w:r>
        <w:rPr>
          <w:rFonts w:asciiTheme="minorEastAsia" w:eastAsiaTheme="minorEastAsia" w:hAnsiTheme="minorEastAsia" w:cs="楷体" w:hint="eastAsia"/>
          <w:kern w:val="2"/>
          <w:sz w:val="24"/>
          <w:szCs w:val="24"/>
          <w:u w:val="single"/>
        </w:rPr>
        <w:t xml:space="preserve">         按通用条款执行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预付款扣回的方式：</w:t>
      </w:r>
      <w:r>
        <w:rPr>
          <w:rFonts w:asciiTheme="minorEastAsia" w:eastAsiaTheme="minorEastAsia" w:hAnsiTheme="minorEastAsia" w:cs="楷体" w:hint="eastAsia"/>
          <w:kern w:val="2"/>
          <w:sz w:val="24"/>
          <w:szCs w:val="24"/>
          <w:u w:val="single"/>
        </w:rPr>
        <w:t xml:space="preserve">       按通用条款执行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12.2.2 预付款担保</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承包人提交预付款担保的期限：</w:t>
      </w:r>
      <w:r>
        <w:rPr>
          <w:rFonts w:asciiTheme="minorEastAsia" w:eastAsiaTheme="minorEastAsia" w:hAnsiTheme="minorEastAsia" w:cs="楷体" w:hint="eastAsia"/>
          <w:kern w:val="2"/>
          <w:sz w:val="24"/>
          <w:szCs w:val="24"/>
          <w:u w:val="single"/>
        </w:rPr>
        <w:t xml:space="preserve">      按通用条款执行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预付款担保的形式为：</w:t>
      </w:r>
      <w:r>
        <w:rPr>
          <w:rFonts w:asciiTheme="minorEastAsia" w:eastAsiaTheme="minorEastAsia" w:hAnsiTheme="minorEastAsia" w:cs="楷体" w:hint="eastAsia"/>
          <w:kern w:val="2"/>
          <w:sz w:val="24"/>
          <w:szCs w:val="24"/>
          <w:u w:val="single"/>
        </w:rPr>
        <w:t xml:space="preserve">                \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
          <w:bCs/>
          <w:kern w:val="2"/>
          <w:sz w:val="24"/>
          <w:szCs w:val="24"/>
        </w:rPr>
        <w:t>12.3</w:t>
      </w:r>
      <w:r>
        <w:rPr>
          <w:rFonts w:asciiTheme="minorEastAsia" w:eastAsiaTheme="minorEastAsia" w:hAnsiTheme="minorEastAsia" w:cs="楷体" w:hint="eastAsia"/>
          <w:kern w:val="2"/>
          <w:sz w:val="24"/>
          <w:szCs w:val="24"/>
        </w:rPr>
        <w:t xml:space="preserve"> 计量</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12.3.1 计量原则</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工程量计算规则：</w:t>
      </w:r>
      <w:r>
        <w:rPr>
          <w:rFonts w:asciiTheme="minorEastAsia" w:eastAsiaTheme="minorEastAsia" w:hAnsiTheme="minorEastAsia" w:cs="楷体" w:hint="eastAsia"/>
          <w:kern w:val="2"/>
          <w:sz w:val="24"/>
          <w:szCs w:val="24"/>
          <w:u w:val="single"/>
        </w:rPr>
        <w:t xml:space="preserve">         按规定执行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
          <w:bCs/>
          <w:kern w:val="2"/>
          <w:sz w:val="24"/>
          <w:szCs w:val="24"/>
        </w:rPr>
        <w:t>12.4</w:t>
      </w:r>
      <w:r>
        <w:rPr>
          <w:rFonts w:asciiTheme="minorEastAsia" w:eastAsiaTheme="minorEastAsia" w:hAnsiTheme="minorEastAsia" w:cs="楷体" w:hint="eastAsia"/>
          <w:kern w:val="2"/>
          <w:sz w:val="24"/>
          <w:szCs w:val="24"/>
        </w:rPr>
        <w:t xml:space="preserve"> 工程进度款支付</w:t>
      </w:r>
    </w:p>
    <w:p w:rsidR="00174BD8" w:rsidRDefault="00D35274">
      <w:pPr>
        <w:wordWrap w:val="0"/>
        <w:adjustRightInd/>
        <w:spacing w:after="0" w:line="480" w:lineRule="exact"/>
        <w:rPr>
          <w:rFonts w:asciiTheme="minorEastAsia" w:eastAsiaTheme="minorEastAsia" w:hAnsiTheme="minorEastAsia" w:cs="楷体"/>
          <w:kern w:val="2"/>
          <w:sz w:val="24"/>
          <w:szCs w:val="24"/>
        </w:rPr>
      </w:pPr>
      <w:bookmarkStart w:id="909" w:name="_Toc297048397"/>
      <w:bookmarkStart w:id="910" w:name="_Toc297120511"/>
      <w:bookmarkStart w:id="911" w:name="_Toc303539163"/>
      <w:bookmarkStart w:id="912" w:name="_Toc292559416"/>
      <w:bookmarkStart w:id="913" w:name="_Toc296346712"/>
      <w:bookmarkStart w:id="914" w:name="_Toc296944550"/>
      <w:bookmarkStart w:id="915" w:name="_Toc296891039"/>
      <w:bookmarkStart w:id="916" w:name="_Toc297216215"/>
      <w:bookmarkStart w:id="917" w:name="_Toc292559921"/>
      <w:bookmarkStart w:id="918" w:name="_Toc296503211"/>
      <w:bookmarkStart w:id="919" w:name="_Toc300935006"/>
      <w:bookmarkStart w:id="920" w:name="_Toc296347210"/>
      <w:bookmarkStart w:id="921" w:name="_Toc297123556"/>
      <w:bookmarkStart w:id="922" w:name="_Toc296891251"/>
      <w:bookmarkEnd w:id="909"/>
      <w:bookmarkEnd w:id="910"/>
      <w:bookmarkEnd w:id="911"/>
      <w:bookmarkEnd w:id="912"/>
      <w:bookmarkEnd w:id="913"/>
      <w:bookmarkEnd w:id="914"/>
      <w:bookmarkEnd w:id="915"/>
      <w:bookmarkEnd w:id="916"/>
      <w:bookmarkEnd w:id="917"/>
      <w:bookmarkEnd w:id="918"/>
      <w:bookmarkEnd w:id="919"/>
      <w:bookmarkEnd w:id="920"/>
      <w:bookmarkEnd w:id="921"/>
      <w:r>
        <w:rPr>
          <w:rFonts w:asciiTheme="minorEastAsia" w:eastAsiaTheme="minorEastAsia" w:hAnsiTheme="minorEastAsia" w:cs="楷体" w:hint="eastAsia"/>
          <w:kern w:val="2"/>
          <w:sz w:val="24"/>
          <w:szCs w:val="24"/>
        </w:rPr>
        <w:t>12.4.1 付款周期</w:t>
      </w:r>
      <w:bookmarkEnd w:id="922"/>
    </w:p>
    <w:p w:rsidR="00174BD8" w:rsidRDefault="00D35274">
      <w:pPr>
        <w:wordWrap w:val="0"/>
        <w:adjustRightInd/>
        <w:spacing w:after="0" w:line="480" w:lineRule="exact"/>
        <w:rPr>
          <w:rFonts w:asciiTheme="minorEastAsia" w:eastAsiaTheme="minorEastAsia" w:hAnsiTheme="minorEastAsia" w:cs="楷体"/>
          <w:kern w:val="2"/>
          <w:sz w:val="24"/>
          <w:szCs w:val="24"/>
          <w:u w:val="single"/>
        </w:rPr>
      </w:pPr>
      <w:r>
        <w:rPr>
          <w:rFonts w:asciiTheme="minorEastAsia" w:eastAsiaTheme="minorEastAsia" w:hAnsiTheme="minorEastAsia" w:cs="楷体" w:hint="eastAsia"/>
          <w:kern w:val="2"/>
          <w:sz w:val="24"/>
          <w:szCs w:val="24"/>
        </w:rPr>
        <w:t>关于付款周期的约定：</w:t>
      </w:r>
      <w:r>
        <w:rPr>
          <w:rFonts w:asciiTheme="minorEastAsia" w:eastAsiaTheme="minorEastAsia" w:hAnsiTheme="minorEastAsia" w:cs="楷体" w:hint="eastAsia"/>
          <w:kern w:val="2"/>
          <w:sz w:val="24"/>
          <w:szCs w:val="24"/>
          <w:u w:val="single"/>
        </w:rPr>
        <w:t>（2）         \        。</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12.4.2 进度付款申请单的编制</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关于进度付款申请单编制的约定：</w:t>
      </w:r>
      <w:r>
        <w:rPr>
          <w:rFonts w:asciiTheme="minorEastAsia" w:eastAsiaTheme="minorEastAsia" w:hAnsiTheme="minorEastAsia" w:cs="楷体" w:hint="eastAsia"/>
          <w:kern w:val="2"/>
          <w:sz w:val="24"/>
          <w:szCs w:val="24"/>
          <w:u w:val="single"/>
        </w:rPr>
        <w:t xml:space="preserve">       按通用条款执行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12.4.3 进度付款申请单的提交</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lastRenderedPageBreak/>
        <w:t>（1）单价合同进度付款申请单提交的约定：</w:t>
      </w:r>
      <w:r>
        <w:rPr>
          <w:rFonts w:asciiTheme="minorEastAsia" w:eastAsiaTheme="minorEastAsia" w:hAnsiTheme="minorEastAsia" w:cs="楷体" w:hint="eastAsia"/>
          <w:kern w:val="2"/>
          <w:sz w:val="24"/>
          <w:szCs w:val="24"/>
          <w:u w:val="single"/>
        </w:rPr>
        <w:t xml:space="preserve">   \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（2）总价合同进度付款申请单提交的约定：</w:t>
      </w:r>
      <w:r>
        <w:rPr>
          <w:rFonts w:asciiTheme="minorEastAsia" w:eastAsiaTheme="minorEastAsia" w:hAnsiTheme="minorEastAsia" w:cs="楷体" w:hint="eastAsia"/>
          <w:kern w:val="2"/>
          <w:sz w:val="24"/>
          <w:szCs w:val="24"/>
          <w:u w:val="single"/>
        </w:rPr>
        <w:t xml:space="preserve">            \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（3）其他价格形式合同进度付款申请单提交的约定：</w:t>
      </w:r>
      <w:r>
        <w:rPr>
          <w:rFonts w:asciiTheme="minorEastAsia" w:eastAsiaTheme="minorEastAsia" w:hAnsiTheme="minorEastAsia" w:cs="楷体" w:hint="eastAsia"/>
          <w:kern w:val="2"/>
          <w:sz w:val="24"/>
          <w:szCs w:val="24"/>
          <w:u w:val="single"/>
        </w:rPr>
        <w:t xml:space="preserve">    \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12.4.4 进度款审核和支付</w:t>
      </w:r>
    </w:p>
    <w:p w:rsidR="00174BD8" w:rsidRDefault="00D35274">
      <w:pPr>
        <w:wordWrap w:val="0"/>
        <w:adjustRightInd/>
        <w:spacing w:after="0" w:line="480" w:lineRule="exact"/>
        <w:rPr>
          <w:rFonts w:asciiTheme="minorEastAsia" w:eastAsiaTheme="minorEastAsia" w:hAnsiTheme="minorEastAsia" w:cs="楷体"/>
          <w:kern w:val="2"/>
          <w:sz w:val="24"/>
          <w:szCs w:val="24"/>
          <w:u w:val="single"/>
        </w:rPr>
      </w:pPr>
      <w:r>
        <w:rPr>
          <w:rFonts w:asciiTheme="minorEastAsia" w:eastAsiaTheme="minorEastAsia" w:hAnsiTheme="minorEastAsia" w:cs="楷体" w:hint="eastAsia"/>
          <w:kern w:val="2"/>
          <w:sz w:val="24"/>
          <w:szCs w:val="24"/>
        </w:rPr>
        <w:t>（1）监理人审查并报送发包人的期限：</w:t>
      </w:r>
      <w:r>
        <w:rPr>
          <w:rFonts w:asciiTheme="minorEastAsia" w:eastAsiaTheme="minorEastAsia" w:hAnsiTheme="minorEastAsia" w:cs="楷体" w:hint="eastAsia"/>
          <w:kern w:val="2"/>
          <w:sz w:val="24"/>
          <w:szCs w:val="24"/>
          <w:u w:val="single"/>
        </w:rPr>
        <w:t xml:space="preserve">     按通用条款执行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发包人完成审批并签发进度款支付证书的期限：</w:t>
      </w:r>
      <w:r>
        <w:rPr>
          <w:rFonts w:asciiTheme="minorEastAsia" w:eastAsiaTheme="minorEastAsia" w:hAnsiTheme="minorEastAsia" w:cs="楷体" w:hint="eastAsia"/>
          <w:kern w:val="2"/>
          <w:sz w:val="24"/>
          <w:szCs w:val="24"/>
          <w:u w:val="single"/>
        </w:rPr>
        <w:t xml:space="preserve">    按通用条款执行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（2）发包人支付进度款的期限：</w:t>
      </w:r>
      <w:r>
        <w:rPr>
          <w:rFonts w:asciiTheme="minorEastAsia" w:eastAsiaTheme="minorEastAsia" w:hAnsiTheme="minorEastAsia" w:cs="楷体" w:hint="eastAsia"/>
          <w:kern w:val="2"/>
          <w:sz w:val="24"/>
          <w:szCs w:val="24"/>
          <w:u w:val="single"/>
        </w:rPr>
        <w:t xml:space="preserve">    按通用条款执行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发包人逾期支付进度款的违约金的计算方式：。</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12.4.6 支付分解表的编制</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2、总价合同支付分解表的编制与审批：</w:t>
      </w:r>
      <w:r>
        <w:rPr>
          <w:rFonts w:asciiTheme="minorEastAsia" w:eastAsiaTheme="minorEastAsia" w:hAnsiTheme="minorEastAsia" w:cs="楷体" w:hint="eastAsia"/>
          <w:kern w:val="2"/>
          <w:sz w:val="24"/>
          <w:szCs w:val="24"/>
          <w:u w:val="single"/>
        </w:rPr>
        <w:t xml:space="preserve">    按通用条款执行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3、单价合同的总价项目支付分解表的编制与审批：</w:t>
      </w:r>
      <w:r>
        <w:rPr>
          <w:rFonts w:asciiTheme="minorEastAsia" w:eastAsiaTheme="minorEastAsia" w:hAnsiTheme="minorEastAsia" w:cs="楷体" w:hint="eastAsia"/>
          <w:kern w:val="2"/>
          <w:sz w:val="24"/>
          <w:szCs w:val="24"/>
          <w:u w:val="single"/>
        </w:rPr>
        <w:t xml:space="preserve">    按通用条款执行      </w:t>
      </w:r>
      <w:r>
        <w:rPr>
          <w:rFonts w:asciiTheme="minorEastAsia" w:eastAsiaTheme="minorEastAsia" w:hAnsiTheme="minorEastAsia" w:cs="楷体" w:hint="eastAsia"/>
          <w:kern w:val="2"/>
          <w:sz w:val="24"/>
          <w:szCs w:val="24"/>
        </w:rPr>
        <w:t>。</w:t>
      </w:r>
    </w:p>
    <w:p w:rsidR="00174BD8" w:rsidRDefault="00D35274">
      <w:pPr>
        <w:keepNext/>
        <w:wordWrap w:val="0"/>
        <w:adjustRightInd/>
        <w:spacing w:after="0" w:line="480" w:lineRule="exact"/>
        <w:outlineLvl w:val="3"/>
        <w:rPr>
          <w:rFonts w:asciiTheme="minorEastAsia" w:eastAsiaTheme="minorEastAsia" w:hAnsiTheme="minorEastAsia" w:cs="楷体"/>
          <w:b/>
          <w:bCs/>
          <w:kern w:val="2"/>
          <w:sz w:val="24"/>
          <w:szCs w:val="24"/>
        </w:rPr>
      </w:pPr>
      <w:bookmarkStart w:id="923" w:name="_Toc297123564"/>
      <w:bookmarkStart w:id="924" w:name="_Toc296944558"/>
      <w:bookmarkStart w:id="925" w:name="_Toc296347218"/>
      <w:bookmarkStart w:id="926" w:name="_Toc292559929"/>
      <w:bookmarkStart w:id="927" w:name="_Toc292559424"/>
      <w:bookmarkStart w:id="928" w:name="_Toc296346720"/>
      <w:bookmarkStart w:id="929" w:name="_Toc303539172"/>
      <w:bookmarkStart w:id="930" w:name="_Toc297048405"/>
      <w:bookmarkStart w:id="931" w:name="_Toc297216223"/>
      <w:bookmarkStart w:id="932" w:name="_Toc304295593"/>
      <w:bookmarkStart w:id="933" w:name="_Toc296891259"/>
      <w:bookmarkStart w:id="934" w:name="_Toc296503219"/>
      <w:bookmarkStart w:id="935" w:name="_Toc312678053"/>
      <w:bookmarkStart w:id="936" w:name="_Toc351203645"/>
      <w:bookmarkStart w:id="937" w:name="_Toc300935015"/>
      <w:bookmarkStart w:id="938" w:name="_Toc296891047"/>
      <w:bookmarkStart w:id="939" w:name="_Toc297120519"/>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r>
        <w:rPr>
          <w:rFonts w:asciiTheme="minorEastAsia" w:eastAsiaTheme="minorEastAsia" w:hAnsiTheme="minorEastAsia" w:cs="楷体" w:hint="eastAsia"/>
          <w:b/>
          <w:bCs/>
          <w:kern w:val="2"/>
          <w:sz w:val="24"/>
          <w:szCs w:val="24"/>
        </w:rPr>
        <w:t>13. 验收和工程试车</w:t>
      </w:r>
      <w:bookmarkEnd w:id="939"/>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
          <w:bCs/>
          <w:kern w:val="2"/>
          <w:sz w:val="24"/>
          <w:szCs w:val="24"/>
        </w:rPr>
        <w:t>13.1</w:t>
      </w:r>
      <w:r>
        <w:rPr>
          <w:rFonts w:asciiTheme="minorEastAsia" w:eastAsiaTheme="minorEastAsia" w:hAnsiTheme="minorEastAsia" w:cs="楷体" w:hint="eastAsia"/>
          <w:kern w:val="2"/>
          <w:sz w:val="24"/>
          <w:szCs w:val="24"/>
        </w:rPr>
        <w:t xml:space="preserve"> 分部分项工程验收</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13.1.2监理人不能按时进行验收时，应提前</w:t>
      </w:r>
      <w:r>
        <w:rPr>
          <w:rFonts w:asciiTheme="minorEastAsia" w:eastAsiaTheme="minorEastAsia" w:hAnsiTheme="minorEastAsia" w:cs="楷体" w:hint="eastAsia"/>
          <w:kern w:val="2"/>
          <w:sz w:val="24"/>
          <w:szCs w:val="24"/>
          <w:u w:val="single"/>
        </w:rPr>
        <w:t xml:space="preserve">  8  </w:t>
      </w:r>
      <w:r>
        <w:rPr>
          <w:rFonts w:asciiTheme="minorEastAsia" w:eastAsiaTheme="minorEastAsia" w:hAnsiTheme="minorEastAsia" w:cs="楷体" w:hint="eastAsia"/>
          <w:kern w:val="2"/>
          <w:sz w:val="24"/>
          <w:szCs w:val="24"/>
        </w:rPr>
        <w:t>小时提交书面延期要求。</w:t>
      </w:r>
    </w:p>
    <w:p w:rsidR="00174BD8" w:rsidRDefault="00D35274">
      <w:pPr>
        <w:wordWrap w:val="0"/>
        <w:adjustRightInd/>
        <w:spacing w:after="0" w:line="480" w:lineRule="exact"/>
        <w:rPr>
          <w:rFonts w:asciiTheme="minorEastAsia" w:eastAsiaTheme="minorEastAsia" w:hAnsiTheme="minorEastAsia" w:cs="楷体"/>
          <w:b/>
          <w:bCs/>
          <w:kern w:val="2"/>
          <w:sz w:val="24"/>
          <w:szCs w:val="24"/>
        </w:rPr>
      </w:pPr>
      <w:r>
        <w:rPr>
          <w:rFonts w:asciiTheme="minorEastAsia" w:eastAsiaTheme="minorEastAsia" w:hAnsiTheme="minorEastAsia" w:cs="楷体" w:hint="eastAsia"/>
          <w:kern w:val="2"/>
          <w:sz w:val="24"/>
          <w:szCs w:val="24"/>
        </w:rPr>
        <w:t>关于延期最长不得超过：</w:t>
      </w:r>
      <w:r>
        <w:rPr>
          <w:rFonts w:asciiTheme="minorEastAsia" w:eastAsiaTheme="minorEastAsia" w:hAnsiTheme="minorEastAsia" w:cs="楷体" w:hint="eastAsia"/>
          <w:kern w:val="2"/>
          <w:sz w:val="24"/>
          <w:szCs w:val="24"/>
          <w:u w:val="single"/>
        </w:rPr>
        <w:t xml:space="preserve">   24     </w:t>
      </w:r>
      <w:r>
        <w:rPr>
          <w:rFonts w:asciiTheme="minorEastAsia" w:eastAsiaTheme="minorEastAsia" w:hAnsiTheme="minorEastAsia" w:cs="楷体" w:hint="eastAsia"/>
          <w:kern w:val="2"/>
          <w:sz w:val="24"/>
          <w:szCs w:val="24"/>
        </w:rPr>
        <w:t>小时。</w:t>
      </w:r>
    </w:p>
    <w:p w:rsidR="00174BD8" w:rsidRDefault="00D35274">
      <w:pPr>
        <w:wordWrap w:val="0"/>
        <w:adjustRightInd/>
        <w:spacing w:after="0" w:line="480" w:lineRule="exact"/>
        <w:rPr>
          <w:rFonts w:asciiTheme="minorEastAsia" w:eastAsiaTheme="minorEastAsia" w:hAnsiTheme="minorEastAsia" w:cs="楷体"/>
          <w:kern w:val="2"/>
          <w:sz w:val="24"/>
          <w:szCs w:val="24"/>
        </w:rPr>
      </w:pPr>
      <w:bookmarkStart w:id="940" w:name="_Toc303539173"/>
      <w:bookmarkStart w:id="941" w:name="_Toc296347222"/>
      <w:bookmarkStart w:id="942" w:name="_Toc292559933"/>
      <w:bookmarkStart w:id="943" w:name="_Toc267251474"/>
      <w:bookmarkStart w:id="944" w:name="_Toc297216224"/>
      <w:bookmarkStart w:id="945" w:name="_Toc297123565"/>
      <w:bookmarkStart w:id="946" w:name="_Toc296891051"/>
      <w:bookmarkStart w:id="947" w:name="_Toc304295596"/>
      <w:bookmarkStart w:id="948" w:name="_Toc267251472"/>
      <w:bookmarkStart w:id="949" w:name="_Toc296503223"/>
      <w:bookmarkStart w:id="950" w:name="_Toc312678056"/>
      <w:bookmarkStart w:id="951" w:name="_Toc296346724"/>
      <w:bookmarkStart w:id="952" w:name="_Toc267251470"/>
      <w:bookmarkStart w:id="953" w:name="_Toc296891263"/>
      <w:bookmarkStart w:id="954" w:name="_Toc300935016"/>
      <w:bookmarkStart w:id="955" w:name="_Toc292559428"/>
      <w:bookmarkStart w:id="956" w:name="_Toc296944562"/>
      <w:bookmarkStart w:id="957" w:name="_Toc267251476"/>
      <w:bookmarkStart w:id="958" w:name="_Toc297048409"/>
      <w:bookmarkStart w:id="959" w:name="_Toc267251473"/>
      <w:bookmarkStart w:id="960" w:name="_Toc267251471"/>
      <w:bookmarkStart w:id="961" w:name="_Toc297120523"/>
      <w:bookmarkStart w:id="962" w:name="_Toc267251475"/>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r>
        <w:rPr>
          <w:rFonts w:asciiTheme="minorEastAsia" w:eastAsiaTheme="minorEastAsia" w:hAnsiTheme="minorEastAsia" w:cs="楷体" w:hint="eastAsia"/>
          <w:b/>
          <w:bCs/>
          <w:kern w:val="2"/>
          <w:sz w:val="24"/>
          <w:szCs w:val="24"/>
        </w:rPr>
        <w:t>13.2</w:t>
      </w:r>
      <w:bookmarkEnd w:id="962"/>
      <w:r>
        <w:rPr>
          <w:rFonts w:asciiTheme="minorEastAsia" w:eastAsiaTheme="minorEastAsia" w:hAnsiTheme="minorEastAsia" w:cs="楷体" w:hint="eastAsia"/>
          <w:kern w:val="2"/>
          <w:sz w:val="24"/>
          <w:szCs w:val="24"/>
        </w:rPr>
        <w:t xml:space="preserve"> 竣工验收</w:t>
      </w:r>
    </w:p>
    <w:p w:rsidR="00174BD8" w:rsidRDefault="00D35274">
      <w:pPr>
        <w:wordWrap w:val="0"/>
        <w:adjustRightInd/>
        <w:spacing w:after="0" w:line="480" w:lineRule="exact"/>
        <w:rPr>
          <w:rFonts w:asciiTheme="minorEastAsia" w:eastAsiaTheme="minorEastAsia" w:hAnsiTheme="minorEastAsia" w:cs="楷体"/>
          <w:kern w:val="2"/>
          <w:sz w:val="24"/>
          <w:szCs w:val="24"/>
        </w:rPr>
      </w:pPr>
      <w:bookmarkStart w:id="963" w:name="_Toc280868705"/>
      <w:bookmarkStart w:id="964" w:name="_Toc280868704"/>
      <w:bookmarkStart w:id="965" w:name="_Toc280868708"/>
      <w:bookmarkStart w:id="966" w:name="_Toc280868709"/>
      <w:bookmarkStart w:id="967" w:name="_Toc280868706"/>
      <w:bookmarkStart w:id="968" w:name="_Toc280868707"/>
      <w:bookmarkEnd w:id="963"/>
      <w:bookmarkEnd w:id="964"/>
      <w:bookmarkEnd w:id="965"/>
      <w:bookmarkEnd w:id="966"/>
      <w:bookmarkEnd w:id="967"/>
      <w:bookmarkEnd w:id="968"/>
      <w:r>
        <w:rPr>
          <w:rFonts w:asciiTheme="minorEastAsia" w:eastAsiaTheme="minorEastAsia" w:hAnsiTheme="minorEastAsia" w:cs="楷体" w:hint="eastAsia"/>
          <w:kern w:val="2"/>
          <w:sz w:val="24"/>
          <w:szCs w:val="24"/>
        </w:rPr>
        <w:t>13.2.2竣工验收程序</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关于竣工验收程序的约定：</w:t>
      </w:r>
      <w:r>
        <w:rPr>
          <w:rFonts w:asciiTheme="minorEastAsia" w:eastAsiaTheme="minorEastAsia" w:hAnsiTheme="minorEastAsia" w:cs="楷体" w:hint="eastAsia"/>
          <w:kern w:val="2"/>
          <w:sz w:val="24"/>
          <w:szCs w:val="24"/>
          <w:u w:val="single"/>
        </w:rPr>
        <w:t xml:space="preserve">         按通用条款执行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发包人不按照本项约定组织竣工验收、颁发工程接收证书的违约金的计算方法：</w:t>
      </w:r>
      <w:r>
        <w:rPr>
          <w:rFonts w:asciiTheme="minorEastAsia" w:eastAsiaTheme="minorEastAsia" w:hAnsiTheme="minorEastAsia" w:cs="楷体" w:hint="eastAsia"/>
          <w:kern w:val="2"/>
          <w:sz w:val="24"/>
          <w:szCs w:val="24"/>
          <w:u w:val="single"/>
        </w:rPr>
        <w:t xml:space="preserve">            按通用条款执行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13.2.5移交、接收全部与部分工程</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承包人向发包人移交工程的期限：</w:t>
      </w:r>
      <w:r>
        <w:rPr>
          <w:rFonts w:asciiTheme="minorEastAsia" w:eastAsiaTheme="minorEastAsia" w:hAnsiTheme="minorEastAsia" w:cs="楷体" w:hint="eastAsia"/>
          <w:kern w:val="2"/>
          <w:sz w:val="24"/>
          <w:szCs w:val="24"/>
          <w:u w:val="single"/>
        </w:rPr>
        <w:t xml:space="preserve">       按通用条款执行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u w:val="single"/>
        </w:rPr>
      </w:pPr>
      <w:r>
        <w:rPr>
          <w:rFonts w:asciiTheme="minorEastAsia" w:eastAsiaTheme="minorEastAsia" w:hAnsiTheme="minorEastAsia" w:cs="楷体" w:hint="eastAsia"/>
          <w:kern w:val="2"/>
          <w:sz w:val="24"/>
          <w:szCs w:val="24"/>
        </w:rPr>
        <w:t>发包人未按本合同约定接收全部或部分工程的，违约金的计算方法为：</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承包人未按时移交工程的，违约金的计算方法为：。</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
          <w:bCs/>
          <w:kern w:val="2"/>
          <w:sz w:val="24"/>
          <w:szCs w:val="24"/>
        </w:rPr>
        <w:t>13.3</w:t>
      </w:r>
      <w:r>
        <w:rPr>
          <w:rFonts w:asciiTheme="minorEastAsia" w:eastAsiaTheme="minorEastAsia" w:hAnsiTheme="minorEastAsia" w:cs="楷体" w:hint="eastAsia"/>
          <w:kern w:val="2"/>
          <w:sz w:val="24"/>
          <w:szCs w:val="24"/>
        </w:rPr>
        <w:t xml:space="preserve"> 工程试车</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13.3.1 试车程序</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工程试车内容：</w:t>
      </w:r>
      <w:r>
        <w:rPr>
          <w:rFonts w:asciiTheme="minorEastAsia" w:eastAsiaTheme="minorEastAsia" w:hAnsiTheme="minorEastAsia" w:cs="楷体" w:hint="eastAsia"/>
          <w:kern w:val="2"/>
          <w:sz w:val="24"/>
          <w:szCs w:val="24"/>
          <w:u w:val="single"/>
        </w:rPr>
        <w:t xml:space="preserve">     无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（1）单机无负荷试车费用由</w:t>
      </w:r>
      <w:r>
        <w:rPr>
          <w:rFonts w:asciiTheme="minorEastAsia" w:eastAsiaTheme="minorEastAsia" w:hAnsiTheme="minorEastAsia" w:cs="楷体" w:hint="eastAsia"/>
          <w:kern w:val="2"/>
          <w:sz w:val="24"/>
          <w:szCs w:val="24"/>
          <w:u w:val="single"/>
        </w:rPr>
        <w:t xml:space="preserve">        无            </w:t>
      </w:r>
      <w:r>
        <w:rPr>
          <w:rFonts w:asciiTheme="minorEastAsia" w:eastAsiaTheme="minorEastAsia" w:hAnsiTheme="minorEastAsia" w:cs="楷体" w:hint="eastAsia"/>
          <w:kern w:val="2"/>
          <w:sz w:val="24"/>
          <w:szCs w:val="24"/>
        </w:rPr>
        <w:t>承担；</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（2）无负荷联动试车费用由</w:t>
      </w:r>
      <w:r>
        <w:rPr>
          <w:rFonts w:asciiTheme="minorEastAsia" w:eastAsiaTheme="minorEastAsia" w:hAnsiTheme="minorEastAsia" w:cs="楷体" w:hint="eastAsia"/>
          <w:kern w:val="2"/>
          <w:sz w:val="24"/>
          <w:szCs w:val="24"/>
          <w:u w:val="single"/>
        </w:rPr>
        <w:t xml:space="preserve">        无           </w:t>
      </w:r>
      <w:r>
        <w:rPr>
          <w:rFonts w:asciiTheme="minorEastAsia" w:eastAsiaTheme="minorEastAsia" w:hAnsiTheme="minorEastAsia" w:cs="楷体" w:hint="eastAsia"/>
          <w:kern w:val="2"/>
          <w:sz w:val="24"/>
          <w:szCs w:val="24"/>
        </w:rPr>
        <w:t>承担。</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lastRenderedPageBreak/>
        <w:t>13.3.3 投料试车</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关于投料试车相关事项的约定：</w:t>
      </w:r>
      <w:r>
        <w:rPr>
          <w:rFonts w:asciiTheme="minorEastAsia" w:eastAsiaTheme="minorEastAsia" w:hAnsiTheme="minorEastAsia" w:cs="楷体" w:hint="eastAsia"/>
          <w:kern w:val="2"/>
          <w:sz w:val="24"/>
          <w:szCs w:val="24"/>
          <w:u w:val="single"/>
        </w:rPr>
        <w:t xml:space="preserve">             无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
          <w:bCs/>
          <w:kern w:val="2"/>
          <w:sz w:val="24"/>
          <w:szCs w:val="24"/>
        </w:rPr>
        <w:t>13.6</w:t>
      </w:r>
      <w:r>
        <w:rPr>
          <w:rFonts w:asciiTheme="minorEastAsia" w:eastAsiaTheme="minorEastAsia" w:hAnsiTheme="minorEastAsia" w:cs="楷体" w:hint="eastAsia"/>
          <w:kern w:val="2"/>
          <w:sz w:val="24"/>
          <w:szCs w:val="24"/>
        </w:rPr>
        <w:t xml:space="preserve"> 竣工退场</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13.6.1 竣工退场</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承包人完成竣工退场的期限：</w:t>
      </w:r>
      <w:r>
        <w:rPr>
          <w:rFonts w:asciiTheme="minorEastAsia" w:eastAsiaTheme="minorEastAsia" w:hAnsiTheme="minorEastAsia" w:cs="楷体" w:hint="eastAsia"/>
          <w:kern w:val="2"/>
          <w:sz w:val="24"/>
          <w:szCs w:val="24"/>
          <w:u w:val="single"/>
        </w:rPr>
        <w:t xml:space="preserve">      颁发工程接收证书后三天内          </w:t>
      </w:r>
      <w:r>
        <w:rPr>
          <w:rFonts w:asciiTheme="minorEastAsia" w:eastAsiaTheme="minorEastAsia" w:hAnsiTheme="minorEastAsia" w:cs="楷体" w:hint="eastAsia"/>
          <w:kern w:val="2"/>
          <w:sz w:val="24"/>
          <w:szCs w:val="24"/>
        </w:rPr>
        <w:t>。</w:t>
      </w:r>
    </w:p>
    <w:p w:rsidR="00174BD8" w:rsidRDefault="00D35274">
      <w:pPr>
        <w:keepNext/>
        <w:wordWrap w:val="0"/>
        <w:adjustRightInd/>
        <w:spacing w:after="0" w:line="480" w:lineRule="exact"/>
        <w:outlineLvl w:val="3"/>
        <w:rPr>
          <w:rFonts w:asciiTheme="minorEastAsia" w:eastAsiaTheme="minorEastAsia" w:hAnsiTheme="minorEastAsia" w:cs="楷体"/>
          <w:b/>
          <w:bCs/>
          <w:kern w:val="2"/>
          <w:sz w:val="24"/>
          <w:szCs w:val="24"/>
        </w:rPr>
      </w:pPr>
      <w:bookmarkStart w:id="969" w:name="_Toc351203646"/>
      <w:bookmarkEnd w:id="969"/>
      <w:r>
        <w:rPr>
          <w:rFonts w:asciiTheme="minorEastAsia" w:eastAsiaTheme="minorEastAsia" w:hAnsiTheme="minorEastAsia" w:cs="楷体" w:hint="eastAsia"/>
          <w:b/>
          <w:bCs/>
          <w:kern w:val="2"/>
          <w:sz w:val="24"/>
          <w:szCs w:val="24"/>
        </w:rPr>
        <w:t>14. 竣工结算</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
          <w:bCs/>
          <w:kern w:val="2"/>
          <w:sz w:val="24"/>
          <w:szCs w:val="24"/>
        </w:rPr>
        <w:t>14.1</w:t>
      </w:r>
      <w:r>
        <w:rPr>
          <w:rFonts w:asciiTheme="minorEastAsia" w:eastAsiaTheme="minorEastAsia" w:hAnsiTheme="minorEastAsia" w:cs="楷体" w:hint="eastAsia"/>
          <w:kern w:val="2"/>
          <w:sz w:val="24"/>
          <w:szCs w:val="24"/>
        </w:rPr>
        <w:t xml:space="preserve"> 竣工结算申请</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承包人提交竣工结算申请单的期限：</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竣工结算申请单应包括的内容：</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
          <w:bCs/>
          <w:kern w:val="2"/>
          <w:sz w:val="24"/>
          <w:szCs w:val="24"/>
        </w:rPr>
        <w:t>14.2</w:t>
      </w:r>
      <w:r>
        <w:rPr>
          <w:rFonts w:asciiTheme="minorEastAsia" w:eastAsiaTheme="minorEastAsia" w:hAnsiTheme="minorEastAsia" w:cs="楷体" w:hint="eastAsia"/>
          <w:kern w:val="2"/>
          <w:sz w:val="24"/>
          <w:szCs w:val="24"/>
        </w:rPr>
        <w:t xml:space="preserve"> 竣工结算审核</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发包人审批竣工付款申请单的期限：</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发包人完成竣工付款的期限：</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关于竣工付款证书异议部分复核的方式和程序：</w:t>
      </w:r>
      <w:r>
        <w:rPr>
          <w:rFonts w:asciiTheme="minorEastAsia" w:eastAsiaTheme="minorEastAsia" w:hAnsiTheme="minorEastAsia" w:cs="楷体" w:hint="eastAsia"/>
          <w:kern w:val="2"/>
          <w:sz w:val="24"/>
          <w:szCs w:val="24"/>
          <w:u w:val="single"/>
        </w:rPr>
        <w:t xml:space="preserve">     按通用条款执行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
          <w:bCs/>
          <w:kern w:val="2"/>
          <w:sz w:val="24"/>
          <w:szCs w:val="24"/>
        </w:rPr>
        <w:t>14.4</w:t>
      </w:r>
      <w:r>
        <w:rPr>
          <w:rFonts w:asciiTheme="minorEastAsia" w:eastAsiaTheme="minorEastAsia" w:hAnsiTheme="minorEastAsia" w:cs="楷体" w:hint="eastAsia"/>
          <w:kern w:val="2"/>
          <w:sz w:val="24"/>
          <w:szCs w:val="24"/>
        </w:rPr>
        <w:t xml:space="preserve"> 最终结清</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14.4.1 最终结清申请单</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承包人提交最终结清申请单的份数：</w:t>
      </w:r>
      <w:r>
        <w:rPr>
          <w:rFonts w:asciiTheme="minorEastAsia" w:eastAsiaTheme="minorEastAsia" w:hAnsiTheme="minorEastAsia" w:cs="楷体" w:hint="eastAsia"/>
          <w:kern w:val="2"/>
          <w:sz w:val="24"/>
          <w:szCs w:val="24"/>
          <w:u w:val="single"/>
        </w:rPr>
        <w:t xml:space="preserve">      四份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承包人提交最终结算申请单的期限：</w:t>
      </w:r>
      <w:r>
        <w:rPr>
          <w:rFonts w:asciiTheme="minorEastAsia" w:eastAsiaTheme="minorEastAsia" w:hAnsiTheme="minorEastAsia" w:cs="楷体" w:hint="eastAsia"/>
          <w:kern w:val="2"/>
          <w:sz w:val="24"/>
          <w:szCs w:val="24"/>
          <w:u w:val="single"/>
        </w:rPr>
        <w:t xml:space="preserve">    按通用条款执行       </w:t>
      </w:r>
      <w:r>
        <w:rPr>
          <w:rFonts w:asciiTheme="minorEastAsia" w:eastAsiaTheme="minorEastAsia" w:hAnsiTheme="minorEastAsia" w:cs="楷体" w:hint="eastAsia"/>
          <w:kern w:val="2"/>
          <w:sz w:val="24"/>
          <w:szCs w:val="24"/>
        </w:rPr>
        <w:t xml:space="preserve">。 </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14.4.2 最终结清证书和支付</w:t>
      </w:r>
    </w:p>
    <w:p w:rsidR="00174BD8" w:rsidRDefault="00D35274">
      <w:pPr>
        <w:wordWrap w:val="0"/>
        <w:adjustRightInd/>
        <w:spacing w:after="0" w:line="480" w:lineRule="exact"/>
        <w:rPr>
          <w:rFonts w:asciiTheme="minorEastAsia" w:eastAsiaTheme="minorEastAsia" w:hAnsiTheme="minorEastAsia" w:cs="楷体"/>
          <w:kern w:val="2"/>
          <w:sz w:val="24"/>
          <w:szCs w:val="24"/>
          <w:u w:val="single"/>
        </w:rPr>
      </w:pPr>
      <w:r>
        <w:rPr>
          <w:rFonts w:asciiTheme="minorEastAsia" w:eastAsiaTheme="minorEastAsia" w:hAnsiTheme="minorEastAsia" w:cs="楷体" w:hint="eastAsia"/>
          <w:kern w:val="2"/>
          <w:sz w:val="24"/>
          <w:szCs w:val="24"/>
        </w:rPr>
        <w:t>（1）发包人完成最终结清申请单的审批并颁发最终结清证书的期限：</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u w:val="single"/>
        </w:rPr>
        <w:t xml:space="preserve">按通用条款执行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（2）发包人完成支付的期限：。</w:t>
      </w:r>
    </w:p>
    <w:p w:rsidR="00174BD8" w:rsidRDefault="00D35274">
      <w:pPr>
        <w:keepNext/>
        <w:wordWrap w:val="0"/>
        <w:adjustRightInd/>
        <w:spacing w:after="0" w:line="480" w:lineRule="exact"/>
        <w:outlineLvl w:val="3"/>
        <w:rPr>
          <w:rFonts w:asciiTheme="minorEastAsia" w:eastAsiaTheme="minorEastAsia" w:hAnsiTheme="minorEastAsia" w:cs="楷体"/>
          <w:b/>
          <w:bCs/>
          <w:kern w:val="2"/>
          <w:sz w:val="24"/>
          <w:szCs w:val="24"/>
        </w:rPr>
      </w:pPr>
      <w:bookmarkStart w:id="970" w:name="_Toc267251491"/>
      <w:bookmarkStart w:id="971" w:name="_Toc267251490"/>
      <w:bookmarkStart w:id="972" w:name="_Toc267251502"/>
      <w:bookmarkStart w:id="973" w:name="_Toc267251508"/>
      <w:bookmarkStart w:id="974" w:name="_Toc267251514"/>
      <w:bookmarkStart w:id="975" w:name="_Toc267251482"/>
      <w:bookmarkStart w:id="976" w:name="_Toc267251504"/>
      <w:bookmarkStart w:id="977" w:name="_Toc267251495"/>
      <w:bookmarkStart w:id="978" w:name="_Toc267251496"/>
      <w:bookmarkStart w:id="979" w:name="_Toc267251492"/>
      <w:bookmarkStart w:id="980" w:name="_Toc267251501"/>
      <w:bookmarkStart w:id="981" w:name="_Toc267251484"/>
      <w:bookmarkStart w:id="982" w:name="_Toc267251498"/>
      <w:bookmarkStart w:id="983" w:name="_Toc267251497"/>
      <w:bookmarkStart w:id="984" w:name="_Toc267251515"/>
      <w:bookmarkStart w:id="985" w:name="_Toc267251486"/>
      <w:bookmarkStart w:id="986" w:name="_Toc267251506"/>
      <w:bookmarkStart w:id="987" w:name="_Toc267251507"/>
      <w:bookmarkStart w:id="988" w:name="_Toc267251493"/>
      <w:bookmarkStart w:id="989" w:name="_Toc267251509"/>
      <w:bookmarkStart w:id="990" w:name="_Toc267251511"/>
      <w:bookmarkStart w:id="991" w:name="_Toc267251483"/>
      <w:bookmarkStart w:id="992" w:name="_Toc267251494"/>
      <w:bookmarkStart w:id="993" w:name="_Toc267251488"/>
      <w:bookmarkStart w:id="994" w:name="_Toc267251503"/>
      <w:bookmarkStart w:id="995" w:name="_Toc351203647"/>
      <w:bookmarkStart w:id="996" w:name="_Toc267251499"/>
      <w:bookmarkStart w:id="997" w:name="_Toc267251510"/>
      <w:bookmarkStart w:id="998" w:name="_Toc267251489"/>
      <w:bookmarkStart w:id="999" w:name="_Toc267251485"/>
      <w:bookmarkStart w:id="1000" w:name="_Toc267251513"/>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r>
        <w:rPr>
          <w:rFonts w:asciiTheme="minorEastAsia" w:eastAsiaTheme="minorEastAsia" w:hAnsiTheme="minorEastAsia" w:cs="楷体" w:hint="eastAsia"/>
          <w:b/>
          <w:bCs/>
          <w:kern w:val="2"/>
          <w:sz w:val="24"/>
          <w:szCs w:val="24"/>
        </w:rPr>
        <w:t>15. 缺陷责任期与保修</w:t>
      </w:r>
      <w:bookmarkEnd w:id="1000"/>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
          <w:bCs/>
          <w:kern w:val="2"/>
          <w:sz w:val="24"/>
          <w:szCs w:val="24"/>
        </w:rPr>
        <w:t>15.2</w:t>
      </w:r>
      <w:r>
        <w:rPr>
          <w:rFonts w:asciiTheme="minorEastAsia" w:eastAsiaTheme="minorEastAsia" w:hAnsiTheme="minorEastAsia" w:cs="楷体" w:hint="eastAsia"/>
          <w:kern w:val="2"/>
          <w:sz w:val="24"/>
          <w:szCs w:val="24"/>
        </w:rPr>
        <w:t>缺陷责任期</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缺陷责任期的具体期限：</w:t>
      </w:r>
      <w:r>
        <w:rPr>
          <w:rFonts w:asciiTheme="minorEastAsia" w:eastAsiaTheme="minorEastAsia" w:hAnsiTheme="minorEastAsia" w:cs="楷体" w:hint="eastAsia"/>
          <w:kern w:val="2"/>
          <w:sz w:val="24"/>
          <w:szCs w:val="24"/>
          <w:u w:val="single"/>
        </w:rPr>
        <w:t xml:space="preserve">            12个月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
          <w:bCs/>
          <w:kern w:val="2"/>
          <w:sz w:val="24"/>
          <w:szCs w:val="24"/>
        </w:rPr>
        <w:t>15.3</w:t>
      </w:r>
      <w:r>
        <w:rPr>
          <w:rFonts w:asciiTheme="minorEastAsia" w:eastAsiaTheme="minorEastAsia" w:hAnsiTheme="minorEastAsia" w:cs="楷体" w:hint="eastAsia"/>
          <w:kern w:val="2"/>
          <w:sz w:val="24"/>
          <w:szCs w:val="24"/>
        </w:rPr>
        <w:t xml:space="preserve"> 质量保证金</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关于是否扣留质量保证金的约定：</w:t>
      </w:r>
      <w:r>
        <w:rPr>
          <w:rFonts w:asciiTheme="minorEastAsia" w:eastAsiaTheme="minorEastAsia" w:hAnsiTheme="minorEastAsia" w:cs="楷体" w:hint="eastAsia"/>
          <w:kern w:val="2"/>
          <w:sz w:val="24"/>
          <w:szCs w:val="24"/>
          <w:u w:val="single"/>
        </w:rPr>
        <w:t xml:space="preserve">         扣留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15.3.1 承包人提供质量保证金的方式</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质量保证金采用以下第</w:t>
      </w:r>
      <w:r>
        <w:rPr>
          <w:rFonts w:asciiTheme="minorEastAsia" w:eastAsiaTheme="minorEastAsia" w:hAnsiTheme="minorEastAsia" w:cs="楷体" w:hint="eastAsia"/>
          <w:kern w:val="2"/>
          <w:sz w:val="24"/>
          <w:szCs w:val="24"/>
          <w:u w:val="single"/>
        </w:rPr>
        <w:t xml:space="preserve">  （2）  </w:t>
      </w:r>
      <w:r>
        <w:rPr>
          <w:rFonts w:asciiTheme="minorEastAsia" w:eastAsiaTheme="minorEastAsia" w:hAnsiTheme="minorEastAsia" w:cs="楷体" w:hint="eastAsia"/>
          <w:kern w:val="2"/>
          <w:sz w:val="24"/>
          <w:szCs w:val="24"/>
        </w:rPr>
        <w:t>种方式：</w:t>
      </w:r>
    </w:p>
    <w:p w:rsidR="00174BD8" w:rsidRDefault="00D35274">
      <w:pPr>
        <w:wordWrap w:val="0"/>
        <w:autoSpaceDE w:val="0"/>
        <w:autoSpaceDN w:val="0"/>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（1）质量保证金保函，保证金额为：</w:t>
      </w:r>
      <w:r>
        <w:rPr>
          <w:rFonts w:asciiTheme="minorEastAsia" w:eastAsiaTheme="minorEastAsia" w:hAnsiTheme="minorEastAsia" w:cs="楷体" w:hint="eastAsia"/>
          <w:kern w:val="2"/>
          <w:sz w:val="24"/>
          <w:szCs w:val="24"/>
          <w:u w:val="single"/>
        </w:rPr>
        <w:t xml:space="preserve">    \     </w:t>
      </w:r>
      <w:r>
        <w:rPr>
          <w:rFonts w:asciiTheme="minorEastAsia" w:eastAsiaTheme="minorEastAsia" w:hAnsiTheme="minorEastAsia" w:cs="楷体" w:hint="eastAsia"/>
          <w:kern w:val="2"/>
          <w:sz w:val="24"/>
          <w:szCs w:val="24"/>
        </w:rPr>
        <w:t xml:space="preserve">； </w:t>
      </w:r>
    </w:p>
    <w:p w:rsidR="00174BD8" w:rsidRDefault="00D35274">
      <w:pPr>
        <w:wordWrap w:val="0"/>
        <w:autoSpaceDE w:val="0"/>
        <w:autoSpaceDN w:val="0"/>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lastRenderedPageBreak/>
        <w:t>（2）</w:t>
      </w:r>
      <w:r>
        <w:rPr>
          <w:rFonts w:asciiTheme="minorEastAsia" w:eastAsiaTheme="minorEastAsia" w:hAnsiTheme="minorEastAsia" w:cs="楷体" w:hint="eastAsia"/>
          <w:kern w:val="2"/>
          <w:sz w:val="24"/>
          <w:szCs w:val="24"/>
          <w:u w:val="single"/>
        </w:rPr>
        <w:t xml:space="preserve">       </w:t>
      </w:r>
      <w:r>
        <w:rPr>
          <w:rFonts w:asciiTheme="minorEastAsia" w:eastAsiaTheme="minorEastAsia" w:hAnsiTheme="minorEastAsia" w:cs="楷体" w:hint="eastAsia"/>
          <w:kern w:val="2"/>
          <w:sz w:val="24"/>
          <w:szCs w:val="24"/>
        </w:rPr>
        <w:t>%的工程款；</w:t>
      </w:r>
    </w:p>
    <w:p w:rsidR="00174BD8" w:rsidRDefault="00D35274">
      <w:pPr>
        <w:wordWrap w:val="0"/>
        <w:autoSpaceDE w:val="0"/>
        <w:autoSpaceDN w:val="0"/>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（3）其他方式:</w:t>
      </w:r>
      <w:r>
        <w:rPr>
          <w:rFonts w:asciiTheme="minorEastAsia" w:eastAsiaTheme="minorEastAsia" w:hAnsiTheme="minorEastAsia" w:cs="楷体" w:hint="eastAsia"/>
          <w:kern w:val="2"/>
          <w:sz w:val="24"/>
          <w:szCs w:val="24"/>
          <w:u w:val="single"/>
        </w:rPr>
        <w:t xml:space="preserve">              \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 xml:space="preserve">15.3.2 质量保证金的扣留 </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质量保证金的扣留采取以下第</w:t>
      </w:r>
      <w:r>
        <w:rPr>
          <w:rFonts w:asciiTheme="minorEastAsia" w:eastAsiaTheme="minorEastAsia" w:hAnsiTheme="minorEastAsia" w:cs="楷体" w:hint="eastAsia"/>
          <w:kern w:val="2"/>
          <w:sz w:val="24"/>
          <w:szCs w:val="24"/>
          <w:u w:val="single"/>
        </w:rPr>
        <w:t xml:space="preserve">  （2） </w:t>
      </w:r>
      <w:r>
        <w:rPr>
          <w:rFonts w:asciiTheme="minorEastAsia" w:eastAsiaTheme="minorEastAsia" w:hAnsiTheme="minorEastAsia" w:cs="楷体" w:hint="eastAsia"/>
          <w:kern w:val="2"/>
          <w:sz w:val="24"/>
          <w:szCs w:val="24"/>
        </w:rPr>
        <w:t>种方式：</w:t>
      </w:r>
    </w:p>
    <w:p w:rsidR="00174BD8" w:rsidRDefault="00D35274">
      <w:pPr>
        <w:wordWrap w:val="0"/>
        <w:autoSpaceDE w:val="0"/>
        <w:autoSpaceDN w:val="0"/>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（1）在支付工程进度款时逐次扣留，在此情形下，质量保证金的计算基数不包括预付款的支付、扣回以及价格调整的金额；</w:t>
      </w:r>
    </w:p>
    <w:p w:rsidR="00174BD8" w:rsidRDefault="00D35274">
      <w:pPr>
        <w:wordWrap w:val="0"/>
        <w:autoSpaceDE w:val="0"/>
        <w:autoSpaceDN w:val="0"/>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（2）工程竣工结算时一次性扣留质量保证金；</w:t>
      </w:r>
    </w:p>
    <w:p w:rsidR="00174BD8" w:rsidRDefault="00D35274">
      <w:pPr>
        <w:wordWrap w:val="0"/>
        <w:autoSpaceDE w:val="0"/>
        <w:autoSpaceDN w:val="0"/>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（3）其他扣留方式:</w:t>
      </w:r>
      <w:r>
        <w:rPr>
          <w:rFonts w:asciiTheme="minorEastAsia" w:eastAsiaTheme="minorEastAsia" w:hAnsiTheme="minorEastAsia" w:cs="楷体" w:hint="eastAsia"/>
          <w:kern w:val="2"/>
          <w:sz w:val="24"/>
          <w:szCs w:val="24"/>
          <w:u w:val="single"/>
        </w:rPr>
        <w:t xml:space="preserve">                   \                      </w:t>
      </w:r>
      <w:r>
        <w:rPr>
          <w:rFonts w:asciiTheme="minorEastAsia" w:eastAsiaTheme="minorEastAsia" w:hAnsiTheme="minorEastAsia" w:cs="楷体" w:hint="eastAsia"/>
          <w:kern w:val="2"/>
          <w:sz w:val="24"/>
          <w:szCs w:val="24"/>
        </w:rPr>
        <w:t>。</w:t>
      </w:r>
    </w:p>
    <w:p w:rsidR="00174BD8" w:rsidRDefault="00D35274">
      <w:pPr>
        <w:wordWrap w:val="0"/>
        <w:autoSpaceDE w:val="0"/>
        <w:autoSpaceDN w:val="0"/>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15.3.3 质量保证金返还约定办法</w:t>
      </w:r>
    </w:p>
    <w:p w:rsidR="00174BD8" w:rsidRDefault="00D35274">
      <w:pPr>
        <w:wordWrap w:val="0"/>
        <w:autoSpaceDE w:val="0"/>
        <w:autoSpaceDN w:val="0"/>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（1）自工程竣工五大责任主体验收合格质检站备案书注明之日起，土建工程1年，安装工程两年，屋面防水5年，且各部分时间满30日内分别返还。</w:t>
      </w:r>
    </w:p>
    <w:p w:rsidR="00174BD8" w:rsidRDefault="00D35274">
      <w:pPr>
        <w:wordWrap w:val="0"/>
        <w:autoSpaceDE w:val="0"/>
        <w:autoSpaceDN w:val="0"/>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 xml:space="preserve"> （2）质量保证金返还额度：土建工程按保证金的90%，安装工程按保证金的8%，屋面防水工程按保证金的2%。</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关于质量保证金的补充约定：</w:t>
      </w:r>
      <w:r>
        <w:rPr>
          <w:rFonts w:asciiTheme="minorEastAsia" w:eastAsiaTheme="minorEastAsia" w:hAnsiTheme="minorEastAsia" w:cs="楷体" w:hint="eastAsia"/>
          <w:kern w:val="2"/>
          <w:sz w:val="24"/>
          <w:szCs w:val="24"/>
          <w:u w:val="single"/>
        </w:rPr>
        <w:t xml:space="preserve">           \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
          <w:bCs/>
          <w:kern w:val="2"/>
          <w:sz w:val="24"/>
          <w:szCs w:val="24"/>
        </w:rPr>
        <w:t>15.4</w:t>
      </w:r>
      <w:r>
        <w:rPr>
          <w:rFonts w:asciiTheme="minorEastAsia" w:eastAsiaTheme="minorEastAsia" w:hAnsiTheme="minorEastAsia" w:cs="楷体" w:hint="eastAsia"/>
          <w:kern w:val="2"/>
          <w:sz w:val="24"/>
          <w:szCs w:val="24"/>
        </w:rPr>
        <w:t>保修</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15.4.1 保修责任</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工程保修期为：</w:t>
      </w:r>
      <w:r>
        <w:rPr>
          <w:rFonts w:asciiTheme="minorEastAsia" w:eastAsiaTheme="minorEastAsia" w:hAnsiTheme="minorEastAsia" w:cs="楷体" w:hint="eastAsia"/>
          <w:kern w:val="2"/>
          <w:sz w:val="24"/>
          <w:szCs w:val="24"/>
          <w:u w:val="single"/>
        </w:rPr>
        <w:t xml:space="preserve">       见工程质量保修书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15.4.3 修复通知</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承包人收到保修通知并到达工程现场的合理时间：</w:t>
      </w:r>
      <w:r>
        <w:rPr>
          <w:rFonts w:asciiTheme="minorEastAsia" w:eastAsiaTheme="minorEastAsia" w:hAnsiTheme="minorEastAsia" w:cs="楷体" w:hint="eastAsia"/>
          <w:kern w:val="2"/>
          <w:sz w:val="24"/>
          <w:szCs w:val="24"/>
          <w:u w:val="single"/>
        </w:rPr>
        <w:t xml:space="preserve"> 收到通知后24小时内     </w:t>
      </w:r>
      <w:r>
        <w:rPr>
          <w:rFonts w:asciiTheme="minorEastAsia" w:eastAsiaTheme="minorEastAsia" w:hAnsiTheme="minorEastAsia" w:cs="楷体" w:hint="eastAsia"/>
          <w:kern w:val="2"/>
          <w:sz w:val="24"/>
          <w:szCs w:val="24"/>
        </w:rPr>
        <w:t>。</w:t>
      </w:r>
    </w:p>
    <w:p w:rsidR="00174BD8" w:rsidRDefault="00D35274">
      <w:pPr>
        <w:keepNext/>
        <w:wordWrap w:val="0"/>
        <w:adjustRightInd/>
        <w:spacing w:after="0" w:line="480" w:lineRule="exact"/>
        <w:outlineLvl w:val="3"/>
        <w:rPr>
          <w:rFonts w:asciiTheme="minorEastAsia" w:eastAsiaTheme="minorEastAsia" w:hAnsiTheme="minorEastAsia" w:cs="楷体"/>
          <w:b/>
          <w:bCs/>
          <w:kern w:val="2"/>
          <w:sz w:val="24"/>
          <w:szCs w:val="24"/>
        </w:rPr>
      </w:pPr>
      <w:bookmarkStart w:id="1001" w:name="_Toc280868718"/>
      <w:bookmarkStart w:id="1002" w:name="_Toc280868717"/>
      <w:bookmarkStart w:id="1003" w:name="_Toc351203648"/>
      <w:bookmarkEnd w:id="1001"/>
      <w:bookmarkEnd w:id="1002"/>
      <w:bookmarkEnd w:id="1003"/>
      <w:r>
        <w:rPr>
          <w:rFonts w:asciiTheme="minorEastAsia" w:eastAsiaTheme="minorEastAsia" w:hAnsiTheme="minorEastAsia" w:cs="楷体" w:hint="eastAsia"/>
          <w:b/>
          <w:bCs/>
          <w:kern w:val="2"/>
          <w:sz w:val="24"/>
          <w:szCs w:val="24"/>
        </w:rPr>
        <w:t>16. 违约</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
          <w:bCs/>
          <w:kern w:val="2"/>
          <w:sz w:val="24"/>
          <w:szCs w:val="24"/>
        </w:rPr>
        <w:t>16.1</w:t>
      </w:r>
      <w:r>
        <w:rPr>
          <w:rFonts w:asciiTheme="minorEastAsia" w:eastAsiaTheme="minorEastAsia" w:hAnsiTheme="minorEastAsia" w:cs="楷体" w:hint="eastAsia"/>
          <w:kern w:val="2"/>
          <w:sz w:val="24"/>
          <w:szCs w:val="24"/>
        </w:rPr>
        <w:t xml:space="preserve"> 发包人违约</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16.1.1发包人违约的情形</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发包人违约的其他情形：</w:t>
      </w:r>
      <w:r>
        <w:rPr>
          <w:rFonts w:asciiTheme="minorEastAsia" w:eastAsiaTheme="minorEastAsia" w:hAnsiTheme="minorEastAsia" w:cs="楷体" w:hint="eastAsia"/>
          <w:kern w:val="2"/>
          <w:sz w:val="24"/>
          <w:szCs w:val="24"/>
          <w:u w:val="single"/>
        </w:rPr>
        <w:t xml:space="preserve">         \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16.1.2 发包人违约的责任</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发包人违约责任的承担方式和计算方法：</w:t>
      </w:r>
    </w:p>
    <w:p w:rsidR="00174BD8" w:rsidRDefault="00D35274">
      <w:pPr>
        <w:wordWrap w:val="0"/>
        <w:adjustRightInd/>
        <w:spacing w:after="0" w:line="480" w:lineRule="exact"/>
        <w:rPr>
          <w:rFonts w:asciiTheme="minorEastAsia" w:eastAsiaTheme="minorEastAsia" w:hAnsiTheme="minorEastAsia" w:cs="楷体"/>
          <w:kern w:val="2"/>
          <w:sz w:val="24"/>
          <w:szCs w:val="24"/>
          <w:u w:val="single"/>
        </w:rPr>
      </w:pPr>
      <w:r>
        <w:rPr>
          <w:rFonts w:asciiTheme="minorEastAsia" w:eastAsiaTheme="minorEastAsia" w:hAnsiTheme="minorEastAsia" w:cs="楷体" w:hint="eastAsia"/>
          <w:kern w:val="2"/>
          <w:sz w:val="24"/>
          <w:szCs w:val="24"/>
        </w:rPr>
        <w:t>（1）因发包人原因未能在计划开工日期前7天内下达开工通知的违约责任：</w:t>
      </w:r>
      <w:r>
        <w:rPr>
          <w:rFonts w:asciiTheme="minorEastAsia" w:eastAsiaTheme="minorEastAsia" w:hAnsiTheme="minorEastAsia" w:cs="楷体" w:hint="eastAsia"/>
          <w:kern w:val="2"/>
          <w:sz w:val="24"/>
          <w:szCs w:val="24"/>
          <w:u w:val="single"/>
        </w:rPr>
        <w:t xml:space="preserve">        顺延工期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（2）因发包人原因未能按合同约定支付合同价款的违约责任：</w:t>
      </w:r>
      <w:r>
        <w:rPr>
          <w:rFonts w:asciiTheme="minorEastAsia" w:eastAsiaTheme="minorEastAsia" w:hAnsiTheme="minorEastAsia" w:cs="楷体" w:hint="eastAsia"/>
          <w:kern w:val="2"/>
          <w:sz w:val="24"/>
          <w:szCs w:val="24"/>
          <w:u w:val="single"/>
        </w:rPr>
        <w:t xml:space="preserve">    无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lastRenderedPageBreak/>
        <w:t>（3）发包人违反第10.1款〔变更的范围〕第（2）项约定，自行实施被取消的工作或转由他人实施的违约责任：。</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（4）发包人提供的材料、工程设备的规格、数量或质量不符合合同约定，或因发包人原因导致交货日期延误或交货地点变更等情况的违约责任：</w:t>
      </w:r>
      <w:r>
        <w:rPr>
          <w:rFonts w:asciiTheme="minorEastAsia" w:eastAsiaTheme="minorEastAsia" w:hAnsiTheme="minorEastAsia" w:cs="楷体" w:hint="eastAsia"/>
          <w:kern w:val="2"/>
          <w:sz w:val="24"/>
          <w:szCs w:val="24"/>
          <w:u w:val="single"/>
        </w:rPr>
        <w:t xml:space="preserve"> \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（5）因发包人违反合同约定造成暂停施工的违约责任：</w:t>
      </w:r>
      <w:r>
        <w:rPr>
          <w:rFonts w:asciiTheme="minorEastAsia" w:eastAsiaTheme="minorEastAsia" w:hAnsiTheme="minorEastAsia" w:cs="楷体" w:hint="eastAsia"/>
          <w:kern w:val="2"/>
          <w:sz w:val="24"/>
          <w:szCs w:val="24"/>
          <w:u w:val="single"/>
        </w:rPr>
        <w:t xml:space="preserve">  顺延工期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（6）发包人无正当理由没有在约定期限内发出复工指示，导致承包人无法复工的违约责任：</w:t>
      </w:r>
      <w:r>
        <w:rPr>
          <w:rFonts w:asciiTheme="minorEastAsia" w:eastAsiaTheme="minorEastAsia" w:hAnsiTheme="minorEastAsia" w:cs="楷体" w:hint="eastAsia"/>
          <w:kern w:val="2"/>
          <w:sz w:val="24"/>
          <w:szCs w:val="24"/>
          <w:u w:val="single"/>
        </w:rPr>
        <w:t xml:space="preserve">    顺延工期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（7）其他：</w:t>
      </w:r>
      <w:r>
        <w:rPr>
          <w:rFonts w:asciiTheme="minorEastAsia" w:eastAsiaTheme="minorEastAsia" w:hAnsiTheme="minorEastAsia" w:cs="楷体" w:hint="eastAsia"/>
          <w:kern w:val="2"/>
          <w:sz w:val="24"/>
          <w:szCs w:val="24"/>
          <w:u w:val="single"/>
        </w:rPr>
        <w:t xml:space="preserve">                  无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16.1.3 因发包人违约解除合同</w:t>
      </w:r>
    </w:p>
    <w:p w:rsidR="00174BD8" w:rsidRDefault="00D35274">
      <w:pPr>
        <w:wordWrap w:val="0"/>
        <w:autoSpaceDE w:val="0"/>
        <w:autoSpaceDN w:val="0"/>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承包人按16.1.1项〔发包人违约的情形〕约定暂停施工满</w:t>
      </w:r>
      <w:r>
        <w:rPr>
          <w:rFonts w:asciiTheme="minorEastAsia" w:eastAsiaTheme="minorEastAsia" w:hAnsiTheme="minorEastAsia" w:cs="楷体" w:hint="eastAsia"/>
          <w:kern w:val="2"/>
          <w:sz w:val="24"/>
          <w:szCs w:val="24"/>
          <w:u w:val="single"/>
        </w:rPr>
        <w:t xml:space="preserve">  90  </w:t>
      </w:r>
      <w:r>
        <w:rPr>
          <w:rFonts w:asciiTheme="minorEastAsia" w:eastAsiaTheme="minorEastAsia" w:hAnsiTheme="minorEastAsia" w:cs="楷体" w:hint="eastAsia"/>
          <w:kern w:val="2"/>
          <w:sz w:val="24"/>
          <w:szCs w:val="24"/>
        </w:rPr>
        <w:t>天后发包人仍不纠正其违约行为并致使合同目的不能实现的，承包人有权解除合同。</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
          <w:bCs/>
          <w:kern w:val="2"/>
          <w:sz w:val="24"/>
          <w:szCs w:val="24"/>
        </w:rPr>
        <w:t>16.2</w:t>
      </w:r>
      <w:r>
        <w:rPr>
          <w:rFonts w:asciiTheme="minorEastAsia" w:eastAsiaTheme="minorEastAsia" w:hAnsiTheme="minorEastAsia" w:cs="楷体" w:hint="eastAsia"/>
          <w:kern w:val="2"/>
          <w:sz w:val="24"/>
          <w:szCs w:val="24"/>
        </w:rPr>
        <w:t xml:space="preserve"> 承包人违约</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16.2.1承包人违约的其他情形：</w:t>
      </w:r>
      <w:r>
        <w:rPr>
          <w:rFonts w:asciiTheme="minorEastAsia" w:eastAsiaTheme="minorEastAsia" w:hAnsiTheme="minorEastAsia" w:cs="楷体" w:hint="eastAsia"/>
          <w:kern w:val="2"/>
          <w:sz w:val="24"/>
          <w:szCs w:val="24"/>
          <w:u w:val="single"/>
        </w:rPr>
        <w:t>乙方不按协议意向约定履行协议意向义务，甲方有权终止协议意向并不予退还意向履约保证金</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 xml:space="preserve">16.2.2承包人违约的责任 </w:t>
      </w:r>
    </w:p>
    <w:p w:rsidR="00174BD8" w:rsidRDefault="00D35274">
      <w:pPr>
        <w:wordWrap w:val="0"/>
        <w:adjustRightInd/>
        <w:spacing w:after="0" w:line="480" w:lineRule="exact"/>
        <w:rPr>
          <w:rFonts w:asciiTheme="minorEastAsia" w:eastAsiaTheme="minorEastAsia" w:hAnsiTheme="minorEastAsia" w:cs="楷体"/>
          <w:kern w:val="2"/>
          <w:sz w:val="24"/>
          <w:szCs w:val="24"/>
          <w:u w:val="single"/>
        </w:rPr>
      </w:pPr>
      <w:r>
        <w:rPr>
          <w:rFonts w:asciiTheme="minorEastAsia" w:eastAsiaTheme="minorEastAsia" w:hAnsiTheme="minorEastAsia" w:cs="楷体" w:hint="eastAsia"/>
          <w:kern w:val="2"/>
          <w:sz w:val="24"/>
          <w:szCs w:val="24"/>
        </w:rPr>
        <w:t>承包人违约责任的承担方式和计算方法：</w:t>
      </w:r>
      <w:r>
        <w:rPr>
          <w:rFonts w:asciiTheme="minorEastAsia" w:eastAsiaTheme="minorEastAsia" w:hAnsiTheme="minorEastAsia" w:cs="楷体" w:hint="eastAsia"/>
          <w:kern w:val="2"/>
          <w:sz w:val="24"/>
          <w:szCs w:val="24"/>
          <w:u w:val="single"/>
        </w:rPr>
        <w:t xml:space="preserve"> 按总工期每延误一天违约金一万元，违约金总额不得超过总价款的1%</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16.2.3 因承包人违约解除合同</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关于承包人违约解除合同的特别约定：</w:t>
      </w:r>
      <w:r>
        <w:rPr>
          <w:rFonts w:asciiTheme="minorEastAsia" w:eastAsiaTheme="minorEastAsia" w:hAnsiTheme="minorEastAsia" w:cs="楷体" w:hint="eastAsia"/>
          <w:kern w:val="2"/>
          <w:sz w:val="24"/>
          <w:szCs w:val="24"/>
          <w:u w:val="single"/>
        </w:rPr>
        <w:t xml:space="preserve">  发包人在合同解除后按工程进度向承包人支付款项，同时扣除承包人的履约保证金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发包人继续使用承包人在施工现场的材料、设备、临时工程、承包人文件和由承包人或以其名义编制的其他文件的费用承担方式：</w:t>
      </w:r>
      <w:r>
        <w:rPr>
          <w:rFonts w:asciiTheme="minorEastAsia" w:eastAsiaTheme="minorEastAsia" w:hAnsiTheme="minorEastAsia" w:cs="楷体" w:hint="eastAsia"/>
          <w:kern w:val="2"/>
          <w:sz w:val="24"/>
          <w:szCs w:val="24"/>
          <w:u w:val="single"/>
        </w:rPr>
        <w:t xml:space="preserve">  承包人承担  </w:t>
      </w:r>
      <w:r>
        <w:rPr>
          <w:rFonts w:asciiTheme="minorEastAsia" w:eastAsiaTheme="minorEastAsia" w:hAnsiTheme="minorEastAsia" w:cs="楷体" w:hint="eastAsia"/>
          <w:kern w:val="2"/>
          <w:sz w:val="24"/>
          <w:szCs w:val="24"/>
        </w:rPr>
        <w:t>。</w:t>
      </w:r>
    </w:p>
    <w:p w:rsidR="00174BD8" w:rsidRDefault="00D35274">
      <w:pPr>
        <w:keepNext/>
        <w:wordWrap w:val="0"/>
        <w:adjustRightInd/>
        <w:spacing w:after="0" w:line="480" w:lineRule="exact"/>
        <w:outlineLvl w:val="3"/>
        <w:rPr>
          <w:rFonts w:asciiTheme="minorEastAsia" w:eastAsiaTheme="minorEastAsia" w:hAnsiTheme="minorEastAsia" w:cs="楷体"/>
          <w:b/>
          <w:bCs/>
          <w:kern w:val="2"/>
          <w:sz w:val="24"/>
          <w:szCs w:val="24"/>
        </w:rPr>
      </w:pPr>
      <w:bookmarkStart w:id="1004" w:name="_Toc351203649"/>
      <w:bookmarkEnd w:id="1004"/>
      <w:r>
        <w:rPr>
          <w:rFonts w:asciiTheme="minorEastAsia" w:eastAsiaTheme="minorEastAsia" w:hAnsiTheme="minorEastAsia" w:cs="楷体" w:hint="eastAsia"/>
          <w:b/>
          <w:bCs/>
          <w:kern w:val="2"/>
          <w:sz w:val="24"/>
          <w:szCs w:val="24"/>
        </w:rPr>
        <w:t xml:space="preserve">17. 不可抗力 </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
          <w:bCs/>
          <w:kern w:val="2"/>
          <w:sz w:val="24"/>
          <w:szCs w:val="24"/>
        </w:rPr>
        <w:t>17.1</w:t>
      </w:r>
      <w:r>
        <w:rPr>
          <w:rFonts w:asciiTheme="minorEastAsia" w:eastAsiaTheme="minorEastAsia" w:hAnsiTheme="minorEastAsia" w:cs="楷体" w:hint="eastAsia"/>
          <w:kern w:val="2"/>
          <w:sz w:val="24"/>
          <w:szCs w:val="24"/>
        </w:rPr>
        <w:t xml:space="preserve"> 不可抗力的确认</w:t>
      </w:r>
    </w:p>
    <w:p w:rsidR="00174BD8" w:rsidRDefault="00D35274">
      <w:pPr>
        <w:wordWrap w:val="0"/>
        <w:adjustRightInd/>
        <w:spacing w:after="0" w:line="480" w:lineRule="exact"/>
        <w:rPr>
          <w:rFonts w:asciiTheme="minorEastAsia" w:eastAsiaTheme="minorEastAsia" w:hAnsiTheme="minorEastAsia" w:cs="楷体"/>
          <w:kern w:val="2"/>
          <w:sz w:val="24"/>
          <w:szCs w:val="24"/>
          <w:u w:val="single"/>
        </w:rPr>
      </w:pPr>
      <w:r>
        <w:rPr>
          <w:rFonts w:asciiTheme="minorEastAsia" w:eastAsiaTheme="minorEastAsia" w:hAnsiTheme="minorEastAsia" w:cs="楷体" w:hint="eastAsia"/>
          <w:kern w:val="2"/>
          <w:sz w:val="24"/>
          <w:szCs w:val="24"/>
        </w:rPr>
        <w:t>除通用合同条款约定的不可抗力事件之外，视为不可抗力的其他情形：</w:t>
      </w:r>
      <w:r>
        <w:rPr>
          <w:rFonts w:asciiTheme="minorEastAsia" w:eastAsiaTheme="minorEastAsia" w:hAnsiTheme="minorEastAsia" w:cs="楷体" w:hint="eastAsia"/>
          <w:kern w:val="2"/>
          <w:sz w:val="24"/>
          <w:szCs w:val="24"/>
          <w:u w:val="single"/>
        </w:rPr>
        <w:t xml:space="preserve">  无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
          <w:bCs/>
          <w:kern w:val="2"/>
          <w:sz w:val="24"/>
          <w:szCs w:val="24"/>
        </w:rPr>
        <w:t>17.4</w:t>
      </w:r>
      <w:r>
        <w:rPr>
          <w:rFonts w:asciiTheme="minorEastAsia" w:eastAsiaTheme="minorEastAsia" w:hAnsiTheme="minorEastAsia" w:cs="楷体" w:hint="eastAsia"/>
          <w:kern w:val="2"/>
          <w:sz w:val="24"/>
          <w:szCs w:val="24"/>
        </w:rPr>
        <w:t xml:space="preserve"> 因不可抗力解除合同</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合同解除后，发包人应在商定或确定发包人应支付款项后</w:t>
      </w:r>
      <w:r>
        <w:rPr>
          <w:rFonts w:asciiTheme="minorEastAsia" w:eastAsiaTheme="minorEastAsia" w:hAnsiTheme="minorEastAsia" w:cs="楷体" w:hint="eastAsia"/>
          <w:kern w:val="2"/>
          <w:sz w:val="24"/>
          <w:szCs w:val="24"/>
          <w:u w:val="single"/>
        </w:rPr>
        <w:t xml:space="preserve">  按通用条款执行  </w:t>
      </w:r>
      <w:r>
        <w:rPr>
          <w:rFonts w:asciiTheme="minorEastAsia" w:eastAsiaTheme="minorEastAsia" w:hAnsiTheme="minorEastAsia" w:cs="楷体" w:hint="eastAsia"/>
          <w:kern w:val="2"/>
          <w:sz w:val="24"/>
          <w:szCs w:val="24"/>
        </w:rPr>
        <w:t>天内完成款项的支付。</w:t>
      </w:r>
    </w:p>
    <w:p w:rsidR="00174BD8" w:rsidRDefault="00D35274">
      <w:pPr>
        <w:keepNext/>
        <w:wordWrap w:val="0"/>
        <w:adjustRightInd/>
        <w:spacing w:after="0" w:line="480" w:lineRule="exact"/>
        <w:outlineLvl w:val="3"/>
        <w:rPr>
          <w:rFonts w:asciiTheme="minorEastAsia" w:eastAsiaTheme="minorEastAsia" w:hAnsiTheme="minorEastAsia" w:cs="楷体"/>
          <w:b/>
          <w:bCs/>
          <w:kern w:val="2"/>
          <w:sz w:val="24"/>
          <w:szCs w:val="24"/>
        </w:rPr>
      </w:pPr>
      <w:bookmarkStart w:id="1005" w:name="_Toc351203650"/>
      <w:bookmarkEnd w:id="1005"/>
      <w:r>
        <w:rPr>
          <w:rFonts w:asciiTheme="minorEastAsia" w:eastAsiaTheme="minorEastAsia" w:hAnsiTheme="minorEastAsia" w:cs="楷体" w:hint="eastAsia"/>
          <w:b/>
          <w:bCs/>
          <w:kern w:val="2"/>
          <w:sz w:val="24"/>
          <w:szCs w:val="24"/>
        </w:rPr>
        <w:lastRenderedPageBreak/>
        <w:t>18. 保险</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
          <w:bCs/>
          <w:kern w:val="2"/>
          <w:sz w:val="24"/>
          <w:szCs w:val="24"/>
        </w:rPr>
        <w:t>18.1</w:t>
      </w:r>
      <w:r>
        <w:rPr>
          <w:rFonts w:asciiTheme="minorEastAsia" w:eastAsiaTheme="minorEastAsia" w:hAnsiTheme="minorEastAsia" w:cs="楷体" w:hint="eastAsia"/>
          <w:kern w:val="2"/>
          <w:sz w:val="24"/>
          <w:szCs w:val="24"/>
        </w:rPr>
        <w:t xml:space="preserve"> 工程保险</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关于工程保险的特别约定：</w:t>
      </w:r>
      <w:r>
        <w:rPr>
          <w:rFonts w:asciiTheme="minorEastAsia" w:eastAsiaTheme="minorEastAsia" w:hAnsiTheme="minorEastAsia" w:cs="楷体" w:hint="eastAsia"/>
          <w:kern w:val="2"/>
          <w:sz w:val="24"/>
          <w:szCs w:val="24"/>
          <w:u w:val="single"/>
        </w:rPr>
        <w:t xml:space="preserve">        无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
          <w:bCs/>
          <w:kern w:val="2"/>
          <w:sz w:val="24"/>
          <w:szCs w:val="24"/>
        </w:rPr>
        <w:t>18.3</w:t>
      </w:r>
      <w:r>
        <w:rPr>
          <w:rFonts w:asciiTheme="minorEastAsia" w:eastAsiaTheme="minorEastAsia" w:hAnsiTheme="minorEastAsia" w:cs="楷体" w:hint="eastAsia"/>
          <w:kern w:val="2"/>
          <w:sz w:val="24"/>
          <w:szCs w:val="24"/>
        </w:rPr>
        <w:t xml:space="preserve"> 其他保险</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关于其他保险的约定：</w:t>
      </w:r>
      <w:r>
        <w:rPr>
          <w:rFonts w:asciiTheme="minorEastAsia" w:eastAsiaTheme="minorEastAsia" w:hAnsiTheme="minorEastAsia" w:cs="楷体" w:hint="eastAsia"/>
          <w:kern w:val="2"/>
          <w:sz w:val="24"/>
          <w:szCs w:val="24"/>
          <w:u w:val="single"/>
        </w:rPr>
        <w:t xml:space="preserve">              \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承包人是否应为其施工设备等办理财产保险：</w:t>
      </w:r>
      <w:r>
        <w:rPr>
          <w:rFonts w:asciiTheme="minorEastAsia" w:eastAsiaTheme="minorEastAsia" w:hAnsiTheme="minorEastAsia" w:cs="楷体" w:hint="eastAsia"/>
          <w:kern w:val="2"/>
          <w:sz w:val="24"/>
          <w:szCs w:val="24"/>
          <w:u w:val="single"/>
        </w:rPr>
        <w:t xml:space="preserve">      按通用条款执行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
          <w:bCs/>
          <w:kern w:val="2"/>
          <w:sz w:val="24"/>
          <w:szCs w:val="24"/>
        </w:rPr>
        <w:t>18.7</w:t>
      </w:r>
      <w:r>
        <w:rPr>
          <w:rFonts w:asciiTheme="minorEastAsia" w:eastAsiaTheme="minorEastAsia" w:hAnsiTheme="minorEastAsia" w:cs="楷体" w:hint="eastAsia"/>
          <w:kern w:val="2"/>
          <w:sz w:val="24"/>
          <w:szCs w:val="24"/>
        </w:rPr>
        <w:t xml:space="preserve"> 通知义务</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关于变更保险合同时的通知义务的约定：</w:t>
      </w:r>
      <w:r>
        <w:rPr>
          <w:rFonts w:asciiTheme="minorEastAsia" w:eastAsiaTheme="minorEastAsia" w:hAnsiTheme="minorEastAsia" w:cs="楷体" w:hint="eastAsia"/>
          <w:kern w:val="2"/>
          <w:sz w:val="24"/>
          <w:szCs w:val="24"/>
          <w:u w:val="single"/>
        </w:rPr>
        <w:t xml:space="preserve">      按通用条款执行             </w:t>
      </w:r>
      <w:r>
        <w:rPr>
          <w:rFonts w:asciiTheme="minorEastAsia" w:eastAsiaTheme="minorEastAsia" w:hAnsiTheme="minorEastAsia" w:cs="楷体" w:hint="eastAsia"/>
          <w:kern w:val="2"/>
          <w:sz w:val="24"/>
          <w:szCs w:val="24"/>
        </w:rPr>
        <w:t>。</w:t>
      </w:r>
    </w:p>
    <w:p w:rsidR="00174BD8" w:rsidRDefault="00D35274">
      <w:pPr>
        <w:keepNext/>
        <w:wordWrap w:val="0"/>
        <w:adjustRightInd/>
        <w:spacing w:after="0" w:line="480" w:lineRule="exact"/>
        <w:outlineLvl w:val="3"/>
        <w:rPr>
          <w:rFonts w:asciiTheme="minorEastAsia" w:eastAsiaTheme="minorEastAsia" w:hAnsiTheme="minorEastAsia" w:cs="楷体"/>
          <w:b/>
          <w:bCs/>
          <w:kern w:val="2"/>
          <w:sz w:val="24"/>
          <w:szCs w:val="24"/>
        </w:rPr>
      </w:pPr>
      <w:bookmarkStart w:id="1006" w:name="_Toc351203651"/>
      <w:bookmarkEnd w:id="1006"/>
      <w:r>
        <w:rPr>
          <w:rFonts w:asciiTheme="minorEastAsia" w:eastAsiaTheme="minorEastAsia" w:hAnsiTheme="minorEastAsia" w:cs="楷体" w:hint="eastAsia"/>
          <w:b/>
          <w:bCs/>
          <w:kern w:val="2"/>
          <w:sz w:val="24"/>
          <w:szCs w:val="24"/>
        </w:rPr>
        <w:t>20. 争议解决</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
          <w:bCs/>
          <w:kern w:val="2"/>
          <w:sz w:val="24"/>
          <w:szCs w:val="24"/>
        </w:rPr>
        <w:t>20.3</w:t>
      </w:r>
      <w:r>
        <w:rPr>
          <w:rFonts w:asciiTheme="minorEastAsia" w:eastAsiaTheme="minorEastAsia" w:hAnsiTheme="minorEastAsia" w:cs="楷体" w:hint="eastAsia"/>
          <w:kern w:val="2"/>
          <w:sz w:val="24"/>
          <w:szCs w:val="24"/>
        </w:rPr>
        <w:t xml:space="preserve"> 争议评审</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合同当事人是否同意将工程争议提交争议评审小组决定：。</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20.3.1 争议评审小组的确定</w:t>
      </w:r>
    </w:p>
    <w:p w:rsidR="00174BD8" w:rsidRDefault="00D35274">
      <w:pPr>
        <w:wordWrap w:val="0"/>
        <w:adjustRightInd/>
        <w:spacing w:after="0" w:line="480" w:lineRule="exact"/>
        <w:rPr>
          <w:rFonts w:asciiTheme="minorEastAsia" w:eastAsiaTheme="minorEastAsia" w:hAnsiTheme="minorEastAsia" w:cs="楷体"/>
          <w:kern w:val="2"/>
          <w:sz w:val="24"/>
          <w:szCs w:val="24"/>
          <w:u w:val="single"/>
        </w:rPr>
      </w:pPr>
      <w:r>
        <w:rPr>
          <w:rFonts w:asciiTheme="minorEastAsia" w:eastAsiaTheme="minorEastAsia" w:hAnsiTheme="minorEastAsia" w:cs="楷体" w:hint="eastAsia"/>
          <w:kern w:val="2"/>
          <w:sz w:val="24"/>
          <w:szCs w:val="24"/>
        </w:rPr>
        <w:t>争议评审小组成员的确定：</w:t>
      </w:r>
      <w:r>
        <w:rPr>
          <w:rFonts w:asciiTheme="minorEastAsia" w:eastAsiaTheme="minorEastAsia" w:hAnsiTheme="minorEastAsia" w:cs="楷体" w:hint="eastAsia"/>
          <w:kern w:val="2"/>
          <w:sz w:val="24"/>
          <w:szCs w:val="24"/>
          <w:u w:val="single"/>
        </w:rPr>
        <w:t xml:space="preserve">                  /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选定争议评审员的期限：</w:t>
      </w:r>
      <w:r>
        <w:rPr>
          <w:rFonts w:asciiTheme="minorEastAsia" w:eastAsiaTheme="minorEastAsia" w:hAnsiTheme="minorEastAsia" w:cs="楷体" w:hint="eastAsia"/>
          <w:kern w:val="2"/>
          <w:sz w:val="24"/>
          <w:szCs w:val="24"/>
          <w:u w:val="single"/>
        </w:rPr>
        <w:t xml:space="preserve">                    /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争议评审小组成员的报酬承担方式：</w:t>
      </w:r>
      <w:r>
        <w:rPr>
          <w:rFonts w:asciiTheme="minorEastAsia" w:eastAsiaTheme="minorEastAsia" w:hAnsiTheme="minorEastAsia" w:cs="楷体" w:hint="eastAsia"/>
          <w:kern w:val="2"/>
          <w:sz w:val="24"/>
          <w:szCs w:val="24"/>
          <w:u w:val="single"/>
        </w:rPr>
        <w:t xml:space="preserve">           /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其他事项的约定：</w:t>
      </w:r>
      <w:r>
        <w:rPr>
          <w:rFonts w:asciiTheme="minorEastAsia" w:eastAsiaTheme="minorEastAsia" w:hAnsiTheme="minorEastAsia" w:cs="楷体" w:hint="eastAsia"/>
          <w:kern w:val="2"/>
          <w:sz w:val="24"/>
          <w:szCs w:val="24"/>
          <w:u w:val="single"/>
        </w:rPr>
        <w:t xml:space="preserve">                              /       </w:t>
      </w:r>
      <w:r>
        <w:rPr>
          <w:rFonts w:asciiTheme="minorEastAsia" w:eastAsiaTheme="minorEastAsia" w:hAnsiTheme="minorEastAsia" w:cs="楷体" w:hint="eastAsia"/>
          <w:kern w:val="2"/>
          <w:sz w:val="24"/>
          <w:szCs w:val="24"/>
        </w:rPr>
        <w:t>。</w:t>
      </w:r>
    </w:p>
    <w:p w:rsidR="00174BD8" w:rsidRDefault="00D35274">
      <w:pPr>
        <w:wordWrap w:val="0"/>
        <w:autoSpaceDE w:val="0"/>
        <w:autoSpaceDN w:val="0"/>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20.3.2 争议评审小组的决定</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合同当事人关于本项的约定：</w:t>
      </w:r>
      <w:r>
        <w:rPr>
          <w:rFonts w:asciiTheme="minorEastAsia" w:eastAsiaTheme="minorEastAsia" w:hAnsiTheme="minorEastAsia" w:cs="楷体" w:hint="eastAsia"/>
          <w:kern w:val="2"/>
          <w:sz w:val="24"/>
          <w:szCs w:val="24"/>
          <w:u w:val="single"/>
        </w:rPr>
        <w:t xml:space="preserve">                    /       </w:t>
      </w:r>
      <w:r>
        <w:rPr>
          <w:rFonts w:asciiTheme="minorEastAsia" w:eastAsiaTheme="minorEastAsia" w:hAnsiTheme="minorEastAsia" w:cs="楷体" w:hint="eastAsia"/>
          <w:kern w:val="2"/>
          <w:sz w:val="24"/>
          <w:szCs w:val="24"/>
        </w:rPr>
        <w:t>。</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b/>
          <w:bCs/>
          <w:kern w:val="2"/>
          <w:sz w:val="24"/>
          <w:szCs w:val="24"/>
        </w:rPr>
        <w:t>20.4</w:t>
      </w:r>
      <w:r>
        <w:rPr>
          <w:rFonts w:asciiTheme="minorEastAsia" w:eastAsiaTheme="minorEastAsia" w:hAnsiTheme="minorEastAsia" w:cs="楷体" w:hint="eastAsia"/>
          <w:kern w:val="2"/>
          <w:sz w:val="24"/>
          <w:szCs w:val="24"/>
        </w:rPr>
        <w:t>仲裁或诉讼</w:t>
      </w:r>
    </w:p>
    <w:p w:rsidR="00174BD8" w:rsidRDefault="00D35274">
      <w:pPr>
        <w:wordWrap w:val="0"/>
        <w:adjustRightInd/>
        <w:spacing w:after="0" w:line="480" w:lineRule="exact"/>
        <w:rPr>
          <w:rFonts w:asciiTheme="minorEastAsia" w:eastAsiaTheme="minorEastAsia" w:hAnsiTheme="minorEastAsia" w:cs="楷体"/>
          <w:kern w:val="2"/>
          <w:sz w:val="24"/>
          <w:szCs w:val="24"/>
        </w:rPr>
      </w:pPr>
      <w:r>
        <w:rPr>
          <w:rFonts w:asciiTheme="minorEastAsia" w:eastAsiaTheme="minorEastAsia" w:hAnsiTheme="minorEastAsia" w:cs="楷体" w:hint="eastAsia"/>
          <w:kern w:val="2"/>
          <w:sz w:val="24"/>
          <w:szCs w:val="24"/>
        </w:rPr>
        <w:t>因合同及合同有关事项发生的争议，向仲裁委员会申请仲裁；</w:t>
      </w:r>
    </w:p>
    <w:p w:rsidR="00174BD8" w:rsidRDefault="00D35274">
      <w:pPr>
        <w:adjustRightInd/>
        <w:snapToGrid/>
        <w:spacing w:after="0"/>
        <w:rPr>
          <w:rFonts w:asciiTheme="minorEastAsia" w:eastAsiaTheme="minorEastAsia" w:hAnsiTheme="minorEastAsia" w:cs="楷体"/>
          <w:kern w:val="2"/>
          <w:sz w:val="24"/>
          <w:szCs w:val="24"/>
        </w:rPr>
      </w:pPr>
      <w:r>
        <w:rPr>
          <w:rFonts w:asciiTheme="minorEastAsia" w:eastAsiaTheme="minorEastAsia" w:hAnsiTheme="minorEastAsia" w:cs="楷体"/>
          <w:kern w:val="2"/>
          <w:sz w:val="24"/>
          <w:szCs w:val="24"/>
        </w:rPr>
        <w:br w:type="page"/>
      </w:r>
    </w:p>
    <w:p w:rsidR="00174BD8" w:rsidRDefault="00D35274">
      <w:pPr>
        <w:spacing w:line="400" w:lineRule="exact"/>
        <w:ind w:left="560"/>
        <w:jc w:val="center"/>
        <w:rPr>
          <w:rFonts w:asciiTheme="minorEastAsia" w:eastAsiaTheme="minorEastAsia" w:hAnsiTheme="minorEastAsia"/>
          <w:b/>
          <w:sz w:val="32"/>
          <w:szCs w:val="32"/>
        </w:rPr>
      </w:pPr>
      <w:r>
        <w:rPr>
          <w:rFonts w:asciiTheme="minorEastAsia" w:eastAsiaTheme="minorEastAsia" w:hAnsiTheme="minorEastAsia"/>
          <w:b/>
          <w:sz w:val="32"/>
          <w:szCs w:val="32"/>
        </w:rPr>
        <w:lastRenderedPageBreak/>
        <w:t>第</w:t>
      </w:r>
      <w:r>
        <w:rPr>
          <w:rFonts w:asciiTheme="minorEastAsia" w:eastAsiaTheme="minorEastAsia" w:hAnsiTheme="minorEastAsia" w:hint="eastAsia"/>
          <w:b/>
          <w:sz w:val="32"/>
          <w:szCs w:val="32"/>
        </w:rPr>
        <w:t>五</w:t>
      </w:r>
      <w:r>
        <w:rPr>
          <w:rFonts w:asciiTheme="minorEastAsia" w:eastAsiaTheme="minorEastAsia" w:hAnsiTheme="minorEastAsia"/>
          <w:b/>
          <w:sz w:val="32"/>
          <w:szCs w:val="32"/>
        </w:rPr>
        <w:t xml:space="preserve">章  </w:t>
      </w:r>
      <w:r>
        <w:rPr>
          <w:rFonts w:asciiTheme="minorEastAsia" w:eastAsiaTheme="minorEastAsia" w:hAnsiTheme="minorEastAsia" w:hint="eastAsia"/>
          <w:b/>
          <w:sz w:val="32"/>
          <w:szCs w:val="32"/>
        </w:rPr>
        <w:t>工程量清单（另附）</w:t>
      </w:r>
    </w:p>
    <w:p w:rsidR="00174BD8" w:rsidRDefault="00174BD8">
      <w:pPr>
        <w:rPr>
          <w:rFonts w:ascii="宋体" w:eastAsia="宋体" w:hAnsi="宋体"/>
          <w:sz w:val="24"/>
          <w:szCs w:val="24"/>
          <w:highlight w:val="yellow"/>
        </w:rPr>
      </w:pPr>
    </w:p>
    <w:p w:rsidR="00174BD8" w:rsidRDefault="00174BD8">
      <w:pPr>
        <w:pStyle w:val="af7"/>
        <w:widowControl w:val="0"/>
        <w:tabs>
          <w:tab w:val="left" w:pos="360"/>
        </w:tabs>
        <w:adjustRightInd/>
        <w:snapToGrid/>
        <w:spacing w:after="0"/>
        <w:ind w:firstLineChars="0" w:firstLine="0"/>
        <w:jc w:val="both"/>
        <w:rPr>
          <w:rFonts w:asciiTheme="minorHAnsi" w:eastAsiaTheme="minorEastAsia" w:hAnsiTheme="minorHAnsi"/>
          <w:kern w:val="2"/>
          <w:sz w:val="24"/>
          <w:highlight w:val="yellow"/>
        </w:rPr>
      </w:pPr>
    </w:p>
    <w:p w:rsidR="00174BD8" w:rsidRDefault="00174BD8">
      <w:pPr>
        <w:pStyle w:val="af7"/>
        <w:widowControl w:val="0"/>
        <w:tabs>
          <w:tab w:val="left" w:pos="360"/>
        </w:tabs>
        <w:adjustRightInd/>
        <w:snapToGrid/>
        <w:spacing w:after="0"/>
        <w:ind w:firstLineChars="0" w:firstLine="0"/>
        <w:jc w:val="both"/>
        <w:rPr>
          <w:rFonts w:asciiTheme="minorHAnsi" w:eastAsiaTheme="minorEastAsia" w:hAnsiTheme="minorHAnsi"/>
          <w:kern w:val="2"/>
          <w:sz w:val="24"/>
          <w:highlight w:val="yellow"/>
        </w:rPr>
      </w:pPr>
    </w:p>
    <w:p w:rsidR="00174BD8" w:rsidRDefault="00174BD8">
      <w:pPr>
        <w:pStyle w:val="af7"/>
        <w:widowControl w:val="0"/>
        <w:tabs>
          <w:tab w:val="left" w:pos="360"/>
        </w:tabs>
        <w:adjustRightInd/>
        <w:snapToGrid/>
        <w:spacing w:after="0"/>
        <w:ind w:firstLineChars="0" w:firstLine="0"/>
        <w:jc w:val="both"/>
        <w:rPr>
          <w:rFonts w:asciiTheme="minorHAnsi" w:eastAsiaTheme="minorEastAsia" w:hAnsiTheme="minorHAnsi"/>
          <w:kern w:val="2"/>
          <w:sz w:val="24"/>
          <w:highlight w:val="yellow"/>
        </w:rPr>
      </w:pPr>
    </w:p>
    <w:p w:rsidR="00174BD8" w:rsidRDefault="00174BD8">
      <w:pPr>
        <w:pStyle w:val="af7"/>
        <w:widowControl w:val="0"/>
        <w:tabs>
          <w:tab w:val="left" w:pos="360"/>
        </w:tabs>
        <w:adjustRightInd/>
        <w:snapToGrid/>
        <w:spacing w:after="0"/>
        <w:ind w:firstLineChars="0" w:firstLine="0"/>
        <w:jc w:val="both"/>
        <w:rPr>
          <w:rFonts w:asciiTheme="minorHAnsi" w:eastAsiaTheme="minorEastAsia" w:hAnsiTheme="minorHAnsi"/>
          <w:kern w:val="2"/>
          <w:sz w:val="24"/>
          <w:highlight w:val="yellow"/>
        </w:rPr>
      </w:pPr>
    </w:p>
    <w:p w:rsidR="00174BD8" w:rsidRDefault="00174BD8">
      <w:pPr>
        <w:pStyle w:val="af7"/>
        <w:widowControl w:val="0"/>
        <w:tabs>
          <w:tab w:val="left" w:pos="360"/>
        </w:tabs>
        <w:adjustRightInd/>
        <w:snapToGrid/>
        <w:spacing w:after="0"/>
        <w:ind w:firstLineChars="0" w:firstLine="0"/>
        <w:jc w:val="both"/>
        <w:rPr>
          <w:rFonts w:asciiTheme="minorHAnsi" w:eastAsiaTheme="minorEastAsia" w:hAnsiTheme="minorHAnsi"/>
          <w:kern w:val="2"/>
          <w:sz w:val="24"/>
          <w:highlight w:val="yellow"/>
        </w:rPr>
      </w:pPr>
    </w:p>
    <w:p w:rsidR="00174BD8" w:rsidRDefault="00174BD8">
      <w:pPr>
        <w:pStyle w:val="af7"/>
        <w:widowControl w:val="0"/>
        <w:tabs>
          <w:tab w:val="left" w:pos="360"/>
        </w:tabs>
        <w:adjustRightInd/>
        <w:snapToGrid/>
        <w:spacing w:after="0"/>
        <w:ind w:firstLineChars="0" w:firstLine="0"/>
        <w:jc w:val="both"/>
        <w:rPr>
          <w:rFonts w:asciiTheme="minorHAnsi" w:eastAsiaTheme="minorEastAsia" w:hAnsiTheme="minorHAnsi"/>
          <w:kern w:val="2"/>
          <w:sz w:val="24"/>
          <w:highlight w:val="yellow"/>
        </w:rPr>
      </w:pPr>
    </w:p>
    <w:p w:rsidR="00174BD8" w:rsidRDefault="00174BD8">
      <w:pPr>
        <w:pStyle w:val="af7"/>
        <w:widowControl w:val="0"/>
        <w:tabs>
          <w:tab w:val="left" w:pos="360"/>
        </w:tabs>
        <w:adjustRightInd/>
        <w:snapToGrid/>
        <w:spacing w:after="0"/>
        <w:ind w:firstLineChars="0" w:firstLine="0"/>
        <w:jc w:val="both"/>
        <w:rPr>
          <w:rFonts w:asciiTheme="minorHAnsi" w:eastAsiaTheme="minorEastAsia" w:hAnsiTheme="minorHAnsi"/>
          <w:kern w:val="2"/>
          <w:sz w:val="24"/>
          <w:highlight w:val="yellow"/>
        </w:rPr>
      </w:pPr>
    </w:p>
    <w:p w:rsidR="00174BD8" w:rsidRDefault="00174BD8">
      <w:pPr>
        <w:pStyle w:val="af7"/>
        <w:widowControl w:val="0"/>
        <w:tabs>
          <w:tab w:val="left" w:pos="360"/>
        </w:tabs>
        <w:adjustRightInd/>
        <w:snapToGrid/>
        <w:spacing w:after="0"/>
        <w:ind w:firstLineChars="0" w:firstLine="0"/>
        <w:jc w:val="both"/>
        <w:rPr>
          <w:rFonts w:asciiTheme="minorHAnsi" w:eastAsiaTheme="minorEastAsia" w:hAnsiTheme="minorHAnsi"/>
          <w:kern w:val="2"/>
          <w:sz w:val="24"/>
          <w:highlight w:val="yellow"/>
        </w:rPr>
      </w:pPr>
    </w:p>
    <w:p w:rsidR="00174BD8" w:rsidRDefault="00174BD8">
      <w:pPr>
        <w:pStyle w:val="af7"/>
        <w:widowControl w:val="0"/>
        <w:tabs>
          <w:tab w:val="left" w:pos="360"/>
        </w:tabs>
        <w:adjustRightInd/>
        <w:snapToGrid/>
        <w:spacing w:after="0"/>
        <w:ind w:firstLineChars="0" w:firstLine="0"/>
        <w:jc w:val="both"/>
        <w:rPr>
          <w:rFonts w:asciiTheme="minorHAnsi" w:eastAsiaTheme="minorEastAsia" w:hAnsiTheme="minorHAnsi"/>
          <w:kern w:val="2"/>
          <w:sz w:val="24"/>
          <w:highlight w:val="yellow"/>
        </w:rPr>
      </w:pPr>
    </w:p>
    <w:p w:rsidR="00174BD8" w:rsidRDefault="00174BD8">
      <w:pPr>
        <w:pStyle w:val="af7"/>
        <w:widowControl w:val="0"/>
        <w:tabs>
          <w:tab w:val="left" w:pos="360"/>
        </w:tabs>
        <w:adjustRightInd/>
        <w:snapToGrid/>
        <w:spacing w:after="0"/>
        <w:ind w:firstLineChars="0" w:firstLine="0"/>
        <w:jc w:val="both"/>
        <w:rPr>
          <w:rFonts w:asciiTheme="minorHAnsi" w:eastAsiaTheme="minorEastAsia" w:hAnsiTheme="minorHAnsi"/>
          <w:kern w:val="2"/>
          <w:sz w:val="24"/>
          <w:highlight w:val="yellow"/>
        </w:rPr>
      </w:pPr>
    </w:p>
    <w:p w:rsidR="00174BD8" w:rsidRDefault="00174BD8">
      <w:pPr>
        <w:pStyle w:val="af7"/>
        <w:widowControl w:val="0"/>
        <w:tabs>
          <w:tab w:val="left" w:pos="360"/>
        </w:tabs>
        <w:adjustRightInd/>
        <w:snapToGrid/>
        <w:spacing w:after="0"/>
        <w:ind w:firstLineChars="0" w:firstLine="0"/>
        <w:jc w:val="both"/>
        <w:rPr>
          <w:rFonts w:asciiTheme="minorHAnsi" w:eastAsiaTheme="minorEastAsia" w:hAnsiTheme="minorHAnsi"/>
          <w:kern w:val="2"/>
          <w:sz w:val="24"/>
          <w:highlight w:val="yellow"/>
        </w:rPr>
      </w:pPr>
    </w:p>
    <w:p w:rsidR="00174BD8" w:rsidRDefault="00174BD8">
      <w:pPr>
        <w:pStyle w:val="af7"/>
        <w:widowControl w:val="0"/>
        <w:tabs>
          <w:tab w:val="left" w:pos="360"/>
        </w:tabs>
        <w:adjustRightInd/>
        <w:snapToGrid/>
        <w:spacing w:after="0"/>
        <w:ind w:firstLineChars="0" w:firstLine="0"/>
        <w:jc w:val="both"/>
        <w:rPr>
          <w:rFonts w:asciiTheme="minorHAnsi" w:eastAsiaTheme="minorEastAsia" w:hAnsiTheme="minorHAnsi"/>
          <w:kern w:val="2"/>
          <w:sz w:val="24"/>
          <w:highlight w:val="yellow"/>
        </w:rPr>
      </w:pPr>
    </w:p>
    <w:p w:rsidR="00174BD8" w:rsidRDefault="00174BD8">
      <w:pPr>
        <w:pStyle w:val="af7"/>
        <w:widowControl w:val="0"/>
        <w:tabs>
          <w:tab w:val="left" w:pos="360"/>
        </w:tabs>
        <w:adjustRightInd/>
        <w:snapToGrid/>
        <w:spacing w:after="0"/>
        <w:ind w:firstLineChars="0" w:firstLine="0"/>
        <w:jc w:val="both"/>
        <w:rPr>
          <w:rFonts w:asciiTheme="minorHAnsi" w:eastAsiaTheme="minorEastAsia" w:hAnsiTheme="minorHAnsi"/>
          <w:kern w:val="2"/>
          <w:sz w:val="24"/>
          <w:highlight w:val="yellow"/>
        </w:rPr>
      </w:pPr>
    </w:p>
    <w:p w:rsidR="00174BD8" w:rsidRDefault="00174BD8">
      <w:pPr>
        <w:pStyle w:val="af7"/>
        <w:widowControl w:val="0"/>
        <w:tabs>
          <w:tab w:val="left" w:pos="360"/>
        </w:tabs>
        <w:adjustRightInd/>
        <w:snapToGrid/>
        <w:spacing w:after="0"/>
        <w:ind w:firstLineChars="0" w:firstLine="0"/>
        <w:jc w:val="both"/>
        <w:rPr>
          <w:rFonts w:asciiTheme="minorHAnsi" w:eastAsiaTheme="minorEastAsia" w:hAnsiTheme="minorHAnsi"/>
          <w:kern w:val="2"/>
          <w:sz w:val="24"/>
          <w:highlight w:val="yellow"/>
        </w:rPr>
      </w:pPr>
    </w:p>
    <w:p w:rsidR="00174BD8" w:rsidRDefault="00174BD8">
      <w:pPr>
        <w:pStyle w:val="af7"/>
        <w:widowControl w:val="0"/>
        <w:tabs>
          <w:tab w:val="left" w:pos="360"/>
        </w:tabs>
        <w:adjustRightInd/>
        <w:snapToGrid/>
        <w:spacing w:after="0"/>
        <w:ind w:firstLineChars="0" w:firstLine="0"/>
        <w:jc w:val="both"/>
        <w:rPr>
          <w:rFonts w:asciiTheme="minorHAnsi" w:eastAsiaTheme="minorEastAsia" w:hAnsiTheme="minorHAnsi"/>
          <w:kern w:val="2"/>
          <w:sz w:val="24"/>
          <w:highlight w:val="yellow"/>
        </w:rPr>
      </w:pPr>
    </w:p>
    <w:p w:rsidR="00174BD8" w:rsidRDefault="00174BD8">
      <w:pPr>
        <w:pStyle w:val="af7"/>
        <w:widowControl w:val="0"/>
        <w:tabs>
          <w:tab w:val="left" w:pos="360"/>
        </w:tabs>
        <w:adjustRightInd/>
        <w:snapToGrid/>
        <w:spacing w:after="0"/>
        <w:ind w:firstLineChars="0" w:firstLine="0"/>
        <w:jc w:val="both"/>
        <w:rPr>
          <w:rFonts w:asciiTheme="minorHAnsi" w:eastAsiaTheme="minorEastAsia" w:hAnsiTheme="minorHAnsi"/>
          <w:kern w:val="2"/>
          <w:sz w:val="24"/>
          <w:highlight w:val="yellow"/>
        </w:rPr>
      </w:pPr>
    </w:p>
    <w:p w:rsidR="00174BD8" w:rsidRDefault="00174BD8">
      <w:pPr>
        <w:pStyle w:val="af7"/>
        <w:widowControl w:val="0"/>
        <w:tabs>
          <w:tab w:val="left" w:pos="360"/>
        </w:tabs>
        <w:adjustRightInd/>
        <w:snapToGrid/>
        <w:spacing w:after="0"/>
        <w:ind w:firstLineChars="0" w:firstLine="0"/>
        <w:jc w:val="both"/>
        <w:rPr>
          <w:rFonts w:asciiTheme="minorHAnsi" w:eastAsiaTheme="minorEastAsia" w:hAnsiTheme="minorHAnsi"/>
          <w:kern w:val="2"/>
          <w:sz w:val="24"/>
          <w:highlight w:val="yellow"/>
        </w:rPr>
      </w:pPr>
    </w:p>
    <w:p w:rsidR="00174BD8" w:rsidRDefault="00174BD8">
      <w:pPr>
        <w:pStyle w:val="af7"/>
        <w:widowControl w:val="0"/>
        <w:tabs>
          <w:tab w:val="left" w:pos="360"/>
        </w:tabs>
        <w:adjustRightInd/>
        <w:snapToGrid/>
        <w:spacing w:after="0"/>
        <w:ind w:firstLineChars="0" w:firstLine="0"/>
        <w:jc w:val="both"/>
        <w:rPr>
          <w:rFonts w:asciiTheme="minorHAnsi" w:eastAsiaTheme="minorEastAsia" w:hAnsiTheme="minorHAnsi"/>
          <w:kern w:val="2"/>
          <w:sz w:val="24"/>
          <w:highlight w:val="yellow"/>
        </w:rPr>
      </w:pPr>
    </w:p>
    <w:p w:rsidR="00174BD8" w:rsidRDefault="00174BD8">
      <w:pPr>
        <w:pStyle w:val="af7"/>
        <w:widowControl w:val="0"/>
        <w:tabs>
          <w:tab w:val="left" w:pos="360"/>
        </w:tabs>
        <w:adjustRightInd/>
        <w:snapToGrid/>
        <w:spacing w:after="0"/>
        <w:ind w:firstLineChars="0" w:firstLine="0"/>
        <w:jc w:val="both"/>
        <w:rPr>
          <w:rFonts w:asciiTheme="minorHAnsi" w:eastAsiaTheme="minorEastAsia" w:hAnsiTheme="minorHAnsi"/>
          <w:kern w:val="2"/>
          <w:sz w:val="24"/>
        </w:rPr>
      </w:pPr>
    </w:p>
    <w:p w:rsidR="00174BD8" w:rsidRDefault="00174BD8">
      <w:pPr>
        <w:pStyle w:val="af7"/>
        <w:widowControl w:val="0"/>
        <w:tabs>
          <w:tab w:val="left" w:pos="360"/>
        </w:tabs>
        <w:adjustRightInd/>
        <w:snapToGrid/>
        <w:spacing w:after="0"/>
        <w:ind w:firstLineChars="0" w:firstLine="0"/>
        <w:jc w:val="both"/>
        <w:rPr>
          <w:rFonts w:asciiTheme="minorHAnsi" w:eastAsiaTheme="minorEastAsia" w:hAnsiTheme="minorHAnsi"/>
          <w:kern w:val="2"/>
          <w:sz w:val="24"/>
        </w:rPr>
      </w:pPr>
    </w:p>
    <w:p w:rsidR="00174BD8" w:rsidRDefault="00174BD8">
      <w:pPr>
        <w:pStyle w:val="af7"/>
        <w:widowControl w:val="0"/>
        <w:tabs>
          <w:tab w:val="left" w:pos="360"/>
        </w:tabs>
        <w:adjustRightInd/>
        <w:snapToGrid/>
        <w:spacing w:after="0"/>
        <w:ind w:firstLineChars="0" w:firstLine="0"/>
        <w:jc w:val="both"/>
        <w:rPr>
          <w:rFonts w:asciiTheme="minorHAnsi" w:eastAsiaTheme="minorEastAsia" w:hAnsiTheme="minorHAnsi"/>
          <w:kern w:val="2"/>
          <w:sz w:val="24"/>
        </w:rPr>
      </w:pPr>
    </w:p>
    <w:p w:rsidR="00174BD8" w:rsidRDefault="00174BD8">
      <w:pPr>
        <w:pStyle w:val="af7"/>
        <w:widowControl w:val="0"/>
        <w:tabs>
          <w:tab w:val="left" w:pos="360"/>
        </w:tabs>
        <w:adjustRightInd/>
        <w:snapToGrid/>
        <w:spacing w:after="0"/>
        <w:ind w:firstLineChars="0" w:firstLine="0"/>
        <w:jc w:val="both"/>
        <w:rPr>
          <w:rFonts w:asciiTheme="minorHAnsi" w:eastAsiaTheme="minorEastAsia" w:hAnsiTheme="minorHAnsi"/>
          <w:kern w:val="2"/>
          <w:sz w:val="24"/>
        </w:rPr>
      </w:pPr>
    </w:p>
    <w:p w:rsidR="00174BD8" w:rsidRDefault="00174BD8">
      <w:pPr>
        <w:pStyle w:val="af7"/>
        <w:widowControl w:val="0"/>
        <w:tabs>
          <w:tab w:val="left" w:pos="360"/>
        </w:tabs>
        <w:adjustRightInd/>
        <w:snapToGrid/>
        <w:spacing w:after="0"/>
        <w:ind w:firstLineChars="0" w:firstLine="0"/>
        <w:jc w:val="both"/>
        <w:rPr>
          <w:rFonts w:asciiTheme="minorHAnsi" w:eastAsiaTheme="minorEastAsia" w:hAnsiTheme="minorHAnsi"/>
          <w:kern w:val="2"/>
          <w:sz w:val="24"/>
        </w:rPr>
      </w:pPr>
    </w:p>
    <w:p w:rsidR="00174BD8" w:rsidRDefault="00174BD8">
      <w:pPr>
        <w:pStyle w:val="af7"/>
        <w:widowControl w:val="0"/>
        <w:tabs>
          <w:tab w:val="left" w:pos="360"/>
        </w:tabs>
        <w:adjustRightInd/>
        <w:snapToGrid/>
        <w:spacing w:after="0"/>
        <w:ind w:firstLineChars="0" w:firstLine="0"/>
        <w:jc w:val="both"/>
        <w:rPr>
          <w:rFonts w:asciiTheme="minorHAnsi" w:eastAsiaTheme="minorEastAsia" w:hAnsiTheme="minorHAnsi"/>
          <w:kern w:val="2"/>
          <w:sz w:val="24"/>
        </w:rPr>
      </w:pPr>
    </w:p>
    <w:p w:rsidR="00174BD8" w:rsidRDefault="00D35274" w:rsidP="00856740">
      <w:pPr>
        <w:adjustRightInd/>
        <w:snapToGrid/>
        <w:spacing w:after="0"/>
        <w:rPr>
          <w:rFonts w:asciiTheme="minorEastAsia" w:eastAsiaTheme="minorEastAsia" w:hAnsiTheme="minorEastAsia"/>
          <w:b/>
          <w:sz w:val="32"/>
          <w:szCs w:val="32"/>
        </w:rPr>
      </w:pPr>
      <w:r>
        <w:rPr>
          <w:rFonts w:asciiTheme="minorEastAsia" w:eastAsiaTheme="minorEastAsia" w:hAnsiTheme="minorEastAsia"/>
          <w:b/>
          <w:sz w:val="32"/>
          <w:szCs w:val="32"/>
        </w:rPr>
        <w:br w:type="page"/>
      </w:r>
    </w:p>
    <w:p w:rsidR="00174BD8" w:rsidRDefault="00D35274">
      <w:pPr>
        <w:spacing w:line="400" w:lineRule="exact"/>
        <w:ind w:left="560"/>
        <w:jc w:val="center"/>
        <w:rPr>
          <w:rFonts w:asciiTheme="minorEastAsia" w:eastAsiaTheme="minorEastAsia" w:hAnsiTheme="minorEastAsia"/>
          <w:b/>
          <w:sz w:val="32"/>
          <w:szCs w:val="32"/>
        </w:rPr>
      </w:pPr>
      <w:r>
        <w:rPr>
          <w:rFonts w:asciiTheme="minorEastAsia" w:eastAsiaTheme="minorEastAsia" w:hAnsiTheme="minorEastAsia"/>
          <w:b/>
          <w:sz w:val="32"/>
          <w:szCs w:val="32"/>
        </w:rPr>
        <w:lastRenderedPageBreak/>
        <w:t>第</w:t>
      </w:r>
      <w:r w:rsidR="00856740">
        <w:rPr>
          <w:rFonts w:asciiTheme="minorEastAsia" w:eastAsiaTheme="minorEastAsia" w:hAnsiTheme="minorEastAsia" w:hint="eastAsia"/>
          <w:b/>
          <w:sz w:val="32"/>
          <w:szCs w:val="32"/>
        </w:rPr>
        <w:t>六</w:t>
      </w:r>
      <w:r>
        <w:rPr>
          <w:rFonts w:asciiTheme="minorEastAsia" w:eastAsiaTheme="minorEastAsia" w:hAnsiTheme="minorEastAsia"/>
          <w:b/>
          <w:sz w:val="32"/>
          <w:szCs w:val="32"/>
        </w:rPr>
        <w:t>章  响应文件格式</w:t>
      </w:r>
      <w:bookmarkEnd w:id="457"/>
      <w:bookmarkEnd w:id="458"/>
    </w:p>
    <w:p w:rsidR="00174BD8" w:rsidRDefault="00174BD8">
      <w:pPr>
        <w:spacing w:line="264" w:lineRule="auto"/>
        <w:rPr>
          <w:rFonts w:asciiTheme="minorEastAsia" w:eastAsiaTheme="minorEastAsia" w:hAnsiTheme="minorEastAsia" w:cs="Calibri"/>
        </w:rPr>
      </w:pPr>
    </w:p>
    <w:p w:rsidR="00174BD8" w:rsidRDefault="00174BD8">
      <w:pPr>
        <w:spacing w:line="264" w:lineRule="auto"/>
        <w:jc w:val="center"/>
        <w:rPr>
          <w:rFonts w:asciiTheme="minorEastAsia" w:eastAsiaTheme="minorEastAsia" w:hAnsiTheme="minorEastAsia" w:cs="Calibri"/>
        </w:rPr>
      </w:pPr>
    </w:p>
    <w:p w:rsidR="00660879" w:rsidRDefault="00D35274" w:rsidP="00660879">
      <w:pPr>
        <w:spacing w:line="264" w:lineRule="auto"/>
        <w:jc w:val="center"/>
        <w:rPr>
          <w:rFonts w:asciiTheme="minorEastAsia" w:eastAsiaTheme="minorEastAsia" w:hAnsiTheme="minorEastAsia" w:cs="Calibri"/>
          <w:sz w:val="72"/>
          <w:szCs w:val="72"/>
        </w:rPr>
      </w:pPr>
      <w:r>
        <w:rPr>
          <w:rFonts w:ascii="宋体" w:eastAsia="宋体" w:hAnsi="宋体" w:cs="Times New Roman" w:hint="eastAsia"/>
          <w:sz w:val="32"/>
          <w:szCs w:val="32"/>
          <w:u w:val="single"/>
        </w:rPr>
        <w:t xml:space="preserve">             （项目名称）   </w:t>
      </w:r>
      <w:r>
        <w:rPr>
          <w:rFonts w:asciiTheme="minorEastAsia" w:eastAsiaTheme="minorEastAsia" w:hAnsiTheme="minorEastAsia" w:cs="Calibri" w:hint="eastAsia"/>
          <w:sz w:val="72"/>
          <w:szCs w:val="72"/>
        </w:rPr>
        <w:t xml:space="preserve">  </w:t>
      </w:r>
    </w:p>
    <w:p w:rsidR="00660879" w:rsidRDefault="00660879" w:rsidP="00660879">
      <w:pPr>
        <w:spacing w:line="264" w:lineRule="auto"/>
        <w:jc w:val="center"/>
        <w:rPr>
          <w:rFonts w:asciiTheme="minorEastAsia" w:eastAsiaTheme="minorEastAsia" w:hAnsiTheme="minorEastAsia" w:cs="Calibri"/>
          <w:sz w:val="72"/>
          <w:szCs w:val="72"/>
        </w:rPr>
      </w:pPr>
    </w:p>
    <w:p w:rsidR="00174BD8" w:rsidRDefault="00D35274" w:rsidP="00660879">
      <w:pPr>
        <w:spacing w:line="264" w:lineRule="auto"/>
        <w:jc w:val="center"/>
        <w:rPr>
          <w:rFonts w:asciiTheme="minorEastAsia" w:eastAsiaTheme="minorEastAsia" w:hAnsiTheme="minorEastAsia" w:cs="Calibri"/>
          <w:sz w:val="72"/>
          <w:szCs w:val="72"/>
        </w:rPr>
      </w:pPr>
      <w:r>
        <w:rPr>
          <w:rFonts w:asciiTheme="minorEastAsia" w:eastAsiaTheme="minorEastAsia" w:hAnsiTheme="minorEastAsia" w:cs="Calibri" w:hint="eastAsia"/>
          <w:sz w:val="72"/>
          <w:szCs w:val="72"/>
        </w:rPr>
        <w:t>响 应 文 件</w:t>
      </w:r>
    </w:p>
    <w:p w:rsidR="00660879" w:rsidRDefault="00660879">
      <w:pPr>
        <w:spacing w:line="264" w:lineRule="auto"/>
        <w:jc w:val="center"/>
        <w:rPr>
          <w:rFonts w:asciiTheme="minorEastAsia" w:eastAsiaTheme="minorEastAsia" w:hAnsiTheme="minorEastAsia" w:cs="Calibri"/>
          <w:sz w:val="24"/>
        </w:rPr>
      </w:pPr>
    </w:p>
    <w:p w:rsidR="00174BD8" w:rsidRDefault="00D35274">
      <w:pPr>
        <w:spacing w:line="264" w:lineRule="auto"/>
        <w:jc w:val="center"/>
        <w:rPr>
          <w:rFonts w:asciiTheme="minorEastAsia" w:eastAsiaTheme="minorEastAsia" w:hAnsiTheme="minorEastAsia" w:cs="Calibri"/>
          <w:sz w:val="24"/>
        </w:rPr>
      </w:pPr>
      <w:r>
        <w:rPr>
          <w:rFonts w:asciiTheme="minorEastAsia" w:eastAsiaTheme="minorEastAsia" w:hAnsiTheme="minorEastAsia" w:cs="Calibri" w:hint="eastAsia"/>
          <w:sz w:val="24"/>
        </w:rPr>
        <w:t>项目编号：</w:t>
      </w:r>
    </w:p>
    <w:p w:rsidR="00174BD8" w:rsidRDefault="00174BD8">
      <w:pPr>
        <w:spacing w:line="264" w:lineRule="auto"/>
        <w:rPr>
          <w:rFonts w:asciiTheme="minorEastAsia" w:eastAsiaTheme="minorEastAsia" w:hAnsiTheme="minorEastAsia" w:cs="Calibri"/>
          <w:sz w:val="24"/>
        </w:rPr>
      </w:pPr>
    </w:p>
    <w:p w:rsidR="00174BD8" w:rsidRDefault="00174BD8">
      <w:pPr>
        <w:spacing w:line="264" w:lineRule="auto"/>
        <w:rPr>
          <w:rFonts w:asciiTheme="minorEastAsia" w:eastAsiaTheme="minorEastAsia" w:hAnsiTheme="minorEastAsia" w:cs="Calibri"/>
          <w:sz w:val="24"/>
        </w:rPr>
      </w:pPr>
    </w:p>
    <w:p w:rsidR="00174BD8" w:rsidRDefault="00174BD8">
      <w:pPr>
        <w:spacing w:line="264" w:lineRule="auto"/>
        <w:rPr>
          <w:rFonts w:asciiTheme="minorEastAsia" w:eastAsiaTheme="minorEastAsia" w:hAnsiTheme="minorEastAsia" w:cs="Calibri"/>
          <w:sz w:val="24"/>
        </w:rPr>
      </w:pPr>
    </w:p>
    <w:p w:rsidR="00174BD8" w:rsidRDefault="00174BD8">
      <w:pPr>
        <w:spacing w:line="264" w:lineRule="auto"/>
        <w:rPr>
          <w:rFonts w:asciiTheme="minorEastAsia" w:eastAsiaTheme="minorEastAsia" w:hAnsiTheme="minorEastAsia" w:cs="Calibri"/>
          <w:sz w:val="24"/>
        </w:rPr>
      </w:pPr>
    </w:p>
    <w:p w:rsidR="00174BD8" w:rsidRDefault="00174BD8">
      <w:pPr>
        <w:spacing w:line="264" w:lineRule="auto"/>
        <w:rPr>
          <w:rFonts w:asciiTheme="minorEastAsia" w:eastAsiaTheme="minorEastAsia" w:hAnsiTheme="minorEastAsia" w:cs="Calibri"/>
          <w:sz w:val="24"/>
        </w:rPr>
      </w:pPr>
    </w:p>
    <w:p w:rsidR="00174BD8" w:rsidRDefault="00174BD8">
      <w:pPr>
        <w:spacing w:line="264" w:lineRule="auto"/>
        <w:rPr>
          <w:rFonts w:asciiTheme="minorEastAsia" w:eastAsiaTheme="minorEastAsia" w:hAnsiTheme="minorEastAsia" w:cs="Calibri"/>
          <w:sz w:val="24"/>
        </w:rPr>
      </w:pPr>
    </w:p>
    <w:p w:rsidR="00174BD8" w:rsidRDefault="00174BD8">
      <w:pPr>
        <w:spacing w:line="264" w:lineRule="auto"/>
        <w:rPr>
          <w:rFonts w:asciiTheme="minorEastAsia" w:eastAsiaTheme="minorEastAsia" w:hAnsiTheme="minorEastAsia" w:cs="Calibri"/>
          <w:sz w:val="24"/>
        </w:rPr>
      </w:pPr>
    </w:p>
    <w:p w:rsidR="00174BD8" w:rsidRDefault="00174BD8">
      <w:pPr>
        <w:spacing w:line="264" w:lineRule="auto"/>
        <w:rPr>
          <w:rFonts w:asciiTheme="minorEastAsia" w:eastAsiaTheme="minorEastAsia" w:hAnsiTheme="minorEastAsia" w:cs="Calibri"/>
          <w:sz w:val="24"/>
        </w:rPr>
      </w:pPr>
    </w:p>
    <w:p w:rsidR="00174BD8" w:rsidRDefault="00174BD8">
      <w:pPr>
        <w:spacing w:line="264" w:lineRule="auto"/>
        <w:rPr>
          <w:rFonts w:asciiTheme="minorEastAsia" w:eastAsiaTheme="minorEastAsia" w:hAnsiTheme="minorEastAsia" w:cs="Calibri"/>
          <w:sz w:val="24"/>
        </w:rPr>
      </w:pPr>
    </w:p>
    <w:p w:rsidR="00660879" w:rsidRDefault="00660879" w:rsidP="00660879">
      <w:pPr>
        <w:pStyle w:val="a0"/>
        <w:ind w:firstLine="210"/>
      </w:pPr>
    </w:p>
    <w:p w:rsidR="00660879" w:rsidRDefault="00660879" w:rsidP="00660879">
      <w:pPr>
        <w:pStyle w:val="20"/>
        <w:ind w:left="440"/>
      </w:pPr>
    </w:p>
    <w:p w:rsidR="00660879" w:rsidRPr="00660879" w:rsidRDefault="00660879" w:rsidP="00660879"/>
    <w:p w:rsidR="00174BD8" w:rsidRDefault="00D35274">
      <w:pPr>
        <w:spacing w:line="360" w:lineRule="auto"/>
        <w:jc w:val="center"/>
        <w:rPr>
          <w:rFonts w:asciiTheme="minorEastAsia" w:eastAsiaTheme="minorEastAsia" w:hAnsiTheme="minorEastAsia" w:cs="Calibri"/>
          <w:sz w:val="24"/>
        </w:rPr>
      </w:pPr>
      <w:r>
        <w:rPr>
          <w:rFonts w:asciiTheme="minorEastAsia" w:eastAsiaTheme="minorEastAsia" w:hAnsiTheme="minorEastAsia" w:cs="Calibri" w:hint="eastAsia"/>
          <w:sz w:val="24"/>
        </w:rPr>
        <w:t>响应人：（盖公章）</w:t>
      </w:r>
    </w:p>
    <w:p w:rsidR="00174BD8" w:rsidRDefault="00D35274">
      <w:pPr>
        <w:spacing w:line="360" w:lineRule="auto"/>
        <w:jc w:val="center"/>
        <w:rPr>
          <w:rFonts w:asciiTheme="minorEastAsia" w:eastAsiaTheme="minorEastAsia" w:hAnsiTheme="minorEastAsia" w:cs="Calibri"/>
          <w:sz w:val="24"/>
        </w:rPr>
      </w:pPr>
      <w:r>
        <w:rPr>
          <w:rFonts w:asciiTheme="minorEastAsia" w:eastAsiaTheme="minorEastAsia" w:hAnsiTheme="minorEastAsia" w:cs="Calibri" w:hint="eastAsia"/>
          <w:sz w:val="24"/>
        </w:rPr>
        <w:t>法定代表人：（法人盖章）</w:t>
      </w:r>
    </w:p>
    <w:p w:rsidR="00174BD8" w:rsidRDefault="00D35274">
      <w:pPr>
        <w:spacing w:line="360" w:lineRule="auto"/>
        <w:jc w:val="center"/>
        <w:rPr>
          <w:rFonts w:asciiTheme="minorEastAsia" w:eastAsiaTheme="minorEastAsia" w:hAnsiTheme="minorEastAsia" w:cs="Calibri"/>
          <w:sz w:val="24"/>
        </w:rPr>
      </w:pPr>
      <w:r>
        <w:rPr>
          <w:rFonts w:asciiTheme="minorEastAsia" w:eastAsiaTheme="minorEastAsia" w:hAnsiTheme="minorEastAsia" w:cs="Calibri" w:hint="eastAsia"/>
          <w:sz w:val="24"/>
        </w:rPr>
        <w:t>年    月    日</w:t>
      </w:r>
      <w:bookmarkStart w:id="1007" w:name="_Toc246997098"/>
      <w:bookmarkStart w:id="1008" w:name="_Toc144974856"/>
      <w:bookmarkStart w:id="1009" w:name="_Toc152042576"/>
      <w:bookmarkStart w:id="1010" w:name="_Toc247085873"/>
      <w:bookmarkStart w:id="1011" w:name="_Toc246996355"/>
      <w:bookmarkStart w:id="1012" w:name="_Toc6470"/>
      <w:bookmarkStart w:id="1013" w:name="_Toc152045787"/>
      <w:bookmarkStart w:id="1014" w:name="_Toc394651920"/>
      <w:bookmarkStart w:id="1015" w:name="_Toc179632807"/>
      <w:bookmarkEnd w:id="1007"/>
      <w:bookmarkEnd w:id="1008"/>
      <w:bookmarkEnd w:id="1009"/>
      <w:bookmarkEnd w:id="1010"/>
      <w:bookmarkEnd w:id="1011"/>
      <w:bookmarkEnd w:id="1012"/>
      <w:bookmarkEnd w:id="1013"/>
      <w:bookmarkEnd w:id="1014"/>
      <w:bookmarkEnd w:id="1015"/>
    </w:p>
    <w:p w:rsidR="00174BD8" w:rsidRDefault="00D35274">
      <w:pPr>
        <w:pStyle w:val="2"/>
        <w:keepLines w:val="0"/>
        <w:widowControl/>
        <w:spacing w:before="0"/>
        <w:jc w:val="center"/>
        <w:rPr>
          <w:rFonts w:asciiTheme="minorEastAsia" w:eastAsiaTheme="minorEastAsia" w:hAnsiTheme="minorEastAsia"/>
          <w:sz w:val="36"/>
          <w:szCs w:val="36"/>
        </w:rPr>
      </w:pPr>
      <w:bookmarkStart w:id="1016" w:name="_Toc16770585"/>
      <w:r>
        <w:rPr>
          <w:rFonts w:asciiTheme="minorEastAsia" w:eastAsiaTheme="minorEastAsia" w:hAnsiTheme="minorEastAsia" w:hint="eastAsia"/>
          <w:sz w:val="36"/>
          <w:szCs w:val="36"/>
        </w:rPr>
        <w:lastRenderedPageBreak/>
        <w:t>目  录</w:t>
      </w:r>
      <w:bookmarkEnd w:id="1016"/>
    </w:p>
    <w:p w:rsidR="00174BD8" w:rsidRDefault="00D35274">
      <w:pPr>
        <w:spacing w:line="540" w:lineRule="exact"/>
        <w:jc w:val="center"/>
        <w:rPr>
          <w:rFonts w:asciiTheme="minorEastAsia" w:eastAsiaTheme="minorEastAsia" w:hAnsiTheme="minorEastAsia" w:cs="Calibri"/>
        </w:rPr>
      </w:pPr>
      <w:r>
        <w:rPr>
          <w:rFonts w:asciiTheme="minorEastAsia" w:eastAsiaTheme="minorEastAsia" w:hAnsiTheme="minorEastAsia" w:cs="Calibri" w:hint="eastAsia"/>
        </w:rPr>
        <w:t>（自拟）</w:t>
      </w:r>
    </w:p>
    <w:p w:rsidR="00174BD8" w:rsidRDefault="00174BD8">
      <w:pPr>
        <w:spacing w:line="540" w:lineRule="exact"/>
        <w:ind w:firstLineChars="341" w:firstLine="750"/>
        <w:rPr>
          <w:rFonts w:asciiTheme="minorEastAsia" w:eastAsiaTheme="minorEastAsia" w:hAnsiTheme="minorEastAsia" w:cs="Calibri"/>
        </w:rPr>
      </w:pPr>
    </w:p>
    <w:p w:rsidR="00174BD8" w:rsidRDefault="00174BD8">
      <w:pPr>
        <w:spacing w:line="540" w:lineRule="exact"/>
        <w:rPr>
          <w:rFonts w:asciiTheme="minorEastAsia" w:eastAsiaTheme="minorEastAsia" w:hAnsiTheme="minorEastAsia" w:cs="Calibri"/>
        </w:rPr>
      </w:pPr>
    </w:p>
    <w:p w:rsidR="00174BD8" w:rsidRDefault="00174BD8">
      <w:pPr>
        <w:spacing w:line="540" w:lineRule="exact"/>
        <w:rPr>
          <w:rFonts w:asciiTheme="minorEastAsia" w:eastAsiaTheme="minorEastAsia" w:hAnsiTheme="minorEastAsia" w:cs="Calibri"/>
        </w:rPr>
      </w:pPr>
    </w:p>
    <w:p w:rsidR="00174BD8" w:rsidRDefault="00174BD8">
      <w:pPr>
        <w:spacing w:line="540" w:lineRule="exact"/>
        <w:rPr>
          <w:rFonts w:asciiTheme="minorEastAsia" w:eastAsiaTheme="minorEastAsia" w:hAnsiTheme="minorEastAsia" w:cs="Calibri"/>
        </w:rPr>
      </w:pPr>
    </w:p>
    <w:p w:rsidR="00174BD8" w:rsidRDefault="00174BD8">
      <w:pPr>
        <w:spacing w:line="540" w:lineRule="exact"/>
        <w:rPr>
          <w:rFonts w:asciiTheme="minorEastAsia" w:eastAsiaTheme="minorEastAsia" w:hAnsiTheme="minorEastAsia" w:cs="Calibri"/>
        </w:rPr>
      </w:pPr>
    </w:p>
    <w:p w:rsidR="00174BD8" w:rsidRDefault="00174BD8">
      <w:pPr>
        <w:spacing w:line="540" w:lineRule="exact"/>
        <w:rPr>
          <w:rFonts w:asciiTheme="minorEastAsia" w:eastAsiaTheme="minorEastAsia" w:hAnsiTheme="minorEastAsia" w:cs="Calibri"/>
        </w:rPr>
      </w:pPr>
    </w:p>
    <w:p w:rsidR="00174BD8" w:rsidRDefault="00174BD8">
      <w:pPr>
        <w:spacing w:line="540" w:lineRule="exact"/>
        <w:rPr>
          <w:rFonts w:asciiTheme="minorEastAsia" w:eastAsiaTheme="minorEastAsia" w:hAnsiTheme="minorEastAsia" w:cs="Calibri"/>
        </w:rPr>
      </w:pPr>
    </w:p>
    <w:p w:rsidR="00174BD8" w:rsidRDefault="00174BD8">
      <w:pPr>
        <w:spacing w:line="540" w:lineRule="exact"/>
        <w:rPr>
          <w:rFonts w:asciiTheme="minorEastAsia" w:eastAsiaTheme="minorEastAsia" w:hAnsiTheme="minorEastAsia" w:cs="Calibri"/>
        </w:rPr>
      </w:pPr>
    </w:p>
    <w:p w:rsidR="00174BD8" w:rsidRDefault="00174BD8">
      <w:pPr>
        <w:spacing w:line="540" w:lineRule="exact"/>
        <w:rPr>
          <w:rFonts w:asciiTheme="minorEastAsia" w:eastAsiaTheme="minorEastAsia" w:hAnsiTheme="minorEastAsia" w:cs="Calibri"/>
        </w:rPr>
      </w:pPr>
    </w:p>
    <w:p w:rsidR="00174BD8" w:rsidRDefault="00174BD8">
      <w:pPr>
        <w:spacing w:line="540" w:lineRule="exact"/>
        <w:rPr>
          <w:rFonts w:asciiTheme="minorEastAsia" w:eastAsiaTheme="minorEastAsia" w:hAnsiTheme="minorEastAsia" w:cs="Calibri"/>
        </w:rPr>
      </w:pPr>
    </w:p>
    <w:p w:rsidR="00174BD8" w:rsidRDefault="00174BD8">
      <w:pPr>
        <w:spacing w:line="540" w:lineRule="exact"/>
        <w:rPr>
          <w:rFonts w:asciiTheme="minorEastAsia" w:eastAsiaTheme="minorEastAsia" w:hAnsiTheme="minorEastAsia" w:cs="Calibri"/>
        </w:rPr>
      </w:pPr>
    </w:p>
    <w:p w:rsidR="00174BD8" w:rsidRDefault="00174BD8">
      <w:pPr>
        <w:spacing w:line="540" w:lineRule="exact"/>
        <w:rPr>
          <w:rFonts w:asciiTheme="minorEastAsia" w:eastAsiaTheme="minorEastAsia" w:hAnsiTheme="minorEastAsia" w:cs="Calibri"/>
        </w:rPr>
      </w:pPr>
    </w:p>
    <w:p w:rsidR="00174BD8" w:rsidRDefault="00174BD8">
      <w:pPr>
        <w:spacing w:line="540" w:lineRule="exact"/>
        <w:rPr>
          <w:rFonts w:asciiTheme="minorEastAsia" w:eastAsiaTheme="minorEastAsia" w:hAnsiTheme="minorEastAsia" w:cs="Calibri"/>
        </w:rPr>
      </w:pPr>
    </w:p>
    <w:p w:rsidR="00174BD8" w:rsidRDefault="00174BD8">
      <w:pPr>
        <w:spacing w:line="540" w:lineRule="exact"/>
        <w:rPr>
          <w:rFonts w:asciiTheme="minorEastAsia" w:eastAsiaTheme="minorEastAsia" w:hAnsiTheme="minorEastAsia" w:cs="Calibri"/>
        </w:rPr>
      </w:pPr>
    </w:p>
    <w:p w:rsidR="00174BD8" w:rsidRDefault="00174BD8">
      <w:pPr>
        <w:spacing w:line="540" w:lineRule="exact"/>
        <w:rPr>
          <w:rFonts w:asciiTheme="minorEastAsia" w:eastAsiaTheme="minorEastAsia" w:hAnsiTheme="minorEastAsia" w:cs="Calibri"/>
        </w:rPr>
      </w:pPr>
    </w:p>
    <w:p w:rsidR="00174BD8" w:rsidRDefault="00174BD8">
      <w:pPr>
        <w:spacing w:line="540" w:lineRule="exact"/>
        <w:rPr>
          <w:rFonts w:asciiTheme="minorEastAsia" w:eastAsiaTheme="minorEastAsia" w:hAnsiTheme="minorEastAsia" w:cs="Calibri"/>
        </w:rPr>
      </w:pPr>
    </w:p>
    <w:p w:rsidR="00174BD8" w:rsidRDefault="00D35274">
      <w:pPr>
        <w:pStyle w:val="2"/>
        <w:keepLines w:val="0"/>
        <w:widowControl/>
        <w:spacing w:before="0"/>
        <w:jc w:val="center"/>
        <w:rPr>
          <w:rFonts w:asciiTheme="minorEastAsia" w:eastAsiaTheme="minorEastAsia" w:hAnsiTheme="minorEastAsia"/>
          <w:b w:val="0"/>
        </w:rPr>
      </w:pPr>
      <w:bookmarkStart w:id="1017" w:name="_Toc394651921"/>
      <w:bookmarkStart w:id="1018" w:name="_Toc27687"/>
      <w:bookmarkStart w:id="1019" w:name="_Toc528078066"/>
      <w:bookmarkEnd w:id="1017"/>
      <w:bookmarkEnd w:id="1018"/>
      <w:r>
        <w:rPr>
          <w:rFonts w:asciiTheme="minorEastAsia" w:eastAsiaTheme="minorEastAsia" w:hAnsiTheme="minorEastAsia" w:hint="eastAsia"/>
        </w:rPr>
        <w:br w:type="page"/>
      </w:r>
      <w:bookmarkStart w:id="1020" w:name="_Toc16770586"/>
      <w:r>
        <w:rPr>
          <w:rFonts w:asciiTheme="minorEastAsia" w:eastAsiaTheme="minorEastAsia" w:hAnsiTheme="minorEastAsia" w:hint="eastAsia"/>
        </w:rPr>
        <w:lastRenderedPageBreak/>
        <w:t>一、</w:t>
      </w:r>
      <w:bookmarkEnd w:id="1019"/>
      <w:r>
        <w:rPr>
          <w:rFonts w:asciiTheme="minorEastAsia" w:eastAsiaTheme="minorEastAsia" w:hAnsiTheme="minorEastAsia" w:hint="eastAsia"/>
        </w:rPr>
        <w:t>磋商响应书及第一轮报价表</w:t>
      </w:r>
      <w:bookmarkEnd w:id="1020"/>
    </w:p>
    <w:p w:rsidR="00174BD8" w:rsidRDefault="00D35274">
      <w:pPr>
        <w:pStyle w:val="3"/>
        <w:keepLines w:val="0"/>
        <w:widowControl/>
        <w:spacing w:before="0"/>
        <w:jc w:val="center"/>
        <w:rPr>
          <w:rFonts w:asciiTheme="minorEastAsia" w:eastAsiaTheme="minorEastAsia" w:hAnsiTheme="minorEastAsia"/>
          <w:color w:val="auto"/>
          <w:sz w:val="28"/>
          <w:szCs w:val="28"/>
        </w:rPr>
      </w:pPr>
      <w:bookmarkStart w:id="1021" w:name="_Toc19389"/>
      <w:bookmarkStart w:id="1022" w:name="_Toc179632809"/>
      <w:bookmarkStart w:id="1023" w:name="_Toc394651922"/>
      <w:bookmarkStart w:id="1024" w:name="_Toc246997100"/>
      <w:bookmarkStart w:id="1025" w:name="_Toc144974858"/>
      <w:bookmarkStart w:id="1026" w:name="_Toc152042578"/>
      <w:bookmarkStart w:id="1027" w:name="_Toc246996357"/>
      <w:bookmarkStart w:id="1028" w:name="_Toc247085875"/>
      <w:bookmarkStart w:id="1029" w:name="_Toc152045789"/>
      <w:bookmarkStart w:id="1030" w:name="_Toc528078067"/>
      <w:bookmarkStart w:id="1031" w:name="_Toc16770587"/>
      <w:bookmarkEnd w:id="1021"/>
      <w:bookmarkEnd w:id="1022"/>
      <w:bookmarkEnd w:id="1023"/>
      <w:bookmarkEnd w:id="1024"/>
      <w:bookmarkEnd w:id="1025"/>
      <w:bookmarkEnd w:id="1026"/>
      <w:bookmarkEnd w:id="1027"/>
      <w:bookmarkEnd w:id="1028"/>
      <w:bookmarkEnd w:id="1029"/>
      <w:r>
        <w:rPr>
          <w:rFonts w:asciiTheme="minorEastAsia" w:eastAsiaTheme="minorEastAsia" w:hAnsiTheme="minorEastAsia"/>
          <w:color w:val="auto"/>
          <w:sz w:val="28"/>
          <w:szCs w:val="28"/>
        </w:rPr>
        <w:t>（一）</w:t>
      </w:r>
      <w:bookmarkEnd w:id="1030"/>
      <w:r>
        <w:rPr>
          <w:rFonts w:asciiTheme="minorEastAsia" w:eastAsiaTheme="minorEastAsia" w:hAnsiTheme="minorEastAsia"/>
          <w:color w:val="auto"/>
          <w:sz w:val="28"/>
          <w:szCs w:val="28"/>
        </w:rPr>
        <w:t>磋商响应书</w:t>
      </w:r>
      <w:bookmarkEnd w:id="1031"/>
    </w:p>
    <w:p w:rsidR="00174BD8" w:rsidRDefault="00D35274">
      <w:pPr>
        <w:adjustRightInd/>
        <w:snapToGrid/>
        <w:spacing w:after="0" w:line="540" w:lineRule="exact"/>
        <w:rPr>
          <w:rFonts w:asciiTheme="minorEastAsia" w:eastAsiaTheme="minorEastAsia" w:hAnsiTheme="minorEastAsia" w:cs="宋体"/>
          <w:sz w:val="24"/>
          <w:szCs w:val="24"/>
          <w:u w:val="single"/>
          <w:lang w:bidi="en-US"/>
        </w:rPr>
      </w:pPr>
      <w:bookmarkStart w:id="1032" w:name="_Toc27200"/>
      <w:bookmarkStart w:id="1033" w:name="_Toc246996358"/>
      <w:bookmarkStart w:id="1034" w:name="_Toc394651923"/>
      <w:bookmarkStart w:id="1035" w:name="_Toc247085876"/>
      <w:bookmarkStart w:id="1036" w:name="_Toc152045790"/>
      <w:bookmarkStart w:id="1037" w:name="_Toc246997101"/>
      <w:bookmarkStart w:id="1038" w:name="_Toc144974859"/>
      <w:bookmarkStart w:id="1039" w:name="_Toc179632810"/>
      <w:bookmarkStart w:id="1040" w:name="_Toc152042579"/>
      <w:bookmarkEnd w:id="1032"/>
      <w:bookmarkEnd w:id="1033"/>
      <w:bookmarkEnd w:id="1034"/>
      <w:bookmarkEnd w:id="1035"/>
      <w:bookmarkEnd w:id="1036"/>
      <w:bookmarkEnd w:id="1037"/>
      <w:bookmarkEnd w:id="1038"/>
      <w:bookmarkEnd w:id="1039"/>
      <w:bookmarkEnd w:id="1040"/>
      <w:r>
        <w:rPr>
          <w:rFonts w:asciiTheme="minorEastAsia" w:eastAsiaTheme="minorEastAsia" w:hAnsiTheme="minorEastAsia" w:cs="宋体" w:hint="eastAsia"/>
          <w:sz w:val="24"/>
          <w:szCs w:val="24"/>
          <w:lang w:bidi="en-US"/>
        </w:rPr>
        <w:t>（采购人名称）：________</w:t>
      </w:r>
    </w:p>
    <w:p w:rsidR="00174BD8" w:rsidRDefault="00D35274">
      <w:pPr>
        <w:adjustRightInd/>
        <w:snapToGrid/>
        <w:spacing w:after="0" w:line="540" w:lineRule="exact"/>
        <w:ind w:firstLineChars="200" w:firstLine="480"/>
        <w:rPr>
          <w:rFonts w:asciiTheme="minorEastAsia" w:eastAsiaTheme="minorEastAsia" w:hAnsiTheme="minorEastAsia" w:cs="宋体"/>
          <w:sz w:val="24"/>
          <w:szCs w:val="24"/>
          <w:lang w:bidi="en-US"/>
        </w:rPr>
      </w:pPr>
      <w:r>
        <w:rPr>
          <w:rFonts w:asciiTheme="minorEastAsia" w:eastAsiaTheme="minorEastAsia" w:hAnsiTheme="minorEastAsia" w:cs="宋体" w:hint="eastAsia"/>
          <w:sz w:val="24"/>
          <w:szCs w:val="24"/>
          <w:lang w:bidi="en-US"/>
        </w:rPr>
        <w:t>1．我方已仔细研究了________（项目名称 ）磋商文件的全部内容，愿意</w:t>
      </w:r>
      <w:r>
        <w:rPr>
          <w:rFonts w:asciiTheme="minorEastAsia" w:eastAsiaTheme="minorEastAsia" w:hAnsiTheme="minorEastAsia" w:cs="宋体" w:hint="eastAsia"/>
          <w:spacing w:val="-2"/>
          <w:sz w:val="24"/>
          <w:szCs w:val="24"/>
          <w:lang w:bidi="en-US"/>
        </w:rPr>
        <w:t>按照国家规范要求，在确保质量的前提下，以</w:t>
      </w:r>
      <w:r>
        <w:rPr>
          <w:rFonts w:asciiTheme="minorEastAsia" w:eastAsiaTheme="minorEastAsia" w:hAnsiTheme="minorEastAsia" w:cs="宋体" w:hint="eastAsia"/>
          <w:sz w:val="24"/>
          <w:szCs w:val="24"/>
          <w:lang w:bidi="en-US"/>
        </w:rPr>
        <w:t>人民币</w:t>
      </w:r>
      <w:r>
        <w:rPr>
          <w:rFonts w:asciiTheme="minorEastAsia" w:eastAsiaTheme="minorEastAsia" w:hAnsiTheme="minorEastAsia" w:cs="宋体" w:hint="eastAsia"/>
          <w:spacing w:val="-2"/>
          <w:sz w:val="24"/>
          <w:szCs w:val="24"/>
          <w:lang w:bidi="en-US"/>
        </w:rPr>
        <w:t>（大写）____元</w:t>
      </w:r>
      <w:r>
        <w:rPr>
          <w:rFonts w:asciiTheme="minorEastAsia" w:eastAsiaTheme="minorEastAsia" w:hAnsiTheme="minorEastAsia" w:cs="宋体" w:hint="eastAsia"/>
          <w:sz w:val="24"/>
          <w:szCs w:val="24"/>
          <w:lang w:bidi="en-US"/>
        </w:rPr>
        <w:t>（¥</w:t>
      </w:r>
      <w:r>
        <w:rPr>
          <w:rFonts w:asciiTheme="minorEastAsia" w:eastAsiaTheme="minorEastAsia" w:hAnsiTheme="minorEastAsia" w:cs="宋体" w:hint="eastAsia"/>
          <w:spacing w:val="-2"/>
          <w:sz w:val="24"/>
          <w:szCs w:val="24"/>
          <w:lang w:bidi="en-US"/>
        </w:rPr>
        <w:t>）_____</w:t>
      </w:r>
      <w:r>
        <w:rPr>
          <w:rFonts w:asciiTheme="minorEastAsia" w:eastAsiaTheme="minorEastAsia" w:hAnsiTheme="minorEastAsia" w:cs="宋体" w:hint="eastAsia"/>
          <w:sz w:val="24"/>
          <w:szCs w:val="24"/>
          <w:lang w:bidi="en-US"/>
        </w:rPr>
        <w:t>的</w:t>
      </w:r>
      <w:r>
        <w:rPr>
          <w:rFonts w:asciiTheme="minorEastAsia" w:eastAsiaTheme="minorEastAsia" w:hAnsiTheme="minorEastAsia" w:cs="宋体" w:hint="eastAsia"/>
          <w:spacing w:val="-2"/>
          <w:sz w:val="24"/>
          <w:szCs w:val="24"/>
          <w:lang w:bidi="en-US"/>
        </w:rPr>
        <w:t>投标总报价完成相关服务，工期</w:t>
      </w:r>
      <w:r>
        <w:rPr>
          <w:rFonts w:asciiTheme="minorEastAsia" w:eastAsiaTheme="minorEastAsia" w:hAnsiTheme="minorEastAsia" w:cs="宋体" w:hint="eastAsia"/>
          <w:spacing w:val="-2"/>
          <w:sz w:val="24"/>
          <w:szCs w:val="24"/>
          <w:u w:val="single"/>
          <w:lang w:bidi="en-US"/>
        </w:rPr>
        <w:t xml:space="preserve">         </w:t>
      </w:r>
      <w:r>
        <w:rPr>
          <w:rFonts w:asciiTheme="minorEastAsia" w:eastAsiaTheme="minorEastAsia" w:hAnsiTheme="minorEastAsia" w:cs="宋体" w:hint="eastAsia"/>
          <w:sz w:val="24"/>
          <w:szCs w:val="24"/>
          <w:lang w:bidi="en-US"/>
        </w:rPr>
        <w:t>，质量要求</w:t>
      </w:r>
      <w:r>
        <w:rPr>
          <w:rFonts w:asciiTheme="minorEastAsia" w:eastAsiaTheme="minorEastAsia" w:hAnsiTheme="minorEastAsia" w:cs="宋体" w:hint="eastAsia"/>
          <w:sz w:val="24"/>
          <w:szCs w:val="24"/>
          <w:u w:val="single"/>
          <w:lang w:bidi="en-US"/>
        </w:rPr>
        <w:t xml:space="preserve">             </w:t>
      </w:r>
      <w:r>
        <w:rPr>
          <w:rFonts w:asciiTheme="minorEastAsia" w:eastAsiaTheme="minorEastAsia" w:hAnsiTheme="minorEastAsia" w:cs="宋体" w:hint="eastAsia"/>
          <w:sz w:val="24"/>
          <w:szCs w:val="24"/>
          <w:lang w:bidi="en-US"/>
        </w:rPr>
        <w:t>。</w:t>
      </w:r>
    </w:p>
    <w:p w:rsidR="00174BD8" w:rsidRDefault="00D35274">
      <w:pPr>
        <w:adjustRightInd/>
        <w:snapToGrid/>
        <w:spacing w:after="0" w:line="540" w:lineRule="exact"/>
        <w:ind w:firstLineChars="200" w:firstLine="480"/>
        <w:rPr>
          <w:rFonts w:asciiTheme="minorEastAsia" w:eastAsiaTheme="minorEastAsia" w:hAnsiTheme="minorEastAsia" w:cs="宋体"/>
          <w:sz w:val="24"/>
          <w:szCs w:val="24"/>
          <w:lang w:bidi="en-US"/>
        </w:rPr>
      </w:pPr>
      <w:r>
        <w:rPr>
          <w:rFonts w:asciiTheme="minorEastAsia" w:eastAsiaTheme="minorEastAsia" w:hAnsiTheme="minorEastAsia" w:cs="宋体" w:hint="eastAsia"/>
          <w:sz w:val="24"/>
          <w:szCs w:val="24"/>
          <w:lang w:bidi="en-US"/>
        </w:rPr>
        <w:t>2．我方承诺在磋商文件规定的投标有效期内不修改、撤销响应文件。</w:t>
      </w:r>
    </w:p>
    <w:p w:rsidR="00174BD8" w:rsidRDefault="00D35274">
      <w:pPr>
        <w:adjustRightInd/>
        <w:snapToGrid/>
        <w:spacing w:after="0" w:line="540" w:lineRule="exact"/>
        <w:ind w:firstLineChars="200" w:firstLine="480"/>
        <w:rPr>
          <w:rFonts w:asciiTheme="minorEastAsia" w:eastAsiaTheme="minorEastAsia" w:hAnsiTheme="minorEastAsia" w:cs="宋体"/>
          <w:sz w:val="24"/>
          <w:szCs w:val="24"/>
          <w:lang w:bidi="en-US"/>
        </w:rPr>
      </w:pPr>
      <w:r>
        <w:rPr>
          <w:rFonts w:asciiTheme="minorEastAsia" w:eastAsiaTheme="minorEastAsia" w:hAnsiTheme="minorEastAsia" w:cs="宋体" w:hint="eastAsia"/>
          <w:sz w:val="24"/>
          <w:szCs w:val="24"/>
          <w:lang w:bidi="en-US"/>
        </w:rPr>
        <w:t>3．如我方成交：</w:t>
      </w:r>
    </w:p>
    <w:p w:rsidR="00174BD8" w:rsidRDefault="00D35274" w:rsidP="001C4D2D">
      <w:pPr>
        <w:adjustRightInd/>
        <w:snapToGrid/>
        <w:spacing w:after="0" w:line="540" w:lineRule="exact"/>
        <w:ind w:firstLineChars="300" w:firstLine="720"/>
        <w:rPr>
          <w:rFonts w:asciiTheme="minorEastAsia" w:eastAsiaTheme="minorEastAsia" w:hAnsiTheme="minorEastAsia" w:cs="宋体"/>
          <w:sz w:val="24"/>
          <w:szCs w:val="24"/>
          <w:lang w:bidi="en-US"/>
        </w:rPr>
      </w:pPr>
      <w:r>
        <w:rPr>
          <w:rFonts w:asciiTheme="minorEastAsia" w:eastAsiaTheme="minorEastAsia" w:hAnsiTheme="minorEastAsia" w:cs="宋体" w:hint="eastAsia"/>
          <w:sz w:val="24"/>
          <w:szCs w:val="24"/>
          <w:lang w:bidi="en-US"/>
        </w:rPr>
        <w:t>（1）我方承诺在收到成交通知书后，在成交通知书规定的期限内与你方签订合同。</w:t>
      </w:r>
    </w:p>
    <w:p w:rsidR="00174BD8" w:rsidRDefault="00D35274" w:rsidP="00C962CA">
      <w:pPr>
        <w:adjustRightInd/>
        <w:snapToGrid/>
        <w:spacing w:after="0" w:line="540" w:lineRule="exact"/>
        <w:ind w:firstLineChars="342" w:firstLine="821"/>
        <w:rPr>
          <w:rFonts w:asciiTheme="minorEastAsia" w:eastAsiaTheme="minorEastAsia" w:hAnsiTheme="minorEastAsia" w:cs="宋体"/>
          <w:sz w:val="24"/>
          <w:szCs w:val="24"/>
          <w:lang w:bidi="en-US"/>
        </w:rPr>
      </w:pPr>
      <w:r>
        <w:rPr>
          <w:rFonts w:asciiTheme="minorEastAsia" w:eastAsiaTheme="minorEastAsia" w:hAnsiTheme="minorEastAsia" w:cs="宋体" w:hint="eastAsia"/>
          <w:sz w:val="24"/>
          <w:szCs w:val="24"/>
          <w:lang w:bidi="en-US"/>
        </w:rPr>
        <w:t>（2）随同本投标函递交的投标函附录属于合同文件的组成部分。</w:t>
      </w:r>
    </w:p>
    <w:p w:rsidR="00174BD8" w:rsidRDefault="00D35274" w:rsidP="00C962CA">
      <w:pPr>
        <w:adjustRightInd/>
        <w:snapToGrid/>
        <w:spacing w:after="0" w:line="540" w:lineRule="exact"/>
        <w:ind w:firstLineChars="342" w:firstLine="821"/>
        <w:rPr>
          <w:rFonts w:asciiTheme="minorEastAsia" w:eastAsiaTheme="minorEastAsia" w:hAnsiTheme="minorEastAsia" w:cs="宋体"/>
          <w:sz w:val="24"/>
          <w:szCs w:val="24"/>
          <w:lang w:bidi="en-US"/>
        </w:rPr>
      </w:pPr>
      <w:r>
        <w:rPr>
          <w:rFonts w:asciiTheme="minorEastAsia" w:eastAsiaTheme="minorEastAsia" w:hAnsiTheme="minorEastAsia" w:cs="宋体" w:hint="eastAsia"/>
          <w:sz w:val="24"/>
          <w:szCs w:val="24"/>
          <w:lang w:bidi="en-US"/>
        </w:rPr>
        <w:t>（3）我方承诺在合同约定的期限内完成并移交全部合同工程。</w:t>
      </w:r>
    </w:p>
    <w:p w:rsidR="00174BD8" w:rsidRDefault="00D35274">
      <w:pPr>
        <w:adjustRightInd/>
        <w:snapToGrid/>
        <w:spacing w:after="0" w:line="540" w:lineRule="exact"/>
        <w:ind w:firstLineChars="150" w:firstLine="360"/>
        <w:rPr>
          <w:rFonts w:asciiTheme="minorEastAsia" w:eastAsiaTheme="minorEastAsia" w:hAnsiTheme="minorEastAsia" w:cs="宋体"/>
          <w:sz w:val="24"/>
          <w:szCs w:val="24"/>
          <w:lang w:bidi="en-US"/>
        </w:rPr>
      </w:pPr>
      <w:r>
        <w:rPr>
          <w:rFonts w:asciiTheme="minorEastAsia" w:eastAsiaTheme="minorEastAsia" w:hAnsiTheme="minorEastAsia" w:cs="宋体" w:hint="eastAsia"/>
          <w:sz w:val="24"/>
          <w:szCs w:val="24"/>
          <w:lang w:bidi="en-US"/>
        </w:rPr>
        <w:t>4．我方在此声明，所递交的响应文件及有关资料内容完整、真实和准确。</w:t>
      </w:r>
    </w:p>
    <w:p w:rsidR="00174BD8" w:rsidRDefault="00D35274" w:rsidP="001C4D2D">
      <w:pPr>
        <w:adjustRightInd/>
        <w:snapToGrid/>
        <w:spacing w:after="0" w:line="540" w:lineRule="exact"/>
        <w:ind w:firstLineChars="150" w:firstLine="360"/>
        <w:rPr>
          <w:rFonts w:asciiTheme="minorEastAsia" w:eastAsiaTheme="minorEastAsia" w:hAnsiTheme="minorEastAsia" w:cs="宋体"/>
          <w:sz w:val="24"/>
          <w:szCs w:val="24"/>
          <w:lang w:bidi="en-US"/>
        </w:rPr>
      </w:pPr>
      <w:r>
        <w:rPr>
          <w:rFonts w:asciiTheme="minorEastAsia" w:eastAsiaTheme="minorEastAsia" w:hAnsiTheme="minorEastAsia" w:cs="宋体" w:hint="eastAsia"/>
          <w:sz w:val="24"/>
          <w:szCs w:val="24"/>
          <w:lang w:bidi="en-US"/>
        </w:rPr>
        <w:t>5．</w:t>
      </w:r>
      <w:r>
        <w:rPr>
          <w:rFonts w:asciiTheme="minorEastAsia" w:eastAsiaTheme="minorEastAsia" w:hAnsiTheme="minorEastAsia" w:cs="宋体" w:hint="eastAsia"/>
          <w:sz w:val="24"/>
          <w:szCs w:val="24"/>
          <w:u w:val="single"/>
          <w:lang w:bidi="en-US"/>
        </w:rPr>
        <w:t xml:space="preserve"> </w:t>
      </w:r>
      <w:r>
        <w:rPr>
          <w:rFonts w:asciiTheme="minorEastAsia" w:eastAsiaTheme="minorEastAsia" w:hAnsiTheme="minorEastAsia" w:cs="宋体"/>
          <w:sz w:val="24"/>
          <w:szCs w:val="24"/>
          <w:u w:val="single"/>
          <w:lang w:bidi="en-US"/>
        </w:rPr>
        <w:t xml:space="preserve">                  </w:t>
      </w:r>
      <w:r>
        <w:rPr>
          <w:rFonts w:asciiTheme="minorEastAsia" w:eastAsiaTheme="minorEastAsia" w:hAnsiTheme="minorEastAsia" w:cs="宋体" w:hint="eastAsia"/>
          <w:sz w:val="24"/>
          <w:szCs w:val="24"/>
          <w:lang w:bidi="en-US"/>
        </w:rPr>
        <w:t>（其他补充说明）。</w:t>
      </w:r>
    </w:p>
    <w:p w:rsidR="00174BD8" w:rsidRDefault="00174BD8">
      <w:pPr>
        <w:adjustRightInd/>
        <w:snapToGrid/>
        <w:spacing w:after="0" w:line="540" w:lineRule="exact"/>
        <w:rPr>
          <w:rFonts w:asciiTheme="minorEastAsia" w:eastAsiaTheme="minorEastAsia" w:hAnsiTheme="minorEastAsia" w:cs="宋体"/>
          <w:sz w:val="24"/>
          <w:szCs w:val="24"/>
          <w:lang w:bidi="en-US"/>
        </w:rPr>
      </w:pPr>
    </w:p>
    <w:p w:rsidR="00174BD8" w:rsidRDefault="00D35274">
      <w:pPr>
        <w:adjustRightInd/>
        <w:snapToGrid/>
        <w:spacing w:after="0" w:line="540" w:lineRule="exact"/>
        <w:jc w:val="both"/>
        <w:rPr>
          <w:rFonts w:asciiTheme="minorEastAsia" w:eastAsiaTheme="minorEastAsia" w:hAnsiTheme="minorEastAsia" w:cs="宋体"/>
          <w:sz w:val="24"/>
          <w:szCs w:val="24"/>
          <w:lang w:bidi="en-US"/>
        </w:rPr>
      </w:pPr>
      <w:r>
        <w:rPr>
          <w:rFonts w:asciiTheme="minorEastAsia" w:eastAsiaTheme="minorEastAsia" w:hAnsiTheme="minorEastAsia" w:cs="宋体" w:hint="eastAsia"/>
          <w:sz w:val="24"/>
          <w:szCs w:val="24"/>
          <w:lang w:bidi="en-US"/>
        </w:rPr>
        <w:t>供应商：（盖单位章）</w:t>
      </w:r>
    </w:p>
    <w:p w:rsidR="00174BD8" w:rsidRDefault="00D35274">
      <w:pPr>
        <w:adjustRightInd/>
        <w:snapToGrid/>
        <w:spacing w:after="0" w:line="540" w:lineRule="exact"/>
        <w:jc w:val="both"/>
        <w:rPr>
          <w:rFonts w:asciiTheme="minorEastAsia" w:eastAsiaTheme="minorEastAsia" w:hAnsiTheme="minorEastAsia" w:cs="宋体"/>
          <w:sz w:val="24"/>
          <w:szCs w:val="24"/>
          <w:lang w:bidi="en-US"/>
        </w:rPr>
      </w:pPr>
      <w:r>
        <w:rPr>
          <w:rFonts w:asciiTheme="minorEastAsia" w:eastAsiaTheme="minorEastAsia" w:hAnsiTheme="minorEastAsia" w:cs="宋体" w:hint="eastAsia"/>
          <w:sz w:val="24"/>
          <w:szCs w:val="24"/>
          <w:lang w:bidi="en-US"/>
        </w:rPr>
        <w:t>法定代表人或其委托代理人：（盖章）</w:t>
      </w:r>
    </w:p>
    <w:p w:rsidR="00174BD8" w:rsidRDefault="00D35274">
      <w:pPr>
        <w:adjustRightInd/>
        <w:snapToGrid/>
        <w:spacing w:after="0" w:line="540" w:lineRule="exact"/>
        <w:jc w:val="both"/>
        <w:rPr>
          <w:rFonts w:asciiTheme="minorEastAsia" w:eastAsiaTheme="minorEastAsia" w:hAnsiTheme="minorEastAsia" w:cs="宋体"/>
          <w:sz w:val="24"/>
          <w:szCs w:val="24"/>
          <w:lang w:bidi="en-US"/>
        </w:rPr>
      </w:pPr>
      <w:r>
        <w:rPr>
          <w:rFonts w:asciiTheme="minorEastAsia" w:eastAsiaTheme="minorEastAsia" w:hAnsiTheme="minorEastAsia" w:cs="宋体" w:hint="eastAsia"/>
          <w:sz w:val="24"/>
          <w:szCs w:val="24"/>
          <w:lang w:bidi="en-US"/>
        </w:rPr>
        <w:t>地址：</w:t>
      </w:r>
    </w:p>
    <w:p w:rsidR="00174BD8" w:rsidRDefault="00D35274">
      <w:pPr>
        <w:adjustRightInd/>
        <w:snapToGrid/>
        <w:spacing w:after="0" w:line="540" w:lineRule="exact"/>
        <w:jc w:val="both"/>
        <w:rPr>
          <w:rFonts w:asciiTheme="minorEastAsia" w:eastAsiaTheme="minorEastAsia" w:hAnsiTheme="minorEastAsia" w:cs="宋体"/>
          <w:sz w:val="24"/>
          <w:szCs w:val="24"/>
          <w:lang w:bidi="en-US"/>
        </w:rPr>
      </w:pPr>
      <w:r>
        <w:rPr>
          <w:rFonts w:asciiTheme="minorEastAsia" w:eastAsiaTheme="minorEastAsia" w:hAnsiTheme="minorEastAsia" w:cs="宋体" w:hint="eastAsia"/>
          <w:sz w:val="24"/>
          <w:szCs w:val="24"/>
          <w:lang w:bidi="en-US"/>
        </w:rPr>
        <w:t>电话：（填写能联系到的电话号码，方便通知二次报价）</w:t>
      </w:r>
    </w:p>
    <w:p w:rsidR="00174BD8" w:rsidRDefault="00D35274">
      <w:pPr>
        <w:adjustRightInd/>
        <w:snapToGrid/>
        <w:spacing w:after="0" w:line="540" w:lineRule="exact"/>
        <w:jc w:val="both"/>
        <w:rPr>
          <w:rFonts w:asciiTheme="minorEastAsia" w:eastAsiaTheme="minorEastAsia" w:hAnsiTheme="minorEastAsia" w:cs="宋体"/>
          <w:sz w:val="24"/>
          <w:szCs w:val="24"/>
          <w:lang w:bidi="en-US"/>
        </w:rPr>
      </w:pPr>
      <w:r>
        <w:rPr>
          <w:rFonts w:asciiTheme="minorEastAsia" w:eastAsiaTheme="minorEastAsia" w:hAnsiTheme="minorEastAsia" w:cs="宋体" w:hint="eastAsia"/>
          <w:sz w:val="24"/>
          <w:szCs w:val="24"/>
          <w:lang w:bidi="en-US"/>
        </w:rPr>
        <w:t>日期</w:t>
      </w:r>
      <w:r w:rsidR="001C4D2D">
        <w:rPr>
          <w:rFonts w:asciiTheme="minorEastAsia" w:eastAsiaTheme="minorEastAsia" w:hAnsiTheme="minorEastAsia" w:cs="宋体" w:hint="eastAsia"/>
          <w:sz w:val="24"/>
          <w:szCs w:val="24"/>
          <w:lang w:bidi="en-US"/>
        </w:rPr>
        <w:t>：</w:t>
      </w:r>
    </w:p>
    <w:p w:rsidR="00174BD8" w:rsidRDefault="00D35274">
      <w:pPr>
        <w:keepNext/>
        <w:keepLines/>
        <w:spacing w:before="340" w:after="330"/>
        <w:jc w:val="center"/>
        <w:outlineLvl w:val="0"/>
        <w:rPr>
          <w:rFonts w:asciiTheme="minorEastAsia" w:eastAsiaTheme="minorEastAsia" w:hAnsiTheme="minorEastAsia"/>
          <w:b/>
          <w:bCs/>
          <w:kern w:val="44"/>
          <w:sz w:val="32"/>
          <w:szCs w:val="32"/>
        </w:rPr>
      </w:pPr>
      <w:r>
        <w:rPr>
          <w:rFonts w:asciiTheme="minorEastAsia" w:eastAsiaTheme="minorEastAsia" w:hAnsiTheme="minorEastAsia" w:hint="eastAsia"/>
          <w:b/>
          <w:bCs/>
          <w:kern w:val="44"/>
          <w:sz w:val="32"/>
          <w:szCs w:val="32"/>
        </w:rPr>
        <w:br w:type="page"/>
      </w:r>
      <w:bookmarkStart w:id="1041" w:name="_Toc16770588"/>
      <w:r>
        <w:rPr>
          <w:rFonts w:asciiTheme="minorEastAsia" w:eastAsiaTheme="minorEastAsia" w:hAnsiTheme="minorEastAsia" w:hint="eastAsia"/>
          <w:b/>
          <w:bCs/>
          <w:kern w:val="44"/>
          <w:sz w:val="28"/>
          <w:szCs w:val="32"/>
        </w:rPr>
        <w:lastRenderedPageBreak/>
        <w:t>(二)</w:t>
      </w:r>
      <w:bookmarkEnd w:id="1041"/>
      <w:r>
        <w:rPr>
          <w:rFonts w:asciiTheme="minorEastAsia" w:eastAsiaTheme="minorEastAsia" w:hAnsiTheme="minorEastAsia" w:hint="eastAsia"/>
          <w:b/>
          <w:bCs/>
          <w:kern w:val="44"/>
          <w:sz w:val="28"/>
          <w:szCs w:val="32"/>
        </w:rPr>
        <w:t>磋商报价表（第一轮）</w:t>
      </w:r>
    </w:p>
    <w:tbl>
      <w:tblPr>
        <w:tblW w:w="886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04"/>
        <w:gridCol w:w="1873"/>
        <w:gridCol w:w="1282"/>
        <w:gridCol w:w="1426"/>
        <w:gridCol w:w="1283"/>
        <w:gridCol w:w="999"/>
      </w:tblGrid>
      <w:tr w:rsidR="00174BD8">
        <w:trPr>
          <w:trHeight w:val="851"/>
        </w:trPr>
        <w:tc>
          <w:tcPr>
            <w:tcW w:w="2004" w:type="dxa"/>
            <w:tcBorders>
              <w:top w:val="single" w:sz="4" w:space="0" w:color="auto"/>
              <w:bottom w:val="single" w:sz="4" w:space="0" w:color="auto"/>
              <w:right w:val="single" w:sz="4" w:space="0" w:color="auto"/>
            </w:tcBorders>
            <w:vAlign w:val="bottom"/>
          </w:tcPr>
          <w:p w:rsidR="00174BD8" w:rsidRDefault="00D35274">
            <w:pPr>
              <w:autoSpaceDE w:val="0"/>
              <w:autoSpaceDN w:val="0"/>
              <w:snapToGrid/>
              <w:spacing w:line="360" w:lineRule="auto"/>
              <w:jc w:val="center"/>
              <w:rPr>
                <w:rFonts w:asciiTheme="minorEastAsia" w:eastAsiaTheme="minorEastAsia" w:hAnsiTheme="minorEastAsia" w:cs="宋体"/>
                <w:sz w:val="24"/>
                <w:szCs w:val="24"/>
                <w:lang w:eastAsia="en-US" w:bidi="en-US"/>
              </w:rPr>
            </w:pPr>
            <w:r>
              <w:rPr>
                <w:rFonts w:asciiTheme="minorEastAsia" w:eastAsiaTheme="minorEastAsia" w:hAnsiTheme="minorEastAsia" w:cs="宋体" w:hint="eastAsia"/>
                <w:sz w:val="24"/>
                <w:szCs w:val="24"/>
                <w:lang w:eastAsia="en-US" w:bidi="en-US"/>
              </w:rPr>
              <w:t>项目名称</w:t>
            </w:r>
          </w:p>
        </w:tc>
        <w:tc>
          <w:tcPr>
            <w:tcW w:w="6863" w:type="dxa"/>
            <w:gridSpan w:val="5"/>
            <w:tcBorders>
              <w:top w:val="single" w:sz="4" w:space="0" w:color="auto"/>
              <w:left w:val="single" w:sz="4" w:space="0" w:color="auto"/>
              <w:bottom w:val="single" w:sz="4" w:space="0" w:color="auto"/>
            </w:tcBorders>
            <w:vAlign w:val="bottom"/>
          </w:tcPr>
          <w:p w:rsidR="00174BD8" w:rsidRDefault="00174BD8">
            <w:pPr>
              <w:autoSpaceDE w:val="0"/>
              <w:autoSpaceDN w:val="0"/>
              <w:snapToGrid/>
              <w:spacing w:line="360" w:lineRule="auto"/>
              <w:jc w:val="center"/>
              <w:rPr>
                <w:rFonts w:asciiTheme="minorEastAsia" w:eastAsiaTheme="minorEastAsia" w:hAnsiTheme="minorEastAsia" w:cs="宋体"/>
                <w:sz w:val="24"/>
                <w:szCs w:val="24"/>
                <w:lang w:eastAsia="en-US" w:bidi="en-US"/>
              </w:rPr>
            </w:pPr>
          </w:p>
        </w:tc>
      </w:tr>
      <w:tr w:rsidR="00174BD8">
        <w:trPr>
          <w:trHeight w:val="851"/>
        </w:trPr>
        <w:tc>
          <w:tcPr>
            <w:tcW w:w="2004" w:type="dxa"/>
            <w:tcBorders>
              <w:top w:val="single" w:sz="4" w:space="0" w:color="auto"/>
              <w:bottom w:val="single" w:sz="4" w:space="0" w:color="auto"/>
              <w:right w:val="single" w:sz="4" w:space="0" w:color="auto"/>
            </w:tcBorders>
            <w:vAlign w:val="bottom"/>
          </w:tcPr>
          <w:p w:rsidR="00174BD8" w:rsidRDefault="00D35274">
            <w:pPr>
              <w:autoSpaceDE w:val="0"/>
              <w:autoSpaceDN w:val="0"/>
              <w:snapToGrid/>
              <w:spacing w:line="360" w:lineRule="auto"/>
              <w:jc w:val="center"/>
              <w:rPr>
                <w:rFonts w:asciiTheme="minorEastAsia" w:eastAsiaTheme="minorEastAsia" w:hAnsiTheme="minorEastAsia" w:cs="宋体"/>
                <w:sz w:val="24"/>
                <w:szCs w:val="24"/>
                <w:lang w:eastAsia="en-US" w:bidi="en-US"/>
              </w:rPr>
            </w:pPr>
            <w:r>
              <w:rPr>
                <w:rFonts w:asciiTheme="minorEastAsia" w:eastAsiaTheme="minorEastAsia" w:hAnsiTheme="minorEastAsia" w:cs="宋体" w:hint="eastAsia"/>
                <w:sz w:val="24"/>
                <w:szCs w:val="24"/>
                <w:lang w:bidi="en-US"/>
              </w:rPr>
              <w:t>供应商</w:t>
            </w:r>
          </w:p>
        </w:tc>
        <w:tc>
          <w:tcPr>
            <w:tcW w:w="6863" w:type="dxa"/>
            <w:gridSpan w:val="5"/>
            <w:tcBorders>
              <w:top w:val="single" w:sz="4" w:space="0" w:color="auto"/>
              <w:left w:val="single" w:sz="4" w:space="0" w:color="auto"/>
              <w:bottom w:val="single" w:sz="4" w:space="0" w:color="auto"/>
            </w:tcBorders>
            <w:vAlign w:val="bottom"/>
          </w:tcPr>
          <w:p w:rsidR="00174BD8" w:rsidRDefault="00174BD8">
            <w:pPr>
              <w:autoSpaceDE w:val="0"/>
              <w:autoSpaceDN w:val="0"/>
              <w:snapToGrid/>
              <w:spacing w:line="360" w:lineRule="auto"/>
              <w:jc w:val="center"/>
              <w:rPr>
                <w:rFonts w:asciiTheme="minorEastAsia" w:eastAsiaTheme="minorEastAsia" w:hAnsiTheme="minorEastAsia" w:cs="宋体"/>
                <w:sz w:val="24"/>
                <w:szCs w:val="24"/>
                <w:lang w:eastAsia="en-US" w:bidi="en-US"/>
              </w:rPr>
            </w:pPr>
          </w:p>
        </w:tc>
      </w:tr>
      <w:tr w:rsidR="00174BD8">
        <w:trPr>
          <w:trHeight w:val="851"/>
        </w:trPr>
        <w:tc>
          <w:tcPr>
            <w:tcW w:w="2004" w:type="dxa"/>
            <w:tcBorders>
              <w:top w:val="single" w:sz="4" w:space="0" w:color="auto"/>
              <w:bottom w:val="single" w:sz="4" w:space="0" w:color="auto"/>
              <w:right w:val="single" w:sz="4" w:space="0" w:color="auto"/>
            </w:tcBorders>
            <w:vAlign w:val="bottom"/>
          </w:tcPr>
          <w:p w:rsidR="00174BD8" w:rsidRDefault="001C4D2D">
            <w:pPr>
              <w:autoSpaceDE w:val="0"/>
              <w:autoSpaceDN w:val="0"/>
              <w:snapToGrid/>
              <w:spacing w:line="360" w:lineRule="auto"/>
              <w:jc w:val="center"/>
              <w:rPr>
                <w:rFonts w:asciiTheme="minorEastAsia" w:eastAsiaTheme="minorEastAsia" w:hAnsiTheme="minorEastAsia" w:cs="宋体"/>
                <w:sz w:val="24"/>
                <w:szCs w:val="24"/>
                <w:lang w:eastAsia="en-US" w:bidi="en-US"/>
              </w:rPr>
            </w:pPr>
            <w:r>
              <w:rPr>
                <w:rFonts w:asciiTheme="minorEastAsia" w:eastAsiaTheme="minorEastAsia" w:hAnsiTheme="minorEastAsia" w:cs="宋体" w:hint="eastAsia"/>
                <w:sz w:val="24"/>
                <w:szCs w:val="24"/>
                <w:lang w:bidi="en-US"/>
              </w:rPr>
              <w:t>磋商</w:t>
            </w:r>
            <w:r w:rsidR="00D35274">
              <w:rPr>
                <w:rFonts w:asciiTheme="minorEastAsia" w:eastAsiaTheme="minorEastAsia" w:hAnsiTheme="minorEastAsia" w:cs="宋体" w:hint="eastAsia"/>
                <w:sz w:val="24"/>
                <w:szCs w:val="24"/>
                <w:lang w:eastAsia="en-US" w:bidi="en-US"/>
              </w:rPr>
              <w:t>范围</w:t>
            </w:r>
          </w:p>
        </w:tc>
        <w:tc>
          <w:tcPr>
            <w:tcW w:w="6863" w:type="dxa"/>
            <w:gridSpan w:val="5"/>
            <w:tcBorders>
              <w:top w:val="single" w:sz="4" w:space="0" w:color="auto"/>
              <w:left w:val="single" w:sz="4" w:space="0" w:color="auto"/>
              <w:bottom w:val="single" w:sz="4" w:space="0" w:color="auto"/>
            </w:tcBorders>
            <w:vAlign w:val="bottom"/>
          </w:tcPr>
          <w:p w:rsidR="00174BD8" w:rsidRDefault="00174BD8">
            <w:pPr>
              <w:adjustRightInd/>
              <w:snapToGrid/>
              <w:spacing w:line="360" w:lineRule="auto"/>
              <w:ind w:firstLineChars="200" w:firstLine="480"/>
              <w:jc w:val="center"/>
              <w:rPr>
                <w:rFonts w:asciiTheme="minorEastAsia" w:eastAsiaTheme="minorEastAsia" w:hAnsiTheme="minorEastAsia" w:cs="宋体"/>
                <w:sz w:val="24"/>
                <w:szCs w:val="24"/>
                <w:lang w:eastAsia="en-US" w:bidi="en-US"/>
              </w:rPr>
            </w:pPr>
          </w:p>
        </w:tc>
      </w:tr>
      <w:tr w:rsidR="00174BD8">
        <w:trPr>
          <w:trHeight w:val="608"/>
        </w:trPr>
        <w:tc>
          <w:tcPr>
            <w:tcW w:w="2004" w:type="dxa"/>
            <w:vMerge w:val="restart"/>
            <w:tcBorders>
              <w:top w:val="single" w:sz="4" w:space="0" w:color="auto"/>
              <w:right w:val="single" w:sz="4" w:space="0" w:color="auto"/>
            </w:tcBorders>
            <w:vAlign w:val="bottom"/>
          </w:tcPr>
          <w:p w:rsidR="00174BD8" w:rsidRDefault="001C4D2D">
            <w:pPr>
              <w:autoSpaceDE w:val="0"/>
              <w:autoSpaceDN w:val="0"/>
              <w:snapToGrid/>
              <w:spacing w:line="360" w:lineRule="auto"/>
              <w:jc w:val="center"/>
              <w:rPr>
                <w:rFonts w:asciiTheme="minorEastAsia" w:eastAsiaTheme="minorEastAsia" w:hAnsiTheme="minorEastAsia" w:cs="宋体"/>
                <w:sz w:val="24"/>
                <w:szCs w:val="24"/>
                <w:lang w:eastAsia="en-US" w:bidi="en-US"/>
              </w:rPr>
            </w:pPr>
            <w:r>
              <w:rPr>
                <w:rFonts w:asciiTheme="minorEastAsia" w:eastAsiaTheme="minorEastAsia" w:hAnsiTheme="minorEastAsia" w:cs="宋体" w:hint="eastAsia"/>
                <w:sz w:val="24"/>
                <w:szCs w:val="24"/>
                <w:lang w:bidi="en-US"/>
              </w:rPr>
              <w:t>磋商</w:t>
            </w:r>
            <w:r w:rsidR="00D35274">
              <w:rPr>
                <w:rFonts w:asciiTheme="minorEastAsia" w:eastAsiaTheme="minorEastAsia" w:hAnsiTheme="minorEastAsia" w:cs="宋体" w:hint="eastAsia"/>
                <w:sz w:val="24"/>
                <w:szCs w:val="24"/>
                <w:lang w:eastAsia="en-US" w:bidi="en-US"/>
              </w:rPr>
              <w:t>总报价</w:t>
            </w:r>
          </w:p>
        </w:tc>
        <w:tc>
          <w:tcPr>
            <w:tcW w:w="6863" w:type="dxa"/>
            <w:gridSpan w:val="5"/>
            <w:tcBorders>
              <w:top w:val="single" w:sz="4" w:space="0" w:color="auto"/>
              <w:left w:val="single" w:sz="4" w:space="0" w:color="auto"/>
              <w:bottom w:val="single" w:sz="4" w:space="0" w:color="auto"/>
            </w:tcBorders>
            <w:vAlign w:val="bottom"/>
          </w:tcPr>
          <w:p w:rsidR="00174BD8" w:rsidRDefault="00D35274">
            <w:pPr>
              <w:adjustRightInd/>
              <w:snapToGrid/>
              <w:spacing w:line="360" w:lineRule="auto"/>
              <w:ind w:firstLineChars="100" w:firstLine="240"/>
              <w:jc w:val="center"/>
              <w:rPr>
                <w:rFonts w:asciiTheme="minorEastAsia" w:eastAsiaTheme="minorEastAsia" w:hAnsiTheme="minorEastAsia" w:cs="宋体"/>
                <w:sz w:val="24"/>
                <w:szCs w:val="24"/>
                <w:u w:val="single"/>
                <w:lang w:eastAsia="en-US" w:bidi="en-US"/>
              </w:rPr>
            </w:pPr>
            <w:r>
              <w:rPr>
                <w:rFonts w:asciiTheme="minorEastAsia" w:eastAsiaTheme="minorEastAsia" w:hAnsiTheme="minorEastAsia" w:cs="宋体" w:hint="eastAsia"/>
                <w:sz w:val="24"/>
                <w:szCs w:val="24"/>
                <w:lang w:eastAsia="en-US" w:bidi="en-US"/>
              </w:rPr>
              <w:t>大写：</w:t>
            </w:r>
          </w:p>
        </w:tc>
      </w:tr>
      <w:tr w:rsidR="00174BD8">
        <w:trPr>
          <w:trHeight w:val="629"/>
        </w:trPr>
        <w:tc>
          <w:tcPr>
            <w:tcW w:w="2004" w:type="dxa"/>
            <w:vMerge/>
            <w:tcBorders>
              <w:bottom w:val="single" w:sz="4" w:space="0" w:color="auto"/>
              <w:right w:val="single" w:sz="4" w:space="0" w:color="auto"/>
            </w:tcBorders>
            <w:vAlign w:val="bottom"/>
          </w:tcPr>
          <w:p w:rsidR="00174BD8" w:rsidRDefault="00174BD8">
            <w:pPr>
              <w:autoSpaceDE w:val="0"/>
              <w:autoSpaceDN w:val="0"/>
              <w:snapToGrid/>
              <w:spacing w:line="360" w:lineRule="auto"/>
              <w:jc w:val="center"/>
              <w:rPr>
                <w:rFonts w:asciiTheme="minorEastAsia" w:eastAsiaTheme="minorEastAsia" w:hAnsiTheme="minorEastAsia" w:cs="宋体"/>
                <w:sz w:val="24"/>
                <w:szCs w:val="24"/>
                <w:lang w:eastAsia="en-US" w:bidi="en-US"/>
              </w:rPr>
            </w:pPr>
          </w:p>
        </w:tc>
        <w:tc>
          <w:tcPr>
            <w:tcW w:w="6863" w:type="dxa"/>
            <w:gridSpan w:val="5"/>
            <w:tcBorders>
              <w:top w:val="single" w:sz="4" w:space="0" w:color="auto"/>
              <w:left w:val="single" w:sz="4" w:space="0" w:color="auto"/>
              <w:bottom w:val="single" w:sz="4" w:space="0" w:color="auto"/>
            </w:tcBorders>
            <w:vAlign w:val="bottom"/>
          </w:tcPr>
          <w:p w:rsidR="00174BD8" w:rsidRDefault="00D35274">
            <w:pPr>
              <w:adjustRightInd/>
              <w:snapToGrid/>
              <w:spacing w:line="360" w:lineRule="auto"/>
              <w:ind w:firstLineChars="100" w:firstLine="240"/>
              <w:jc w:val="center"/>
              <w:rPr>
                <w:rFonts w:asciiTheme="minorEastAsia" w:eastAsiaTheme="minorEastAsia" w:hAnsiTheme="minorEastAsia" w:cs="宋体"/>
                <w:sz w:val="24"/>
                <w:szCs w:val="24"/>
                <w:u w:val="single"/>
                <w:lang w:eastAsia="en-US" w:bidi="en-US"/>
              </w:rPr>
            </w:pPr>
            <w:r>
              <w:rPr>
                <w:rFonts w:asciiTheme="minorEastAsia" w:eastAsiaTheme="minorEastAsia" w:hAnsiTheme="minorEastAsia" w:cs="宋体" w:hint="eastAsia"/>
                <w:sz w:val="24"/>
                <w:szCs w:val="24"/>
                <w:lang w:eastAsia="en-US" w:bidi="en-US"/>
              </w:rPr>
              <w:t>小写：</w:t>
            </w:r>
          </w:p>
        </w:tc>
      </w:tr>
      <w:tr w:rsidR="00174BD8">
        <w:trPr>
          <w:trHeight w:val="819"/>
        </w:trPr>
        <w:tc>
          <w:tcPr>
            <w:tcW w:w="2004" w:type="dxa"/>
            <w:tcBorders>
              <w:top w:val="single" w:sz="4" w:space="0" w:color="auto"/>
              <w:bottom w:val="single" w:sz="4" w:space="0" w:color="auto"/>
              <w:right w:val="single" w:sz="4" w:space="0" w:color="auto"/>
            </w:tcBorders>
            <w:vAlign w:val="bottom"/>
          </w:tcPr>
          <w:p w:rsidR="00174BD8" w:rsidRDefault="00D35274">
            <w:pPr>
              <w:autoSpaceDE w:val="0"/>
              <w:autoSpaceDN w:val="0"/>
              <w:snapToGrid/>
              <w:spacing w:line="360" w:lineRule="auto"/>
              <w:jc w:val="center"/>
              <w:rPr>
                <w:rFonts w:asciiTheme="minorEastAsia" w:eastAsiaTheme="minorEastAsia" w:hAnsiTheme="minorEastAsia" w:cs="宋体"/>
                <w:sz w:val="24"/>
                <w:szCs w:val="24"/>
                <w:lang w:eastAsia="en-US" w:bidi="en-US"/>
              </w:rPr>
            </w:pPr>
            <w:r>
              <w:rPr>
                <w:rFonts w:asciiTheme="minorEastAsia" w:eastAsiaTheme="minorEastAsia" w:hAnsiTheme="minorEastAsia" w:cs="宋体" w:hint="eastAsia"/>
                <w:sz w:val="24"/>
                <w:szCs w:val="24"/>
                <w:lang w:eastAsia="en-US" w:bidi="en-US"/>
              </w:rPr>
              <w:t>工期</w:t>
            </w:r>
          </w:p>
        </w:tc>
        <w:tc>
          <w:tcPr>
            <w:tcW w:w="6863" w:type="dxa"/>
            <w:gridSpan w:val="5"/>
            <w:tcBorders>
              <w:top w:val="single" w:sz="4" w:space="0" w:color="auto"/>
              <w:left w:val="single" w:sz="4" w:space="0" w:color="auto"/>
              <w:bottom w:val="single" w:sz="4" w:space="0" w:color="auto"/>
            </w:tcBorders>
            <w:vAlign w:val="bottom"/>
          </w:tcPr>
          <w:p w:rsidR="00174BD8" w:rsidRDefault="00174BD8">
            <w:pPr>
              <w:autoSpaceDE w:val="0"/>
              <w:autoSpaceDN w:val="0"/>
              <w:snapToGrid/>
              <w:spacing w:line="360" w:lineRule="auto"/>
              <w:jc w:val="center"/>
              <w:rPr>
                <w:rFonts w:asciiTheme="minorEastAsia" w:eastAsiaTheme="minorEastAsia" w:hAnsiTheme="minorEastAsia" w:cs="宋体"/>
                <w:sz w:val="24"/>
                <w:szCs w:val="24"/>
                <w:lang w:eastAsia="en-US" w:bidi="en-US"/>
              </w:rPr>
            </w:pPr>
          </w:p>
        </w:tc>
      </w:tr>
      <w:tr w:rsidR="00174BD8">
        <w:trPr>
          <w:trHeight w:val="819"/>
        </w:trPr>
        <w:tc>
          <w:tcPr>
            <w:tcW w:w="2004" w:type="dxa"/>
            <w:tcBorders>
              <w:top w:val="single" w:sz="4" w:space="0" w:color="auto"/>
              <w:bottom w:val="single" w:sz="4" w:space="0" w:color="auto"/>
              <w:right w:val="single" w:sz="4" w:space="0" w:color="auto"/>
            </w:tcBorders>
            <w:vAlign w:val="bottom"/>
          </w:tcPr>
          <w:p w:rsidR="00174BD8" w:rsidRDefault="00D35274">
            <w:pPr>
              <w:autoSpaceDE w:val="0"/>
              <w:autoSpaceDN w:val="0"/>
              <w:snapToGrid/>
              <w:spacing w:line="360" w:lineRule="auto"/>
              <w:jc w:val="center"/>
              <w:rPr>
                <w:rFonts w:asciiTheme="minorEastAsia" w:eastAsiaTheme="minorEastAsia" w:hAnsiTheme="minorEastAsia" w:cs="宋体"/>
                <w:sz w:val="24"/>
                <w:szCs w:val="24"/>
                <w:lang w:eastAsia="en-US" w:bidi="en-US"/>
              </w:rPr>
            </w:pPr>
            <w:r>
              <w:rPr>
                <w:rFonts w:asciiTheme="minorEastAsia" w:eastAsiaTheme="minorEastAsia" w:hAnsiTheme="minorEastAsia" w:cs="宋体" w:hint="eastAsia"/>
                <w:sz w:val="24"/>
                <w:szCs w:val="24"/>
                <w:lang w:eastAsia="en-US" w:bidi="en-US"/>
              </w:rPr>
              <w:t>质量要求</w:t>
            </w:r>
          </w:p>
        </w:tc>
        <w:tc>
          <w:tcPr>
            <w:tcW w:w="6863" w:type="dxa"/>
            <w:gridSpan w:val="5"/>
            <w:tcBorders>
              <w:top w:val="single" w:sz="4" w:space="0" w:color="auto"/>
              <w:left w:val="single" w:sz="4" w:space="0" w:color="auto"/>
              <w:bottom w:val="single" w:sz="4" w:space="0" w:color="auto"/>
            </w:tcBorders>
            <w:vAlign w:val="bottom"/>
          </w:tcPr>
          <w:p w:rsidR="00174BD8" w:rsidRDefault="00174BD8">
            <w:pPr>
              <w:autoSpaceDE w:val="0"/>
              <w:autoSpaceDN w:val="0"/>
              <w:snapToGrid/>
              <w:spacing w:line="360" w:lineRule="auto"/>
              <w:jc w:val="center"/>
              <w:rPr>
                <w:rFonts w:asciiTheme="minorEastAsia" w:eastAsiaTheme="minorEastAsia" w:hAnsiTheme="minorEastAsia" w:cs="宋体"/>
                <w:sz w:val="24"/>
                <w:szCs w:val="24"/>
                <w:lang w:eastAsia="en-US" w:bidi="en-US"/>
              </w:rPr>
            </w:pPr>
          </w:p>
        </w:tc>
      </w:tr>
      <w:tr w:rsidR="00174BD8">
        <w:trPr>
          <w:trHeight w:val="819"/>
        </w:trPr>
        <w:tc>
          <w:tcPr>
            <w:tcW w:w="2004" w:type="dxa"/>
            <w:tcBorders>
              <w:top w:val="single" w:sz="4" w:space="0" w:color="auto"/>
              <w:bottom w:val="single" w:sz="4" w:space="0" w:color="auto"/>
              <w:right w:val="single" w:sz="4" w:space="0" w:color="auto"/>
            </w:tcBorders>
            <w:vAlign w:val="bottom"/>
          </w:tcPr>
          <w:p w:rsidR="00174BD8" w:rsidRDefault="001C4D2D">
            <w:pPr>
              <w:autoSpaceDE w:val="0"/>
              <w:autoSpaceDN w:val="0"/>
              <w:snapToGrid/>
              <w:spacing w:line="360" w:lineRule="auto"/>
              <w:jc w:val="center"/>
              <w:rPr>
                <w:rFonts w:asciiTheme="minorEastAsia" w:eastAsiaTheme="minorEastAsia" w:hAnsiTheme="minorEastAsia" w:cs="宋体"/>
                <w:sz w:val="24"/>
                <w:szCs w:val="24"/>
                <w:lang w:eastAsia="en-US" w:bidi="en-US"/>
              </w:rPr>
            </w:pPr>
            <w:r>
              <w:rPr>
                <w:rFonts w:asciiTheme="minorEastAsia" w:eastAsiaTheme="minorEastAsia" w:hAnsiTheme="minorEastAsia" w:cs="宋体" w:hint="eastAsia"/>
                <w:sz w:val="24"/>
                <w:szCs w:val="24"/>
                <w:lang w:bidi="en-US"/>
              </w:rPr>
              <w:t>磋商</w:t>
            </w:r>
            <w:r w:rsidR="00D35274">
              <w:rPr>
                <w:rFonts w:asciiTheme="minorEastAsia" w:eastAsiaTheme="minorEastAsia" w:hAnsiTheme="minorEastAsia" w:cs="宋体" w:hint="eastAsia"/>
                <w:sz w:val="24"/>
                <w:szCs w:val="24"/>
                <w:lang w:eastAsia="en-US" w:bidi="en-US"/>
              </w:rPr>
              <w:t>有效期</w:t>
            </w:r>
          </w:p>
        </w:tc>
        <w:tc>
          <w:tcPr>
            <w:tcW w:w="6863" w:type="dxa"/>
            <w:gridSpan w:val="5"/>
            <w:tcBorders>
              <w:top w:val="single" w:sz="4" w:space="0" w:color="auto"/>
              <w:left w:val="single" w:sz="4" w:space="0" w:color="auto"/>
              <w:bottom w:val="single" w:sz="4" w:space="0" w:color="auto"/>
            </w:tcBorders>
            <w:vAlign w:val="bottom"/>
          </w:tcPr>
          <w:p w:rsidR="00174BD8" w:rsidRDefault="00174BD8">
            <w:pPr>
              <w:autoSpaceDE w:val="0"/>
              <w:autoSpaceDN w:val="0"/>
              <w:snapToGrid/>
              <w:spacing w:line="360" w:lineRule="auto"/>
              <w:ind w:firstLineChars="300" w:firstLine="720"/>
              <w:jc w:val="center"/>
              <w:rPr>
                <w:rFonts w:asciiTheme="minorEastAsia" w:eastAsiaTheme="minorEastAsia" w:hAnsiTheme="minorEastAsia" w:cs="宋体"/>
                <w:sz w:val="24"/>
                <w:szCs w:val="24"/>
                <w:lang w:bidi="en-US"/>
              </w:rPr>
            </w:pPr>
          </w:p>
        </w:tc>
      </w:tr>
      <w:tr w:rsidR="00174BD8">
        <w:trPr>
          <w:trHeight w:val="810"/>
        </w:trPr>
        <w:tc>
          <w:tcPr>
            <w:tcW w:w="2004" w:type="dxa"/>
            <w:tcBorders>
              <w:top w:val="single" w:sz="4" w:space="0" w:color="auto"/>
              <w:bottom w:val="single" w:sz="4" w:space="0" w:color="auto"/>
              <w:right w:val="single" w:sz="4" w:space="0" w:color="auto"/>
            </w:tcBorders>
            <w:vAlign w:val="bottom"/>
          </w:tcPr>
          <w:p w:rsidR="00174BD8" w:rsidRDefault="00D35274">
            <w:pPr>
              <w:autoSpaceDE w:val="0"/>
              <w:autoSpaceDN w:val="0"/>
              <w:snapToGrid/>
              <w:spacing w:line="360" w:lineRule="auto"/>
              <w:jc w:val="center"/>
              <w:rPr>
                <w:rFonts w:asciiTheme="minorEastAsia" w:eastAsiaTheme="minorEastAsia" w:hAnsiTheme="minorEastAsia" w:cs="宋体"/>
                <w:sz w:val="24"/>
                <w:szCs w:val="24"/>
                <w:lang w:eastAsia="en-US" w:bidi="en-US"/>
              </w:rPr>
            </w:pPr>
            <w:r>
              <w:rPr>
                <w:rFonts w:asciiTheme="minorEastAsia" w:eastAsiaTheme="minorEastAsia" w:hAnsiTheme="minorEastAsia" w:cs="宋体" w:hint="eastAsia"/>
                <w:sz w:val="24"/>
                <w:szCs w:val="24"/>
                <w:lang w:eastAsia="en-US" w:bidi="en-US"/>
              </w:rPr>
              <w:t>项目</w:t>
            </w:r>
            <w:r>
              <w:rPr>
                <w:rFonts w:asciiTheme="minorEastAsia" w:eastAsiaTheme="minorEastAsia" w:hAnsiTheme="minorEastAsia" w:cs="宋体" w:hint="eastAsia"/>
                <w:sz w:val="24"/>
                <w:szCs w:val="24"/>
                <w:lang w:bidi="en-US"/>
              </w:rPr>
              <w:t>经理</w:t>
            </w:r>
            <w:r>
              <w:rPr>
                <w:rFonts w:asciiTheme="minorEastAsia" w:eastAsiaTheme="minorEastAsia" w:hAnsiTheme="minorEastAsia" w:cs="宋体" w:hint="eastAsia"/>
                <w:sz w:val="24"/>
                <w:szCs w:val="24"/>
                <w:lang w:eastAsia="en-US" w:bidi="en-US"/>
              </w:rPr>
              <w:t>姓名</w:t>
            </w:r>
          </w:p>
        </w:tc>
        <w:tc>
          <w:tcPr>
            <w:tcW w:w="1873" w:type="dxa"/>
            <w:tcBorders>
              <w:top w:val="single" w:sz="4" w:space="0" w:color="auto"/>
              <w:left w:val="single" w:sz="4" w:space="0" w:color="auto"/>
              <w:bottom w:val="single" w:sz="4" w:space="0" w:color="auto"/>
              <w:right w:val="single" w:sz="4" w:space="0" w:color="auto"/>
            </w:tcBorders>
            <w:vAlign w:val="bottom"/>
          </w:tcPr>
          <w:p w:rsidR="00174BD8" w:rsidRDefault="00174BD8">
            <w:pPr>
              <w:autoSpaceDE w:val="0"/>
              <w:autoSpaceDN w:val="0"/>
              <w:snapToGrid/>
              <w:spacing w:line="360" w:lineRule="auto"/>
              <w:ind w:firstLine="360"/>
              <w:jc w:val="center"/>
              <w:rPr>
                <w:rFonts w:asciiTheme="minorEastAsia" w:eastAsiaTheme="minorEastAsia" w:hAnsiTheme="minorEastAsia" w:cs="宋体"/>
                <w:sz w:val="24"/>
                <w:szCs w:val="24"/>
                <w:lang w:eastAsia="en-US" w:bidi="en-US"/>
              </w:rPr>
            </w:pPr>
          </w:p>
        </w:tc>
        <w:tc>
          <w:tcPr>
            <w:tcW w:w="1282" w:type="dxa"/>
            <w:tcBorders>
              <w:top w:val="single" w:sz="4" w:space="0" w:color="auto"/>
              <w:left w:val="single" w:sz="4" w:space="0" w:color="auto"/>
              <w:bottom w:val="single" w:sz="4" w:space="0" w:color="auto"/>
              <w:right w:val="single" w:sz="4" w:space="0" w:color="auto"/>
            </w:tcBorders>
            <w:vAlign w:val="bottom"/>
          </w:tcPr>
          <w:p w:rsidR="00174BD8" w:rsidRDefault="00D35274">
            <w:pPr>
              <w:autoSpaceDE w:val="0"/>
              <w:autoSpaceDN w:val="0"/>
              <w:snapToGrid/>
              <w:spacing w:line="360" w:lineRule="auto"/>
              <w:jc w:val="center"/>
              <w:rPr>
                <w:rFonts w:asciiTheme="minorEastAsia" w:eastAsiaTheme="minorEastAsia" w:hAnsiTheme="minorEastAsia" w:cs="宋体"/>
                <w:sz w:val="24"/>
                <w:szCs w:val="24"/>
                <w:lang w:eastAsia="en-US" w:bidi="en-US"/>
              </w:rPr>
            </w:pPr>
            <w:r>
              <w:rPr>
                <w:rFonts w:asciiTheme="minorEastAsia" w:eastAsiaTheme="minorEastAsia" w:hAnsiTheme="minorEastAsia" w:cs="宋体" w:hint="eastAsia"/>
                <w:sz w:val="24"/>
                <w:szCs w:val="24"/>
                <w:lang w:eastAsia="en-US" w:bidi="en-US"/>
              </w:rPr>
              <w:t>证书编号</w:t>
            </w:r>
          </w:p>
        </w:tc>
        <w:tc>
          <w:tcPr>
            <w:tcW w:w="1426" w:type="dxa"/>
            <w:tcBorders>
              <w:top w:val="single" w:sz="4" w:space="0" w:color="auto"/>
              <w:left w:val="single" w:sz="4" w:space="0" w:color="auto"/>
              <w:bottom w:val="single" w:sz="4" w:space="0" w:color="auto"/>
              <w:right w:val="single" w:sz="4" w:space="0" w:color="auto"/>
            </w:tcBorders>
            <w:vAlign w:val="bottom"/>
          </w:tcPr>
          <w:p w:rsidR="00174BD8" w:rsidRDefault="00174BD8">
            <w:pPr>
              <w:autoSpaceDE w:val="0"/>
              <w:autoSpaceDN w:val="0"/>
              <w:snapToGrid/>
              <w:spacing w:line="360" w:lineRule="auto"/>
              <w:ind w:firstLine="360"/>
              <w:jc w:val="center"/>
              <w:rPr>
                <w:rFonts w:asciiTheme="minorEastAsia" w:eastAsiaTheme="minorEastAsia" w:hAnsiTheme="minorEastAsia" w:cs="宋体"/>
                <w:sz w:val="24"/>
                <w:szCs w:val="24"/>
                <w:lang w:eastAsia="en-US" w:bidi="en-US"/>
              </w:rPr>
            </w:pPr>
          </w:p>
        </w:tc>
        <w:tc>
          <w:tcPr>
            <w:tcW w:w="1283" w:type="dxa"/>
            <w:tcBorders>
              <w:top w:val="single" w:sz="4" w:space="0" w:color="auto"/>
              <w:left w:val="single" w:sz="4" w:space="0" w:color="auto"/>
              <w:bottom w:val="single" w:sz="4" w:space="0" w:color="auto"/>
              <w:right w:val="single" w:sz="4" w:space="0" w:color="auto"/>
            </w:tcBorders>
            <w:vAlign w:val="bottom"/>
          </w:tcPr>
          <w:p w:rsidR="00174BD8" w:rsidRDefault="00D35274">
            <w:pPr>
              <w:autoSpaceDE w:val="0"/>
              <w:autoSpaceDN w:val="0"/>
              <w:snapToGrid/>
              <w:spacing w:line="360" w:lineRule="auto"/>
              <w:jc w:val="center"/>
              <w:rPr>
                <w:rFonts w:asciiTheme="minorEastAsia" w:eastAsiaTheme="minorEastAsia" w:hAnsiTheme="minorEastAsia" w:cs="宋体"/>
                <w:sz w:val="24"/>
                <w:szCs w:val="24"/>
                <w:lang w:eastAsia="en-US" w:bidi="en-US"/>
              </w:rPr>
            </w:pPr>
            <w:r>
              <w:rPr>
                <w:rFonts w:asciiTheme="minorEastAsia" w:eastAsiaTheme="minorEastAsia" w:hAnsiTheme="minorEastAsia" w:cs="宋体" w:hint="eastAsia"/>
                <w:sz w:val="24"/>
                <w:szCs w:val="24"/>
                <w:lang w:bidi="en-US"/>
              </w:rPr>
              <w:t>证书等级</w:t>
            </w:r>
          </w:p>
        </w:tc>
        <w:tc>
          <w:tcPr>
            <w:tcW w:w="998" w:type="dxa"/>
            <w:tcBorders>
              <w:top w:val="single" w:sz="4" w:space="0" w:color="auto"/>
              <w:left w:val="single" w:sz="4" w:space="0" w:color="auto"/>
              <w:bottom w:val="single" w:sz="4" w:space="0" w:color="auto"/>
            </w:tcBorders>
            <w:vAlign w:val="bottom"/>
          </w:tcPr>
          <w:p w:rsidR="00174BD8" w:rsidRDefault="00174BD8">
            <w:pPr>
              <w:autoSpaceDE w:val="0"/>
              <w:autoSpaceDN w:val="0"/>
              <w:snapToGrid/>
              <w:spacing w:line="360" w:lineRule="auto"/>
              <w:ind w:firstLine="360"/>
              <w:jc w:val="center"/>
              <w:rPr>
                <w:rFonts w:asciiTheme="minorEastAsia" w:eastAsiaTheme="minorEastAsia" w:hAnsiTheme="minorEastAsia" w:cs="宋体"/>
                <w:sz w:val="24"/>
                <w:szCs w:val="24"/>
                <w:lang w:eastAsia="en-US" w:bidi="en-US"/>
              </w:rPr>
            </w:pPr>
          </w:p>
        </w:tc>
      </w:tr>
      <w:tr w:rsidR="00174BD8">
        <w:trPr>
          <w:trHeight w:val="983"/>
        </w:trPr>
        <w:tc>
          <w:tcPr>
            <w:tcW w:w="2004" w:type="dxa"/>
            <w:tcBorders>
              <w:top w:val="single" w:sz="4" w:space="0" w:color="auto"/>
              <w:bottom w:val="single" w:sz="4" w:space="0" w:color="auto"/>
              <w:right w:val="single" w:sz="4" w:space="0" w:color="auto"/>
            </w:tcBorders>
            <w:vAlign w:val="bottom"/>
          </w:tcPr>
          <w:p w:rsidR="00174BD8" w:rsidRDefault="00D35274">
            <w:pPr>
              <w:autoSpaceDE w:val="0"/>
              <w:autoSpaceDN w:val="0"/>
              <w:snapToGrid/>
              <w:spacing w:line="360" w:lineRule="auto"/>
              <w:ind w:firstLine="360"/>
              <w:jc w:val="center"/>
              <w:rPr>
                <w:rFonts w:asciiTheme="minorEastAsia" w:eastAsiaTheme="minorEastAsia" w:hAnsiTheme="minorEastAsia" w:cs="宋体"/>
                <w:sz w:val="24"/>
                <w:szCs w:val="24"/>
                <w:lang w:eastAsia="en-US" w:bidi="en-US"/>
              </w:rPr>
            </w:pPr>
            <w:r>
              <w:rPr>
                <w:rFonts w:asciiTheme="minorEastAsia" w:eastAsiaTheme="minorEastAsia" w:hAnsiTheme="minorEastAsia" w:cs="宋体" w:hint="eastAsia"/>
                <w:sz w:val="24"/>
                <w:szCs w:val="24"/>
                <w:lang w:eastAsia="en-US" w:bidi="en-US"/>
              </w:rPr>
              <w:t>备注</w:t>
            </w:r>
          </w:p>
        </w:tc>
        <w:tc>
          <w:tcPr>
            <w:tcW w:w="6863" w:type="dxa"/>
            <w:gridSpan w:val="5"/>
            <w:tcBorders>
              <w:top w:val="single" w:sz="4" w:space="0" w:color="auto"/>
              <w:left w:val="single" w:sz="4" w:space="0" w:color="auto"/>
              <w:bottom w:val="single" w:sz="4" w:space="0" w:color="auto"/>
            </w:tcBorders>
            <w:vAlign w:val="bottom"/>
          </w:tcPr>
          <w:p w:rsidR="00174BD8" w:rsidRDefault="00174BD8">
            <w:pPr>
              <w:autoSpaceDE w:val="0"/>
              <w:autoSpaceDN w:val="0"/>
              <w:snapToGrid/>
              <w:spacing w:line="360" w:lineRule="auto"/>
              <w:jc w:val="center"/>
              <w:rPr>
                <w:rFonts w:asciiTheme="minorEastAsia" w:eastAsiaTheme="minorEastAsia" w:hAnsiTheme="minorEastAsia" w:cs="宋体"/>
                <w:sz w:val="24"/>
                <w:szCs w:val="24"/>
                <w:lang w:eastAsia="en-US" w:bidi="en-US"/>
              </w:rPr>
            </w:pPr>
          </w:p>
        </w:tc>
      </w:tr>
    </w:tbl>
    <w:p w:rsidR="00174BD8" w:rsidRDefault="00D35274">
      <w:pPr>
        <w:spacing w:line="440" w:lineRule="exact"/>
        <w:rPr>
          <w:rFonts w:asciiTheme="minorEastAsia" w:eastAsiaTheme="minorEastAsia" w:hAnsiTheme="minorEastAsia"/>
          <w:b/>
          <w:bCs/>
          <w:sz w:val="24"/>
        </w:rPr>
      </w:pPr>
      <w:r>
        <w:rPr>
          <w:rFonts w:asciiTheme="minorEastAsia" w:eastAsiaTheme="minorEastAsia" w:hAnsiTheme="minorEastAsia" w:hint="eastAsia"/>
          <w:b/>
          <w:bCs/>
          <w:sz w:val="24"/>
        </w:rPr>
        <w:t>注：该表中所有空白项均为必填项。</w:t>
      </w:r>
    </w:p>
    <w:p w:rsidR="00174BD8" w:rsidRDefault="00D35274">
      <w:pPr>
        <w:widowControl w:val="0"/>
        <w:tabs>
          <w:tab w:val="left" w:leader="underscore" w:pos="4915"/>
        </w:tabs>
        <w:adjustRightInd/>
        <w:snapToGrid/>
        <w:spacing w:line="420" w:lineRule="exact"/>
        <w:ind w:leftChars="1445" w:left="3179" w:firstLineChars="100" w:firstLine="240"/>
        <w:rPr>
          <w:rFonts w:asciiTheme="minorEastAsia" w:eastAsiaTheme="minorEastAsia" w:hAnsiTheme="minorEastAsia"/>
          <w:sz w:val="24"/>
        </w:rPr>
      </w:pPr>
      <w:r>
        <w:rPr>
          <w:rFonts w:asciiTheme="minorEastAsia" w:eastAsiaTheme="minorEastAsia" w:hAnsiTheme="minorEastAsia" w:hint="eastAsia"/>
          <w:sz w:val="24"/>
        </w:rPr>
        <w:t>供应商：（盖章）</w:t>
      </w:r>
    </w:p>
    <w:p w:rsidR="00174BD8" w:rsidRDefault="00D35274" w:rsidP="001C4D2D">
      <w:pPr>
        <w:widowControl w:val="0"/>
        <w:tabs>
          <w:tab w:val="left" w:leader="underscore" w:pos="7143"/>
        </w:tabs>
        <w:adjustRightInd/>
        <w:snapToGrid/>
        <w:spacing w:line="420" w:lineRule="exact"/>
        <w:ind w:left="3320"/>
        <w:rPr>
          <w:rFonts w:asciiTheme="minorEastAsia" w:eastAsiaTheme="minorEastAsia" w:hAnsiTheme="minorEastAsia"/>
          <w:sz w:val="24"/>
        </w:rPr>
      </w:pPr>
      <w:r>
        <w:rPr>
          <w:rFonts w:asciiTheme="minorEastAsia" w:eastAsiaTheme="minorEastAsia" w:hAnsiTheme="minorEastAsia" w:hint="eastAsia"/>
          <w:sz w:val="24"/>
        </w:rPr>
        <w:t>法定代表人：（</w:t>
      </w:r>
      <w:r w:rsidR="001C4D2D">
        <w:rPr>
          <w:rFonts w:asciiTheme="minorEastAsia" w:eastAsiaTheme="minorEastAsia" w:hAnsiTheme="minorEastAsia" w:hint="eastAsia"/>
          <w:sz w:val="24"/>
        </w:rPr>
        <w:t>盖章</w:t>
      </w:r>
      <w:r>
        <w:rPr>
          <w:rFonts w:asciiTheme="minorEastAsia" w:eastAsiaTheme="minorEastAsia" w:hAnsiTheme="minorEastAsia" w:hint="eastAsia"/>
          <w:sz w:val="24"/>
        </w:rPr>
        <w:t>）</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p>
    <w:p w:rsidR="00174BD8" w:rsidRDefault="00D35274">
      <w:pPr>
        <w:widowControl w:val="0"/>
        <w:tabs>
          <w:tab w:val="left" w:leader="underscore" w:pos="4915"/>
        </w:tabs>
        <w:adjustRightInd/>
        <w:snapToGrid/>
        <w:spacing w:line="420" w:lineRule="exact"/>
        <w:ind w:leftChars="1445" w:left="3179" w:firstLineChars="100" w:firstLine="240"/>
        <w:rPr>
          <w:rFonts w:asciiTheme="minorEastAsia" w:eastAsiaTheme="minorEastAsia" w:hAnsiTheme="minorEastAsia"/>
          <w:sz w:val="24"/>
        </w:rPr>
      </w:pPr>
      <w:r>
        <w:rPr>
          <w:rFonts w:asciiTheme="minorEastAsia" w:eastAsiaTheme="minorEastAsia" w:hAnsiTheme="minorEastAsia" w:hint="eastAsia"/>
          <w:sz w:val="24"/>
        </w:rPr>
        <w:t>电话：</w:t>
      </w:r>
      <w:r>
        <w:rPr>
          <w:rFonts w:asciiTheme="minorEastAsia" w:eastAsiaTheme="minorEastAsia" w:hAnsiTheme="minorEastAsia"/>
          <w:sz w:val="24"/>
        </w:rPr>
        <w:t xml:space="preserve">          </w:t>
      </w:r>
    </w:p>
    <w:p w:rsidR="00174BD8" w:rsidRDefault="00D35274">
      <w:pPr>
        <w:widowControl w:val="0"/>
        <w:adjustRightInd/>
        <w:snapToGrid/>
        <w:spacing w:line="420" w:lineRule="exact"/>
        <w:jc w:val="center"/>
        <w:rPr>
          <w:rFonts w:asciiTheme="minorEastAsia" w:eastAsiaTheme="minorEastAsia" w:hAnsiTheme="minorEastAsia"/>
          <w:sz w:val="24"/>
        </w:rPr>
      </w:pPr>
      <w:r>
        <w:rPr>
          <w:rFonts w:asciiTheme="minorEastAsia" w:eastAsiaTheme="minorEastAsia" w:hAnsiTheme="minorEastAsia" w:hint="eastAsia"/>
          <w:sz w:val="24"/>
        </w:rPr>
        <w:t>年  月  日</w:t>
      </w:r>
    </w:p>
    <w:p w:rsidR="001C4D2D" w:rsidRDefault="001C4D2D" w:rsidP="001C4D2D">
      <w:pPr>
        <w:pStyle w:val="a0"/>
        <w:ind w:firstLine="210"/>
      </w:pPr>
    </w:p>
    <w:p w:rsidR="001C4D2D" w:rsidRPr="001C4D2D" w:rsidRDefault="001C4D2D" w:rsidP="001C4D2D">
      <w:pPr>
        <w:pStyle w:val="20"/>
        <w:ind w:left="440"/>
      </w:pPr>
    </w:p>
    <w:p w:rsidR="00174BD8" w:rsidRDefault="00D35274">
      <w:pPr>
        <w:pStyle w:val="2"/>
        <w:keepLines w:val="0"/>
        <w:widowControl/>
        <w:spacing w:before="0"/>
        <w:jc w:val="center"/>
        <w:rPr>
          <w:rFonts w:asciiTheme="minorEastAsia" w:eastAsiaTheme="minorEastAsia" w:hAnsiTheme="minorEastAsia"/>
          <w:b w:val="0"/>
        </w:rPr>
      </w:pPr>
      <w:bookmarkStart w:id="1042" w:name="_Toc16770589"/>
      <w:r>
        <w:rPr>
          <w:rFonts w:asciiTheme="minorEastAsia" w:eastAsiaTheme="minorEastAsia" w:hAnsiTheme="minorEastAsia" w:hint="eastAsia"/>
        </w:rPr>
        <w:lastRenderedPageBreak/>
        <w:t>二、法定代表人身份证明</w:t>
      </w:r>
      <w:bookmarkEnd w:id="1042"/>
    </w:p>
    <w:p w:rsidR="00174BD8" w:rsidRDefault="00D35274">
      <w:pPr>
        <w:spacing w:line="500" w:lineRule="exact"/>
        <w:rPr>
          <w:rFonts w:asciiTheme="minorEastAsia" w:eastAsiaTheme="minorEastAsia" w:hAnsiTheme="minorEastAsia" w:cs="Calibri"/>
          <w:u w:val="single"/>
        </w:rPr>
      </w:pPr>
      <w:r>
        <w:rPr>
          <w:rFonts w:asciiTheme="minorEastAsia" w:eastAsiaTheme="minorEastAsia" w:hAnsiTheme="minorEastAsia" w:cs="Calibri" w:hint="eastAsia"/>
        </w:rPr>
        <w:t>响应人：</w:t>
      </w:r>
      <w:r>
        <w:rPr>
          <w:rFonts w:asciiTheme="minorEastAsia" w:eastAsiaTheme="minorEastAsia" w:hAnsiTheme="minorEastAsia" w:cs="Calibri" w:hint="eastAsia"/>
          <w:u w:val="single"/>
        </w:rPr>
        <w:t xml:space="preserve">                                          </w:t>
      </w:r>
    </w:p>
    <w:p w:rsidR="00174BD8" w:rsidRDefault="00D35274">
      <w:pPr>
        <w:spacing w:line="500" w:lineRule="exact"/>
        <w:rPr>
          <w:rFonts w:asciiTheme="minorEastAsia" w:eastAsiaTheme="minorEastAsia" w:hAnsiTheme="minorEastAsia" w:cs="Calibri"/>
          <w:u w:val="single"/>
        </w:rPr>
      </w:pPr>
      <w:r>
        <w:rPr>
          <w:rFonts w:asciiTheme="minorEastAsia" w:eastAsiaTheme="minorEastAsia" w:hAnsiTheme="minorEastAsia" w:cs="Calibri" w:hint="eastAsia"/>
        </w:rPr>
        <w:t>单位性质：</w:t>
      </w:r>
      <w:r>
        <w:rPr>
          <w:rFonts w:asciiTheme="minorEastAsia" w:eastAsiaTheme="minorEastAsia" w:hAnsiTheme="minorEastAsia" w:cs="Calibri" w:hint="eastAsia"/>
          <w:u w:val="single"/>
        </w:rPr>
        <w:t xml:space="preserve">                                        </w:t>
      </w:r>
    </w:p>
    <w:p w:rsidR="00174BD8" w:rsidRDefault="00D35274">
      <w:pPr>
        <w:spacing w:line="500" w:lineRule="exact"/>
        <w:rPr>
          <w:rFonts w:asciiTheme="minorEastAsia" w:eastAsiaTheme="minorEastAsia" w:hAnsiTheme="minorEastAsia" w:cs="Calibri"/>
          <w:u w:val="single"/>
        </w:rPr>
      </w:pPr>
      <w:r>
        <w:rPr>
          <w:rFonts w:asciiTheme="minorEastAsia" w:eastAsiaTheme="minorEastAsia" w:hAnsiTheme="minorEastAsia" w:cs="Calibri" w:hint="eastAsia"/>
        </w:rPr>
        <w:t>地址：</w:t>
      </w:r>
      <w:r>
        <w:rPr>
          <w:rFonts w:asciiTheme="minorEastAsia" w:eastAsiaTheme="minorEastAsia" w:hAnsiTheme="minorEastAsia" w:cs="Calibri" w:hint="eastAsia"/>
          <w:u w:val="single"/>
        </w:rPr>
        <w:t xml:space="preserve">                                            </w:t>
      </w:r>
    </w:p>
    <w:p w:rsidR="00174BD8" w:rsidRDefault="00D35274">
      <w:pPr>
        <w:spacing w:line="500" w:lineRule="exact"/>
        <w:rPr>
          <w:rFonts w:asciiTheme="minorEastAsia" w:eastAsiaTheme="minorEastAsia" w:hAnsiTheme="minorEastAsia" w:cs="Calibri"/>
        </w:rPr>
      </w:pPr>
      <w:r>
        <w:rPr>
          <w:rFonts w:asciiTheme="minorEastAsia" w:eastAsiaTheme="minorEastAsia" w:hAnsiTheme="minorEastAsia" w:cs="Calibri" w:hint="eastAsia"/>
        </w:rPr>
        <w:t>成立时间：</w:t>
      </w:r>
      <w:r>
        <w:rPr>
          <w:rFonts w:asciiTheme="minorEastAsia" w:eastAsiaTheme="minorEastAsia" w:hAnsiTheme="minorEastAsia" w:cs="Calibri" w:hint="eastAsia"/>
          <w:u w:val="single"/>
        </w:rPr>
        <w:t xml:space="preserve">     </w:t>
      </w:r>
      <w:r>
        <w:rPr>
          <w:rFonts w:asciiTheme="minorEastAsia" w:eastAsiaTheme="minorEastAsia" w:hAnsiTheme="minorEastAsia" w:cs="Calibri" w:hint="eastAsia"/>
        </w:rPr>
        <w:t>年</w:t>
      </w:r>
      <w:r>
        <w:rPr>
          <w:rFonts w:asciiTheme="minorEastAsia" w:eastAsiaTheme="minorEastAsia" w:hAnsiTheme="minorEastAsia" w:cs="Calibri" w:hint="eastAsia"/>
          <w:u w:val="single"/>
        </w:rPr>
        <w:t xml:space="preserve">   </w:t>
      </w:r>
      <w:r>
        <w:rPr>
          <w:rFonts w:asciiTheme="minorEastAsia" w:eastAsiaTheme="minorEastAsia" w:hAnsiTheme="minorEastAsia" w:cs="Calibri" w:hint="eastAsia"/>
        </w:rPr>
        <w:t>月</w:t>
      </w:r>
      <w:r>
        <w:rPr>
          <w:rFonts w:asciiTheme="minorEastAsia" w:eastAsiaTheme="minorEastAsia" w:hAnsiTheme="minorEastAsia" w:cs="Calibri" w:hint="eastAsia"/>
          <w:u w:val="single"/>
        </w:rPr>
        <w:t xml:space="preserve">   </w:t>
      </w:r>
      <w:r>
        <w:rPr>
          <w:rFonts w:asciiTheme="minorEastAsia" w:eastAsiaTheme="minorEastAsia" w:hAnsiTheme="minorEastAsia" w:cs="Calibri" w:hint="eastAsia"/>
        </w:rPr>
        <w:t>日</w:t>
      </w:r>
    </w:p>
    <w:p w:rsidR="00174BD8" w:rsidRDefault="00D35274">
      <w:pPr>
        <w:spacing w:line="500" w:lineRule="exact"/>
        <w:rPr>
          <w:rFonts w:asciiTheme="minorEastAsia" w:eastAsiaTheme="minorEastAsia" w:hAnsiTheme="minorEastAsia" w:cs="Calibri"/>
          <w:u w:val="single"/>
        </w:rPr>
      </w:pPr>
      <w:r>
        <w:rPr>
          <w:rFonts w:asciiTheme="minorEastAsia" w:eastAsiaTheme="minorEastAsia" w:hAnsiTheme="minorEastAsia" w:cs="Calibri" w:hint="eastAsia"/>
        </w:rPr>
        <w:t>经营期限：</w:t>
      </w:r>
      <w:r>
        <w:rPr>
          <w:rFonts w:asciiTheme="minorEastAsia" w:eastAsiaTheme="minorEastAsia" w:hAnsiTheme="minorEastAsia" w:cs="Calibri" w:hint="eastAsia"/>
          <w:u w:val="single"/>
        </w:rPr>
        <w:t xml:space="preserve">                            </w:t>
      </w:r>
    </w:p>
    <w:p w:rsidR="00174BD8" w:rsidRDefault="00D35274">
      <w:pPr>
        <w:spacing w:line="500" w:lineRule="exact"/>
        <w:rPr>
          <w:rFonts w:asciiTheme="minorEastAsia" w:eastAsiaTheme="minorEastAsia" w:hAnsiTheme="minorEastAsia" w:cs="Calibri"/>
          <w:u w:val="single"/>
        </w:rPr>
      </w:pPr>
      <w:r>
        <w:rPr>
          <w:rFonts w:asciiTheme="minorEastAsia" w:eastAsiaTheme="minorEastAsia" w:hAnsiTheme="minorEastAsia" w:cs="Calibri" w:hint="eastAsia"/>
        </w:rPr>
        <w:t>姓名：</w:t>
      </w:r>
      <w:r>
        <w:rPr>
          <w:rFonts w:asciiTheme="minorEastAsia" w:eastAsiaTheme="minorEastAsia" w:hAnsiTheme="minorEastAsia" w:cs="Calibri" w:hint="eastAsia"/>
          <w:u w:val="single"/>
        </w:rPr>
        <w:t xml:space="preserve">              </w:t>
      </w:r>
      <w:r>
        <w:rPr>
          <w:rFonts w:asciiTheme="minorEastAsia" w:eastAsiaTheme="minorEastAsia" w:hAnsiTheme="minorEastAsia" w:cs="Calibri" w:hint="eastAsia"/>
        </w:rPr>
        <w:t xml:space="preserve">   性别：</w:t>
      </w:r>
      <w:r>
        <w:rPr>
          <w:rFonts w:asciiTheme="minorEastAsia" w:eastAsiaTheme="minorEastAsia" w:hAnsiTheme="minorEastAsia" w:cs="Calibri" w:hint="eastAsia"/>
          <w:u w:val="single"/>
        </w:rPr>
        <w:t xml:space="preserve">            </w:t>
      </w:r>
    </w:p>
    <w:p w:rsidR="00174BD8" w:rsidRDefault="00D35274">
      <w:pPr>
        <w:spacing w:line="500" w:lineRule="exact"/>
        <w:rPr>
          <w:rFonts w:asciiTheme="minorEastAsia" w:eastAsiaTheme="minorEastAsia" w:hAnsiTheme="minorEastAsia" w:cs="Calibri"/>
          <w:u w:val="single"/>
        </w:rPr>
      </w:pPr>
      <w:r>
        <w:rPr>
          <w:rFonts w:asciiTheme="minorEastAsia" w:eastAsiaTheme="minorEastAsia" w:hAnsiTheme="minorEastAsia" w:cs="Calibri" w:hint="eastAsia"/>
        </w:rPr>
        <w:t>年龄：</w:t>
      </w:r>
      <w:r>
        <w:rPr>
          <w:rFonts w:asciiTheme="minorEastAsia" w:eastAsiaTheme="minorEastAsia" w:hAnsiTheme="minorEastAsia" w:cs="Calibri" w:hint="eastAsia"/>
          <w:u w:val="single"/>
        </w:rPr>
        <w:t xml:space="preserve">             </w:t>
      </w:r>
      <w:r>
        <w:rPr>
          <w:rFonts w:asciiTheme="minorEastAsia" w:eastAsiaTheme="minorEastAsia" w:hAnsiTheme="minorEastAsia" w:cs="Calibri" w:hint="eastAsia"/>
        </w:rPr>
        <w:t xml:space="preserve">    职务：</w:t>
      </w:r>
      <w:r>
        <w:rPr>
          <w:rFonts w:asciiTheme="minorEastAsia" w:eastAsiaTheme="minorEastAsia" w:hAnsiTheme="minorEastAsia" w:cs="Calibri" w:hint="eastAsia"/>
          <w:u w:val="single"/>
        </w:rPr>
        <w:t xml:space="preserve">             </w:t>
      </w:r>
    </w:p>
    <w:p w:rsidR="00174BD8" w:rsidRDefault="00D35274">
      <w:pPr>
        <w:spacing w:line="500" w:lineRule="exact"/>
        <w:rPr>
          <w:rFonts w:asciiTheme="minorEastAsia" w:eastAsiaTheme="minorEastAsia" w:hAnsiTheme="minorEastAsia" w:cs="Calibri"/>
        </w:rPr>
      </w:pPr>
      <w:r>
        <w:rPr>
          <w:rFonts w:asciiTheme="minorEastAsia" w:eastAsiaTheme="minorEastAsia" w:hAnsiTheme="minorEastAsia" w:cs="Calibri" w:hint="eastAsia"/>
        </w:rPr>
        <w:t>系</w:t>
      </w:r>
      <w:r>
        <w:rPr>
          <w:rFonts w:asciiTheme="minorEastAsia" w:eastAsiaTheme="minorEastAsia" w:hAnsiTheme="minorEastAsia" w:cs="Calibri" w:hint="eastAsia"/>
          <w:u w:val="single"/>
        </w:rPr>
        <w:t xml:space="preserve">                                     </w:t>
      </w:r>
      <w:r>
        <w:rPr>
          <w:rFonts w:asciiTheme="minorEastAsia" w:eastAsiaTheme="minorEastAsia" w:hAnsiTheme="minorEastAsia" w:cs="Calibri" w:hint="eastAsia"/>
        </w:rPr>
        <w:t>（供应商名称）的法定代表人。</w:t>
      </w:r>
    </w:p>
    <w:p w:rsidR="00174BD8" w:rsidRDefault="00D35274">
      <w:pPr>
        <w:spacing w:line="500" w:lineRule="exact"/>
        <w:rPr>
          <w:rFonts w:asciiTheme="minorEastAsia" w:eastAsiaTheme="minorEastAsia" w:hAnsiTheme="minorEastAsia" w:cs="Calibri"/>
        </w:rPr>
      </w:pPr>
      <w:r>
        <w:rPr>
          <w:rFonts w:asciiTheme="minorEastAsia" w:eastAsiaTheme="minorEastAsia" w:hAnsiTheme="minorEastAsia" w:cs="Calibri" w:hint="eastAsia"/>
        </w:rPr>
        <w:t>特此证明。</w:t>
      </w:r>
    </w:p>
    <w:p w:rsidR="00174BD8" w:rsidRDefault="00174BD8">
      <w:pPr>
        <w:spacing w:line="500" w:lineRule="exact"/>
        <w:rPr>
          <w:rFonts w:asciiTheme="minorEastAsia" w:eastAsiaTheme="minorEastAsia" w:hAnsiTheme="minorEastAsia" w:cs="Calibri"/>
        </w:rPr>
      </w:pPr>
    </w:p>
    <w:p w:rsidR="00174BD8" w:rsidRDefault="00174BD8">
      <w:pPr>
        <w:spacing w:line="500" w:lineRule="exact"/>
        <w:rPr>
          <w:rFonts w:asciiTheme="minorEastAsia" w:eastAsiaTheme="minorEastAsia" w:hAnsiTheme="minorEastAsia" w:cs="Calibri"/>
        </w:rPr>
      </w:pPr>
    </w:p>
    <w:p w:rsidR="00174BD8" w:rsidRDefault="00D35274">
      <w:pPr>
        <w:spacing w:line="500" w:lineRule="exact"/>
        <w:jc w:val="right"/>
        <w:rPr>
          <w:rFonts w:asciiTheme="minorEastAsia" w:eastAsiaTheme="minorEastAsia" w:hAnsiTheme="minorEastAsia" w:cs="Calibri"/>
        </w:rPr>
      </w:pPr>
      <w:r>
        <w:rPr>
          <w:rFonts w:asciiTheme="minorEastAsia" w:eastAsiaTheme="minorEastAsia" w:hAnsiTheme="minorEastAsia" w:cs="Calibri" w:hint="eastAsia"/>
        </w:rPr>
        <w:t>响应人：（盖单位章）</w:t>
      </w:r>
    </w:p>
    <w:p w:rsidR="00174BD8" w:rsidRDefault="00D35274">
      <w:pPr>
        <w:spacing w:line="500" w:lineRule="exact"/>
        <w:jc w:val="right"/>
        <w:rPr>
          <w:rFonts w:asciiTheme="minorEastAsia" w:eastAsiaTheme="minorEastAsia" w:hAnsiTheme="minorEastAsia" w:cs="Calibri"/>
        </w:rPr>
      </w:pPr>
      <w:r>
        <w:rPr>
          <w:rFonts w:asciiTheme="minorEastAsia" w:eastAsiaTheme="minorEastAsia" w:hAnsiTheme="minorEastAsia" w:cs="Calibri" w:hint="eastAsia"/>
        </w:rPr>
        <w:t>年   月   日</w:t>
      </w:r>
    </w:p>
    <w:p w:rsidR="00174BD8" w:rsidRDefault="00D35274">
      <w:pPr>
        <w:pStyle w:val="2"/>
        <w:keepLines w:val="0"/>
        <w:widowControl/>
        <w:spacing w:before="0"/>
        <w:jc w:val="center"/>
        <w:rPr>
          <w:rFonts w:asciiTheme="minorEastAsia" w:eastAsiaTheme="minorEastAsia" w:hAnsiTheme="minorEastAsia"/>
          <w:b w:val="0"/>
        </w:rPr>
      </w:pPr>
      <w:r>
        <w:rPr>
          <w:rFonts w:asciiTheme="minorEastAsia" w:eastAsiaTheme="minorEastAsia" w:hAnsiTheme="minorEastAsia" w:hint="eastAsia"/>
        </w:rPr>
        <w:br w:type="page"/>
      </w:r>
      <w:bookmarkStart w:id="1043" w:name="_Toc528078069"/>
      <w:bookmarkStart w:id="1044" w:name="_Toc16770590"/>
      <w:bookmarkEnd w:id="1043"/>
      <w:r>
        <w:rPr>
          <w:rFonts w:asciiTheme="minorEastAsia" w:eastAsiaTheme="minorEastAsia" w:hAnsiTheme="minorEastAsia" w:hint="eastAsia"/>
        </w:rPr>
        <w:lastRenderedPageBreak/>
        <w:t>三、授权委托书</w:t>
      </w:r>
      <w:bookmarkEnd w:id="1044"/>
    </w:p>
    <w:p w:rsidR="00174BD8" w:rsidRDefault="00D35274">
      <w:pPr>
        <w:spacing w:line="500" w:lineRule="exact"/>
        <w:ind w:firstLineChars="200" w:firstLine="480"/>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本人</w:t>
      </w:r>
      <w:r>
        <w:rPr>
          <w:rFonts w:asciiTheme="minorEastAsia" w:eastAsiaTheme="minorEastAsia" w:hAnsiTheme="minorEastAsia" w:cs="Calibri" w:hint="eastAsia"/>
          <w:sz w:val="24"/>
          <w:szCs w:val="24"/>
          <w:u w:val="single"/>
        </w:rPr>
        <w:t xml:space="preserve">（姓名）    </w:t>
      </w:r>
      <w:r>
        <w:rPr>
          <w:rFonts w:asciiTheme="minorEastAsia" w:eastAsiaTheme="minorEastAsia" w:hAnsiTheme="minorEastAsia" w:cs="Calibri" w:hint="eastAsia"/>
          <w:sz w:val="24"/>
          <w:szCs w:val="24"/>
        </w:rPr>
        <w:t>系（响应人名称）</w:t>
      </w:r>
      <w:r>
        <w:rPr>
          <w:rFonts w:asciiTheme="minorEastAsia" w:eastAsiaTheme="minorEastAsia" w:hAnsiTheme="minorEastAsia" w:cs="Calibri" w:hint="eastAsia"/>
          <w:sz w:val="24"/>
          <w:szCs w:val="24"/>
          <w:u w:val="single"/>
        </w:rPr>
        <w:t xml:space="preserve">     </w:t>
      </w:r>
      <w:r>
        <w:rPr>
          <w:rFonts w:asciiTheme="minorEastAsia" w:eastAsiaTheme="minorEastAsia" w:hAnsiTheme="minorEastAsia" w:cs="Calibri" w:hint="eastAsia"/>
          <w:sz w:val="24"/>
          <w:szCs w:val="24"/>
        </w:rPr>
        <w:t>的法定代表人，现委托</w:t>
      </w:r>
      <w:r>
        <w:rPr>
          <w:rFonts w:asciiTheme="minorEastAsia" w:eastAsiaTheme="minorEastAsia" w:hAnsiTheme="minorEastAsia" w:cs="Calibri" w:hint="eastAsia"/>
          <w:sz w:val="24"/>
          <w:szCs w:val="24"/>
          <w:u w:val="single"/>
        </w:rPr>
        <w:t xml:space="preserve">（姓名）    </w:t>
      </w:r>
      <w:r>
        <w:rPr>
          <w:rFonts w:asciiTheme="minorEastAsia" w:eastAsiaTheme="minorEastAsia" w:hAnsiTheme="minorEastAsia" w:cs="Calibri" w:hint="eastAsia"/>
          <w:sz w:val="24"/>
          <w:szCs w:val="24"/>
        </w:rPr>
        <w:t>为我方代理人。代理人根据授权，以我方名义签署、澄清、说明、补正、递交、撤回、修改</w:t>
      </w:r>
      <w:r>
        <w:rPr>
          <w:rFonts w:asciiTheme="minorEastAsia" w:eastAsiaTheme="minorEastAsia" w:hAnsiTheme="minorEastAsia" w:cs="Calibri" w:hint="eastAsia"/>
          <w:sz w:val="24"/>
          <w:szCs w:val="24"/>
          <w:u w:val="single"/>
        </w:rPr>
        <w:t xml:space="preserve">（项目名称）      </w:t>
      </w:r>
      <w:r>
        <w:rPr>
          <w:rFonts w:asciiTheme="minorEastAsia" w:eastAsiaTheme="minorEastAsia" w:hAnsiTheme="minorEastAsia" w:cs="Calibri" w:hint="eastAsia"/>
          <w:sz w:val="24"/>
          <w:szCs w:val="24"/>
        </w:rPr>
        <w:t>响应文件、签订合同和处理有关事宜，其法律后果由我方承担。</w:t>
      </w:r>
    </w:p>
    <w:p w:rsidR="00174BD8" w:rsidRDefault="00D35274">
      <w:pPr>
        <w:spacing w:line="500" w:lineRule="exact"/>
        <w:ind w:firstLineChars="200" w:firstLine="480"/>
        <w:rPr>
          <w:rFonts w:asciiTheme="minorEastAsia" w:eastAsiaTheme="minorEastAsia" w:hAnsiTheme="minorEastAsia" w:cs="Calibri"/>
          <w:sz w:val="24"/>
          <w:szCs w:val="24"/>
          <w:u w:val="single"/>
        </w:rPr>
      </w:pPr>
      <w:r>
        <w:rPr>
          <w:rFonts w:asciiTheme="minorEastAsia" w:eastAsiaTheme="minorEastAsia" w:hAnsiTheme="minorEastAsia" w:cs="Calibri" w:hint="eastAsia"/>
          <w:sz w:val="24"/>
          <w:szCs w:val="24"/>
        </w:rPr>
        <w:t>委托期限：</w:t>
      </w:r>
      <w:r>
        <w:rPr>
          <w:rFonts w:asciiTheme="minorEastAsia" w:eastAsiaTheme="minorEastAsia" w:hAnsiTheme="minorEastAsia" w:cs="Calibri" w:hint="eastAsia"/>
          <w:sz w:val="24"/>
          <w:szCs w:val="24"/>
          <w:u w:val="single"/>
        </w:rPr>
        <w:t xml:space="preserve">        .</w:t>
      </w:r>
    </w:p>
    <w:p w:rsidR="00174BD8" w:rsidRDefault="00D35274">
      <w:pPr>
        <w:spacing w:line="500" w:lineRule="exact"/>
        <w:ind w:firstLineChars="200" w:firstLine="480"/>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代理人无转委托权。</w:t>
      </w:r>
    </w:p>
    <w:p w:rsidR="00174BD8" w:rsidRDefault="00D35274">
      <w:pPr>
        <w:spacing w:line="500" w:lineRule="exact"/>
        <w:ind w:firstLineChars="200" w:firstLine="480"/>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附：法定代表人身份证明及授权代理人身份证明</w:t>
      </w:r>
    </w:p>
    <w:p w:rsidR="00174BD8" w:rsidRDefault="00174BD8">
      <w:pPr>
        <w:spacing w:line="500" w:lineRule="exact"/>
        <w:rPr>
          <w:rFonts w:asciiTheme="minorEastAsia" w:eastAsiaTheme="minorEastAsia" w:hAnsiTheme="minorEastAsia" w:cs="Calibri"/>
          <w:sz w:val="24"/>
          <w:szCs w:val="24"/>
        </w:rPr>
      </w:pPr>
    </w:p>
    <w:p w:rsidR="00174BD8" w:rsidRDefault="00D35274">
      <w:pPr>
        <w:spacing w:line="400" w:lineRule="exact"/>
        <w:ind w:firstLineChars="1700" w:firstLine="4080"/>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响应人：（盖单位章）</w:t>
      </w:r>
    </w:p>
    <w:p w:rsidR="00174BD8" w:rsidRDefault="00174BD8">
      <w:pPr>
        <w:spacing w:line="400" w:lineRule="exact"/>
        <w:ind w:firstLineChars="1700" w:firstLine="4080"/>
        <w:rPr>
          <w:rFonts w:asciiTheme="minorEastAsia" w:eastAsiaTheme="minorEastAsia" w:hAnsiTheme="minorEastAsia" w:cs="Calibri"/>
          <w:sz w:val="24"/>
          <w:szCs w:val="24"/>
        </w:rPr>
      </w:pPr>
    </w:p>
    <w:p w:rsidR="00174BD8" w:rsidRDefault="00D35274">
      <w:pPr>
        <w:spacing w:line="400" w:lineRule="exact"/>
        <w:ind w:firstLineChars="1700" w:firstLine="4080"/>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法定代表人：（盖章）</w:t>
      </w:r>
    </w:p>
    <w:p w:rsidR="00174BD8" w:rsidRDefault="00174BD8">
      <w:pPr>
        <w:spacing w:line="400" w:lineRule="exact"/>
        <w:ind w:firstLineChars="1700" w:firstLine="4080"/>
        <w:rPr>
          <w:rFonts w:asciiTheme="minorEastAsia" w:eastAsiaTheme="minorEastAsia" w:hAnsiTheme="minorEastAsia" w:cs="Calibri"/>
          <w:sz w:val="24"/>
          <w:szCs w:val="24"/>
        </w:rPr>
      </w:pPr>
    </w:p>
    <w:p w:rsidR="00174BD8" w:rsidRDefault="00D35274">
      <w:pPr>
        <w:spacing w:line="400" w:lineRule="exact"/>
        <w:ind w:firstLineChars="1700" w:firstLine="4080"/>
        <w:rPr>
          <w:rFonts w:asciiTheme="minorEastAsia" w:eastAsiaTheme="minorEastAsia" w:hAnsiTheme="minorEastAsia" w:cs="Calibri"/>
          <w:sz w:val="24"/>
          <w:szCs w:val="24"/>
          <w:u w:val="single"/>
        </w:rPr>
      </w:pPr>
      <w:r>
        <w:rPr>
          <w:rFonts w:asciiTheme="minorEastAsia" w:eastAsiaTheme="minorEastAsia" w:hAnsiTheme="minorEastAsia" w:cs="Calibri" w:hint="eastAsia"/>
          <w:sz w:val="24"/>
          <w:szCs w:val="24"/>
        </w:rPr>
        <w:t>身份证号码：</w:t>
      </w:r>
    </w:p>
    <w:p w:rsidR="00174BD8" w:rsidRDefault="00174BD8">
      <w:pPr>
        <w:spacing w:line="400" w:lineRule="exact"/>
        <w:ind w:firstLineChars="1700" w:firstLine="4080"/>
        <w:rPr>
          <w:rFonts w:asciiTheme="minorEastAsia" w:eastAsiaTheme="minorEastAsia" w:hAnsiTheme="minorEastAsia" w:cs="Calibri"/>
          <w:sz w:val="24"/>
          <w:szCs w:val="24"/>
          <w:u w:val="single"/>
        </w:rPr>
      </w:pPr>
    </w:p>
    <w:p w:rsidR="00174BD8" w:rsidRDefault="00D35274">
      <w:pPr>
        <w:spacing w:line="400" w:lineRule="exact"/>
        <w:ind w:firstLineChars="1700" w:firstLine="4080"/>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委托代理人： （签字或盖章）</w:t>
      </w:r>
    </w:p>
    <w:p w:rsidR="00174BD8" w:rsidRDefault="00174BD8">
      <w:pPr>
        <w:spacing w:line="400" w:lineRule="exact"/>
        <w:ind w:firstLineChars="1700" w:firstLine="4080"/>
        <w:rPr>
          <w:rFonts w:asciiTheme="minorEastAsia" w:eastAsiaTheme="minorEastAsia" w:hAnsiTheme="minorEastAsia" w:cs="Calibri"/>
          <w:sz w:val="24"/>
          <w:szCs w:val="24"/>
        </w:rPr>
      </w:pPr>
    </w:p>
    <w:p w:rsidR="00174BD8" w:rsidRDefault="00D35274">
      <w:pPr>
        <w:spacing w:line="400" w:lineRule="exact"/>
        <w:ind w:firstLineChars="1700" w:firstLine="4080"/>
        <w:rPr>
          <w:rFonts w:asciiTheme="minorEastAsia" w:eastAsiaTheme="minorEastAsia" w:hAnsiTheme="minorEastAsia" w:cs="Calibri"/>
          <w:sz w:val="24"/>
          <w:szCs w:val="24"/>
          <w:u w:val="single"/>
        </w:rPr>
      </w:pPr>
      <w:r>
        <w:rPr>
          <w:rFonts w:asciiTheme="minorEastAsia" w:eastAsiaTheme="minorEastAsia" w:hAnsiTheme="minorEastAsia" w:cs="Calibri" w:hint="eastAsia"/>
          <w:sz w:val="24"/>
          <w:szCs w:val="24"/>
        </w:rPr>
        <w:t>身份证号码：</w:t>
      </w:r>
    </w:p>
    <w:p w:rsidR="00174BD8" w:rsidRDefault="00174BD8">
      <w:pPr>
        <w:spacing w:line="400" w:lineRule="exact"/>
        <w:ind w:firstLineChars="1700" w:firstLine="4080"/>
        <w:rPr>
          <w:rFonts w:asciiTheme="minorEastAsia" w:eastAsiaTheme="minorEastAsia" w:hAnsiTheme="minorEastAsia" w:cs="Calibri"/>
          <w:sz w:val="24"/>
          <w:szCs w:val="24"/>
        </w:rPr>
      </w:pPr>
    </w:p>
    <w:p w:rsidR="00174BD8" w:rsidRDefault="00D35274">
      <w:pPr>
        <w:spacing w:line="400" w:lineRule="exact"/>
        <w:ind w:firstLineChars="2300" w:firstLine="5520"/>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年     月    日</w:t>
      </w:r>
    </w:p>
    <w:p w:rsidR="00174BD8" w:rsidRDefault="00D35274">
      <w:pPr>
        <w:spacing w:line="540" w:lineRule="exact"/>
        <w:jc w:val="center"/>
        <w:rPr>
          <w:rFonts w:asciiTheme="minorEastAsia" w:eastAsiaTheme="minorEastAsia" w:hAnsiTheme="minorEastAsia"/>
          <w:b/>
          <w:sz w:val="32"/>
          <w:szCs w:val="32"/>
        </w:rPr>
      </w:pPr>
      <w:r>
        <w:rPr>
          <w:rFonts w:asciiTheme="minorEastAsia" w:eastAsiaTheme="minorEastAsia" w:hAnsiTheme="minorEastAsia" w:hint="eastAsia"/>
        </w:rPr>
        <w:br w:type="page"/>
      </w:r>
      <w:bookmarkStart w:id="1045" w:name="_Toc244934213"/>
      <w:bookmarkStart w:id="1046" w:name="_Toc394651926"/>
      <w:bookmarkStart w:id="1047" w:name="_Toc246996362"/>
      <w:bookmarkStart w:id="1048" w:name="_Toc244934212"/>
      <w:bookmarkStart w:id="1049" w:name="_Toc10777"/>
      <w:bookmarkStart w:id="1050" w:name="_Toc152045794"/>
      <w:bookmarkStart w:id="1051" w:name="_Toc152042583"/>
      <w:bookmarkStart w:id="1052" w:name="_Toc361989462"/>
      <w:bookmarkStart w:id="1053" w:name="_Toc361989463"/>
      <w:bookmarkStart w:id="1054" w:name="_Toc528078072"/>
      <w:bookmarkStart w:id="1055" w:name="_Toc247085880"/>
      <w:bookmarkStart w:id="1056" w:name="_Toc144974862"/>
      <w:bookmarkStart w:id="1057" w:name="_Toc179632814"/>
      <w:bookmarkStart w:id="1058" w:name="_Toc246997105"/>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r>
        <w:rPr>
          <w:rFonts w:asciiTheme="minorEastAsia" w:eastAsiaTheme="minorEastAsia" w:hAnsiTheme="minorEastAsia" w:hint="eastAsia"/>
          <w:b/>
          <w:bCs/>
          <w:sz w:val="32"/>
          <w:szCs w:val="32"/>
        </w:rPr>
        <w:lastRenderedPageBreak/>
        <w:t>四</w:t>
      </w:r>
      <w:r>
        <w:rPr>
          <w:rFonts w:asciiTheme="minorEastAsia" w:eastAsiaTheme="minorEastAsia" w:hAnsiTheme="minorEastAsia" w:hint="eastAsia"/>
          <w:sz w:val="32"/>
          <w:szCs w:val="32"/>
        </w:rPr>
        <w:t>、</w:t>
      </w:r>
      <w:r>
        <w:rPr>
          <w:rFonts w:asciiTheme="minorEastAsia" w:eastAsiaTheme="minorEastAsia" w:hAnsiTheme="minorEastAsia" w:hint="eastAsia"/>
          <w:b/>
          <w:sz w:val="32"/>
          <w:szCs w:val="32"/>
        </w:rPr>
        <w:t>投标承诺函</w:t>
      </w:r>
    </w:p>
    <w:p w:rsidR="00174BD8" w:rsidRDefault="00D35274">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致</w:t>
      </w:r>
      <w:r>
        <w:rPr>
          <w:rFonts w:asciiTheme="minorEastAsia" w:eastAsiaTheme="minorEastAsia" w:hAnsiTheme="minorEastAsia" w:hint="eastAsia"/>
          <w:sz w:val="24"/>
          <w:szCs w:val="32"/>
          <w:u w:val="single"/>
        </w:rPr>
        <w:t xml:space="preserve">（招标人）               </w:t>
      </w:r>
      <w:r>
        <w:rPr>
          <w:rFonts w:asciiTheme="minorEastAsia" w:eastAsiaTheme="minorEastAsia" w:hAnsiTheme="minorEastAsia" w:hint="eastAsia"/>
          <w:sz w:val="24"/>
          <w:szCs w:val="32"/>
        </w:rPr>
        <w:t>：</w:t>
      </w:r>
    </w:p>
    <w:p w:rsidR="00174BD8" w:rsidRDefault="00D35274">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我公司作为本次采购项目的供应商，根据磋商文件要求，现郑重承诺如下：</w:t>
      </w:r>
    </w:p>
    <w:p w:rsidR="00174BD8" w:rsidRDefault="00D35274">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一、具备《中华人民共和国政府采购法》第二十二条第一款和本项目规定的条件：</w:t>
      </w:r>
    </w:p>
    <w:p w:rsidR="00174BD8" w:rsidRDefault="00D35274">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（一）具有独立承担民事责任的能力；</w:t>
      </w:r>
    </w:p>
    <w:p w:rsidR="00174BD8" w:rsidRDefault="00D35274">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（二）具有良好的商业信誉和健全的财务会计制度；</w:t>
      </w:r>
    </w:p>
    <w:p w:rsidR="00174BD8" w:rsidRDefault="00D35274">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（三）具有履行合同所必需的设备和专业技术能力；</w:t>
      </w:r>
    </w:p>
    <w:p w:rsidR="00174BD8" w:rsidRDefault="00D35274">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（四）有依法缴纳税收和社会保障资金的良好记录；</w:t>
      </w:r>
    </w:p>
    <w:p w:rsidR="00174BD8" w:rsidRDefault="00D35274">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（五）参加政府采购活动前三年内，在经营活动中没有重大违法记录；</w:t>
      </w:r>
    </w:p>
    <w:p w:rsidR="00174BD8" w:rsidRDefault="00D35274">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（六）法律、行政法规规定的其他条件；</w:t>
      </w:r>
    </w:p>
    <w:p w:rsidR="00174BD8" w:rsidRDefault="00D35274">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（七）根据采购项目提出的特殊条件。</w:t>
      </w:r>
    </w:p>
    <w:p w:rsidR="00174BD8" w:rsidRDefault="00D35274">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二、完全接受和满足本项目磋商文件中规定的实质性要求，如对磋商文件有异议，已经在投标截止时间届满前依法进行维权救济，不存在对磋商文件有异议的同时又参加投标以求侥幸中标或者为实现其他非法目的的行为。</w:t>
      </w:r>
    </w:p>
    <w:p w:rsidR="00174BD8" w:rsidRDefault="00D35274">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三、参加本次招标采购活动，不存在与单位负责人为同一人或者存在直接控股、管理关系的其他供应商参与同一合同项下的政府采购活动的行为。</w:t>
      </w:r>
    </w:p>
    <w:p w:rsidR="00174BD8" w:rsidRDefault="00D35274">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四、参加本次招标采购活动，不存在为采购项目提供整体设计、规范编制或者项目管理、监理、检测等服务的行为。</w:t>
      </w:r>
    </w:p>
    <w:p w:rsidR="00174BD8" w:rsidRDefault="00D35274">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五、参加本次招标采购活动，不存在和其他供应商在同一合同项下的采购项目中，同时委托同一个自然人、同一家庭的人员、同一单位的人员作为代理人的行为。</w:t>
      </w:r>
    </w:p>
    <w:p w:rsidR="00174BD8" w:rsidRDefault="00D35274">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六、供应商参加本次政府采购活动要求在近三年内供应商和其法定代表人没有行贿犯罪行为。</w:t>
      </w:r>
    </w:p>
    <w:p w:rsidR="00174BD8" w:rsidRDefault="00D35274">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lastRenderedPageBreak/>
        <w:t>七、参加本次招标采购活动，不存在联合体投标。</w:t>
      </w:r>
    </w:p>
    <w:p w:rsidR="00174BD8" w:rsidRDefault="00D35274">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八、投标文件中提供的能够给予我公司带来优惠、好处的任何材料资料和技术、服务、商务等响应承诺情况都是真实的、有效的、合法的。</w:t>
      </w:r>
    </w:p>
    <w:p w:rsidR="00174BD8" w:rsidRDefault="00D35274">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九、存在以下行为之一的愿意接受相关部门的处理：</w:t>
      </w:r>
    </w:p>
    <w:p w:rsidR="00174BD8" w:rsidRDefault="00D35274">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（一）投标有效期内撤销投标文件的；</w:t>
      </w:r>
    </w:p>
    <w:p w:rsidR="00174BD8" w:rsidRDefault="00D35274">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（二）在采购人确定中标人以前放弃中标候选资格的；</w:t>
      </w:r>
    </w:p>
    <w:p w:rsidR="00174BD8" w:rsidRDefault="00D35274">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（三）由于中标人的原因未能按照磋商文件的规定与采购人签订合同；</w:t>
      </w:r>
    </w:p>
    <w:p w:rsidR="00174BD8" w:rsidRDefault="00D35274">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（四）在投标文件中提供虚假材料谋取中标；</w:t>
      </w:r>
    </w:p>
    <w:p w:rsidR="00174BD8" w:rsidRDefault="00D35274">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（五）与采购人、其他供应商或者招标代理机构恶意串通的；</w:t>
      </w:r>
    </w:p>
    <w:p w:rsidR="00174BD8" w:rsidRDefault="00D35274">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（六）投标有效期内，供应商在政府采购活动中有违法、违规、违纪行为。</w:t>
      </w:r>
    </w:p>
    <w:p w:rsidR="00174BD8" w:rsidRDefault="00D35274">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由此产生的一切法律后果和责任由我公司承担。我公司声明放弃对此提出任何异议和追索的权利。</w:t>
      </w:r>
    </w:p>
    <w:p w:rsidR="00174BD8" w:rsidRDefault="00D35274">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本公司对上述承诺的内容事项真实性负责。如经查实上述承诺的内容事项存在虚假，我公司愿意接受以提供虚假材料谋取中标追究法律责任。</w:t>
      </w:r>
    </w:p>
    <w:p w:rsidR="00174BD8" w:rsidRDefault="00D35274">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响应人名称：</w:t>
      </w:r>
      <w:r>
        <w:rPr>
          <w:rFonts w:asciiTheme="minorEastAsia" w:eastAsiaTheme="minorEastAsia" w:hAnsiTheme="minorEastAsia" w:hint="eastAsia"/>
          <w:sz w:val="24"/>
          <w:szCs w:val="32"/>
          <w:u w:val="single"/>
        </w:rPr>
        <w:t xml:space="preserve">              </w:t>
      </w:r>
      <w:r>
        <w:rPr>
          <w:rFonts w:asciiTheme="minorEastAsia" w:eastAsiaTheme="minorEastAsia" w:hAnsiTheme="minorEastAsia" w:hint="eastAsia"/>
          <w:sz w:val="24"/>
          <w:szCs w:val="32"/>
        </w:rPr>
        <w:t>（盖章）</w:t>
      </w:r>
    </w:p>
    <w:p w:rsidR="00174BD8" w:rsidRDefault="00D35274">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法定代表人：</w:t>
      </w:r>
      <w:r>
        <w:rPr>
          <w:rFonts w:asciiTheme="minorEastAsia" w:eastAsiaTheme="minorEastAsia" w:hAnsiTheme="minorEastAsia" w:hint="eastAsia"/>
          <w:sz w:val="24"/>
          <w:szCs w:val="32"/>
          <w:u w:val="single"/>
        </w:rPr>
        <w:t xml:space="preserve">                </w:t>
      </w:r>
      <w:r>
        <w:rPr>
          <w:rFonts w:asciiTheme="minorEastAsia" w:eastAsiaTheme="minorEastAsia" w:hAnsiTheme="minorEastAsia" w:hint="eastAsia"/>
          <w:sz w:val="24"/>
          <w:szCs w:val="32"/>
        </w:rPr>
        <w:t>（盖章）</w:t>
      </w:r>
    </w:p>
    <w:p w:rsidR="00174BD8" w:rsidRDefault="00D35274">
      <w:pPr>
        <w:spacing w:after="0" w:line="560" w:lineRule="exact"/>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日期：</w:t>
      </w:r>
    </w:p>
    <w:p w:rsidR="00174BD8" w:rsidRDefault="00174BD8">
      <w:pPr>
        <w:spacing w:line="440" w:lineRule="exact"/>
        <w:jc w:val="center"/>
        <w:rPr>
          <w:rFonts w:asciiTheme="minorEastAsia" w:eastAsiaTheme="minorEastAsia" w:hAnsiTheme="minorEastAsia"/>
          <w:sz w:val="36"/>
          <w:szCs w:val="36"/>
        </w:rPr>
      </w:pPr>
    </w:p>
    <w:p w:rsidR="00174BD8" w:rsidRDefault="00174BD8">
      <w:pPr>
        <w:spacing w:line="440" w:lineRule="exact"/>
        <w:jc w:val="center"/>
        <w:rPr>
          <w:rFonts w:asciiTheme="minorEastAsia" w:eastAsiaTheme="minorEastAsia" w:hAnsiTheme="minorEastAsia"/>
          <w:sz w:val="36"/>
          <w:szCs w:val="36"/>
        </w:rPr>
      </w:pPr>
    </w:p>
    <w:p w:rsidR="00174BD8" w:rsidRDefault="00174BD8">
      <w:pPr>
        <w:rPr>
          <w:rFonts w:asciiTheme="minorEastAsia" w:eastAsiaTheme="minorEastAsia" w:hAnsiTheme="minorEastAsia"/>
          <w:b/>
          <w:bCs/>
          <w:sz w:val="28"/>
          <w:szCs w:val="28"/>
        </w:rPr>
        <w:sectPr w:rsidR="00174BD8">
          <w:footerReference w:type="default" r:id="rId13"/>
          <w:pgSz w:w="11907" w:h="16840"/>
          <w:pgMar w:top="1440" w:right="1758" w:bottom="1440" w:left="1758" w:header="720" w:footer="720" w:gutter="0"/>
          <w:cols w:space="720"/>
          <w:docGrid w:type="lines" w:linePitch="299"/>
        </w:sectPr>
      </w:pPr>
    </w:p>
    <w:p w:rsidR="00174BD8" w:rsidRDefault="00D35274">
      <w:pPr>
        <w:keepNext/>
        <w:keepLines/>
        <w:widowControl w:val="0"/>
        <w:adjustRightInd/>
        <w:snapToGrid/>
        <w:spacing w:before="260" w:after="260" w:line="416" w:lineRule="auto"/>
        <w:jc w:val="center"/>
        <w:outlineLvl w:val="1"/>
        <w:rPr>
          <w:rFonts w:asciiTheme="minorEastAsia" w:eastAsiaTheme="minorEastAsia" w:hAnsiTheme="minorEastAsia" w:cs="Times New Roman"/>
          <w:b/>
          <w:bCs/>
          <w:kern w:val="2"/>
          <w:sz w:val="32"/>
          <w:szCs w:val="30"/>
        </w:rPr>
      </w:pPr>
      <w:bookmarkStart w:id="1059" w:name="_Toc454959348"/>
      <w:bookmarkStart w:id="1060" w:name="_Toc395626667"/>
      <w:bookmarkStart w:id="1061" w:name="_Toc312141140"/>
      <w:bookmarkStart w:id="1062" w:name="_Toc422041010"/>
      <w:r>
        <w:rPr>
          <w:rFonts w:asciiTheme="minorEastAsia" w:eastAsiaTheme="minorEastAsia" w:hAnsiTheme="minorEastAsia" w:cs="Times New Roman" w:hint="eastAsia"/>
          <w:b/>
          <w:bCs/>
          <w:kern w:val="2"/>
          <w:sz w:val="32"/>
          <w:szCs w:val="30"/>
        </w:rPr>
        <w:lastRenderedPageBreak/>
        <w:t>五、已标价工程量清单</w:t>
      </w:r>
      <w:bookmarkEnd w:id="1059"/>
    </w:p>
    <w:p w:rsidR="00174BD8" w:rsidRDefault="00174BD8">
      <w:pPr>
        <w:tabs>
          <w:tab w:val="left" w:pos="720"/>
        </w:tabs>
        <w:spacing w:line="440" w:lineRule="exact"/>
        <w:ind w:firstLineChars="200" w:firstLine="602"/>
        <w:jc w:val="center"/>
        <w:rPr>
          <w:rFonts w:asciiTheme="minorEastAsia" w:eastAsiaTheme="minorEastAsia" w:hAnsiTheme="minorEastAsia" w:cs="Times New Roman"/>
          <w:b/>
          <w:bCs/>
          <w:sz w:val="30"/>
          <w:szCs w:val="32"/>
          <w:u w:color="000000"/>
        </w:rPr>
      </w:pPr>
    </w:p>
    <w:p w:rsidR="00174BD8" w:rsidRDefault="00D35274">
      <w:pPr>
        <w:adjustRightInd/>
        <w:snapToGrid/>
        <w:spacing w:after="0"/>
        <w:rPr>
          <w:rFonts w:asciiTheme="minorEastAsia" w:eastAsiaTheme="minorEastAsia" w:hAnsiTheme="minorEastAsia" w:cs="Times New Roman"/>
          <w:b/>
          <w:bCs/>
          <w:sz w:val="30"/>
          <w:szCs w:val="32"/>
          <w:u w:color="000000"/>
        </w:rPr>
      </w:pPr>
      <w:r>
        <w:rPr>
          <w:rFonts w:asciiTheme="minorEastAsia" w:eastAsiaTheme="minorEastAsia" w:hAnsiTheme="minorEastAsia" w:cs="Times New Roman"/>
          <w:b/>
          <w:bCs/>
          <w:sz w:val="30"/>
          <w:szCs w:val="32"/>
          <w:u w:color="000000"/>
        </w:rPr>
        <w:br w:type="page"/>
      </w:r>
    </w:p>
    <w:p w:rsidR="00174BD8" w:rsidRDefault="00D35274">
      <w:pPr>
        <w:tabs>
          <w:tab w:val="left" w:pos="720"/>
        </w:tabs>
        <w:spacing w:line="440" w:lineRule="exact"/>
        <w:ind w:firstLineChars="200" w:firstLine="643"/>
        <w:jc w:val="center"/>
        <w:rPr>
          <w:rFonts w:asciiTheme="minorEastAsia" w:eastAsiaTheme="minorEastAsia" w:hAnsiTheme="minorEastAsia" w:cs="Times New Roman"/>
          <w:b/>
          <w:bCs/>
          <w:sz w:val="32"/>
          <w:szCs w:val="32"/>
          <w:u w:color="000000"/>
        </w:rPr>
      </w:pPr>
      <w:r>
        <w:rPr>
          <w:rFonts w:asciiTheme="minorEastAsia" w:eastAsiaTheme="minorEastAsia" w:hAnsiTheme="minorEastAsia" w:cs="Times New Roman" w:hint="eastAsia"/>
          <w:b/>
          <w:bCs/>
          <w:sz w:val="32"/>
          <w:szCs w:val="32"/>
          <w:u w:color="000000"/>
        </w:rPr>
        <w:lastRenderedPageBreak/>
        <w:t>六、</w:t>
      </w:r>
      <w:bookmarkEnd w:id="1060"/>
      <w:bookmarkEnd w:id="1061"/>
      <w:bookmarkEnd w:id="1062"/>
      <w:r>
        <w:rPr>
          <w:rFonts w:asciiTheme="minorEastAsia" w:eastAsiaTheme="minorEastAsia" w:hAnsiTheme="minorEastAsia" w:cs="Times New Roman" w:hint="eastAsia"/>
          <w:b/>
          <w:bCs/>
          <w:sz w:val="32"/>
          <w:szCs w:val="32"/>
          <w:u w:color="000000"/>
        </w:rPr>
        <w:t>施工组织设计</w:t>
      </w:r>
    </w:p>
    <w:p w:rsidR="00174BD8" w:rsidRDefault="00D35274">
      <w:pPr>
        <w:tabs>
          <w:tab w:val="left" w:pos="720"/>
        </w:tabs>
        <w:spacing w:line="440" w:lineRule="exact"/>
        <w:ind w:firstLineChars="200" w:firstLine="480"/>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1. 供应商编制施工组织设计的要求：编制时应简明扼要地说明施工方法，工程质量、安全生产、文明施工、环境保护、冬雨季施工、工程进度、技术组织等主要措施。用图表形式阐明本项目的施工总平面、进度计划以及拟投入主要施工设备、劳动力、项目管理机构等。</w:t>
      </w:r>
    </w:p>
    <w:p w:rsidR="00174BD8" w:rsidRDefault="00D35274">
      <w:pPr>
        <w:widowControl w:val="0"/>
        <w:tabs>
          <w:tab w:val="left" w:pos="720"/>
        </w:tabs>
        <w:adjustRightInd/>
        <w:snapToGrid/>
        <w:spacing w:after="0" w:line="440" w:lineRule="exact"/>
        <w:ind w:firstLineChars="200" w:firstLine="480"/>
        <w:jc w:val="both"/>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2. 图表及格式要求：</w:t>
      </w:r>
    </w:p>
    <w:p w:rsidR="00174BD8" w:rsidRDefault="00D35274">
      <w:pPr>
        <w:widowControl w:val="0"/>
        <w:tabs>
          <w:tab w:val="left" w:pos="720"/>
        </w:tabs>
        <w:adjustRightInd/>
        <w:snapToGrid/>
        <w:spacing w:after="0" w:line="440" w:lineRule="exact"/>
        <w:ind w:firstLineChars="360" w:firstLine="864"/>
        <w:jc w:val="both"/>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附表一  拟投入的主要施工设备表</w:t>
      </w:r>
    </w:p>
    <w:p w:rsidR="00174BD8" w:rsidRDefault="00D35274">
      <w:pPr>
        <w:widowControl w:val="0"/>
        <w:tabs>
          <w:tab w:val="left" w:pos="720"/>
        </w:tabs>
        <w:adjustRightInd/>
        <w:snapToGrid/>
        <w:spacing w:after="0" w:line="440" w:lineRule="exact"/>
        <w:ind w:firstLineChars="360" w:firstLine="864"/>
        <w:jc w:val="both"/>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附表二  劳动力计划表</w:t>
      </w:r>
    </w:p>
    <w:p w:rsidR="00174BD8" w:rsidRDefault="00D35274">
      <w:pPr>
        <w:widowControl w:val="0"/>
        <w:tabs>
          <w:tab w:val="left" w:pos="720"/>
        </w:tabs>
        <w:adjustRightInd/>
        <w:snapToGrid/>
        <w:spacing w:after="0" w:line="440" w:lineRule="exact"/>
        <w:ind w:firstLineChars="360" w:firstLine="864"/>
        <w:jc w:val="both"/>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附表三  进度计划</w:t>
      </w:r>
    </w:p>
    <w:p w:rsidR="00174BD8" w:rsidRDefault="00D35274">
      <w:pPr>
        <w:widowControl w:val="0"/>
        <w:tabs>
          <w:tab w:val="left" w:pos="720"/>
        </w:tabs>
        <w:adjustRightInd/>
        <w:snapToGrid/>
        <w:spacing w:after="0" w:line="440" w:lineRule="exact"/>
        <w:ind w:firstLineChars="360" w:firstLine="864"/>
        <w:jc w:val="both"/>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附表四  施工总平面图</w:t>
      </w:r>
    </w:p>
    <w:p w:rsidR="00174BD8" w:rsidRDefault="00D35274">
      <w:pPr>
        <w:widowControl w:val="0"/>
        <w:adjustRightInd/>
        <w:snapToGrid/>
        <w:spacing w:after="0" w:line="440" w:lineRule="exact"/>
        <w:jc w:val="both"/>
        <w:rPr>
          <w:rFonts w:asciiTheme="minorEastAsia" w:eastAsiaTheme="minorEastAsia" w:hAnsiTheme="minorEastAsia" w:cs="宋体"/>
          <w:b/>
          <w:bCs/>
          <w:kern w:val="2"/>
          <w:sz w:val="24"/>
        </w:rPr>
      </w:pPr>
      <w:r>
        <w:rPr>
          <w:rFonts w:asciiTheme="minorEastAsia" w:eastAsiaTheme="minorEastAsia" w:hAnsiTheme="minorEastAsia" w:cs="宋体" w:hint="eastAsia"/>
          <w:kern w:val="2"/>
          <w:sz w:val="20"/>
          <w:szCs w:val="20"/>
        </w:rPr>
        <w:br w:type="page"/>
      </w:r>
      <w:bookmarkStart w:id="1063" w:name="_Toc246996365"/>
      <w:bookmarkStart w:id="1064" w:name="_Toc144974865"/>
      <w:bookmarkStart w:id="1065" w:name="_Toc152045797"/>
      <w:bookmarkStart w:id="1066" w:name="_Toc246997108"/>
      <w:bookmarkStart w:id="1067" w:name="_Toc247085883"/>
      <w:bookmarkStart w:id="1068" w:name="_Toc296602610"/>
      <w:bookmarkStart w:id="1069" w:name="_Toc179632817"/>
      <w:bookmarkStart w:id="1070" w:name="_Toc152042586"/>
      <w:r>
        <w:rPr>
          <w:rFonts w:asciiTheme="minorEastAsia" w:eastAsiaTheme="minorEastAsia" w:hAnsiTheme="minorEastAsia" w:cs="宋体" w:hint="eastAsia"/>
          <w:b/>
          <w:bCs/>
          <w:kern w:val="2"/>
          <w:sz w:val="24"/>
        </w:rPr>
        <w:lastRenderedPageBreak/>
        <w:t>附表一：拟投入本项目的主要施工设备表</w:t>
      </w:r>
      <w:bookmarkEnd w:id="1063"/>
      <w:bookmarkEnd w:id="1064"/>
      <w:bookmarkEnd w:id="1065"/>
      <w:bookmarkEnd w:id="1066"/>
      <w:bookmarkEnd w:id="1067"/>
      <w:bookmarkEnd w:id="1068"/>
      <w:bookmarkEnd w:id="1069"/>
      <w:bookmarkEnd w:id="1070"/>
    </w:p>
    <w:p w:rsidR="00174BD8" w:rsidRDefault="00174BD8">
      <w:pPr>
        <w:widowControl w:val="0"/>
        <w:adjustRightInd/>
        <w:snapToGrid/>
        <w:spacing w:after="0" w:line="440" w:lineRule="exact"/>
        <w:jc w:val="both"/>
        <w:rPr>
          <w:rFonts w:asciiTheme="minorEastAsia" w:eastAsiaTheme="minorEastAsia" w:hAnsiTheme="minorEastAsia" w:cs="宋体"/>
          <w:kern w:val="2"/>
          <w:sz w:val="24"/>
        </w:rPr>
      </w:pP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1086"/>
        <w:gridCol w:w="761"/>
        <w:gridCol w:w="990"/>
        <w:gridCol w:w="672"/>
        <w:gridCol w:w="738"/>
        <w:gridCol w:w="1212"/>
        <w:gridCol w:w="874"/>
        <w:gridCol w:w="1055"/>
        <w:gridCol w:w="691"/>
      </w:tblGrid>
      <w:tr w:rsidR="00174BD8">
        <w:trPr>
          <w:jc w:val="center"/>
        </w:trPr>
        <w:tc>
          <w:tcPr>
            <w:tcW w:w="665" w:type="dxa"/>
            <w:vAlign w:val="center"/>
          </w:tcPr>
          <w:p w:rsidR="00174BD8" w:rsidRDefault="00D35274">
            <w:pPr>
              <w:widowControl w:val="0"/>
              <w:adjustRightInd/>
              <w:snapToGrid/>
              <w:spacing w:after="0" w:line="440" w:lineRule="exact"/>
              <w:jc w:val="both"/>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序号</w:t>
            </w:r>
          </w:p>
        </w:tc>
        <w:tc>
          <w:tcPr>
            <w:tcW w:w="1086" w:type="dxa"/>
            <w:vAlign w:val="center"/>
          </w:tcPr>
          <w:p w:rsidR="00174BD8" w:rsidRDefault="00D35274">
            <w:pPr>
              <w:widowControl w:val="0"/>
              <w:adjustRightInd/>
              <w:snapToGrid/>
              <w:spacing w:after="0" w:line="440" w:lineRule="exact"/>
              <w:jc w:val="center"/>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设备名称</w:t>
            </w:r>
          </w:p>
        </w:tc>
        <w:tc>
          <w:tcPr>
            <w:tcW w:w="761" w:type="dxa"/>
            <w:vAlign w:val="center"/>
          </w:tcPr>
          <w:p w:rsidR="00174BD8" w:rsidRDefault="00D35274">
            <w:pPr>
              <w:widowControl w:val="0"/>
              <w:adjustRightInd/>
              <w:snapToGrid/>
              <w:spacing w:after="0" w:line="440" w:lineRule="exact"/>
              <w:jc w:val="center"/>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型号</w:t>
            </w:r>
          </w:p>
          <w:p w:rsidR="00174BD8" w:rsidRDefault="00D35274">
            <w:pPr>
              <w:widowControl w:val="0"/>
              <w:adjustRightInd/>
              <w:snapToGrid/>
              <w:spacing w:after="0" w:line="440" w:lineRule="exact"/>
              <w:jc w:val="center"/>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规格</w:t>
            </w:r>
          </w:p>
        </w:tc>
        <w:tc>
          <w:tcPr>
            <w:tcW w:w="990" w:type="dxa"/>
            <w:vAlign w:val="center"/>
          </w:tcPr>
          <w:p w:rsidR="00174BD8" w:rsidRDefault="00D35274">
            <w:pPr>
              <w:widowControl w:val="0"/>
              <w:adjustRightInd/>
              <w:snapToGrid/>
              <w:spacing w:after="0" w:line="440" w:lineRule="exact"/>
              <w:jc w:val="center"/>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数量</w:t>
            </w:r>
          </w:p>
        </w:tc>
        <w:tc>
          <w:tcPr>
            <w:tcW w:w="672" w:type="dxa"/>
            <w:vAlign w:val="center"/>
          </w:tcPr>
          <w:p w:rsidR="00174BD8" w:rsidRDefault="00D35274">
            <w:pPr>
              <w:widowControl w:val="0"/>
              <w:adjustRightInd/>
              <w:snapToGrid/>
              <w:spacing w:after="0" w:line="440" w:lineRule="exact"/>
              <w:jc w:val="center"/>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国别</w:t>
            </w:r>
          </w:p>
          <w:p w:rsidR="00174BD8" w:rsidRDefault="00D35274">
            <w:pPr>
              <w:widowControl w:val="0"/>
              <w:adjustRightInd/>
              <w:snapToGrid/>
              <w:spacing w:after="0" w:line="440" w:lineRule="exact"/>
              <w:jc w:val="center"/>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产地</w:t>
            </w:r>
          </w:p>
        </w:tc>
        <w:tc>
          <w:tcPr>
            <w:tcW w:w="738" w:type="dxa"/>
            <w:vAlign w:val="center"/>
          </w:tcPr>
          <w:p w:rsidR="00174BD8" w:rsidRDefault="00D35274">
            <w:pPr>
              <w:widowControl w:val="0"/>
              <w:adjustRightInd/>
              <w:snapToGrid/>
              <w:spacing w:after="0" w:line="440" w:lineRule="exact"/>
              <w:jc w:val="center"/>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制造</w:t>
            </w:r>
          </w:p>
          <w:p w:rsidR="00174BD8" w:rsidRDefault="00D35274">
            <w:pPr>
              <w:widowControl w:val="0"/>
              <w:adjustRightInd/>
              <w:snapToGrid/>
              <w:spacing w:after="0" w:line="440" w:lineRule="exact"/>
              <w:jc w:val="center"/>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年份</w:t>
            </w:r>
          </w:p>
        </w:tc>
        <w:tc>
          <w:tcPr>
            <w:tcW w:w="1212" w:type="dxa"/>
            <w:vAlign w:val="center"/>
          </w:tcPr>
          <w:p w:rsidR="00174BD8" w:rsidRDefault="00D35274">
            <w:pPr>
              <w:widowControl w:val="0"/>
              <w:adjustRightInd/>
              <w:snapToGrid/>
              <w:spacing w:after="0" w:line="440" w:lineRule="exact"/>
              <w:jc w:val="center"/>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额定功率（kW）</w:t>
            </w:r>
          </w:p>
        </w:tc>
        <w:tc>
          <w:tcPr>
            <w:tcW w:w="874" w:type="dxa"/>
            <w:vAlign w:val="center"/>
          </w:tcPr>
          <w:p w:rsidR="00174BD8" w:rsidRDefault="00D35274">
            <w:pPr>
              <w:widowControl w:val="0"/>
              <w:adjustRightInd/>
              <w:snapToGrid/>
              <w:spacing w:after="0" w:line="440" w:lineRule="exact"/>
              <w:jc w:val="center"/>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生产</w:t>
            </w:r>
          </w:p>
          <w:p w:rsidR="00174BD8" w:rsidRDefault="00D35274">
            <w:pPr>
              <w:widowControl w:val="0"/>
              <w:adjustRightInd/>
              <w:snapToGrid/>
              <w:spacing w:after="0" w:line="440" w:lineRule="exact"/>
              <w:jc w:val="center"/>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能力</w:t>
            </w:r>
          </w:p>
        </w:tc>
        <w:tc>
          <w:tcPr>
            <w:tcW w:w="1055" w:type="dxa"/>
            <w:vAlign w:val="center"/>
          </w:tcPr>
          <w:p w:rsidR="00174BD8" w:rsidRDefault="00D35274">
            <w:pPr>
              <w:widowControl w:val="0"/>
              <w:adjustRightInd/>
              <w:snapToGrid/>
              <w:spacing w:after="0" w:line="440" w:lineRule="exact"/>
              <w:jc w:val="center"/>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用于施工部位</w:t>
            </w:r>
          </w:p>
        </w:tc>
        <w:tc>
          <w:tcPr>
            <w:tcW w:w="691" w:type="dxa"/>
            <w:vAlign w:val="center"/>
          </w:tcPr>
          <w:p w:rsidR="00174BD8" w:rsidRDefault="00D35274">
            <w:pPr>
              <w:widowControl w:val="0"/>
              <w:adjustRightInd/>
              <w:snapToGrid/>
              <w:spacing w:after="0" w:line="440" w:lineRule="exact"/>
              <w:jc w:val="center"/>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备注</w:t>
            </w:r>
          </w:p>
        </w:tc>
      </w:tr>
      <w:tr w:rsidR="00174BD8">
        <w:trPr>
          <w:jc w:val="center"/>
        </w:trPr>
        <w:tc>
          <w:tcPr>
            <w:tcW w:w="665" w:type="dxa"/>
            <w:vAlign w:val="center"/>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86" w:type="dxa"/>
            <w:vAlign w:val="center"/>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761" w:type="dxa"/>
            <w:vAlign w:val="center"/>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990" w:type="dxa"/>
            <w:vAlign w:val="center"/>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672" w:type="dxa"/>
            <w:vAlign w:val="center"/>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738" w:type="dxa"/>
            <w:vAlign w:val="center"/>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212" w:type="dxa"/>
            <w:vAlign w:val="center"/>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874" w:type="dxa"/>
            <w:vAlign w:val="center"/>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55" w:type="dxa"/>
            <w:vAlign w:val="center"/>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691" w:type="dxa"/>
            <w:vAlign w:val="center"/>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r>
      <w:tr w:rsidR="00174BD8">
        <w:trPr>
          <w:jc w:val="center"/>
        </w:trPr>
        <w:tc>
          <w:tcPr>
            <w:tcW w:w="665" w:type="dxa"/>
            <w:vAlign w:val="center"/>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86" w:type="dxa"/>
            <w:vAlign w:val="center"/>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761" w:type="dxa"/>
            <w:vAlign w:val="center"/>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990" w:type="dxa"/>
            <w:vAlign w:val="center"/>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672" w:type="dxa"/>
            <w:vAlign w:val="center"/>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738" w:type="dxa"/>
            <w:vAlign w:val="center"/>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212" w:type="dxa"/>
            <w:vAlign w:val="center"/>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874" w:type="dxa"/>
            <w:vAlign w:val="center"/>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55" w:type="dxa"/>
            <w:vAlign w:val="center"/>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691" w:type="dxa"/>
            <w:vAlign w:val="center"/>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r>
      <w:tr w:rsidR="00174BD8">
        <w:trPr>
          <w:jc w:val="center"/>
        </w:trPr>
        <w:tc>
          <w:tcPr>
            <w:tcW w:w="6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86"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761"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990"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672"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738"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212"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87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5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691"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r>
      <w:tr w:rsidR="00174BD8">
        <w:trPr>
          <w:jc w:val="center"/>
        </w:trPr>
        <w:tc>
          <w:tcPr>
            <w:tcW w:w="6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86"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761"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990"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672"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738"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212"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87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5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691"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r>
      <w:tr w:rsidR="00174BD8">
        <w:trPr>
          <w:jc w:val="center"/>
        </w:trPr>
        <w:tc>
          <w:tcPr>
            <w:tcW w:w="6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86"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761"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990"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672"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738"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212"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87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5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691"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r>
      <w:tr w:rsidR="00174BD8">
        <w:trPr>
          <w:jc w:val="center"/>
        </w:trPr>
        <w:tc>
          <w:tcPr>
            <w:tcW w:w="6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86"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761"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990"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672"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738"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212"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87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5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691"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r>
      <w:tr w:rsidR="00174BD8">
        <w:trPr>
          <w:jc w:val="center"/>
        </w:trPr>
        <w:tc>
          <w:tcPr>
            <w:tcW w:w="6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86"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761"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990"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672"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738"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212"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87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5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691"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r>
      <w:tr w:rsidR="00174BD8">
        <w:trPr>
          <w:jc w:val="center"/>
        </w:trPr>
        <w:tc>
          <w:tcPr>
            <w:tcW w:w="6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86"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761"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990"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672"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738"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212"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87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5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691"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r>
      <w:tr w:rsidR="00174BD8">
        <w:trPr>
          <w:jc w:val="center"/>
        </w:trPr>
        <w:tc>
          <w:tcPr>
            <w:tcW w:w="6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86"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761"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990"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672"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738"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212"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87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5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691"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r>
      <w:tr w:rsidR="00174BD8">
        <w:trPr>
          <w:jc w:val="center"/>
        </w:trPr>
        <w:tc>
          <w:tcPr>
            <w:tcW w:w="6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86"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761"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990"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672"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738"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212"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87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5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691"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r>
      <w:tr w:rsidR="00174BD8">
        <w:trPr>
          <w:jc w:val="center"/>
        </w:trPr>
        <w:tc>
          <w:tcPr>
            <w:tcW w:w="6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86"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761"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990"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672"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738"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212"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87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5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691"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r>
      <w:tr w:rsidR="00174BD8">
        <w:trPr>
          <w:jc w:val="center"/>
        </w:trPr>
        <w:tc>
          <w:tcPr>
            <w:tcW w:w="6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86"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761"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990"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672"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738"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212"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87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5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691"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r>
      <w:tr w:rsidR="00174BD8">
        <w:trPr>
          <w:jc w:val="center"/>
        </w:trPr>
        <w:tc>
          <w:tcPr>
            <w:tcW w:w="6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86"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761"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990"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672"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738"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212"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87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5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691"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r>
      <w:tr w:rsidR="00174BD8">
        <w:trPr>
          <w:jc w:val="center"/>
        </w:trPr>
        <w:tc>
          <w:tcPr>
            <w:tcW w:w="6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86"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761"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990"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672"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738"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212"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87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5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691"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r>
      <w:tr w:rsidR="00174BD8">
        <w:trPr>
          <w:jc w:val="center"/>
        </w:trPr>
        <w:tc>
          <w:tcPr>
            <w:tcW w:w="6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86"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761"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990"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672"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738"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212"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87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5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691"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r>
      <w:tr w:rsidR="00174BD8">
        <w:trPr>
          <w:jc w:val="center"/>
        </w:trPr>
        <w:tc>
          <w:tcPr>
            <w:tcW w:w="6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86"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761"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990"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672"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738"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212"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87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5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691"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r>
      <w:tr w:rsidR="00174BD8">
        <w:trPr>
          <w:jc w:val="center"/>
        </w:trPr>
        <w:tc>
          <w:tcPr>
            <w:tcW w:w="6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86"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761"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990"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672"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738"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212"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87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5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691"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r>
      <w:tr w:rsidR="00174BD8">
        <w:trPr>
          <w:jc w:val="center"/>
        </w:trPr>
        <w:tc>
          <w:tcPr>
            <w:tcW w:w="6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86"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761"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990"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672"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738"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212"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87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5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691"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r>
      <w:tr w:rsidR="00174BD8">
        <w:trPr>
          <w:jc w:val="center"/>
        </w:trPr>
        <w:tc>
          <w:tcPr>
            <w:tcW w:w="6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86"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761"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990"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672"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738"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212"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87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5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691"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r>
      <w:tr w:rsidR="00174BD8">
        <w:trPr>
          <w:jc w:val="center"/>
        </w:trPr>
        <w:tc>
          <w:tcPr>
            <w:tcW w:w="6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86"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761"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990"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672"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738"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212"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87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5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691"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r>
      <w:tr w:rsidR="00174BD8">
        <w:trPr>
          <w:jc w:val="center"/>
        </w:trPr>
        <w:tc>
          <w:tcPr>
            <w:tcW w:w="6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86"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761"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990"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672"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738"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212"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87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5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691"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r>
      <w:tr w:rsidR="00174BD8">
        <w:trPr>
          <w:jc w:val="center"/>
        </w:trPr>
        <w:tc>
          <w:tcPr>
            <w:tcW w:w="6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86"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761"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990"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672"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738"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212"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87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5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691"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r>
      <w:tr w:rsidR="00174BD8">
        <w:trPr>
          <w:jc w:val="center"/>
        </w:trPr>
        <w:tc>
          <w:tcPr>
            <w:tcW w:w="6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86"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761"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990"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672"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738"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212"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87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5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691"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r>
      <w:tr w:rsidR="00174BD8">
        <w:trPr>
          <w:jc w:val="center"/>
        </w:trPr>
        <w:tc>
          <w:tcPr>
            <w:tcW w:w="6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86"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761"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990"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672"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738"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212"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87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5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691"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r>
    </w:tbl>
    <w:p w:rsidR="00174BD8" w:rsidRDefault="00D35274">
      <w:pPr>
        <w:widowControl w:val="0"/>
        <w:adjustRightInd/>
        <w:snapToGrid/>
        <w:spacing w:after="0" w:line="440" w:lineRule="exact"/>
        <w:jc w:val="both"/>
        <w:rPr>
          <w:rFonts w:asciiTheme="minorEastAsia" w:eastAsiaTheme="minorEastAsia" w:hAnsiTheme="minorEastAsia" w:cs="宋体"/>
          <w:b/>
          <w:bCs/>
          <w:kern w:val="2"/>
          <w:sz w:val="24"/>
        </w:rPr>
      </w:pPr>
      <w:r>
        <w:rPr>
          <w:rFonts w:asciiTheme="minorEastAsia" w:eastAsiaTheme="minorEastAsia" w:hAnsiTheme="minorEastAsia" w:cs="宋体" w:hint="eastAsia"/>
          <w:kern w:val="2"/>
          <w:sz w:val="24"/>
        </w:rPr>
        <w:br w:type="page"/>
      </w:r>
      <w:bookmarkStart w:id="1071" w:name="_Toc246997109"/>
      <w:bookmarkStart w:id="1072" w:name="_Toc179632819"/>
      <w:bookmarkStart w:id="1073" w:name="_Toc296602611"/>
      <w:bookmarkStart w:id="1074" w:name="_Toc152042588"/>
      <w:bookmarkStart w:id="1075" w:name="_Toc144974867"/>
      <w:bookmarkStart w:id="1076" w:name="_Toc152045799"/>
      <w:bookmarkStart w:id="1077" w:name="_Toc247085884"/>
      <w:bookmarkStart w:id="1078" w:name="_Toc246996366"/>
      <w:r>
        <w:rPr>
          <w:rFonts w:asciiTheme="minorEastAsia" w:eastAsiaTheme="minorEastAsia" w:hAnsiTheme="minorEastAsia" w:cs="宋体" w:hint="eastAsia"/>
          <w:b/>
          <w:bCs/>
          <w:kern w:val="2"/>
          <w:sz w:val="24"/>
        </w:rPr>
        <w:lastRenderedPageBreak/>
        <w:t>附表二：劳动力计划表</w:t>
      </w:r>
      <w:bookmarkEnd w:id="1071"/>
      <w:bookmarkEnd w:id="1072"/>
      <w:bookmarkEnd w:id="1073"/>
      <w:bookmarkEnd w:id="1074"/>
      <w:bookmarkEnd w:id="1075"/>
      <w:bookmarkEnd w:id="1076"/>
      <w:bookmarkEnd w:id="1077"/>
      <w:bookmarkEnd w:id="1078"/>
    </w:p>
    <w:p w:rsidR="00174BD8" w:rsidRDefault="00D35274">
      <w:pPr>
        <w:widowControl w:val="0"/>
        <w:adjustRightInd/>
        <w:snapToGrid/>
        <w:spacing w:after="0" w:line="440" w:lineRule="exact"/>
        <w:ind w:right="200"/>
        <w:jc w:val="right"/>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单位：人</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304"/>
        <w:gridCol w:w="1065"/>
        <w:gridCol w:w="1065"/>
        <w:gridCol w:w="1065"/>
        <w:gridCol w:w="1065"/>
        <w:gridCol w:w="1065"/>
        <w:gridCol w:w="1064"/>
      </w:tblGrid>
      <w:tr w:rsidR="00174BD8">
        <w:trPr>
          <w:jc w:val="center"/>
        </w:trPr>
        <w:tc>
          <w:tcPr>
            <w:tcW w:w="829" w:type="dxa"/>
            <w:vAlign w:val="center"/>
          </w:tcPr>
          <w:p w:rsidR="00174BD8" w:rsidRDefault="00D35274">
            <w:pPr>
              <w:widowControl w:val="0"/>
              <w:adjustRightInd/>
              <w:snapToGrid/>
              <w:spacing w:after="0" w:line="440" w:lineRule="exact"/>
              <w:jc w:val="center"/>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工种</w:t>
            </w:r>
          </w:p>
        </w:tc>
        <w:tc>
          <w:tcPr>
            <w:tcW w:w="7693" w:type="dxa"/>
            <w:gridSpan w:val="7"/>
            <w:vAlign w:val="center"/>
          </w:tcPr>
          <w:p w:rsidR="00174BD8" w:rsidRDefault="00D35274">
            <w:pPr>
              <w:widowControl w:val="0"/>
              <w:adjustRightInd/>
              <w:snapToGrid/>
              <w:spacing w:after="0" w:line="440" w:lineRule="exact"/>
              <w:jc w:val="center"/>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按工程施工阶段投入劳动力情况</w:t>
            </w:r>
          </w:p>
        </w:tc>
      </w:tr>
      <w:tr w:rsidR="00174BD8">
        <w:trPr>
          <w:jc w:val="center"/>
        </w:trPr>
        <w:tc>
          <w:tcPr>
            <w:tcW w:w="829" w:type="dxa"/>
            <w:vAlign w:val="center"/>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304" w:type="dxa"/>
            <w:vAlign w:val="center"/>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vAlign w:val="center"/>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vAlign w:val="center"/>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vAlign w:val="center"/>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vAlign w:val="center"/>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vAlign w:val="center"/>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4" w:type="dxa"/>
            <w:vAlign w:val="center"/>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r>
      <w:tr w:rsidR="00174BD8">
        <w:trPr>
          <w:jc w:val="center"/>
        </w:trPr>
        <w:tc>
          <w:tcPr>
            <w:tcW w:w="829" w:type="dxa"/>
            <w:vAlign w:val="center"/>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304" w:type="dxa"/>
            <w:vAlign w:val="center"/>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vAlign w:val="center"/>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vAlign w:val="center"/>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vAlign w:val="center"/>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vAlign w:val="center"/>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vAlign w:val="center"/>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4" w:type="dxa"/>
            <w:vAlign w:val="center"/>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r>
      <w:tr w:rsidR="00174BD8">
        <w:trPr>
          <w:jc w:val="center"/>
        </w:trPr>
        <w:tc>
          <w:tcPr>
            <w:tcW w:w="829"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30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r>
      <w:tr w:rsidR="00174BD8">
        <w:trPr>
          <w:jc w:val="center"/>
        </w:trPr>
        <w:tc>
          <w:tcPr>
            <w:tcW w:w="829"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30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r>
      <w:tr w:rsidR="00174BD8">
        <w:trPr>
          <w:jc w:val="center"/>
        </w:trPr>
        <w:tc>
          <w:tcPr>
            <w:tcW w:w="829"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30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r>
      <w:tr w:rsidR="00174BD8">
        <w:trPr>
          <w:jc w:val="center"/>
        </w:trPr>
        <w:tc>
          <w:tcPr>
            <w:tcW w:w="829"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30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r>
      <w:tr w:rsidR="00174BD8">
        <w:trPr>
          <w:jc w:val="center"/>
        </w:trPr>
        <w:tc>
          <w:tcPr>
            <w:tcW w:w="829"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30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r>
      <w:tr w:rsidR="00174BD8">
        <w:trPr>
          <w:jc w:val="center"/>
        </w:trPr>
        <w:tc>
          <w:tcPr>
            <w:tcW w:w="829"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30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r>
      <w:tr w:rsidR="00174BD8">
        <w:trPr>
          <w:jc w:val="center"/>
        </w:trPr>
        <w:tc>
          <w:tcPr>
            <w:tcW w:w="829"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30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r>
      <w:tr w:rsidR="00174BD8">
        <w:trPr>
          <w:jc w:val="center"/>
        </w:trPr>
        <w:tc>
          <w:tcPr>
            <w:tcW w:w="829"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30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r>
      <w:tr w:rsidR="00174BD8">
        <w:trPr>
          <w:jc w:val="center"/>
        </w:trPr>
        <w:tc>
          <w:tcPr>
            <w:tcW w:w="829"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30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r>
      <w:tr w:rsidR="00174BD8">
        <w:trPr>
          <w:jc w:val="center"/>
        </w:trPr>
        <w:tc>
          <w:tcPr>
            <w:tcW w:w="829"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30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r>
      <w:tr w:rsidR="00174BD8">
        <w:trPr>
          <w:jc w:val="center"/>
        </w:trPr>
        <w:tc>
          <w:tcPr>
            <w:tcW w:w="829"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30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r>
      <w:tr w:rsidR="00174BD8">
        <w:trPr>
          <w:jc w:val="center"/>
        </w:trPr>
        <w:tc>
          <w:tcPr>
            <w:tcW w:w="829"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30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r>
      <w:tr w:rsidR="00174BD8">
        <w:trPr>
          <w:jc w:val="center"/>
        </w:trPr>
        <w:tc>
          <w:tcPr>
            <w:tcW w:w="829"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30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r>
      <w:tr w:rsidR="00174BD8">
        <w:trPr>
          <w:jc w:val="center"/>
        </w:trPr>
        <w:tc>
          <w:tcPr>
            <w:tcW w:w="829"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30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r>
      <w:tr w:rsidR="00174BD8">
        <w:trPr>
          <w:jc w:val="center"/>
        </w:trPr>
        <w:tc>
          <w:tcPr>
            <w:tcW w:w="829"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30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r>
      <w:tr w:rsidR="00174BD8">
        <w:trPr>
          <w:jc w:val="center"/>
        </w:trPr>
        <w:tc>
          <w:tcPr>
            <w:tcW w:w="829"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30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r>
      <w:tr w:rsidR="00174BD8">
        <w:trPr>
          <w:jc w:val="center"/>
        </w:trPr>
        <w:tc>
          <w:tcPr>
            <w:tcW w:w="829"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30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r>
      <w:tr w:rsidR="00174BD8">
        <w:trPr>
          <w:jc w:val="center"/>
        </w:trPr>
        <w:tc>
          <w:tcPr>
            <w:tcW w:w="829"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30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r>
      <w:tr w:rsidR="00174BD8">
        <w:trPr>
          <w:jc w:val="center"/>
        </w:trPr>
        <w:tc>
          <w:tcPr>
            <w:tcW w:w="829"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30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r>
      <w:tr w:rsidR="00174BD8">
        <w:trPr>
          <w:jc w:val="center"/>
        </w:trPr>
        <w:tc>
          <w:tcPr>
            <w:tcW w:w="829"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30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r>
      <w:tr w:rsidR="00174BD8">
        <w:trPr>
          <w:jc w:val="center"/>
        </w:trPr>
        <w:tc>
          <w:tcPr>
            <w:tcW w:w="829"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30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r>
      <w:tr w:rsidR="00174BD8">
        <w:trPr>
          <w:jc w:val="center"/>
        </w:trPr>
        <w:tc>
          <w:tcPr>
            <w:tcW w:w="829" w:type="dxa"/>
          </w:tcPr>
          <w:p w:rsidR="00174BD8" w:rsidRDefault="00174BD8">
            <w:pPr>
              <w:widowControl w:val="0"/>
              <w:adjustRightInd/>
              <w:snapToGrid/>
              <w:spacing w:after="0" w:line="440" w:lineRule="exact"/>
              <w:jc w:val="both"/>
              <w:rPr>
                <w:rFonts w:asciiTheme="minorEastAsia" w:eastAsiaTheme="minorEastAsia" w:hAnsiTheme="minorEastAsia" w:cs="宋体"/>
                <w:kern w:val="2"/>
                <w:sz w:val="24"/>
              </w:rPr>
            </w:pPr>
          </w:p>
        </w:tc>
        <w:tc>
          <w:tcPr>
            <w:tcW w:w="130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5"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c>
          <w:tcPr>
            <w:tcW w:w="1064" w:type="dxa"/>
          </w:tcPr>
          <w:p w:rsidR="00174BD8" w:rsidRDefault="00174BD8">
            <w:pPr>
              <w:widowControl w:val="0"/>
              <w:adjustRightInd/>
              <w:snapToGrid/>
              <w:spacing w:after="0" w:line="440" w:lineRule="exact"/>
              <w:jc w:val="center"/>
              <w:rPr>
                <w:rFonts w:asciiTheme="minorEastAsia" w:eastAsiaTheme="minorEastAsia" w:hAnsiTheme="minorEastAsia" w:cs="宋体"/>
                <w:kern w:val="2"/>
                <w:sz w:val="24"/>
              </w:rPr>
            </w:pPr>
          </w:p>
        </w:tc>
      </w:tr>
    </w:tbl>
    <w:p w:rsidR="00174BD8" w:rsidRDefault="00D35274">
      <w:pPr>
        <w:widowControl w:val="0"/>
        <w:adjustRightInd/>
        <w:snapToGrid/>
        <w:spacing w:after="0"/>
        <w:jc w:val="both"/>
        <w:rPr>
          <w:rFonts w:asciiTheme="minorEastAsia" w:eastAsiaTheme="minorEastAsia" w:hAnsiTheme="minorEastAsia" w:cs="宋体"/>
          <w:kern w:val="2"/>
          <w:sz w:val="24"/>
          <w:szCs w:val="24"/>
        </w:rPr>
      </w:pPr>
      <w:bookmarkStart w:id="1079" w:name="_Toc144974868"/>
      <w:bookmarkStart w:id="1080" w:name="_Toc246996367"/>
      <w:bookmarkStart w:id="1081" w:name="_Toc246997110"/>
      <w:bookmarkStart w:id="1082" w:name="_Toc179632820"/>
      <w:bookmarkStart w:id="1083" w:name="_Toc152042589"/>
      <w:bookmarkStart w:id="1084" w:name="_Toc152045800"/>
      <w:r>
        <w:rPr>
          <w:rFonts w:asciiTheme="minorEastAsia" w:eastAsiaTheme="minorEastAsia" w:hAnsiTheme="minorEastAsia" w:cs="宋体" w:hint="eastAsia"/>
          <w:kern w:val="2"/>
          <w:sz w:val="24"/>
          <w:szCs w:val="24"/>
        </w:rPr>
        <w:t xml:space="preserve">= </w:t>
      </w:r>
    </w:p>
    <w:p w:rsidR="00174BD8" w:rsidRDefault="00D35274">
      <w:pPr>
        <w:widowControl w:val="0"/>
        <w:adjustRightInd/>
        <w:snapToGrid/>
        <w:spacing w:after="0"/>
        <w:jc w:val="both"/>
        <w:rPr>
          <w:rFonts w:asciiTheme="minorEastAsia" w:eastAsiaTheme="minorEastAsia" w:hAnsiTheme="minorEastAsia" w:cs="宋体"/>
          <w:b/>
          <w:bCs/>
          <w:kern w:val="2"/>
          <w:sz w:val="24"/>
          <w:szCs w:val="24"/>
        </w:rPr>
      </w:pPr>
      <w:r>
        <w:rPr>
          <w:rFonts w:asciiTheme="minorEastAsia" w:eastAsiaTheme="minorEastAsia" w:hAnsiTheme="minorEastAsia" w:cs="宋体" w:hint="eastAsia"/>
          <w:kern w:val="2"/>
          <w:sz w:val="24"/>
          <w:szCs w:val="24"/>
        </w:rPr>
        <w:br w:type="page"/>
      </w:r>
      <w:bookmarkStart w:id="1085" w:name="_Toc296602612"/>
      <w:bookmarkStart w:id="1086" w:name="_Toc247085885"/>
      <w:r>
        <w:rPr>
          <w:rFonts w:asciiTheme="minorEastAsia" w:eastAsiaTheme="minorEastAsia" w:hAnsiTheme="minorEastAsia" w:cs="宋体" w:hint="eastAsia"/>
          <w:b/>
          <w:bCs/>
          <w:kern w:val="2"/>
          <w:sz w:val="24"/>
          <w:szCs w:val="24"/>
        </w:rPr>
        <w:lastRenderedPageBreak/>
        <w:t>附表三：进度计划</w:t>
      </w:r>
      <w:bookmarkEnd w:id="1079"/>
      <w:bookmarkEnd w:id="1080"/>
      <w:bookmarkEnd w:id="1081"/>
      <w:bookmarkEnd w:id="1082"/>
      <w:bookmarkEnd w:id="1083"/>
      <w:bookmarkEnd w:id="1084"/>
      <w:bookmarkEnd w:id="1085"/>
      <w:bookmarkEnd w:id="1086"/>
    </w:p>
    <w:p w:rsidR="00174BD8" w:rsidRDefault="00174BD8">
      <w:pPr>
        <w:widowControl w:val="0"/>
        <w:adjustRightInd/>
        <w:snapToGrid/>
        <w:spacing w:after="0" w:line="440" w:lineRule="exact"/>
        <w:jc w:val="both"/>
        <w:rPr>
          <w:rFonts w:asciiTheme="minorEastAsia" w:eastAsiaTheme="minorEastAsia" w:hAnsiTheme="minorEastAsia" w:cs="宋体"/>
          <w:kern w:val="2"/>
          <w:sz w:val="24"/>
        </w:rPr>
      </w:pPr>
    </w:p>
    <w:p w:rsidR="00174BD8" w:rsidRDefault="00D35274">
      <w:pPr>
        <w:widowControl w:val="0"/>
        <w:adjustRightInd/>
        <w:snapToGrid/>
        <w:spacing w:after="0" w:line="440" w:lineRule="exact"/>
        <w:ind w:firstLineChars="200" w:firstLine="480"/>
        <w:jc w:val="both"/>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1. 供应商应递交施工进度网络图或施工进度表，说明按招标文件要求的计划工期进行施工的各个关键日期。</w:t>
      </w:r>
    </w:p>
    <w:p w:rsidR="00174BD8" w:rsidRDefault="00D35274">
      <w:pPr>
        <w:widowControl w:val="0"/>
        <w:adjustRightInd/>
        <w:snapToGrid/>
        <w:spacing w:after="0" w:line="440" w:lineRule="exact"/>
        <w:ind w:firstLineChars="200" w:firstLine="480"/>
        <w:jc w:val="both"/>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2. 施工进度表可采用网络图或横道图表示。</w:t>
      </w:r>
    </w:p>
    <w:p w:rsidR="00174BD8" w:rsidRDefault="00174BD8">
      <w:pPr>
        <w:widowControl w:val="0"/>
        <w:adjustRightInd/>
        <w:snapToGrid/>
        <w:spacing w:after="0" w:line="440" w:lineRule="exact"/>
        <w:jc w:val="both"/>
        <w:rPr>
          <w:rFonts w:asciiTheme="minorEastAsia" w:eastAsiaTheme="minorEastAsia" w:hAnsiTheme="minorEastAsia" w:cs="宋体"/>
          <w:kern w:val="2"/>
          <w:sz w:val="24"/>
        </w:rPr>
      </w:pPr>
    </w:p>
    <w:p w:rsidR="00174BD8" w:rsidRDefault="00174BD8">
      <w:pPr>
        <w:widowControl w:val="0"/>
        <w:adjustRightInd/>
        <w:snapToGrid/>
        <w:spacing w:after="0" w:line="440" w:lineRule="exact"/>
        <w:jc w:val="both"/>
        <w:rPr>
          <w:rFonts w:asciiTheme="minorEastAsia" w:eastAsiaTheme="minorEastAsia" w:hAnsiTheme="minorEastAsia" w:cs="宋体"/>
          <w:kern w:val="2"/>
          <w:sz w:val="24"/>
        </w:rPr>
      </w:pPr>
    </w:p>
    <w:p w:rsidR="00174BD8" w:rsidRDefault="00174BD8">
      <w:pPr>
        <w:widowControl w:val="0"/>
        <w:adjustRightInd/>
        <w:snapToGrid/>
        <w:spacing w:after="0" w:line="440" w:lineRule="exact"/>
        <w:jc w:val="both"/>
        <w:rPr>
          <w:rFonts w:asciiTheme="minorEastAsia" w:eastAsiaTheme="minorEastAsia" w:hAnsiTheme="minorEastAsia" w:cs="宋体"/>
          <w:kern w:val="2"/>
          <w:sz w:val="24"/>
        </w:rPr>
      </w:pPr>
    </w:p>
    <w:p w:rsidR="00174BD8" w:rsidRDefault="00174BD8">
      <w:pPr>
        <w:widowControl w:val="0"/>
        <w:adjustRightInd/>
        <w:snapToGrid/>
        <w:spacing w:after="0" w:line="440" w:lineRule="exact"/>
        <w:jc w:val="both"/>
        <w:rPr>
          <w:rFonts w:asciiTheme="minorEastAsia" w:eastAsiaTheme="minorEastAsia" w:hAnsiTheme="minorEastAsia" w:cs="宋体"/>
          <w:kern w:val="2"/>
          <w:sz w:val="24"/>
        </w:rPr>
      </w:pPr>
    </w:p>
    <w:p w:rsidR="00174BD8" w:rsidRDefault="00174BD8">
      <w:pPr>
        <w:widowControl w:val="0"/>
        <w:adjustRightInd/>
        <w:snapToGrid/>
        <w:spacing w:after="0" w:line="440" w:lineRule="exact"/>
        <w:jc w:val="both"/>
        <w:rPr>
          <w:rFonts w:asciiTheme="minorEastAsia" w:eastAsiaTheme="minorEastAsia" w:hAnsiTheme="minorEastAsia" w:cs="宋体"/>
          <w:kern w:val="2"/>
          <w:sz w:val="24"/>
        </w:rPr>
      </w:pPr>
    </w:p>
    <w:p w:rsidR="00174BD8" w:rsidRDefault="00174BD8">
      <w:pPr>
        <w:widowControl w:val="0"/>
        <w:adjustRightInd/>
        <w:snapToGrid/>
        <w:spacing w:after="120"/>
        <w:jc w:val="both"/>
        <w:rPr>
          <w:rFonts w:asciiTheme="minorEastAsia" w:eastAsiaTheme="minorEastAsia" w:hAnsiTheme="minorEastAsia" w:cs="Times New Roman"/>
          <w:kern w:val="2"/>
          <w:sz w:val="21"/>
          <w:szCs w:val="24"/>
        </w:rPr>
      </w:pPr>
    </w:p>
    <w:p w:rsidR="00174BD8" w:rsidRDefault="00D35274">
      <w:pPr>
        <w:widowControl w:val="0"/>
        <w:adjustRightInd/>
        <w:snapToGrid/>
        <w:spacing w:after="0" w:line="440" w:lineRule="exact"/>
        <w:jc w:val="both"/>
        <w:rPr>
          <w:rFonts w:asciiTheme="minorEastAsia" w:eastAsiaTheme="minorEastAsia" w:hAnsiTheme="minorEastAsia" w:cs="宋体"/>
          <w:b/>
          <w:bCs/>
          <w:kern w:val="2"/>
          <w:sz w:val="24"/>
        </w:rPr>
      </w:pPr>
      <w:bookmarkStart w:id="1087" w:name="_Toc152045801"/>
      <w:bookmarkStart w:id="1088" w:name="_Toc296602613"/>
      <w:bookmarkStart w:id="1089" w:name="_Toc246996368"/>
      <w:bookmarkStart w:id="1090" w:name="_Toc247085886"/>
      <w:bookmarkStart w:id="1091" w:name="_Toc144974869"/>
      <w:bookmarkStart w:id="1092" w:name="_Toc152042590"/>
      <w:bookmarkStart w:id="1093" w:name="_Toc246997111"/>
      <w:bookmarkStart w:id="1094" w:name="_Toc179632821"/>
      <w:r>
        <w:rPr>
          <w:rFonts w:asciiTheme="minorEastAsia" w:eastAsiaTheme="minorEastAsia" w:hAnsiTheme="minorEastAsia" w:cs="宋体" w:hint="eastAsia"/>
          <w:b/>
          <w:bCs/>
          <w:kern w:val="2"/>
          <w:sz w:val="24"/>
        </w:rPr>
        <w:t>附表四：施工总平面图</w:t>
      </w:r>
      <w:bookmarkEnd w:id="1087"/>
      <w:bookmarkEnd w:id="1088"/>
      <w:bookmarkEnd w:id="1089"/>
      <w:bookmarkEnd w:id="1090"/>
      <w:bookmarkEnd w:id="1091"/>
      <w:bookmarkEnd w:id="1092"/>
      <w:bookmarkEnd w:id="1093"/>
      <w:bookmarkEnd w:id="1094"/>
    </w:p>
    <w:p w:rsidR="00174BD8" w:rsidRDefault="00D35274">
      <w:pPr>
        <w:widowControl w:val="0"/>
        <w:adjustRightInd/>
        <w:snapToGrid/>
        <w:spacing w:after="0" w:line="440" w:lineRule="exact"/>
        <w:jc w:val="both"/>
        <w:rPr>
          <w:rFonts w:asciiTheme="minorEastAsia" w:eastAsiaTheme="minorEastAsia" w:hAnsiTheme="minorEastAsia" w:cs="宋体"/>
          <w:kern w:val="2"/>
          <w:sz w:val="24"/>
        </w:rPr>
      </w:pPr>
      <w:r>
        <w:rPr>
          <w:rFonts w:asciiTheme="minorEastAsia" w:eastAsiaTheme="minorEastAsia" w:hAnsiTheme="minorEastAsia" w:cs="宋体" w:hint="eastAsia"/>
          <w:kern w:val="2"/>
          <w:sz w:val="24"/>
        </w:rPr>
        <w:tab/>
      </w:r>
    </w:p>
    <w:p w:rsidR="00174BD8" w:rsidRDefault="00174BD8">
      <w:pPr>
        <w:keepNext/>
        <w:keepLines/>
        <w:widowControl w:val="0"/>
        <w:adjustRightInd/>
        <w:snapToGrid/>
        <w:spacing w:before="260" w:after="120" w:line="415" w:lineRule="auto"/>
        <w:jc w:val="both"/>
        <w:outlineLvl w:val="1"/>
        <w:rPr>
          <w:rFonts w:asciiTheme="minorEastAsia" w:eastAsiaTheme="minorEastAsia" w:hAnsiTheme="minorEastAsia" w:cs="Times New Roman"/>
          <w:b/>
          <w:kern w:val="2"/>
          <w:sz w:val="30"/>
          <w:szCs w:val="30"/>
        </w:rPr>
      </w:pPr>
    </w:p>
    <w:p w:rsidR="00174BD8" w:rsidRDefault="00174BD8">
      <w:pPr>
        <w:keepNext/>
        <w:keepLines/>
        <w:widowControl w:val="0"/>
        <w:adjustRightInd/>
        <w:snapToGrid/>
        <w:spacing w:before="260" w:after="120" w:line="415" w:lineRule="auto"/>
        <w:jc w:val="both"/>
        <w:outlineLvl w:val="1"/>
        <w:rPr>
          <w:rFonts w:asciiTheme="minorEastAsia" w:eastAsiaTheme="minorEastAsia" w:hAnsiTheme="minorEastAsia" w:cs="Times New Roman"/>
          <w:b/>
          <w:kern w:val="2"/>
          <w:sz w:val="30"/>
          <w:szCs w:val="30"/>
        </w:rPr>
      </w:pPr>
    </w:p>
    <w:p w:rsidR="00174BD8" w:rsidRDefault="00174BD8">
      <w:pPr>
        <w:keepNext/>
        <w:keepLines/>
        <w:widowControl w:val="0"/>
        <w:adjustRightInd/>
        <w:snapToGrid/>
        <w:spacing w:before="260" w:after="120" w:line="415" w:lineRule="auto"/>
        <w:jc w:val="both"/>
        <w:outlineLvl w:val="1"/>
        <w:rPr>
          <w:rFonts w:asciiTheme="minorEastAsia" w:eastAsiaTheme="minorEastAsia" w:hAnsiTheme="minorEastAsia" w:cs="Times New Roman"/>
          <w:b/>
          <w:kern w:val="2"/>
          <w:sz w:val="30"/>
          <w:szCs w:val="30"/>
        </w:rPr>
      </w:pPr>
    </w:p>
    <w:p w:rsidR="00174BD8" w:rsidRDefault="00174BD8">
      <w:pPr>
        <w:widowControl w:val="0"/>
        <w:adjustRightInd/>
        <w:snapToGrid/>
        <w:spacing w:after="0" w:line="360" w:lineRule="auto"/>
        <w:jc w:val="both"/>
        <w:rPr>
          <w:rFonts w:asciiTheme="minorEastAsia" w:eastAsiaTheme="minorEastAsia" w:hAnsiTheme="minorEastAsia" w:cs="Times New Roman"/>
          <w:kern w:val="2"/>
          <w:sz w:val="30"/>
          <w:szCs w:val="30"/>
        </w:rPr>
      </w:pPr>
    </w:p>
    <w:p w:rsidR="00174BD8" w:rsidRDefault="00174BD8">
      <w:pPr>
        <w:widowControl w:val="0"/>
        <w:adjustRightInd/>
        <w:snapToGrid/>
        <w:spacing w:after="120"/>
        <w:jc w:val="both"/>
        <w:rPr>
          <w:rFonts w:asciiTheme="minorEastAsia" w:eastAsiaTheme="minorEastAsia" w:hAnsiTheme="minorEastAsia" w:cs="Times New Roman"/>
          <w:kern w:val="2"/>
          <w:sz w:val="30"/>
          <w:szCs w:val="30"/>
        </w:rPr>
      </w:pPr>
    </w:p>
    <w:p w:rsidR="00174BD8" w:rsidRDefault="00174BD8">
      <w:pPr>
        <w:widowControl w:val="0"/>
        <w:adjustRightInd/>
        <w:snapToGrid/>
        <w:spacing w:after="120"/>
        <w:jc w:val="both"/>
        <w:rPr>
          <w:rFonts w:asciiTheme="minorEastAsia" w:eastAsiaTheme="minorEastAsia" w:hAnsiTheme="minorEastAsia" w:cs="Times New Roman"/>
          <w:kern w:val="2"/>
          <w:sz w:val="30"/>
          <w:szCs w:val="30"/>
        </w:rPr>
      </w:pPr>
    </w:p>
    <w:p w:rsidR="00174BD8" w:rsidRDefault="00174BD8">
      <w:pPr>
        <w:widowControl w:val="0"/>
        <w:adjustRightInd/>
        <w:snapToGrid/>
        <w:spacing w:after="120"/>
        <w:jc w:val="both"/>
        <w:rPr>
          <w:rFonts w:asciiTheme="minorEastAsia" w:eastAsiaTheme="minorEastAsia" w:hAnsiTheme="minorEastAsia" w:cs="Times New Roman"/>
          <w:kern w:val="2"/>
          <w:sz w:val="30"/>
          <w:szCs w:val="30"/>
        </w:rPr>
      </w:pPr>
    </w:p>
    <w:p w:rsidR="00174BD8" w:rsidRDefault="00174BD8">
      <w:pPr>
        <w:widowControl w:val="0"/>
        <w:adjustRightInd/>
        <w:snapToGrid/>
        <w:spacing w:after="120"/>
        <w:jc w:val="both"/>
        <w:rPr>
          <w:rFonts w:asciiTheme="minorEastAsia" w:eastAsiaTheme="minorEastAsia" w:hAnsiTheme="minorEastAsia" w:cs="Times New Roman"/>
          <w:kern w:val="2"/>
          <w:sz w:val="30"/>
          <w:szCs w:val="30"/>
        </w:rPr>
      </w:pPr>
    </w:p>
    <w:p w:rsidR="00174BD8" w:rsidRDefault="00174BD8">
      <w:pPr>
        <w:widowControl w:val="0"/>
        <w:adjustRightInd/>
        <w:snapToGrid/>
        <w:spacing w:after="120"/>
        <w:jc w:val="both"/>
        <w:rPr>
          <w:rFonts w:asciiTheme="minorEastAsia" w:eastAsiaTheme="minorEastAsia" w:hAnsiTheme="minorEastAsia" w:cs="Times New Roman"/>
          <w:kern w:val="2"/>
          <w:sz w:val="30"/>
          <w:szCs w:val="30"/>
        </w:rPr>
      </w:pPr>
    </w:p>
    <w:p w:rsidR="00174BD8" w:rsidRDefault="00174BD8">
      <w:pPr>
        <w:widowControl w:val="0"/>
        <w:adjustRightInd/>
        <w:snapToGrid/>
        <w:spacing w:after="120"/>
        <w:jc w:val="both"/>
        <w:rPr>
          <w:rFonts w:asciiTheme="minorEastAsia" w:eastAsiaTheme="minorEastAsia" w:hAnsiTheme="minorEastAsia" w:cs="Times New Roman"/>
          <w:kern w:val="2"/>
          <w:sz w:val="30"/>
          <w:szCs w:val="30"/>
        </w:rPr>
      </w:pPr>
    </w:p>
    <w:p w:rsidR="00174BD8" w:rsidRDefault="00174BD8">
      <w:pPr>
        <w:widowControl w:val="0"/>
        <w:adjustRightInd/>
        <w:snapToGrid/>
        <w:spacing w:after="120"/>
        <w:jc w:val="both"/>
        <w:rPr>
          <w:rFonts w:asciiTheme="minorEastAsia" w:eastAsiaTheme="minorEastAsia" w:hAnsiTheme="minorEastAsia" w:cs="Times New Roman"/>
          <w:kern w:val="2"/>
          <w:sz w:val="30"/>
          <w:szCs w:val="30"/>
        </w:rPr>
      </w:pPr>
    </w:p>
    <w:p w:rsidR="00174BD8" w:rsidRDefault="00174BD8">
      <w:pPr>
        <w:widowControl w:val="0"/>
        <w:adjustRightInd/>
        <w:snapToGrid/>
        <w:spacing w:after="120"/>
        <w:jc w:val="both"/>
        <w:rPr>
          <w:rFonts w:asciiTheme="minorEastAsia" w:eastAsiaTheme="minorEastAsia" w:hAnsiTheme="minorEastAsia" w:cs="Times New Roman"/>
          <w:kern w:val="2"/>
          <w:sz w:val="30"/>
          <w:szCs w:val="30"/>
        </w:rPr>
      </w:pPr>
    </w:p>
    <w:p w:rsidR="00174BD8" w:rsidRDefault="00174BD8">
      <w:pPr>
        <w:widowControl w:val="0"/>
        <w:adjustRightInd/>
        <w:snapToGrid/>
        <w:spacing w:after="120"/>
        <w:jc w:val="both"/>
        <w:rPr>
          <w:rFonts w:asciiTheme="minorEastAsia" w:eastAsiaTheme="minorEastAsia" w:hAnsiTheme="minorEastAsia" w:cs="Times New Roman"/>
          <w:kern w:val="2"/>
          <w:sz w:val="30"/>
          <w:szCs w:val="30"/>
        </w:rPr>
      </w:pPr>
    </w:p>
    <w:p w:rsidR="00174BD8" w:rsidRDefault="00D35274">
      <w:pPr>
        <w:keepNext/>
        <w:keepLines/>
        <w:widowControl w:val="0"/>
        <w:adjustRightInd/>
        <w:snapToGrid/>
        <w:spacing w:before="260" w:after="260" w:line="360" w:lineRule="auto"/>
        <w:jc w:val="center"/>
        <w:outlineLvl w:val="1"/>
        <w:rPr>
          <w:rFonts w:asciiTheme="minorEastAsia" w:eastAsiaTheme="minorEastAsia" w:hAnsiTheme="minorEastAsia" w:cs="Times New Roman"/>
          <w:b/>
          <w:bCs/>
          <w:sz w:val="32"/>
          <w:szCs w:val="32"/>
          <w:u w:color="000000"/>
        </w:rPr>
      </w:pPr>
      <w:r>
        <w:rPr>
          <w:rFonts w:asciiTheme="minorEastAsia" w:eastAsiaTheme="minorEastAsia" w:hAnsiTheme="minorEastAsia" w:cs="Times New Roman" w:hint="eastAsia"/>
          <w:b/>
          <w:bCs/>
          <w:sz w:val="32"/>
          <w:szCs w:val="32"/>
          <w:u w:color="000000"/>
        </w:rPr>
        <w:lastRenderedPageBreak/>
        <w:t>七、项目管理机构</w:t>
      </w:r>
    </w:p>
    <w:p w:rsidR="00174BD8" w:rsidRDefault="00D35274">
      <w:pPr>
        <w:widowControl w:val="0"/>
        <w:adjustRightInd/>
        <w:snapToGrid/>
        <w:spacing w:after="0"/>
        <w:jc w:val="both"/>
        <w:rPr>
          <w:rFonts w:asciiTheme="minorEastAsia" w:eastAsiaTheme="minorEastAsia" w:hAnsiTheme="minorEastAsia" w:cs="宋体"/>
          <w:sz w:val="28"/>
          <w:szCs w:val="28"/>
          <w:lang w:val="zh-CN" w:bidi="zh-CN"/>
        </w:rPr>
      </w:pPr>
      <w:r>
        <w:rPr>
          <w:rFonts w:asciiTheme="minorEastAsia" w:eastAsiaTheme="minorEastAsia" w:hAnsiTheme="minorEastAsia" w:cs="宋体" w:hint="eastAsia"/>
          <w:sz w:val="28"/>
          <w:szCs w:val="28"/>
          <w:lang w:val="zh-CN" w:bidi="zh-CN"/>
        </w:rPr>
        <w:t>（一）项目管理机构组成表</w:t>
      </w:r>
    </w:p>
    <w:tbl>
      <w:tblPr>
        <w:tblW w:w="46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789"/>
        <w:gridCol w:w="789"/>
        <w:gridCol w:w="1260"/>
        <w:gridCol w:w="855"/>
        <w:gridCol w:w="876"/>
        <w:gridCol w:w="944"/>
        <w:gridCol w:w="1517"/>
        <w:gridCol w:w="908"/>
      </w:tblGrid>
      <w:tr w:rsidR="00174BD8">
        <w:trPr>
          <w:trHeight w:val="454"/>
          <w:jc w:val="center"/>
        </w:trPr>
        <w:tc>
          <w:tcPr>
            <w:tcW w:w="452" w:type="pct"/>
            <w:vMerge w:val="restart"/>
            <w:tcBorders>
              <w:top w:val="single" w:sz="4" w:space="0" w:color="auto"/>
              <w:left w:val="single" w:sz="4" w:space="0" w:color="auto"/>
              <w:bottom w:val="single" w:sz="4" w:space="0" w:color="auto"/>
              <w:right w:val="single" w:sz="4" w:space="0" w:color="auto"/>
            </w:tcBorders>
            <w:vAlign w:val="center"/>
          </w:tcPr>
          <w:p w:rsidR="00174BD8" w:rsidRDefault="00D35274">
            <w:pPr>
              <w:widowControl w:val="0"/>
              <w:adjustRightInd/>
              <w:snapToGrid/>
              <w:spacing w:after="0"/>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职务</w:t>
            </w:r>
          </w:p>
        </w:tc>
        <w:tc>
          <w:tcPr>
            <w:tcW w:w="452" w:type="pct"/>
            <w:vMerge w:val="restart"/>
            <w:tcBorders>
              <w:top w:val="single" w:sz="4" w:space="0" w:color="auto"/>
              <w:left w:val="nil"/>
              <w:bottom w:val="single" w:sz="4" w:space="0" w:color="auto"/>
              <w:right w:val="single" w:sz="4" w:space="0" w:color="auto"/>
            </w:tcBorders>
            <w:vAlign w:val="center"/>
          </w:tcPr>
          <w:p w:rsidR="00174BD8" w:rsidRDefault="00D35274">
            <w:pPr>
              <w:widowControl w:val="0"/>
              <w:adjustRightInd/>
              <w:snapToGrid/>
              <w:spacing w:after="0"/>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姓名</w:t>
            </w:r>
          </w:p>
        </w:tc>
        <w:tc>
          <w:tcPr>
            <w:tcW w:w="452" w:type="pct"/>
            <w:vMerge w:val="restart"/>
            <w:tcBorders>
              <w:top w:val="single" w:sz="4" w:space="0" w:color="auto"/>
              <w:left w:val="nil"/>
              <w:bottom w:val="single" w:sz="4" w:space="0" w:color="auto"/>
              <w:right w:val="single" w:sz="4" w:space="0" w:color="auto"/>
            </w:tcBorders>
            <w:vAlign w:val="center"/>
          </w:tcPr>
          <w:p w:rsidR="00174BD8" w:rsidRDefault="00D35274">
            <w:pPr>
              <w:widowControl w:val="0"/>
              <w:adjustRightInd/>
              <w:snapToGrid/>
              <w:spacing w:after="0"/>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职称</w:t>
            </w:r>
          </w:p>
        </w:tc>
        <w:tc>
          <w:tcPr>
            <w:tcW w:w="3124" w:type="pct"/>
            <w:gridSpan w:val="5"/>
            <w:tcBorders>
              <w:top w:val="single" w:sz="4" w:space="0" w:color="auto"/>
              <w:left w:val="nil"/>
              <w:bottom w:val="single" w:sz="4" w:space="0" w:color="auto"/>
              <w:right w:val="single" w:sz="4" w:space="0" w:color="auto"/>
            </w:tcBorders>
            <w:vAlign w:val="center"/>
          </w:tcPr>
          <w:p w:rsidR="00174BD8" w:rsidRDefault="00D35274">
            <w:pPr>
              <w:widowControl w:val="0"/>
              <w:adjustRightInd/>
              <w:snapToGrid/>
              <w:spacing w:after="0"/>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执业或职业资格证明</w:t>
            </w:r>
          </w:p>
        </w:tc>
        <w:tc>
          <w:tcPr>
            <w:tcW w:w="521" w:type="pct"/>
            <w:vMerge w:val="restart"/>
            <w:tcBorders>
              <w:top w:val="single" w:sz="4" w:space="0" w:color="auto"/>
              <w:left w:val="nil"/>
              <w:bottom w:val="single" w:sz="4" w:space="0" w:color="auto"/>
              <w:right w:val="single" w:sz="4" w:space="0" w:color="auto"/>
            </w:tcBorders>
            <w:vAlign w:val="center"/>
          </w:tcPr>
          <w:p w:rsidR="00174BD8" w:rsidRDefault="00D35274">
            <w:pPr>
              <w:widowControl w:val="0"/>
              <w:adjustRightInd/>
              <w:snapToGrid/>
              <w:spacing w:after="0"/>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备注</w:t>
            </w:r>
          </w:p>
        </w:tc>
      </w:tr>
      <w:tr w:rsidR="00174BD8">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74BD8" w:rsidRDefault="00174BD8">
            <w:pPr>
              <w:adjustRightInd/>
              <w:snapToGrid/>
              <w:spacing w:after="0"/>
              <w:rPr>
                <w:rFonts w:asciiTheme="minorEastAsia" w:eastAsiaTheme="minorEastAsia" w:hAnsiTheme="minorEastAsia" w:cs="Times New Roman"/>
                <w:kern w:val="2"/>
                <w:sz w:val="24"/>
                <w:szCs w:val="24"/>
              </w:rPr>
            </w:pPr>
          </w:p>
        </w:tc>
        <w:tc>
          <w:tcPr>
            <w:tcW w:w="0" w:type="auto"/>
            <w:vMerge/>
            <w:tcBorders>
              <w:top w:val="single" w:sz="4" w:space="0" w:color="auto"/>
              <w:left w:val="nil"/>
              <w:bottom w:val="single" w:sz="4" w:space="0" w:color="auto"/>
              <w:right w:val="single" w:sz="4" w:space="0" w:color="auto"/>
            </w:tcBorders>
            <w:vAlign w:val="center"/>
          </w:tcPr>
          <w:p w:rsidR="00174BD8" w:rsidRDefault="00174BD8">
            <w:pPr>
              <w:adjustRightInd/>
              <w:snapToGrid/>
              <w:spacing w:after="0"/>
              <w:rPr>
                <w:rFonts w:asciiTheme="minorEastAsia" w:eastAsiaTheme="minorEastAsia" w:hAnsiTheme="minorEastAsia" w:cs="Times New Roman"/>
                <w:kern w:val="2"/>
                <w:sz w:val="24"/>
                <w:szCs w:val="24"/>
              </w:rPr>
            </w:pPr>
          </w:p>
        </w:tc>
        <w:tc>
          <w:tcPr>
            <w:tcW w:w="0" w:type="auto"/>
            <w:vMerge/>
            <w:tcBorders>
              <w:top w:val="single" w:sz="4" w:space="0" w:color="auto"/>
              <w:left w:val="nil"/>
              <w:bottom w:val="single" w:sz="4" w:space="0" w:color="auto"/>
              <w:right w:val="single" w:sz="4" w:space="0" w:color="auto"/>
            </w:tcBorders>
            <w:vAlign w:val="center"/>
          </w:tcPr>
          <w:p w:rsidR="00174BD8" w:rsidRDefault="00174BD8">
            <w:pPr>
              <w:adjustRightInd/>
              <w:snapToGrid/>
              <w:spacing w:after="0"/>
              <w:rPr>
                <w:rFonts w:asciiTheme="minorEastAsia" w:eastAsiaTheme="minorEastAsia" w:hAnsiTheme="minorEastAsia" w:cs="Times New Roman"/>
                <w:kern w:val="2"/>
                <w:sz w:val="24"/>
                <w:szCs w:val="24"/>
              </w:rPr>
            </w:pPr>
          </w:p>
        </w:tc>
        <w:tc>
          <w:tcPr>
            <w:tcW w:w="722" w:type="pct"/>
            <w:tcBorders>
              <w:top w:val="single" w:sz="4" w:space="0" w:color="auto"/>
              <w:left w:val="nil"/>
              <w:bottom w:val="single" w:sz="4" w:space="0" w:color="auto"/>
              <w:right w:val="single" w:sz="4" w:space="0" w:color="auto"/>
            </w:tcBorders>
            <w:vAlign w:val="center"/>
          </w:tcPr>
          <w:p w:rsidR="00174BD8" w:rsidRDefault="00D35274">
            <w:pPr>
              <w:widowControl w:val="0"/>
              <w:adjustRightInd/>
              <w:snapToGrid/>
              <w:spacing w:after="0"/>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证书名称</w:t>
            </w:r>
          </w:p>
        </w:tc>
        <w:tc>
          <w:tcPr>
            <w:tcW w:w="490" w:type="pct"/>
            <w:tcBorders>
              <w:top w:val="single" w:sz="4" w:space="0" w:color="auto"/>
              <w:left w:val="nil"/>
              <w:bottom w:val="single" w:sz="4" w:space="0" w:color="auto"/>
              <w:right w:val="single" w:sz="4" w:space="0" w:color="auto"/>
            </w:tcBorders>
            <w:vAlign w:val="center"/>
          </w:tcPr>
          <w:p w:rsidR="00174BD8" w:rsidRDefault="00D35274">
            <w:pPr>
              <w:widowControl w:val="0"/>
              <w:adjustRightInd/>
              <w:snapToGrid/>
              <w:spacing w:after="0"/>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级别</w:t>
            </w:r>
          </w:p>
        </w:tc>
        <w:tc>
          <w:tcPr>
            <w:tcW w:w="502" w:type="pct"/>
            <w:tcBorders>
              <w:top w:val="single" w:sz="4" w:space="0" w:color="auto"/>
              <w:left w:val="nil"/>
              <w:bottom w:val="single" w:sz="4" w:space="0" w:color="auto"/>
              <w:right w:val="single" w:sz="4" w:space="0" w:color="auto"/>
            </w:tcBorders>
            <w:vAlign w:val="center"/>
          </w:tcPr>
          <w:p w:rsidR="00174BD8" w:rsidRDefault="00D35274">
            <w:pPr>
              <w:widowControl w:val="0"/>
              <w:adjustRightInd/>
              <w:snapToGrid/>
              <w:spacing w:after="0"/>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证号</w:t>
            </w:r>
          </w:p>
        </w:tc>
        <w:tc>
          <w:tcPr>
            <w:tcW w:w="541" w:type="pct"/>
            <w:tcBorders>
              <w:top w:val="single" w:sz="4" w:space="0" w:color="auto"/>
              <w:left w:val="nil"/>
              <w:bottom w:val="single" w:sz="4" w:space="0" w:color="auto"/>
              <w:right w:val="single" w:sz="4" w:space="0" w:color="auto"/>
            </w:tcBorders>
            <w:vAlign w:val="center"/>
          </w:tcPr>
          <w:p w:rsidR="00174BD8" w:rsidRDefault="00D35274">
            <w:pPr>
              <w:widowControl w:val="0"/>
              <w:adjustRightInd/>
              <w:snapToGrid/>
              <w:spacing w:after="0"/>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专业</w:t>
            </w:r>
          </w:p>
        </w:tc>
        <w:tc>
          <w:tcPr>
            <w:tcW w:w="868" w:type="pct"/>
            <w:tcBorders>
              <w:top w:val="single" w:sz="4" w:space="0" w:color="auto"/>
              <w:left w:val="nil"/>
              <w:bottom w:val="single" w:sz="4" w:space="0" w:color="auto"/>
              <w:right w:val="single" w:sz="4" w:space="0" w:color="auto"/>
            </w:tcBorders>
            <w:vAlign w:val="center"/>
          </w:tcPr>
          <w:p w:rsidR="00174BD8" w:rsidRDefault="00D35274">
            <w:pPr>
              <w:widowControl w:val="0"/>
              <w:adjustRightInd/>
              <w:snapToGrid/>
              <w:spacing w:after="0"/>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养老保险</w:t>
            </w:r>
          </w:p>
        </w:tc>
        <w:tc>
          <w:tcPr>
            <w:tcW w:w="521" w:type="pct"/>
            <w:vMerge/>
            <w:tcBorders>
              <w:top w:val="single" w:sz="4" w:space="0" w:color="auto"/>
              <w:left w:val="nil"/>
              <w:bottom w:val="single" w:sz="4" w:space="0" w:color="auto"/>
              <w:right w:val="single" w:sz="4" w:space="0" w:color="auto"/>
            </w:tcBorders>
            <w:vAlign w:val="center"/>
          </w:tcPr>
          <w:p w:rsidR="00174BD8" w:rsidRDefault="00174BD8">
            <w:pPr>
              <w:adjustRightInd/>
              <w:snapToGrid/>
              <w:spacing w:after="0"/>
              <w:rPr>
                <w:rFonts w:asciiTheme="minorEastAsia" w:eastAsiaTheme="minorEastAsia" w:hAnsiTheme="minorEastAsia" w:cs="Times New Roman"/>
                <w:kern w:val="2"/>
                <w:sz w:val="24"/>
                <w:szCs w:val="24"/>
              </w:rPr>
            </w:pPr>
          </w:p>
        </w:tc>
      </w:tr>
      <w:tr w:rsidR="00174BD8">
        <w:trPr>
          <w:trHeight w:val="454"/>
          <w:jc w:val="center"/>
        </w:trPr>
        <w:tc>
          <w:tcPr>
            <w:tcW w:w="452" w:type="pct"/>
            <w:tcBorders>
              <w:top w:val="single" w:sz="4" w:space="0" w:color="auto"/>
              <w:left w:val="single" w:sz="4" w:space="0" w:color="auto"/>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5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5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72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90"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0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41"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868"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21"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r>
      <w:tr w:rsidR="00174BD8">
        <w:trPr>
          <w:trHeight w:val="454"/>
          <w:jc w:val="center"/>
        </w:trPr>
        <w:tc>
          <w:tcPr>
            <w:tcW w:w="452" w:type="pct"/>
            <w:tcBorders>
              <w:top w:val="single" w:sz="4" w:space="0" w:color="auto"/>
              <w:left w:val="single" w:sz="4" w:space="0" w:color="auto"/>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5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5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72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90"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0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41"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868"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21"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r>
      <w:tr w:rsidR="00174BD8">
        <w:trPr>
          <w:trHeight w:val="454"/>
          <w:jc w:val="center"/>
        </w:trPr>
        <w:tc>
          <w:tcPr>
            <w:tcW w:w="452" w:type="pct"/>
            <w:tcBorders>
              <w:top w:val="single" w:sz="4" w:space="0" w:color="auto"/>
              <w:left w:val="single" w:sz="4" w:space="0" w:color="auto"/>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5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5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72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90"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0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41"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868"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21"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r>
      <w:tr w:rsidR="00174BD8">
        <w:trPr>
          <w:trHeight w:val="454"/>
          <w:jc w:val="center"/>
        </w:trPr>
        <w:tc>
          <w:tcPr>
            <w:tcW w:w="452" w:type="pct"/>
            <w:tcBorders>
              <w:top w:val="single" w:sz="4" w:space="0" w:color="auto"/>
              <w:left w:val="single" w:sz="4" w:space="0" w:color="auto"/>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5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5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72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90"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0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41"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868"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21"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r>
      <w:tr w:rsidR="00174BD8">
        <w:trPr>
          <w:trHeight w:val="454"/>
          <w:jc w:val="center"/>
        </w:trPr>
        <w:tc>
          <w:tcPr>
            <w:tcW w:w="452" w:type="pct"/>
            <w:tcBorders>
              <w:top w:val="single" w:sz="4" w:space="0" w:color="auto"/>
              <w:left w:val="single" w:sz="4" w:space="0" w:color="auto"/>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5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5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72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90"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0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41"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868"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21"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r>
      <w:tr w:rsidR="00174BD8">
        <w:trPr>
          <w:trHeight w:val="454"/>
          <w:jc w:val="center"/>
        </w:trPr>
        <w:tc>
          <w:tcPr>
            <w:tcW w:w="452" w:type="pct"/>
            <w:tcBorders>
              <w:top w:val="single" w:sz="4" w:space="0" w:color="auto"/>
              <w:left w:val="single" w:sz="4" w:space="0" w:color="auto"/>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5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5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72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90"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0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41"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868"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21"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r>
      <w:tr w:rsidR="00174BD8">
        <w:trPr>
          <w:trHeight w:val="454"/>
          <w:jc w:val="center"/>
        </w:trPr>
        <w:tc>
          <w:tcPr>
            <w:tcW w:w="452" w:type="pct"/>
            <w:tcBorders>
              <w:top w:val="single" w:sz="4" w:space="0" w:color="auto"/>
              <w:left w:val="single" w:sz="4" w:space="0" w:color="auto"/>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5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5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72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90"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0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41"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868"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21"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r>
      <w:tr w:rsidR="00174BD8">
        <w:trPr>
          <w:trHeight w:val="454"/>
          <w:jc w:val="center"/>
        </w:trPr>
        <w:tc>
          <w:tcPr>
            <w:tcW w:w="452" w:type="pct"/>
            <w:tcBorders>
              <w:top w:val="single" w:sz="4" w:space="0" w:color="auto"/>
              <w:left w:val="single" w:sz="4" w:space="0" w:color="auto"/>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5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5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72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90"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0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41"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868"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21"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r>
      <w:tr w:rsidR="00174BD8">
        <w:trPr>
          <w:trHeight w:val="454"/>
          <w:jc w:val="center"/>
        </w:trPr>
        <w:tc>
          <w:tcPr>
            <w:tcW w:w="452" w:type="pct"/>
            <w:tcBorders>
              <w:top w:val="single" w:sz="4" w:space="0" w:color="auto"/>
              <w:left w:val="single" w:sz="4" w:space="0" w:color="auto"/>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5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5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72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90"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0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41"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868"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21"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r>
      <w:tr w:rsidR="00174BD8">
        <w:trPr>
          <w:trHeight w:val="454"/>
          <w:jc w:val="center"/>
        </w:trPr>
        <w:tc>
          <w:tcPr>
            <w:tcW w:w="452" w:type="pct"/>
            <w:tcBorders>
              <w:top w:val="single" w:sz="4" w:space="0" w:color="auto"/>
              <w:left w:val="single" w:sz="4" w:space="0" w:color="auto"/>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5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5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72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90"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0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41"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868"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21"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r>
      <w:tr w:rsidR="00174BD8">
        <w:trPr>
          <w:trHeight w:val="454"/>
          <w:jc w:val="center"/>
        </w:trPr>
        <w:tc>
          <w:tcPr>
            <w:tcW w:w="452" w:type="pct"/>
            <w:tcBorders>
              <w:top w:val="single" w:sz="4" w:space="0" w:color="auto"/>
              <w:left w:val="single" w:sz="4" w:space="0" w:color="auto"/>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5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5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72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90"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0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41"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868"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21"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r>
      <w:tr w:rsidR="00174BD8">
        <w:trPr>
          <w:trHeight w:val="454"/>
          <w:jc w:val="center"/>
        </w:trPr>
        <w:tc>
          <w:tcPr>
            <w:tcW w:w="452" w:type="pct"/>
            <w:tcBorders>
              <w:top w:val="single" w:sz="4" w:space="0" w:color="auto"/>
              <w:left w:val="single" w:sz="4" w:space="0" w:color="auto"/>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5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5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72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90"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0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41"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868"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21"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r>
      <w:tr w:rsidR="00174BD8">
        <w:trPr>
          <w:trHeight w:val="454"/>
          <w:jc w:val="center"/>
        </w:trPr>
        <w:tc>
          <w:tcPr>
            <w:tcW w:w="452" w:type="pct"/>
            <w:tcBorders>
              <w:top w:val="single" w:sz="4" w:space="0" w:color="auto"/>
              <w:left w:val="single" w:sz="4" w:space="0" w:color="auto"/>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5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5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72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90"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0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41"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868"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21"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r>
      <w:tr w:rsidR="00174BD8">
        <w:trPr>
          <w:trHeight w:val="454"/>
          <w:jc w:val="center"/>
        </w:trPr>
        <w:tc>
          <w:tcPr>
            <w:tcW w:w="452" w:type="pct"/>
            <w:tcBorders>
              <w:top w:val="single" w:sz="4" w:space="0" w:color="auto"/>
              <w:left w:val="single" w:sz="4" w:space="0" w:color="auto"/>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5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5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72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90"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0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41"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868"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21"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r>
      <w:tr w:rsidR="00174BD8">
        <w:trPr>
          <w:trHeight w:val="454"/>
          <w:jc w:val="center"/>
        </w:trPr>
        <w:tc>
          <w:tcPr>
            <w:tcW w:w="452" w:type="pct"/>
            <w:tcBorders>
              <w:top w:val="single" w:sz="4" w:space="0" w:color="auto"/>
              <w:left w:val="single" w:sz="4" w:space="0" w:color="auto"/>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5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5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72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90"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0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41"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868"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21"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r>
      <w:tr w:rsidR="00174BD8">
        <w:trPr>
          <w:trHeight w:val="454"/>
          <w:jc w:val="center"/>
        </w:trPr>
        <w:tc>
          <w:tcPr>
            <w:tcW w:w="452" w:type="pct"/>
            <w:tcBorders>
              <w:top w:val="single" w:sz="4" w:space="0" w:color="auto"/>
              <w:left w:val="single" w:sz="4" w:space="0" w:color="auto"/>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5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5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72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90"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0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41"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868"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21"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r>
      <w:tr w:rsidR="00174BD8">
        <w:trPr>
          <w:trHeight w:val="454"/>
          <w:jc w:val="center"/>
        </w:trPr>
        <w:tc>
          <w:tcPr>
            <w:tcW w:w="452" w:type="pct"/>
            <w:tcBorders>
              <w:top w:val="single" w:sz="4" w:space="0" w:color="auto"/>
              <w:left w:val="single" w:sz="4" w:space="0" w:color="auto"/>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5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5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72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90"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0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41"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868"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21"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r>
      <w:tr w:rsidR="00174BD8">
        <w:trPr>
          <w:trHeight w:val="454"/>
          <w:jc w:val="center"/>
        </w:trPr>
        <w:tc>
          <w:tcPr>
            <w:tcW w:w="452" w:type="pct"/>
            <w:tcBorders>
              <w:top w:val="single" w:sz="4" w:space="0" w:color="auto"/>
              <w:left w:val="single" w:sz="4" w:space="0" w:color="auto"/>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5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5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72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90"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0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41"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868"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21"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r>
      <w:tr w:rsidR="00174BD8">
        <w:trPr>
          <w:trHeight w:val="454"/>
          <w:jc w:val="center"/>
        </w:trPr>
        <w:tc>
          <w:tcPr>
            <w:tcW w:w="452" w:type="pct"/>
            <w:tcBorders>
              <w:top w:val="single" w:sz="4" w:space="0" w:color="auto"/>
              <w:left w:val="single" w:sz="4" w:space="0" w:color="auto"/>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5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5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72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490"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02"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41"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868"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c>
          <w:tcPr>
            <w:tcW w:w="521" w:type="pct"/>
            <w:tcBorders>
              <w:top w:val="single" w:sz="4" w:space="0" w:color="auto"/>
              <w:left w:val="nil"/>
              <w:bottom w:val="single" w:sz="4" w:space="0" w:color="auto"/>
              <w:right w:val="single" w:sz="4" w:space="0" w:color="auto"/>
            </w:tcBorders>
            <w:vAlign w:val="center"/>
          </w:tcPr>
          <w:p w:rsidR="00174BD8" w:rsidRDefault="00174BD8">
            <w:pPr>
              <w:widowControl w:val="0"/>
              <w:adjustRightInd/>
              <w:snapToGrid/>
              <w:spacing w:after="0"/>
              <w:jc w:val="center"/>
              <w:rPr>
                <w:rFonts w:asciiTheme="minorEastAsia" w:eastAsiaTheme="minorEastAsia" w:hAnsiTheme="minorEastAsia" w:cs="Times New Roman"/>
                <w:kern w:val="2"/>
                <w:sz w:val="24"/>
                <w:szCs w:val="24"/>
              </w:rPr>
            </w:pPr>
          </w:p>
        </w:tc>
      </w:tr>
    </w:tbl>
    <w:p w:rsidR="00174BD8" w:rsidRDefault="00174BD8">
      <w:pPr>
        <w:widowControl w:val="0"/>
        <w:adjustRightInd/>
        <w:snapToGrid/>
        <w:spacing w:after="0"/>
        <w:ind w:left="3078"/>
        <w:rPr>
          <w:rFonts w:asciiTheme="minorEastAsia" w:eastAsiaTheme="minorEastAsia" w:hAnsiTheme="minorEastAsia" w:cs="宋体"/>
          <w:sz w:val="28"/>
          <w:szCs w:val="28"/>
          <w:lang w:val="zh-CN" w:bidi="zh-CN"/>
        </w:rPr>
      </w:pPr>
    </w:p>
    <w:p w:rsidR="00174BD8" w:rsidRDefault="00D35274">
      <w:pPr>
        <w:widowControl w:val="0"/>
        <w:adjustRightInd/>
        <w:snapToGrid/>
        <w:spacing w:after="0" w:line="1" w:lineRule="exact"/>
        <w:rPr>
          <w:rFonts w:asciiTheme="minorEastAsia" w:eastAsiaTheme="minorEastAsia" w:hAnsiTheme="minorEastAsia" w:cs="宋体"/>
          <w:sz w:val="28"/>
          <w:szCs w:val="28"/>
          <w:lang w:eastAsia="en-US" w:bidi="en-US"/>
        </w:rPr>
      </w:pPr>
      <w:r>
        <w:rPr>
          <w:rFonts w:asciiTheme="minorEastAsia" w:eastAsiaTheme="minorEastAsia" w:hAnsiTheme="minorEastAsia" w:cs="宋体" w:hint="eastAsia"/>
          <w:sz w:val="28"/>
          <w:szCs w:val="28"/>
          <w:lang w:eastAsia="en-US" w:bidi="en-US"/>
        </w:rPr>
        <w:br w:type="page"/>
      </w:r>
    </w:p>
    <w:p w:rsidR="00174BD8" w:rsidRDefault="00D35274">
      <w:pPr>
        <w:widowControl w:val="0"/>
        <w:autoSpaceDE w:val="0"/>
        <w:autoSpaceDN w:val="0"/>
        <w:snapToGrid/>
        <w:spacing w:after="0" w:line="520" w:lineRule="exact"/>
        <w:ind w:right="-20"/>
        <w:rPr>
          <w:rFonts w:asciiTheme="minorEastAsia" w:eastAsiaTheme="minorEastAsia" w:hAnsiTheme="minorEastAsia" w:cs="MingLiU"/>
          <w:b/>
          <w:sz w:val="24"/>
          <w:szCs w:val="24"/>
        </w:rPr>
      </w:pPr>
      <w:r>
        <w:rPr>
          <w:rFonts w:asciiTheme="minorEastAsia" w:eastAsiaTheme="minorEastAsia" w:hAnsiTheme="minorEastAsia" w:cs="MingLiU" w:hint="eastAsia"/>
          <w:b/>
          <w:sz w:val="24"/>
          <w:szCs w:val="24"/>
        </w:rPr>
        <w:lastRenderedPageBreak/>
        <w:t>（二）主要人员简历表</w:t>
      </w:r>
    </w:p>
    <w:p w:rsidR="00174BD8" w:rsidRDefault="00D35274">
      <w:pPr>
        <w:widowControl w:val="0"/>
        <w:autoSpaceDE w:val="0"/>
        <w:autoSpaceDN w:val="0"/>
        <w:snapToGrid/>
        <w:spacing w:after="0" w:line="200" w:lineRule="exact"/>
        <w:rPr>
          <w:rFonts w:asciiTheme="minorEastAsia" w:eastAsiaTheme="minorEastAsia" w:hAnsiTheme="minorEastAsia" w:cs="MingLiU"/>
          <w:sz w:val="24"/>
          <w:szCs w:val="24"/>
        </w:rPr>
      </w:pPr>
      <w:r>
        <w:rPr>
          <w:rFonts w:asciiTheme="minorEastAsia" w:eastAsiaTheme="minorEastAsia" w:hAnsiTheme="minorEastAsia" w:cs="MingLiU" w:hint="eastAsia"/>
          <w:sz w:val="24"/>
          <w:szCs w:val="24"/>
        </w:rPr>
        <w:t xml:space="preserve"> </w:t>
      </w:r>
    </w:p>
    <w:p w:rsidR="00174BD8" w:rsidRDefault="00174BD8">
      <w:pPr>
        <w:widowControl w:val="0"/>
        <w:autoSpaceDE w:val="0"/>
        <w:autoSpaceDN w:val="0"/>
        <w:snapToGrid/>
        <w:spacing w:before="8" w:after="0" w:line="200" w:lineRule="exact"/>
        <w:rPr>
          <w:rFonts w:asciiTheme="minorEastAsia" w:eastAsiaTheme="minorEastAsia" w:hAnsiTheme="minorEastAsia" w:cs="MingLiU"/>
          <w:sz w:val="24"/>
          <w:szCs w:val="24"/>
        </w:rPr>
      </w:pPr>
    </w:p>
    <w:tbl>
      <w:tblPr>
        <w:tblW w:w="5000" w:type="pct"/>
        <w:jc w:val="center"/>
        <w:tblCellMar>
          <w:left w:w="0" w:type="dxa"/>
          <w:right w:w="0" w:type="dxa"/>
        </w:tblCellMar>
        <w:tblLook w:val="04A0" w:firstRow="1" w:lastRow="0" w:firstColumn="1" w:lastColumn="0" w:noHBand="0" w:noVBand="1"/>
      </w:tblPr>
      <w:tblGrid>
        <w:gridCol w:w="1287"/>
        <w:gridCol w:w="390"/>
        <w:gridCol w:w="782"/>
        <w:gridCol w:w="1004"/>
        <w:gridCol w:w="1156"/>
        <w:gridCol w:w="767"/>
        <w:gridCol w:w="1366"/>
        <w:gridCol w:w="178"/>
        <w:gridCol w:w="2315"/>
      </w:tblGrid>
      <w:tr w:rsidR="00174BD8">
        <w:trPr>
          <w:trHeight w:val="450"/>
          <w:jc w:val="center"/>
        </w:trPr>
        <w:tc>
          <w:tcPr>
            <w:tcW w:w="696" w:type="pct"/>
            <w:tcBorders>
              <w:top w:val="single" w:sz="4" w:space="0" w:color="000000"/>
              <w:left w:val="single" w:sz="4" w:space="0" w:color="000000"/>
              <w:bottom w:val="single" w:sz="4" w:space="0" w:color="000000"/>
              <w:right w:val="single" w:sz="4" w:space="0" w:color="000000"/>
            </w:tcBorders>
            <w:vAlign w:val="center"/>
          </w:tcPr>
          <w:p w:rsidR="00174BD8" w:rsidRDefault="00D35274">
            <w:pPr>
              <w:widowControl w:val="0"/>
              <w:autoSpaceDE w:val="0"/>
              <w:autoSpaceDN w:val="0"/>
              <w:snapToGrid/>
              <w:spacing w:before="73" w:after="0"/>
              <w:ind w:left="103" w:right="-20"/>
              <w:jc w:val="both"/>
              <w:rPr>
                <w:rFonts w:asciiTheme="minorEastAsia" w:eastAsiaTheme="minorEastAsia" w:hAnsiTheme="minorEastAsia" w:cs="Times New Roman"/>
                <w:sz w:val="24"/>
                <w:szCs w:val="24"/>
              </w:rPr>
            </w:pPr>
            <w:r>
              <w:rPr>
                <w:rFonts w:asciiTheme="minorEastAsia" w:eastAsiaTheme="minorEastAsia" w:hAnsiTheme="minorEastAsia" w:cs="MingLiU" w:hint="eastAsia"/>
                <w:sz w:val="24"/>
                <w:szCs w:val="24"/>
              </w:rPr>
              <w:t>姓</w:t>
            </w:r>
            <w:r>
              <w:rPr>
                <w:rFonts w:asciiTheme="minorEastAsia" w:eastAsiaTheme="minorEastAsia" w:hAnsiTheme="minorEastAsia" w:cs="Times New Roman" w:hint="eastAsia"/>
                <w:sz w:val="24"/>
                <w:szCs w:val="24"/>
              </w:rPr>
              <w:tab/>
            </w:r>
            <w:r>
              <w:rPr>
                <w:rFonts w:asciiTheme="minorEastAsia" w:eastAsiaTheme="minorEastAsia" w:hAnsiTheme="minorEastAsia" w:cs="MingLiU" w:hint="eastAsia"/>
                <w:sz w:val="24"/>
                <w:szCs w:val="24"/>
              </w:rPr>
              <w:t>名</w:t>
            </w:r>
          </w:p>
        </w:tc>
        <w:tc>
          <w:tcPr>
            <w:tcW w:w="634" w:type="pct"/>
            <w:gridSpan w:val="2"/>
            <w:tcBorders>
              <w:top w:val="single" w:sz="4" w:space="0" w:color="000000"/>
              <w:left w:val="nil"/>
              <w:bottom w:val="single" w:sz="4" w:space="0" w:color="000000"/>
              <w:right w:val="single" w:sz="4" w:space="0" w:color="000000"/>
            </w:tcBorders>
            <w:vAlign w:val="center"/>
          </w:tcPr>
          <w:p w:rsidR="00174BD8" w:rsidRDefault="00174BD8">
            <w:pPr>
              <w:widowControl w:val="0"/>
              <w:autoSpaceDE w:val="0"/>
              <w:autoSpaceDN w:val="0"/>
              <w:snapToGrid/>
              <w:spacing w:after="0"/>
              <w:jc w:val="both"/>
              <w:rPr>
                <w:rFonts w:asciiTheme="minorEastAsia" w:eastAsiaTheme="minorEastAsia" w:hAnsiTheme="minorEastAsia" w:cs="Times New Roman"/>
                <w:sz w:val="24"/>
                <w:szCs w:val="24"/>
              </w:rPr>
            </w:pPr>
          </w:p>
        </w:tc>
        <w:tc>
          <w:tcPr>
            <w:tcW w:w="543" w:type="pct"/>
            <w:tcBorders>
              <w:top w:val="single" w:sz="4" w:space="0" w:color="000000"/>
              <w:left w:val="nil"/>
              <w:bottom w:val="single" w:sz="4" w:space="0" w:color="000000"/>
              <w:right w:val="single" w:sz="4" w:space="0" w:color="000000"/>
            </w:tcBorders>
            <w:vAlign w:val="center"/>
          </w:tcPr>
          <w:p w:rsidR="00174BD8" w:rsidRDefault="00D35274">
            <w:pPr>
              <w:widowControl w:val="0"/>
              <w:autoSpaceDE w:val="0"/>
              <w:autoSpaceDN w:val="0"/>
              <w:snapToGrid/>
              <w:spacing w:before="73" w:after="0"/>
              <w:ind w:left="103" w:right="-20"/>
              <w:jc w:val="both"/>
              <w:rPr>
                <w:rFonts w:asciiTheme="minorEastAsia" w:eastAsiaTheme="minorEastAsia" w:hAnsiTheme="minorEastAsia" w:cs="Times New Roman"/>
                <w:sz w:val="24"/>
                <w:szCs w:val="24"/>
              </w:rPr>
            </w:pPr>
            <w:r>
              <w:rPr>
                <w:rFonts w:asciiTheme="minorEastAsia" w:eastAsiaTheme="minorEastAsia" w:hAnsiTheme="minorEastAsia" w:cs="MingLiU" w:hint="eastAsia"/>
                <w:sz w:val="24"/>
                <w:szCs w:val="24"/>
              </w:rPr>
              <w:t>年龄</w:t>
            </w:r>
          </w:p>
        </w:tc>
        <w:tc>
          <w:tcPr>
            <w:tcW w:w="625" w:type="pct"/>
            <w:tcBorders>
              <w:top w:val="single" w:sz="4" w:space="0" w:color="000000"/>
              <w:left w:val="nil"/>
              <w:bottom w:val="single" w:sz="4" w:space="0" w:color="000000"/>
              <w:right w:val="single" w:sz="4" w:space="0" w:color="000000"/>
            </w:tcBorders>
            <w:vAlign w:val="center"/>
          </w:tcPr>
          <w:p w:rsidR="00174BD8" w:rsidRDefault="00174BD8">
            <w:pPr>
              <w:widowControl w:val="0"/>
              <w:autoSpaceDE w:val="0"/>
              <w:autoSpaceDN w:val="0"/>
              <w:snapToGrid/>
              <w:spacing w:after="0"/>
              <w:jc w:val="both"/>
              <w:rPr>
                <w:rFonts w:asciiTheme="minorEastAsia" w:eastAsiaTheme="minorEastAsia" w:hAnsiTheme="minorEastAsia" w:cs="Times New Roman"/>
                <w:sz w:val="24"/>
                <w:szCs w:val="24"/>
              </w:rPr>
            </w:pPr>
          </w:p>
        </w:tc>
        <w:tc>
          <w:tcPr>
            <w:tcW w:w="1250" w:type="pct"/>
            <w:gridSpan w:val="3"/>
            <w:tcBorders>
              <w:top w:val="single" w:sz="4" w:space="0" w:color="000000"/>
              <w:left w:val="nil"/>
              <w:bottom w:val="single" w:sz="4" w:space="0" w:color="000000"/>
              <w:right w:val="single" w:sz="4" w:space="0" w:color="000000"/>
            </w:tcBorders>
            <w:vAlign w:val="center"/>
          </w:tcPr>
          <w:p w:rsidR="00174BD8" w:rsidRDefault="00D35274">
            <w:pPr>
              <w:widowControl w:val="0"/>
              <w:autoSpaceDE w:val="0"/>
              <w:autoSpaceDN w:val="0"/>
              <w:snapToGrid/>
              <w:spacing w:before="73" w:after="0"/>
              <w:ind w:left="102" w:right="-20"/>
              <w:jc w:val="both"/>
              <w:rPr>
                <w:rFonts w:asciiTheme="minorEastAsia" w:eastAsiaTheme="minorEastAsia" w:hAnsiTheme="minorEastAsia" w:cs="Times New Roman"/>
                <w:sz w:val="24"/>
                <w:szCs w:val="24"/>
              </w:rPr>
            </w:pPr>
            <w:r>
              <w:rPr>
                <w:rFonts w:asciiTheme="minorEastAsia" w:eastAsiaTheme="minorEastAsia" w:hAnsiTheme="minorEastAsia" w:cs="MingLiU" w:hint="eastAsia"/>
                <w:sz w:val="24"/>
                <w:szCs w:val="24"/>
              </w:rPr>
              <w:t>学历</w:t>
            </w:r>
          </w:p>
        </w:tc>
        <w:tc>
          <w:tcPr>
            <w:tcW w:w="1252" w:type="pct"/>
            <w:tcBorders>
              <w:top w:val="single" w:sz="4" w:space="0" w:color="000000"/>
              <w:left w:val="nil"/>
              <w:bottom w:val="single" w:sz="4" w:space="0" w:color="000000"/>
              <w:right w:val="single" w:sz="4" w:space="0" w:color="000000"/>
            </w:tcBorders>
            <w:vAlign w:val="center"/>
          </w:tcPr>
          <w:p w:rsidR="00174BD8" w:rsidRDefault="00174BD8">
            <w:pPr>
              <w:widowControl w:val="0"/>
              <w:autoSpaceDE w:val="0"/>
              <w:autoSpaceDN w:val="0"/>
              <w:snapToGrid/>
              <w:spacing w:after="0"/>
              <w:jc w:val="both"/>
              <w:rPr>
                <w:rFonts w:asciiTheme="minorEastAsia" w:eastAsiaTheme="minorEastAsia" w:hAnsiTheme="minorEastAsia" w:cs="Times New Roman"/>
                <w:sz w:val="24"/>
                <w:szCs w:val="24"/>
              </w:rPr>
            </w:pPr>
          </w:p>
        </w:tc>
      </w:tr>
      <w:tr w:rsidR="00174BD8">
        <w:trPr>
          <w:trHeight w:val="450"/>
          <w:jc w:val="center"/>
        </w:trPr>
        <w:tc>
          <w:tcPr>
            <w:tcW w:w="696" w:type="pct"/>
            <w:tcBorders>
              <w:top w:val="single" w:sz="4" w:space="0" w:color="000000"/>
              <w:left w:val="single" w:sz="4" w:space="0" w:color="000000"/>
              <w:bottom w:val="single" w:sz="4" w:space="0" w:color="000000"/>
              <w:right w:val="single" w:sz="4" w:space="0" w:color="000000"/>
            </w:tcBorders>
            <w:vAlign w:val="center"/>
          </w:tcPr>
          <w:p w:rsidR="00174BD8" w:rsidRDefault="00D35274">
            <w:pPr>
              <w:widowControl w:val="0"/>
              <w:autoSpaceDE w:val="0"/>
              <w:autoSpaceDN w:val="0"/>
              <w:snapToGrid/>
              <w:spacing w:before="73" w:after="0"/>
              <w:ind w:left="103" w:right="-20"/>
              <w:jc w:val="both"/>
              <w:rPr>
                <w:rFonts w:asciiTheme="minorEastAsia" w:eastAsiaTheme="minorEastAsia" w:hAnsiTheme="minorEastAsia" w:cs="Times New Roman"/>
                <w:sz w:val="24"/>
                <w:szCs w:val="24"/>
              </w:rPr>
            </w:pPr>
            <w:r>
              <w:rPr>
                <w:rFonts w:asciiTheme="minorEastAsia" w:eastAsiaTheme="minorEastAsia" w:hAnsiTheme="minorEastAsia" w:cs="MingLiU" w:hint="eastAsia"/>
                <w:sz w:val="24"/>
                <w:szCs w:val="24"/>
              </w:rPr>
              <w:t>职</w:t>
            </w:r>
            <w:r>
              <w:rPr>
                <w:rFonts w:asciiTheme="minorEastAsia" w:eastAsiaTheme="minorEastAsia" w:hAnsiTheme="minorEastAsia" w:cs="Times New Roman" w:hint="eastAsia"/>
                <w:sz w:val="24"/>
                <w:szCs w:val="24"/>
              </w:rPr>
              <w:tab/>
            </w:r>
            <w:r>
              <w:rPr>
                <w:rFonts w:asciiTheme="minorEastAsia" w:eastAsiaTheme="minorEastAsia" w:hAnsiTheme="minorEastAsia" w:cs="MingLiU" w:hint="eastAsia"/>
                <w:sz w:val="24"/>
                <w:szCs w:val="24"/>
              </w:rPr>
              <w:t>称</w:t>
            </w:r>
          </w:p>
        </w:tc>
        <w:tc>
          <w:tcPr>
            <w:tcW w:w="634" w:type="pct"/>
            <w:gridSpan w:val="2"/>
            <w:tcBorders>
              <w:top w:val="single" w:sz="4" w:space="0" w:color="000000"/>
              <w:left w:val="nil"/>
              <w:bottom w:val="single" w:sz="4" w:space="0" w:color="000000"/>
              <w:right w:val="single" w:sz="4" w:space="0" w:color="000000"/>
            </w:tcBorders>
            <w:vAlign w:val="center"/>
          </w:tcPr>
          <w:p w:rsidR="00174BD8" w:rsidRDefault="00174BD8">
            <w:pPr>
              <w:widowControl w:val="0"/>
              <w:autoSpaceDE w:val="0"/>
              <w:autoSpaceDN w:val="0"/>
              <w:snapToGrid/>
              <w:spacing w:after="0"/>
              <w:jc w:val="both"/>
              <w:rPr>
                <w:rFonts w:asciiTheme="minorEastAsia" w:eastAsiaTheme="minorEastAsia" w:hAnsiTheme="minorEastAsia" w:cs="Times New Roman"/>
                <w:sz w:val="24"/>
                <w:szCs w:val="24"/>
              </w:rPr>
            </w:pPr>
          </w:p>
        </w:tc>
        <w:tc>
          <w:tcPr>
            <w:tcW w:w="543" w:type="pct"/>
            <w:tcBorders>
              <w:top w:val="single" w:sz="4" w:space="0" w:color="000000"/>
              <w:left w:val="nil"/>
              <w:bottom w:val="single" w:sz="4" w:space="0" w:color="000000"/>
              <w:right w:val="single" w:sz="4" w:space="0" w:color="000000"/>
            </w:tcBorders>
            <w:vAlign w:val="center"/>
          </w:tcPr>
          <w:p w:rsidR="00174BD8" w:rsidRDefault="00D35274">
            <w:pPr>
              <w:widowControl w:val="0"/>
              <w:autoSpaceDE w:val="0"/>
              <w:autoSpaceDN w:val="0"/>
              <w:snapToGrid/>
              <w:spacing w:before="73" w:after="0"/>
              <w:ind w:left="102" w:right="-20"/>
              <w:jc w:val="both"/>
              <w:rPr>
                <w:rFonts w:asciiTheme="minorEastAsia" w:eastAsiaTheme="minorEastAsia" w:hAnsiTheme="minorEastAsia" w:cs="Times New Roman"/>
                <w:sz w:val="24"/>
                <w:szCs w:val="24"/>
              </w:rPr>
            </w:pPr>
            <w:r>
              <w:rPr>
                <w:rFonts w:asciiTheme="minorEastAsia" w:eastAsiaTheme="minorEastAsia" w:hAnsiTheme="minorEastAsia" w:cs="MingLiU" w:hint="eastAsia"/>
                <w:sz w:val="24"/>
                <w:szCs w:val="24"/>
              </w:rPr>
              <w:t>职务</w:t>
            </w:r>
          </w:p>
        </w:tc>
        <w:tc>
          <w:tcPr>
            <w:tcW w:w="625" w:type="pct"/>
            <w:tcBorders>
              <w:top w:val="single" w:sz="4" w:space="0" w:color="000000"/>
              <w:left w:val="nil"/>
              <w:bottom w:val="single" w:sz="4" w:space="0" w:color="000000"/>
              <w:right w:val="single" w:sz="4" w:space="0" w:color="000000"/>
            </w:tcBorders>
            <w:vAlign w:val="center"/>
          </w:tcPr>
          <w:p w:rsidR="00174BD8" w:rsidRDefault="00174BD8">
            <w:pPr>
              <w:widowControl w:val="0"/>
              <w:autoSpaceDE w:val="0"/>
              <w:autoSpaceDN w:val="0"/>
              <w:snapToGrid/>
              <w:spacing w:after="0"/>
              <w:jc w:val="both"/>
              <w:rPr>
                <w:rFonts w:asciiTheme="minorEastAsia" w:eastAsiaTheme="minorEastAsia" w:hAnsiTheme="minorEastAsia" w:cs="Times New Roman"/>
                <w:sz w:val="24"/>
                <w:szCs w:val="24"/>
              </w:rPr>
            </w:pPr>
          </w:p>
        </w:tc>
        <w:tc>
          <w:tcPr>
            <w:tcW w:w="1250" w:type="pct"/>
            <w:gridSpan w:val="3"/>
            <w:tcBorders>
              <w:top w:val="single" w:sz="4" w:space="0" w:color="000000"/>
              <w:left w:val="nil"/>
              <w:bottom w:val="single" w:sz="4" w:space="0" w:color="000000"/>
              <w:right w:val="single" w:sz="4" w:space="0" w:color="000000"/>
            </w:tcBorders>
            <w:vAlign w:val="center"/>
          </w:tcPr>
          <w:p w:rsidR="00174BD8" w:rsidRDefault="00D35274">
            <w:pPr>
              <w:widowControl w:val="0"/>
              <w:autoSpaceDE w:val="0"/>
              <w:autoSpaceDN w:val="0"/>
              <w:snapToGrid/>
              <w:spacing w:before="73" w:after="0"/>
              <w:ind w:left="102" w:right="-20"/>
              <w:jc w:val="both"/>
              <w:rPr>
                <w:rFonts w:asciiTheme="minorEastAsia" w:eastAsiaTheme="minorEastAsia" w:hAnsiTheme="minorEastAsia" w:cs="Times New Roman"/>
                <w:sz w:val="24"/>
                <w:szCs w:val="24"/>
              </w:rPr>
            </w:pPr>
            <w:r>
              <w:rPr>
                <w:rFonts w:asciiTheme="minorEastAsia" w:eastAsiaTheme="minorEastAsia" w:hAnsiTheme="minorEastAsia" w:cs="MingLiU" w:hint="eastAsia"/>
                <w:sz w:val="24"/>
                <w:szCs w:val="24"/>
              </w:rPr>
              <w:t>拟在本合同任职</w:t>
            </w:r>
          </w:p>
        </w:tc>
        <w:tc>
          <w:tcPr>
            <w:tcW w:w="1252" w:type="pct"/>
            <w:tcBorders>
              <w:top w:val="single" w:sz="4" w:space="0" w:color="000000"/>
              <w:left w:val="nil"/>
              <w:bottom w:val="single" w:sz="4" w:space="0" w:color="000000"/>
              <w:right w:val="single" w:sz="4" w:space="0" w:color="000000"/>
            </w:tcBorders>
            <w:vAlign w:val="center"/>
          </w:tcPr>
          <w:p w:rsidR="00174BD8" w:rsidRDefault="00174BD8">
            <w:pPr>
              <w:widowControl w:val="0"/>
              <w:autoSpaceDE w:val="0"/>
              <w:autoSpaceDN w:val="0"/>
              <w:snapToGrid/>
              <w:spacing w:after="0"/>
              <w:jc w:val="both"/>
              <w:rPr>
                <w:rFonts w:asciiTheme="minorEastAsia" w:eastAsiaTheme="minorEastAsia" w:hAnsiTheme="minorEastAsia" w:cs="Times New Roman"/>
                <w:sz w:val="24"/>
                <w:szCs w:val="24"/>
              </w:rPr>
            </w:pPr>
          </w:p>
        </w:tc>
      </w:tr>
      <w:tr w:rsidR="00174BD8">
        <w:trPr>
          <w:trHeight w:val="450"/>
          <w:jc w:val="center"/>
        </w:trPr>
        <w:tc>
          <w:tcPr>
            <w:tcW w:w="696" w:type="pct"/>
            <w:tcBorders>
              <w:top w:val="single" w:sz="4" w:space="0" w:color="000000"/>
              <w:left w:val="single" w:sz="4" w:space="0" w:color="000000"/>
              <w:bottom w:val="single" w:sz="4" w:space="0" w:color="000000"/>
              <w:right w:val="single" w:sz="4" w:space="0" w:color="000000"/>
            </w:tcBorders>
            <w:vAlign w:val="center"/>
          </w:tcPr>
          <w:p w:rsidR="00174BD8" w:rsidRDefault="00D35274">
            <w:pPr>
              <w:widowControl w:val="0"/>
              <w:autoSpaceDE w:val="0"/>
              <w:autoSpaceDN w:val="0"/>
              <w:snapToGrid/>
              <w:spacing w:before="73" w:after="0"/>
              <w:ind w:left="103" w:right="-20"/>
              <w:jc w:val="both"/>
              <w:rPr>
                <w:rFonts w:asciiTheme="minorEastAsia" w:eastAsiaTheme="minorEastAsia" w:hAnsiTheme="minorEastAsia" w:cs="Times New Roman"/>
                <w:sz w:val="24"/>
                <w:szCs w:val="24"/>
              </w:rPr>
            </w:pPr>
            <w:r>
              <w:rPr>
                <w:rFonts w:asciiTheme="minorEastAsia" w:eastAsiaTheme="minorEastAsia" w:hAnsiTheme="minorEastAsia" w:cs="MingLiU" w:hint="eastAsia"/>
                <w:sz w:val="24"/>
                <w:szCs w:val="24"/>
              </w:rPr>
              <w:t>毕业学校</w:t>
            </w:r>
          </w:p>
        </w:tc>
        <w:tc>
          <w:tcPr>
            <w:tcW w:w="4304" w:type="pct"/>
            <w:gridSpan w:val="8"/>
            <w:tcBorders>
              <w:top w:val="single" w:sz="4" w:space="0" w:color="000000"/>
              <w:left w:val="nil"/>
              <w:bottom w:val="single" w:sz="4" w:space="0" w:color="000000"/>
              <w:right w:val="single" w:sz="4" w:space="0" w:color="000000"/>
            </w:tcBorders>
            <w:vAlign w:val="center"/>
          </w:tcPr>
          <w:p w:rsidR="00174BD8" w:rsidRDefault="00D35274">
            <w:pPr>
              <w:widowControl w:val="0"/>
              <w:autoSpaceDE w:val="0"/>
              <w:autoSpaceDN w:val="0"/>
              <w:snapToGrid/>
              <w:spacing w:before="73" w:after="0"/>
              <w:ind w:left="733" w:right="-20"/>
              <w:jc w:val="both"/>
              <w:rPr>
                <w:rFonts w:asciiTheme="minorEastAsia" w:eastAsiaTheme="minorEastAsia" w:hAnsiTheme="minorEastAsia" w:cs="Times New Roman"/>
                <w:sz w:val="24"/>
                <w:szCs w:val="24"/>
              </w:rPr>
            </w:pPr>
            <w:r>
              <w:rPr>
                <w:rFonts w:asciiTheme="minorEastAsia" w:eastAsiaTheme="minorEastAsia" w:hAnsiTheme="minorEastAsia" w:cs="MingLiU" w:hint="eastAsia"/>
                <w:sz w:val="24"/>
                <w:szCs w:val="24"/>
              </w:rPr>
              <w:t>年</w:t>
            </w:r>
            <w:r>
              <w:rPr>
                <w:rFonts w:asciiTheme="minorEastAsia" w:eastAsiaTheme="minorEastAsia" w:hAnsiTheme="minorEastAsia" w:cs="MingLiU" w:hint="eastAsia"/>
                <w:spacing w:val="-1"/>
                <w:sz w:val="24"/>
                <w:szCs w:val="24"/>
              </w:rPr>
              <w:t>毕</w:t>
            </w:r>
            <w:r>
              <w:rPr>
                <w:rFonts w:asciiTheme="minorEastAsia" w:eastAsiaTheme="minorEastAsia" w:hAnsiTheme="minorEastAsia" w:cs="MingLiU" w:hint="eastAsia"/>
                <w:sz w:val="24"/>
                <w:szCs w:val="24"/>
              </w:rPr>
              <w:t>业于</w:t>
            </w:r>
            <w:r>
              <w:rPr>
                <w:rFonts w:asciiTheme="minorEastAsia" w:eastAsiaTheme="minorEastAsia" w:hAnsiTheme="minorEastAsia" w:cs="Times New Roman" w:hint="eastAsia"/>
                <w:sz w:val="24"/>
                <w:szCs w:val="24"/>
              </w:rPr>
              <w:tab/>
            </w:r>
            <w:r>
              <w:rPr>
                <w:rFonts w:asciiTheme="minorEastAsia" w:eastAsiaTheme="minorEastAsia" w:hAnsiTheme="minorEastAsia" w:cs="MingLiU" w:hint="eastAsia"/>
                <w:sz w:val="24"/>
                <w:szCs w:val="24"/>
              </w:rPr>
              <w:t>学校</w:t>
            </w:r>
            <w:r>
              <w:rPr>
                <w:rFonts w:asciiTheme="minorEastAsia" w:eastAsiaTheme="minorEastAsia" w:hAnsiTheme="minorEastAsia" w:cs="Times New Roman" w:hint="eastAsia"/>
                <w:sz w:val="24"/>
                <w:szCs w:val="24"/>
              </w:rPr>
              <w:tab/>
            </w:r>
            <w:r>
              <w:rPr>
                <w:rFonts w:asciiTheme="minorEastAsia" w:eastAsiaTheme="minorEastAsia" w:hAnsiTheme="minorEastAsia" w:cs="MingLiU" w:hint="eastAsia"/>
                <w:sz w:val="24"/>
                <w:szCs w:val="24"/>
              </w:rPr>
              <w:t>专业</w:t>
            </w:r>
          </w:p>
        </w:tc>
      </w:tr>
      <w:tr w:rsidR="00174BD8">
        <w:trPr>
          <w:trHeight w:val="450"/>
          <w:jc w:val="center"/>
        </w:trPr>
        <w:tc>
          <w:tcPr>
            <w:tcW w:w="5000" w:type="pct"/>
            <w:gridSpan w:val="9"/>
            <w:tcBorders>
              <w:top w:val="single" w:sz="4" w:space="0" w:color="000000"/>
              <w:left w:val="single" w:sz="4" w:space="0" w:color="000000"/>
              <w:bottom w:val="single" w:sz="4" w:space="0" w:color="000000"/>
              <w:right w:val="single" w:sz="4" w:space="0" w:color="000000"/>
            </w:tcBorders>
            <w:vAlign w:val="center"/>
          </w:tcPr>
          <w:p w:rsidR="00174BD8" w:rsidRDefault="00D35274">
            <w:pPr>
              <w:widowControl w:val="0"/>
              <w:autoSpaceDE w:val="0"/>
              <w:autoSpaceDN w:val="0"/>
              <w:snapToGrid/>
              <w:spacing w:before="73" w:after="0"/>
              <w:ind w:left="103" w:right="-20"/>
              <w:jc w:val="both"/>
              <w:rPr>
                <w:rFonts w:asciiTheme="minorEastAsia" w:eastAsiaTheme="minorEastAsia" w:hAnsiTheme="minorEastAsia" w:cs="Times New Roman"/>
                <w:sz w:val="24"/>
                <w:szCs w:val="24"/>
              </w:rPr>
            </w:pPr>
            <w:r>
              <w:rPr>
                <w:rFonts w:asciiTheme="minorEastAsia" w:eastAsiaTheme="minorEastAsia" w:hAnsiTheme="minorEastAsia" w:cs="MingLiU" w:hint="eastAsia"/>
                <w:sz w:val="24"/>
                <w:szCs w:val="24"/>
              </w:rPr>
              <w:t>主要工作经历</w:t>
            </w:r>
          </w:p>
        </w:tc>
      </w:tr>
      <w:tr w:rsidR="00174BD8">
        <w:trPr>
          <w:trHeight w:val="450"/>
          <w:jc w:val="center"/>
        </w:trPr>
        <w:tc>
          <w:tcPr>
            <w:tcW w:w="907" w:type="pct"/>
            <w:gridSpan w:val="2"/>
            <w:tcBorders>
              <w:top w:val="single" w:sz="4" w:space="0" w:color="000000"/>
              <w:left w:val="single" w:sz="4" w:space="0" w:color="000000"/>
              <w:bottom w:val="single" w:sz="4" w:space="0" w:color="000000"/>
              <w:right w:val="single" w:sz="4" w:space="0" w:color="000000"/>
            </w:tcBorders>
            <w:vAlign w:val="center"/>
          </w:tcPr>
          <w:p w:rsidR="00174BD8" w:rsidRDefault="00D35274">
            <w:pPr>
              <w:widowControl w:val="0"/>
              <w:autoSpaceDE w:val="0"/>
              <w:autoSpaceDN w:val="0"/>
              <w:snapToGrid/>
              <w:spacing w:before="73" w:after="0"/>
              <w:ind w:left="103" w:right="-20"/>
              <w:jc w:val="center"/>
              <w:rPr>
                <w:rFonts w:asciiTheme="minorEastAsia" w:eastAsiaTheme="minorEastAsia" w:hAnsiTheme="minorEastAsia" w:cs="Times New Roman"/>
                <w:sz w:val="24"/>
                <w:szCs w:val="24"/>
              </w:rPr>
            </w:pPr>
            <w:r>
              <w:rPr>
                <w:rFonts w:asciiTheme="minorEastAsia" w:eastAsiaTheme="minorEastAsia" w:hAnsiTheme="minorEastAsia" w:cs="MingLiU" w:hint="eastAsia"/>
                <w:sz w:val="24"/>
                <w:szCs w:val="24"/>
              </w:rPr>
              <w:t>时</w:t>
            </w:r>
            <w:r>
              <w:rPr>
                <w:rFonts w:asciiTheme="minorEastAsia" w:eastAsiaTheme="minorEastAsia" w:hAnsiTheme="minorEastAsia" w:cs="Times New Roman" w:hint="eastAsia"/>
                <w:sz w:val="24"/>
                <w:szCs w:val="24"/>
              </w:rPr>
              <w:tab/>
            </w:r>
            <w:r>
              <w:rPr>
                <w:rFonts w:asciiTheme="minorEastAsia" w:eastAsiaTheme="minorEastAsia" w:hAnsiTheme="minorEastAsia" w:cs="MingLiU" w:hint="eastAsia"/>
                <w:sz w:val="24"/>
                <w:szCs w:val="24"/>
              </w:rPr>
              <w:t>间</w:t>
            </w:r>
          </w:p>
        </w:tc>
        <w:tc>
          <w:tcPr>
            <w:tcW w:w="2006" w:type="pct"/>
            <w:gridSpan w:val="4"/>
            <w:tcBorders>
              <w:top w:val="single" w:sz="4" w:space="0" w:color="000000"/>
              <w:left w:val="nil"/>
              <w:bottom w:val="single" w:sz="4" w:space="0" w:color="000000"/>
              <w:right w:val="single" w:sz="4" w:space="0" w:color="000000"/>
            </w:tcBorders>
            <w:vAlign w:val="center"/>
          </w:tcPr>
          <w:p w:rsidR="00174BD8" w:rsidRDefault="00D35274">
            <w:pPr>
              <w:widowControl w:val="0"/>
              <w:autoSpaceDE w:val="0"/>
              <w:autoSpaceDN w:val="0"/>
              <w:snapToGrid/>
              <w:spacing w:before="73" w:after="0"/>
              <w:ind w:left="102" w:right="-20"/>
              <w:jc w:val="center"/>
              <w:rPr>
                <w:rFonts w:asciiTheme="minorEastAsia" w:eastAsiaTheme="minorEastAsia" w:hAnsiTheme="minorEastAsia" w:cs="Times New Roman"/>
                <w:sz w:val="24"/>
                <w:szCs w:val="24"/>
              </w:rPr>
            </w:pPr>
            <w:r>
              <w:rPr>
                <w:rFonts w:asciiTheme="minorEastAsia" w:eastAsiaTheme="minorEastAsia" w:hAnsiTheme="minorEastAsia" w:cs="MingLiU" w:hint="eastAsia"/>
                <w:sz w:val="24"/>
                <w:szCs w:val="24"/>
              </w:rPr>
              <w:t>参加过的类似项目</w:t>
            </w:r>
          </w:p>
        </w:tc>
        <w:tc>
          <w:tcPr>
            <w:tcW w:w="739" w:type="pct"/>
            <w:tcBorders>
              <w:top w:val="single" w:sz="4" w:space="0" w:color="000000"/>
              <w:left w:val="nil"/>
              <w:bottom w:val="single" w:sz="4" w:space="0" w:color="000000"/>
              <w:right w:val="single" w:sz="4" w:space="0" w:color="000000"/>
            </w:tcBorders>
            <w:vAlign w:val="center"/>
          </w:tcPr>
          <w:p w:rsidR="00174BD8" w:rsidRDefault="00D35274">
            <w:pPr>
              <w:widowControl w:val="0"/>
              <w:autoSpaceDE w:val="0"/>
              <w:autoSpaceDN w:val="0"/>
              <w:snapToGrid/>
              <w:spacing w:before="73" w:after="0"/>
              <w:ind w:left="102" w:right="-20"/>
              <w:jc w:val="center"/>
              <w:rPr>
                <w:rFonts w:asciiTheme="minorEastAsia" w:eastAsiaTheme="minorEastAsia" w:hAnsiTheme="minorEastAsia" w:cs="Times New Roman"/>
                <w:sz w:val="24"/>
                <w:szCs w:val="24"/>
              </w:rPr>
            </w:pPr>
            <w:r>
              <w:rPr>
                <w:rFonts w:asciiTheme="minorEastAsia" w:eastAsiaTheme="minorEastAsia" w:hAnsiTheme="minorEastAsia" w:cs="MingLiU" w:hint="eastAsia"/>
                <w:sz w:val="24"/>
                <w:szCs w:val="24"/>
              </w:rPr>
              <w:t>担任职务</w:t>
            </w:r>
          </w:p>
        </w:tc>
        <w:tc>
          <w:tcPr>
            <w:tcW w:w="1348" w:type="pct"/>
            <w:gridSpan w:val="2"/>
            <w:tcBorders>
              <w:top w:val="single" w:sz="4" w:space="0" w:color="000000"/>
              <w:left w:val="nil"/>
              <w:bottom w:val="single" w:sz="4" w:space="0" w:color="000000"/>
              <w:right w:val="single" w:sz="4" w:space="0" w:color="000000"/>
            </w:tcBorders>
            <w:vAlign w:val="center"/>
          </w:tcPr>
          <w:p w:rsidR="00174BD8" w:rsidRDefault="00D35274">
            <w:pPr>
              <w:widowControl w:val="0"/>
              <w:autoSpaceDE w:val="0"/>
              <w:autoSpaceDN w:val="0"/>
              <w:snapToGrid/>
              <w:spacing w:before="73" w:after="0"/>
              <w:ind w:left="103" w:right="-20"/>
              <w:jc w:val="center"/>
              <w:rPr>
                <w:rFonts w:asciiTheme="minorEastAsia" w:eastAsiaTheme="minorEastAsia" w:hAnsiTheme="minorEastAsia" w:cs="Times New Roman"/>
                <w:sz w:val="24"/>
                <w:szCs w:val="24"/>
              </w:rPr>
            </w:pPr>
            <w:r>
              <w:rPr>
                <w:rFonts w:asciiTheme="minorEastAsia" w:eastAsiaTheme="minorEastAsia" w:hAnsiTheme="minorEastAsia" w:cs="MingLiU" w:hint="eastAsia"/>
                <w:sz w:val="24"/>
                <w:szCs w:val="24"/>
              </w:rPr>
              <w:t>发包人及联系电话</w:t>
            </w:r>
          </w:p>
        </w:tc>
      </w:tr>
      <w:tr w:rsidR="00174BD8">
        <w:trPr>
          <w:trHeight w:val="701"/>
          <w:jc w:val="center"/>
        </w:trPr>
        <w:tc>
          <w:tcPr>
            <w:tcW w:w="907" w:type="pct"/>
            <w:gridSpan w:val="2"/>
            <w:tcBorders>
              <w:top w:val="single" w:sz="4" w:space="0" w:color="000000"/>
              <w:left w:val="single" w:sz="4" w:space="0" w:color="000000"/>
              <w:bottom w:val="single" w:sz="4" w:space="0" w:color="000000"/>
              <w:right w:val="single" w:sz="4" w:space="0" w:color="000000"/>
            </w:tcBorders>
          </w:tcPr>
          <w:p w:rsidR="00174BD8" w:rsidRDefault="00174BD8">
            <w:pPr>
              <w:widowControl w:val="0"/>
              <w:autoSpaceDE w:val="0"/>
              <w:autoSpaceDN w:val="0"/>
              <w:snapToGrid/>
              <w:spacing w:after="0"/>
              <w:rPr>
                <w:rFonts w:asciiTheme="minorEastAsia" w:eastAsiaTheme="minorEastAsia" w:hAnsiTheme="minorEastAsia" w:cs="Times New Roman"/>
                <w:sz w:val="24"/>
                <w:szCs w:val="24"/>
              </w:rPr>
            </w:pPr>
          </w:p>
        </w:tc>
        <w:tc>
          <w:tcPr>
            <w:tcW w:w="2006" w:type="pct"/>
            <w:gridSpan w:val="4"/>
            <w:tcBorders>
              <w:top w:val="single" w:sz="4" w:space="0" w:color="000000"/>
              <w:left w:val="nil"/>
              <w:bottom w:val="single" w:sz="4" w:space="0" w:color="000000"/>
              <w:right w:val="single" w:sz="4" w:space="0" w:color="000000"/>
            </w:tcBorders>
          </w:tcPr>
          <w:p w:rsidR="00174BD8" w:rsidRDefault="00174BD8">
            <w:pPr>
              <w:widowControl w:val="0"/>
              <w:autoSpaceDE w:val="0"/>
              <w:autoSpaceDN w:val="0"/>
              <w:snapToGrid/>
              <w:spacing w:after="0"/>
              <w:rPr>
                <w:rFonts w:asciiTheme="minorEastAsia" w:eastAsiaTheme="minorEastAsia" w:hAnsiTheme="minorEastAsia" w:cs="Times New Roman"/>
                <w:sz w:val="24"/>
                <w:szCs w:val="24"/>
              </w:rPr>
            </w:pPr>
          </w:p>
        </w:tc>
        <w:tc>
          <w:tcPr>
            <w:tcW w:w="739" w:type="pct"/>
            <w:tcBorders>
              <w:top w:val="single" w:sz="4" w:space="0" w:color="000000"/>
              <w:left w:val="nil"/>
              <w:bottom w:val="single" w:sz="4" w:space="0" w:color="000000"/>
              <w:right w:val="single" w:sz="4" w:space="0" w:color="000000"/>
            </w:tcBorders>
          </w:tcPr>
          <w:p w:rsidR="00174BD8" w:rsidRDefault="00174BD8">
            <w:pPr>
              <w:widowControl w:val="0"/>
              <w:autoSpaceDE w:val="0"/>
              <w:autoSpaceDN w:val="0"/>
              <w:snapToGrid/>
              <w:spacing w:after="0"/>
              <w:rPr>
                <w:rFonts w:asciiTheme="minorEastAsia" w:eastAsiaTheme="minorEastAsia" w:hAnsiTheme="minorEastAsia" w:cs="Times New Roman"/>
                <w:sz w:val="24"/>
                <w:szCs w:val="24"/>
              </w:rPr>
            </w:pPr>
          </w:p>
        </w:tc>
        <w:tc>
          <w:tcPr>
            <w:tcW w:w="1348" w:type="pct"/>
            <w:gridSpan w:val="2"/>
            <w:tcBorders>
              <w:top w:val="single" w:sz="4" w:space="0" w:color="000000"/>
              <w:left w:val="nil"/>
              <w:bottom w:val="single" w:sz="4" w:space="0" w:color="000000"/>
              <w:right w:val="single" w:sz="4" w:space="0" w:color="000000"/>
            </w:tcBorders>
          </w:tcPr>
          <w:p w:rsidR="00174BD8" w:rsidRDefault="00174BD8">
            <w:pPr>
              <w:widowControl w:val="0"/>
              <w:autoSpaceDE w:val="0"/>
              <w:autoSpaceDN w:val="0"/>
              <w:snapToGrid/>
              <w:spacing w:after="0"/>
              <w:rPr>
                <w:rFonts w:asciiTheme="minorEastAsia" w:eastAsiaTheme="minorEastAsia" w:hAnsiTheme="minorEastAsia" w:cs="Times New Roman"/>
                <w:sz w:val="24"/>
                <w:szCs w:val="24"/>
              </w:rPr>
            </w:pPr>
          </w:p>
        </w:tc>
      </w:tr>
      <w:tr w:rsidR="00174BD8">
        <w:trPr>
          <w:trHeight w:val="700"/>
          <w:jc w:val="center"/>
        </w:trPr>
        <w:tc>
          <w:tcPr>
            <w:tcW w:w="907" w:type="pct"/>
            <w:gridSpan w:val="2"/>
            <w:tcBorders>
              <w:top w:val="single" w:sz="4" w:space="0" w:color="000000"/>
              <w:left w:val="single" w:sz="4" w:space="0" w:color="000000"/>
              <w:bottom w:val="single" w:sz="4" w:space="0" w:color="000000"/>
              <w:right w:val="single" w:sz="4" w:space="0" w:color="000000"/>
            </w:tcBorders>
          </w:tcPr>
          <w:p w:rsidR="00174BD8" w:rsidRDefault="00174BD8">
            <w:pPr>
              <w:widowControl w:val="0"/>
              <w:autoSpaceDE w:val="0"/>
              <w:autoSpaceDN w:val="0"/>
              <w:snapToGrid/>
              <w:spacing w:after="0"/>
              <w:rPr>
                <w:rFonts w:asciiTheme="minorEastAsia" w:eastAsiaTheme="minorEastAsia" w:hAnsiTheme="minorEastAsia" w:cs="Times New Roman"/>
                <w:sz w:val="24"/>
                <w:szCs w:val="24"/>
              </w:rPr>
            </w:pPr>
          </w:p>
        </w:tc>
        <w:tc>
          <w:tcPr>
            <w:tcW w:w="2006" w:type="pct"/>
            <w:gridSpan w:val="4"/>
            <w:tcBorders>
              <w:top w:val="single" w:sz="4" w:space="0" w:color="000000"/>
              <w:left w:val="nil"/>
              <w:bottom w:val="single" w:sz="4" w:space="0" w:color="000000"/>
              <w:right w:val="single" w:sz="4" w:space="0" w:color="000000"/>
            </w:tcBorders>
          </w:tcPr>
          <w:p w:rsidR="00174BD8" w:rsidRDefault="00174BD8">
            <w:pPr>
              <w:widowControl w:val="0"/>
              <w:autoSpaceDE w:val="0"/>
              <w:autoSpaceDN w:val="0"/>
              <w:snapToGrid/>
              <w:spacing w:after="0"/>
              <w:rPr>
                <w:rFonts w:asciiTheme="minorEastAsia" w:eastAsiaTheme="minorEastAsia" w:hAnsiTheme="minorEastAsia" w:cs="Times New Roman"/>
                <w:sz w:val="24"/>
                <w:szCs w:val="24"/>
              </w:rPr>
            </w:pPr>
          </w:p>
        </w:tc>
        <w:tc>
          <w:tcPr>
            <w:tcW w:w="739" w:type="pct"/>
            <w:tcBorders>
              <w:top w:val="single" w:sz="4" w:space="0" w:color="000000"/>
              <w:left w:val="nil"/>
              <w:bottom w:val="single" w:sz="4" w:space="0" w:color="000000"/>
              <w:right w:val="single" w:sz="4" w:space="0" w:color="000000"/>
            </w:tcBorders>
          </w:tcPr>
          <w:p w:rsidR="00174BD8" w:rsidRDefault="00174BD8">
            <w:pPr>
              <w:widowControl w:val="0"/>
              <w:autoSpaceDE w:val="0"/>
              <w:autoSpaceDN w:val="0"/>
              <w:snapToGrid/>
              <w:spacing w:after="0"/>
              <w:rPr>
                <w:rFonts w:asciiTheme="minorEastAsia" w:eastAsiaTheme="minorEastAsia" w:hAnsiTheme="minorEastAsia" w:cs="Times New Roman"/>
                <w:sz w:val="24"/>
                <w:szCs w:val="24"/>
              </w:rPr>
            </w:pPr>
          </w:p>
        </w:tc>
        <w:tc>
          <w:tcPr>
            <w:tcW w:w="1348" w:type="pct"/>
            <w:gridSpan w:val="2"/>
            <w:tcBorders>
              <w:top w:val="single" w:sz="4" w:space="0" w:color="000000"/>
              <w:left w:val="nil"/>
              <w:bottom w:val="single" w:sz="4" w:space="0" w:color="000000"/>
              <w:right w:val="single" w:sz="4" w:space="0" w:color="000000"/>
            </w:tcBorders>
          </w:tcPr>
          <w:p w:rsidR="00174BD8" w:rsidRDefault="00174BD8">
            <w:pPr>
              <w:widowControl w:val="0"/>
              <w:autoSpaceDE w:val="0"/>
              <w:autoSpaceDN w:val="0"/>
              <w:snapToGrid/>
              <w:spacing w:after="0"/>
              <w:rPr>
                <w:rFonts w:asciiTheme="minorEastAsia" w:eastAsiaTheme="minorEastAsia" w:hAnsiTheme="minorEastAsia" w:cs="Times New Roman"/>
                <w:sz w:val="24"/>
                <w:szCs w:val="24"/>
              </w:rPr>
            </w:pPr>
          </w:p>
        </w:tc>
      </w:tr>
      <w:tr w:rsidR="00174BD8">
        <w:trPr>
          <w:trHeight w:val="700"/>
          <w:jc w:val="center"/>
        </w:trPr>
        <w:tc>
          <w:tcPr>
            <w:tcW w:w="907" w:type="pct"/>
            <w:gridSpan w:val="2"/>
            <w:tcBorders>
              <w:top w:val="single" w:sz="4" w:space="0" w:color="000000"/>
              <w:left w:val="single" w:sz="4" w:space="0" w:color="000000"/>
              <w:bottom w:val="single" w:sz="4" w:space="0" w:color="000000"/>
              <w:right w:val="single" w:sz="4" w:space="0" w:color="000000"/>
            </w:tcBorders>
          </w:tcPr>
          <w:p w:rsidR="00174BD8" w:rsidRDefault="00174BD8">
            <w:pPr>
              <w:widowControl w:val="0"/>
              <w:autoSpaceDE w:val="0"/>
              <w:autoSpaceDN w:val="0"/>
              <w:snapToGrid/>
              <w:spacing w:after="0"/>
              <w:rPr>
                <w:rFonts w:asciiTheme="minorEastAsia" w:eastAsiaTheme="minorEastAsia" w:hAnsiTheme="minorEastAsia" w:cs="Times New Roman"/>
                <w:sz w:val="24"/>
                <w:szCs w:val="24"/>
              </w:rPr>
            </w:pPr>
          </w:p>
        </w:tc>
        <w:tc>
          <w:tcPr>
            <w:tcW w:w="2006" w:type="pct"/>
            <w:gridSpan w:val="4"/>
            <w:tcBorders>
              <w:top w:val="single" w:sz="4" w:space="0" w:color="000000"/>
              <w:left w:val="nil"/>
              <w:bottom w:val="single" w:sz="4" w:space="0" w:color="000000"/>
              <w:right w:val="single" w:sz="4" w:space="0" w:color="000000"/>
            </w:tcBorders>
          </w:tcPr>
          <w:p w:rsidR="00174BD8" w:rsidRDefault="00174BD8">
            <w:pPr>
              <w:widowControl w:val="0"/>
              <w:autoSpaceDE w:val="0"/>
              <w:autoSpaceDN w:val="0"/>
              <w:snapToGrid/>
              <w:spacing w:after="0"/>
              <w:rPr>
                <w:rFonts w:asciiTheme="minorEastAsia" w:eastAsiaTheme="minorEastAsia" w:hAnsiTheme="minorEastAsia" w:cs="Times New Roman"/>
                <w:sz w:val="24"/>
                <w:szCs w:val="24"/>
              </w:rPr>
            </w:pPr>
          </w:p>
        </w:tc>
        <w:tc>
          <w:tcPr>
            <w:tcW w:w="739" w:type="pct"/>
            <w:tcBorders>
              <w:top w:val="single" w:sz="4" w:space="0" w:color="000000"/>
              <w:left w:val="nil"/>
              <w:bottom w:val="single" w:sz="4" w:space="0" w:color="000000"/>
              <w:right w:val="single" w:sz="4" w:space="0" w:color="000000"/>
            </w:tcBorders>
          </w:tcPr>
          <w:p w:rsidR="00174BD8" w:rsidRDefault="00174BD8">
            <w:pPr>
              <w:widowControl w:val="0"/>
              <w:autoSpaceDE w:val="0"/>
              <w:autoSpaceDN w:val="0"/>
              <w:snapToGrid/>
              <w:spacing w:after="0"/>
              <w:rPr>
                <w:rFonts w:asciiTheme="minorEastAsia" w:eastAsiaTheme="minorEastAsia" w:hAnsiTheme="minorEastAsia" w:cs="Times New Roman"/>
                <w:sz w:val="24"/>
                <w:szCs w:val="24"/>
              </w:rPr>
            </w:pPr>
          </w:p>
        </w:tc>
        <w:tc>
          <w:tcPr>
            <w:tcW w:w="1348" w:type="pct"/>
            <w:gridSpan w:val="2"/>
            <w:tcBorders>
              <w:top w:val="single" w:sz="4" w:space="0" w:color="000000"/>
              <w:left w:val="nil"/>
              <w:bottom w:val="single" w:sz="4" w:space="0" w:color="000000"/>
              <w:right w:val="single" w:sz="4" w:space="0" w:color="000000"/>
            </w:tcBorders>
          </w:tcPr>
          <w:p w:rsidR="00174BD8" w:rsidRDefault="00174BD8">
            <w:pPr>
              <w:widowControl w:val="0"/>
              <w:autoSpaceDE w:val="0"/>
              <w:autoSpaceDN w:val="0"/>
              <w:snapToGrid/>
              <w:spacing w:after="0"/>
              <w:rPr>
                <w:rFonts w:asciiTheme="minorEastAsia" w:eastAsiaTheme="minorEastAsia" w:hAnsiTheme="minorEastAsia" w:cs="Times New Roman"/>
                <w:sz w:val="24"/>
                <w:szCs w:val="24"/>
              </w:rPr>
            </w:pPr>
          </w:p>
        </w:tc>
      </w:tr>
      <w:tr w:rsidR="00174BD8">
        <w:trPr>
          <w:trHeight w:val="701"/>
          <w:jc w:val="center"/>
        </w:trPr>
        <w:tc>
          <w:tcPr>
            <w:tcW w:w="907" w:type="pct"/>
            <w:gridSpan w:val="2"/>
            <w:tcBorders>
              <w:top w:val="single" w:sz="4" w:space="0" w:color="000000"/>
              <w:left w:val="single" w:sz="4" w:space="0" w:color="000000"/>
              <w:bottom w:val="single" w:sz="4" w:space="0" w:color="000000"/>
              <w:right w:val="single" w:sz="4" w:space="0" w:color="000000"/>
            </w:tcBorders>
          </w:tcPr>
          <w:p w:rsidR="00174BD8" w:rsidRDefault="00174BD8">
            <w:pPr>
              <w:widowControl w:val="0"/>
              <w:autoSpaceDE w:val="0"/>
              <w:autoSpaceDN w:val="0"/>
              <w:snapToGrid/>
              <w:spacing w:after="0"/>
              <w:rPr>
                <w:rFonts w:asciiTheme="minorEastAsia" w:eastAsiaTheme="minorEastAsia" w:hAnsiTheme="minorEastAsia" w:cs="Times New Roman"/>
                <w:sz w:val="24"/>
                <w:szCs w:val="24"/>
              </w:rPr>
            </w:pPr>
          </w:p>
        </w:tc>
        <w:tc>
          <w:tcPr>
            <w:tcW w:w="2006" w:type="pct"/>
            <w:gridSpan w:val="4"/>
            <w:tcBorders>
              <w:top w:val="single" w:sz="4" w:space="0" w:color="000000"/>
              <w:left w:val="nil"/>
              <w:bottom w:val="single" w:sz="4" w:space="0" w:color="000000"/>
              <w:right w:val="single" w:sz="4" w:space="0" w:color="000000"/>
            </w:tcBorders>
          </w:tcPr>
          <w:p w:rsidR="00174BD8" w:rsidRDefault="00174BD8">
            <w:pPr>
              <w:widowControl w:val="0"/>
              <w:autoSpaceDE w:val="0"/>
              <w:autoSpaceDN w:val="0"/>
              <w:snapToGrid/>
              <w:spacing w:after="0"/>
              <w:rPr>
                <w:rFonts w:asciiTheme="minorEastAsia" w:eastAsiaTheme="minorEastAsia" w:hAnsiTheme="minorEastAsia" w:cs="Times New Roman"/>
                <w:sz w:val="24"/>
                <w:szCs w:val="24"/>
              </w:rPr>
            </w:pPr>
          </w:p>
        </w:tc>
        <w:tc>
          <w:tcPr>
            <w:tcW w:w="739" w:type="pct"/>
            <w:tcBorders>
              <w:top w:val="single" w:sz="4" w:space="0" w:color="000000"/>
              <w:left w:val="nil"/>
              <w:bottom w:val="single" w:sz="4" w:space="0" w:color="000000"/>
              <w:right w:val="single" w:sz="4" w:space="0" w:color="000000"/>
            </w:tcBorders>
          </w:tcPr>
          <w:p w:rsidR="00174BD8" w:rsidRDefault="00174BD8">
            <w:pPr>
              <w:widowControl w:val="0"/>
              <w:autoSpaceDE w:val="0"/>
              <w:autoSpaceDN w:val="0"/>
              <w:snapToGrid/>
              <w:spacing w:after="0"/>
              <w:rPr>
                <w:rFonts w:asciiTheme="minorEastAsia" w:eastAsiaTheme="minorEastAsia" w:hAnsiTheme="minorEastAsia" w:cs="Times New Roman"/>
                <w:sz w:val="24"/>
                <w:szCs w:val="24"/>
              </w:rPr>
            </w:pPr>
          </w:p>
        </w:tc>
        <w:tc>
          <w:tcPr>
            <w:tcW w:w="1348" w:type="pct"/>
            <w:gridSpan w:val="2"/>
            <w:tcBorders>
              <w:top w:val="single" w:sz="4" w:space="0" w:color="000000"/>
              <w:left w:val="nil"/>
              <w:bottom w:val="single" w:sz="4" w:space="0" w:color="000000"/>
              <w:right w:val="single" w:sz="4" w:space="0" w:color="000000"/>
            </w:tcBorders>
          </w:tcPr>
          <w:p w:rsidR="00174BD8" w:rsidRDefault="00174BD8">
            <w:pPr>
              <w:widowControl w:val="0"/>
              <w:autoSpaceDE w:val="0"/>
              <w:autoSpaceDN w:val="0"/>
              <w:snapToGrid/>
              <w:spacing w:after="0"/>
              <w:rPr>
                <w:rFonts w:asciiTheme="minorEastAsia" w:eastAsiaTheme="minorEastAsia" w:hAnsiTheme="minorEastAsia" w:cs="Times New Roman"/>
                <w:sz w:val="24"/>
                <w:szCs w:val="24"/>
              </w:rPr>
            </w:pPr>
          </w:p>
        </w:tc>
      </w:tr>
      <w:tr w:rsidR="00174BD8">
        <w:trPr>
          <w:trHeight w:val="700"/>
          <w:jc w:val="center"/>
        </w:trPr>
        <w:tc>
          <w:tcPr>
            <w:tcW w:w="907" w:type="pct"/>
            <w:gridSpan w:val="2"/>
            <w:tcBorders>
              <w:top w:val="single" w:sz="4" w:space="0" w:color="000000"/>
              <w:left w:val="single" w:sz="4" w:space="0" w:color="000000"/>
              <w:bottom w:val="single" w:sz="4" w:space="0" w:color="000000"/>
              <w:right w:val="single" w:sz="4" w:space="0" w:color="000000"/>
            </w:tcBorders>
          </w:tcPr>
          <w:p w:rsidR="00174BD8" w:rsidRDefault="00174BD8">
            <w:pPr>
              <w:widowControl w:val="0"/>
              <w:autoSpaceDE w:val="0"/>
              <w:autoSpaceDN w:val="0"/>
              <w:snapToGrid/>
              <w:spacing w:after="0"/>
              <w:rPr>
                <w:rFonts w:asciiTheme="minorEastAsia" w:eastAsiaTheme="minorEastAsia" w:hAnsiTheme="minorEastAsia" w:cs="Times New Roman"/>
                <w:sz w:val="24"/>
                <w:szCs w:val="24"/>
              </w:rPr>
            </w:pPr>
          </w:p>
        </w:tc>
        <w:tc>
          <w:tcPr>
            <w:tcW w:w="2006" w:type="pct"/>
            <w:gridSpan w:val="4"/>
            <w:tcBorders>
              <w:top w:val="single" w:sz="4" w:space="0" w:color="000000"/>
              <w:left w:val="nil"/>
              <w:bottom w:val="single" w:sz="4" w:space="0" w:color="000000"/>
              <w:right w:val="single" w:sz="4" w:space="0" w:color="000000"/>
            </w:tcBorders>
          </w:tcPr>
          <w:p w:rsidR="00174BD8" w:rsidRDefault="00174BD8">
            <w:pPr>
              <w:widowControl w:val="0"/>
              <w:autoSpaceDE w:val="0"/>
              <w:autoSpaceDN w:val="0"/>
              <w:snapToGrid/>
              <w:spacing w:after="0"/>
              <w:rPr>
                <w:rFonts w:asciiTheme="minorEastAsia" w:eastAsiaTheme="minorEastAsia" w:hAnsiTheme="minorEastAsia" w:cs="Times New Roman"/>
                <w:sz w:val="24"/>
                <w:szCs w:val="24"/>
              </w:rPr>
            </w:pPr>
          </w:p>
        </w:tc>
        <w:tc>
          <w:tcPr>
            <w:tcW w:w="739" w:type="pct"/>
            <w:tcBorders>
              <w:top w:val="single" w:sz="4" w:space="0" w:color="000000"/>
              <w:left w:val="nil"/>
              <w:bottom w:val="single" w:sz="4" w:space="0" w:color="000000"/>
              <w:right w:val="single" w:sz="4" w:space="0" w:color="000000"/>
            </w:tcBorders>
          </w:tcPr>
          <w:p w:rsidR="00174BD8" w:rsidRDefault="00174BD8">
            <w:pPr>
              <w:widowControl w:val="0"/>
              <w:autoSpaceDE w:val="0"/>
              <w:autoSpaceDN w:val="0"/>
              <w:snapToGrid/>
              <w:spacing w:after="0"/>
              <w:rPr>
                <w:rFonts w:asciiTheme="minorEastAsia" w:eastAsiaTheme="minorEastAsia" w:hAnsiTheme="minorEastAsia" w:cs="Times New Roman"/>
                <w:sz w:val="24"/>
                <w:szCs w:val="24"/>
              </w:rPr>
            </w:pPr>
          </w:p>
        </w:tc>
        <w:tc>
          <w:tcPr>
            <w:tcW w:w="1348" w:type="pct"/>
            <w:gridSpan w:val="2"/>
            <w:tcBorders>
              <w:top w:val="single" w:sz="4" w:space="0" w:color="000000"/>
              <w:left w:val="nil"/>
              <w:bottom w:val="single" w:sz="4" w:space="0" w:color="000000"/>
              <w:right w:val="single" w:sz="4" w:space="0" w:color="000000"/>
            </w:tcBorders>
          </w:tcPr>
          <w:p w:rsidR="00174BD8" w:rsidRDefault="00174BD8">
            <w:pPr>
              <w:widowControl w:val="0"/>
              <w:autoSpaceDE w:val="0"/>
              <w:autoSpaceDN w:val="0"/>
              <w:snapToGrid/>
              <w:spacing w:after="0"/>
              <w:rPr>
                <w:rFonts w:asciiTheme="minorEastAsia" w:eastAsiaTheme="minorEastAsia" w:hAnsiTheme="minorEastAsia" w:cs="Times New Roman"/>
                <w:sz w:val="24"/>
                <w:szCs w:val="24"/>
              </w:rPr>
            </w:pPr>
          </w:p>
        </w:tc>
      </w:tr>
      <w:tr w:rsidR="00174BD8">
        <w:trPr>
          <w:trHeight w:val="700"/>
          <w:jc w:val="center"/>
        </w:trPr>
        <w:tc>
          <w:tcPr>
            <w:tcW w:w="907" w:type="pct"/>
            <w:gridSpan w:val="2"/>
            <w:tcBorders>
              <w:top w:val="single" w:sz="4" w:space="0" w:color="000000"/>
              <w:left w:val="single" w:sz="4" w:space="0" w:color="000000"/>
              <w:bottom w:val="single" w:sz="4" w:space="0" w:color="000000"/>
              <w:right w:val="single" w:sz="4" w:space="0" w:color="000000"/>
            </w:tcBorders>
          </w:tcPr>
          <w:p w:rsidR="00174BD8" w:rsidRDefault="00174BD8">
            <w:pPr>
              <w:widowControl w:val="0"/>
              <w:autoSpaceDE w:val="0"/>
              <w:autoSpaceDN w:val="0"/>
              <w:snapToGrid/>
              <w:spacing w:after="0"/>
              <w:rPr>
                <w:rFonts w:asciiTheme="minorEastAsia" w:eastAsiaTheme="minorEastAsia" w:hAnsiTheme="minorEastAsia" w:cs="Times New Roman"/>
                <w:sz w:val="24"/>
                <w:szCs w:val="24"/>
              </w:rPr>
            </w:pPr>
          </w:p>
        </w:tc>
        <w:tc>
          <w:tcPr>
            <w:tcW w:w="2006" w:type="pct"/>
            <w:gridSpan w:val="4"/>
            <w:tcBorders>
              <w:top w:val="single" w:sz="4" w:space="0" w:color="000000"/>
              <w:left w:val="nil"/>
              <w:bottom w:val="single" w:sz="4" w:space="0" w:color="000000"/>
              <w:right w:val="single" w:sz="4" w:space="0" w:color="000000"/>
            </w:tcBorders>
          </w:tcPr>
          <w:p w:rsidR="00174BD8" w:rsidRDefault="00174BD8">
            <w:pPr>
              <w:widowControl w:val="0"/>
              <w:autoSpaceDE w:val="0"/>
              <w:autoSpaceDN w:val="0"/>
              <w:snapToGrid/>
              <w:spacing w:after="0"/>
              <w:rPr>
                <w:rFonts w:asciiTheme="minorEastAsia" w:eastAsiaTheme="minorEastAsia" w:hAnsiTheme="minorEastAsia" w:cs="Times New Roman"/>
                <w:sz w:val="24"/>
                <w:szCs w:val="24"/>
              </w:rPr>
            </w:pPr>
          </w:p>
        </w:tc>
        <w:tc>
          <w:tcPr>
            <w:tcW w:w="739" w:type="pct"/>
            <w:tcBorders>
              <w:top w:val="single" w:sz="4" w:space="0" w:color="000000"/>
              <w:left w:val="nil"/>
              <w:bottom w:val="single" w:sz="4" w:space="0" w:color="000000"/>
              <w:right w:val="single" w:sz="4" w:space="0" w:color="000000"/>
            </w:tcBorders>
          </w:tcPr>
          <w:p w:rsidR="00174BD8" w:rsidRDefault="00174BD8">
            <w:pPr>
              <w:widowControl w:val="0"/>
              <w:autoSpaceDE w:val="0"/>
              <w:autoSpaceDN w:val="0"/>
              <w:snapToGrid/>
              <w:spacing w:after="0"/>
              <w:rPr>
                <w:rFonts w:asciiTheme="minorEastAsia" w:eastAsiaTheme="minorEastAsia" w:hAnsiTheme="minorEastAsia" w:cs="Times New Roman"/>
                <w:sz w:val="24"/>
                <w:szCs w:val="24"/>
              </w:rPr>
            </w:pPr>
          </w:p>
        </w:tc>
        <w:tc>
          <w:tcPr>
            <w:tcW w:w="1348" w:type="pct"/>
            <w:gridSpan w:val="2"/>
            <w:tcBorders>
              <w:top w:val="single" w:sz="4" w:space="0" w:color="000000"/>
              <w:left w:val="nil"/>
              <w:bottom w:val="single" w:sz="4" w:space="0" w:color="000000"/>
              <w:right w:val="single" w:sz="4" w:space="0" w:color="000000"/>
            </w:tcBorders>
          </w:tcPr>
          <w:p w:rsidR="00174BD8" w:rsidRDefault="00174BD8">
            <w:pPr>
              <w:widowControl w:val="0"/>
              <w:autoSpaceDE w:val="0"/>
              <w:autoSpaceDN w:val="0"/>
              <w:snapToGrid/>
              <w:spacing w:after="0"/>
              <w:rPr>
                <w:rFonts w:asciiTheme="minorEastAsia" w:eastAsiaTheme="minorEastAsia" w:hAnsiTheme="minorEastAsia" w:cs="Times New Roman"/>
                <w:sz w:val="24"/>
                <w:szCs w:val="24"/>
              </w:rPr>
            </w:pPr>
          </w:p>
        </w:tc>
      </w:tr>
      <w:tr w:rsidR="00174BD8">
        <w:trPr>
          <w:trHeight w:val="701"/>
          <w:jc w:val="center"/>
        </w:trPr>
        <w:tc>
          <w:tcPr>
            <w:tcW w:w="907" w:type="pct"/>
            <w:gridSpan w:val="2"/>
            <w:tcBorders>
              <w:top w:val="single" w:sz="4" w:space="0" w:color="000000"/>
              <w:left w:val="single" w:sz="4" w:space="0" w:color="000000"/>
              <w:bottom w:val="single" w:sz="4" w:space="0" w:color="000000"/>
              <w:right w:val="single" w:sz="4" w:space="0" w:color="000000"/>
            </w:tcBorders>
          </w:tcPr>
          <w:p w:rsidR="00174BD8" w:rsidRDefault="00174BD8">
            <w:pPr>
              <w:widowControl w:val="0"/>
              <w:autoSpaceDE w:val="0"/>
              <w:autoSpaceDN w:val="0"/>
              <w:snapToGrid/>
              <w:spacing w:after="0"/>
              <w:rPr>
                <w:rFonts w:asciiTheme="minorEastAsia" w:eastAsiaTheme="minorEastAsia" w:hAnsiTheme="minorEastAsia" w:cs="Times New Roman"/>
                <w:sz w:val="24"/>
                <w:szCs w:val="24"/>
              </w:rPr>
            </w:pPr>
          </w:p>
        </w:tc>
        <w:tc>
          <w:tcPr>
            <w:tcW w:w="2006" w:type="pct"/>
            <w:gridSpan w:val="4"/>
            <w:tcBorders>
              <w:top w:val="single" w:sz="4" w:space="0" w:color="000000"/>
              <w:left w:val="nil"/>
              <w:bottom w:val="single" w:sz="4" w:space="0" w:color="000000"/>
              <w:right w:val="single" w:sz="4" w:space="0" w:color="000000"/>
            </w:tcBorders>
          </w:tcPr>
          <w:p w:rsidR="00174BD8" w:rsidRDefault="00174BD8">
            <w:pPr>
              <w:widowControl w:val="0"/>
              <w:autoSpaceDE w:val="0"/>
              <w:autoSpaceDN w:val="0"/>
              <w:snapToGrid/>
              <w:spacing w:after="0"/>
              <w:rPr>
                <w:rFonts w:asciiTheme="minorEastAsia" w:eastAsiaTheme="minorEastAsia" w:hAnsiTheme="minorEastAsia" w:cs="Times New Roman"/>
                <w:sz w:val="24"/>
                <w:szCs w:val="24"/>
              </w:rPr>
            </w:pPr>
          </w:p>
        </w:tc>
        <w:tc>
          <w:tcPr>
            <w:tcW w:w="739" w:type="pct"/>
            <w:tcBorders>
              <w:top w:val="single" w:sz="4" w:space="0" w:color="000000"/>
              <w:left w:val="nil"/>
              <w:bottom w:val="single" w:sz="4" w:space="0" w:color="000000"/>
              <w:right w:val="single" w:sz="4" w:space="0" w:color="000000"/>
            </w:tcBorders>
          </w:tcPr>
          <w:p w:rsidR="00174BD8" w:rsidRDefault="00174BD8">
            <w:pPr>
              <w:widowControl w:val="0"/>
              <w:autoSpaceDE w:val="0"/>
              <w:autoSpaceDN w:val="0"/>
              <w:snapToGrid/>
              <w:spacing w:after="0"/>
              <w:rPr>
                <w:rFonts w:asciiTheme="minorEastAsia" w:eastAsiaTheme="minorEastAsia" w:hAnsiTheme="minorEastAsia" w:cs="Times New Roman"/>
                <w:sz w:val="24"/>
                <w:szCs w:val="24"/>
              </w:rPr>
            </w:pPr>
          </w:p>
        </w:tc>
        <w:tc>
          <w:tcPr>
            <w:tcW w:w="1348" w:type="pct"/>
            <w:gridSpan w:val="2"/>
            <w:tcBorders>
              <w:top w:val="single" w:sz="4" w:space="0" w:color="000000"/>
              <w:left w:val="nil"/>
              <w:bottom w:val="single" w:sz="4" w:space="0" w:color="000000"/>
              <w:right w:val="single" w:sz="4" w:space="0" w:color="000000"/>
            </w:tcBorders>
          </w:tcPr>
          <w:p w:rsidR="00174BD8" w:rsidRDefault="00174BD8">
            <w:pPr>
              <w:widowControl w:val="0"/>
              <w:autoSpaceDE w:val="0"/>
              <w:autoSpaceDN w:val="0"/>
              <w:snapToGrid/>
              <w:spacing w:after="0"/>
              <w:rPr>
                <w:rFonts w:asciiTheme="minorEastAsia" w:eastAsiaTheme="minorEastAsia" w:hAnsiTheme="minorEastAsia" w:cs="Times New Roman"/>
                <w:sz w:val="24"/>
                <w:szCs w:val="24"/>
              </w:rPr>
            </w:pPr>
          </w:p>
        </w:tc>
      </w:tr>
    </w:tbl>
    <w:p w:rsidR="00174BD8" w:rsidRDefault="00D35274">
      <w:pPr>
        <w:widowControl w:val="0"/>
        <w:autoSpaceDE w:val="0"/>
        <w:autoSpaceDN w:val="0"/>
        <w:snapToGrid/>
        <w:spacing w:after="0" w:line="520" w:lineRule="exact"/>
        <w:rPr>
          <w:rFonts w:asciiTheme="minorEastAsia" w:eastAsiaTheme="minorEastAsia" w:hAnsiTheme="minorEastAsia" w:cs="宋体"/>
          <w:sz w:val="24"/>
          <w:szCs w:val="24"/>
          <w:lang w:bidi="en-US"/>
        </w:rPr>
      </w:pPr>
      <w:r>
        <w:rPr>
          <w:rFonts w:asciiTheme="minorEastAsia" w:eastAsiaTheme="minorEastAsia" w:hAnsiTheme="minorEastAsia" w:cs="MingLiU" w:hint="eastAsia"/>
          <w:sz w:val="24"/>
          <w:szCs w:val="24"/>
        </w:rPr>
        <w:t xml:space="preserve"> </w:t>
      </w:r>
    </w:p>
    <w:p w:rsidR="00174BD8" w:rsidRDefault="00174BD8">
      <w:pPr>
        <w:widowControl w:val="0"/>
        <w:adjustRightInd/>
        <w:snapToGrid/>
        <w:spacing w:after="0"/>
        <w:ind w:left="1012"/>
        <w:rPr>
          <w:rFonts w:asciiTheme="minorEastAsia" w:eastAsiaTheme="minorEastAsia" w:hAnsiTheme="minorEastAsia" w:cs="宋体"/>
          <w:sz w:val="28"/>
          <w:szCs w:val="28"/>
          <w:lang w:val="zh-CN" w:bidi="zh-CN"/>
        </w:rPr>
        <w:sectPr w:rsidR="00174BD8">
          <w:pgSz w:w="11900" w:h="16840"/>
          <w:pgMar w:top="1418" w:right="1418" w:bottom="1418" w:left="1247" w:header="0" w:footer="6" w:gutter="0"/>
          <w:cols w:space="720"/>
          <w:docGrid w:linePitch="360"/>
        </w:sectPr>
      </w:pPr>
    </w:p>
    <w:p w:rsidR="00174BD8" w:rsidRDefault="00D35274">
      <w:pPr>
        <w:widowControl w:val="0"/>
        <w:adjustRightInd/>
        <w:snapToGrid/>
        <w:spacing w:beforeLines="100" w:before="312" w:afterLines="100" w:after="312" w:line="360" w:lineRule="auto"/>
        <w:jc w:val="center"/>
        <w:rPr>
          <w:rFonts w:asciiTheme="minorEastAsia" w:eastAsiaTheme="minorEastAsia" w:hAnsiTheme="minorEastAsia" w:cs="Times New Roman"/>
          <w:kern w:val="2"/>
          <w:sz w:val="36"/>
        </w:rPr>
      </w:pPr>
      <w:r>
        <w:rPr>
          <w:rFonts w:asciiTheme="minorEastAsia" w:eastAsiaTheme="minorEastAsia" w:hAnsiTheme="minorEastAsia" w:cs="Times New Roman" w:hint="eastAsia"/>
          <w:kern w:val="2"/>
          <w:sz w:val="36"/>
        </w:rPr>
        <w:lastRenderedPageBreak/>
        <w:t>无在建承诺书</w:t>
      </w:r>
    </w:p>
    <w:p w:rsidR="00174BD8" w:rsidRDefault="00D35274">
      <w:pPr>
        <w:widowControl w:val="0"/>
        <w:adjustRightInd/>
        <w:snapToGrid/>
        <w:spacing w:afterLines="100" w:after="312" w:line="440" w:lineRule="exact"/>
        <w:jc w:val="both"/>
        <w:rPr>
          <w:rFonts w:asciiTheme="minorEastAsia" w:eastAsiaTheme="minorEastAsia" w:hAnsiTheme="minorEastAsia" w:cs="Times New Roman"/>
          <w:kern w:val="2"/>
          <w:sz w:val="24"/>
        </w:rPr>
      </w:pPr>
      <w:r>
        <w:rPr>
          <w:rFonts w:asciiTheme="minorEastAsia" w:eastAsiaTheme="minorEastAsia" w:hAnsiTheme="minorEastAsia" w:cs="Times New Roman" w:hint="eastAsia"/>
          <w:kern w:val="2"/>
          <w:position w:val="-7"/>
          <w:sz w:val="24"/>
          <w:u w:val="single"/>
        </w:rPr>
        <w:t xml:space="preserve">                     </w:t>
      </w:r>
      <w:r>
        <w:rPr>
          <w:rFonts w:asciiTheme="minorEastAsia" w:eastAsiaTheme="minorEastAsia" w:hAnsiTheme="minorEastAsia" w:cs="Times New Roman" w:hint="eastAsia"/>
          <w:kern w:val="2"/>
          <w:sz w:val="24"/>
        </w:rPr>
        <w:t>（采购人名称）：</w:t>
      </w:r>
    </w:p>
    <w:p w:rsidR="00174BD8" w:rsidRDefault="00D35274">
      <w:pPr>
        <w:widowControl w:val="0"/>
        <w:adjustRightInd/>
        <w:snapToGrid/>
        <w:spacing w:after="0" w:line="440" w:lineRule="exact"/>
        <w:ind w:firstLineChars="200" w:firstLine="480"/>
        <w:jc w:val="both"/>
        <w:rPr>
          <w:rFonts w:asciiTheme="minorEastAsia" w:eastAsiaTheme="minorEastAsia" w:hAnsiTheme="minorEastAsia" w:cs="Times New Roman"/>
          <w:kern w:val="2"/>
          <w:sz w:val="24"/>
        </w:rPr>
      </w:pPr>
      <w:r>
        <w:rPr>
          <w:rFonts w:asciiTheme="minorEastAsia" w:eastAsiaTheme="minorEastAsia" w:hAnsiTheme="minorEastAsia" w:cs="Times New Roman" w:hint="eastAsia"/>
          <w:kern w:val="2"/>
          <w:sz w:val="24"/>
        </w:rPr>
        <w:t>我方在此声明，我方拟派往</w:t>
      </w:r>
      <w:r>
        <w:rPr>
          <w:rFonts w:asciiTheme="minorEastAsia" w:eastAsiaTheme="minorEastAsia" w:hAnsiTheme="minorEastAsia" w:cs="Times New Roman" w:hint="eastAsia"/>
          <w:kern w:val="2"/>
          <w:sz w:val="24"/>
          <w:u w:val="single"/>
        </w:rPr>
        <w:t xml:space="preserve">               </w:t>
      </w:r>
      <w:r>
        <w:rPr>
          <w:rFonts w:asciiTheme="minorEastAsia" w:eastAsiaTheme="minorEastAsia" w:hAnsiTheme="minorEastAsia" w:cs="Times New Roman" w:hint="eastAsia"/>
          <w:kern w:val="2"/>
          <w:sz w:val="24"/>
        </w:rPr>
        <w:t>（项目名称）（以下简称“本工程”）的项目经理</w:t>
      </w:r>
      <w:r>
        <w:rPr>
          <w:rFonts w:asciiTheme="minorEastAsia" w:eastAsiaTheme="minorEastAsia" w:hAnsiTheme="minorEastAsia" w:cs="Times New Roman" w:hint="eastAsia"/>
          <w:kern w:val="2"/>
          <w:sz w:val="24"/>
          <w:u w:val="single"/>
        </w:rPr>
        <w:t xml:space="preserve">                    </w:t>
      </w:r>
      <w:r>
        <w:rPr>
          <w:rFonts w:asciiTheme="minorEastAsia" w:eastAsiaTheme="minorEastAsia" w:hAnsiTheme="minorEastAsia" w:cs="Times New Roman" w:hint="eastAsia"/>
          <w:kern w:val="2"/>
          <w:sz w:val="24"/>
        </w:rPr>
        <w:t>（项目经理姓名）现阶段没有担任任何在施建设工程项目的项目经理。</w:t>
      </w:r>
    </w:p>
    <w:p w:rsidR="00174BD8" w:rsidRDefault="00D35274">
      <w:pPr>
        <w:widowControl w:val="0"/>
        <w:adjustRightInd/>
        <w:snapToGrid/>
        <w:spacing w:after="0" w:line="440" w:lineRule="exact"/>
        <w:ind w:firstLineChars="200" w:firstLine="480"/>
        <w:jc w:val="both"/>
        <w:rPr>
          <w:rFonts w:asciiTheme="minorEastAsia" w:eastAsiaTheme="minorEastAsia" w:hAnsiTheme="minorEastAsia" w:cs="Times New Roman"/>
          <w:kern w:val="2"/>
          <w:sz w:val="24"/>
        </w:rPr>
      </w:pPr>
      <w:r>
        <w:rPr>
          <w:rFonts w:asciiTheme="minorEastAsia" w:eastAsiaTheme="minorEastAsia" w:hAnsiTheme="minorEastAsia" w:cs="Times New Roman" w:hint="eastAsia"/>
          <w:kern w:val="2"/>
          <w:sz w:val="24"/>
        </w:rPr>
        <w:t>我方保证上述信息的真实和准确，并愿意承担因我方就此弄虚作假所引起的一切法律后果。</w:t>
      </w:r>
    </w:p>
    <w:p w:rsidR="00174BD8" w:rsidRDefault="00174BD8">
      <w:pPr>
        <w:widowControl w:val="0"/>
        <w:adjustRightInd/>
        <w:snapToGrid/>
        <w:spacing w:after="0" w:line="440" w:lineRule="exact"/>
        <w:ind w:firstLineChars="200" w:firstLine="480"/>
        <w:jc w:val="both"/>
        <w:rPr>
          <w:rFonts w:asciiTheme="minorEastAsia" w:eastAsiaTheme="minorEastAsia" w:hAnsiTheme="minorEastAsia" w:cs="Times New Roman"/>
          <w:kern w:val="2"/>
          <w:sz w:val="24"/>
        </w:rPr>
      </w:pPr>
    </w:p>
    <w:p w:rsidR="00174BD8" w:rsidRDefault="00174BD8">
      <w:pPr>
        <w:widowControl w:val="0"/>
        <w:adjustRightInd/>
        <w:snapToGrid/>
        <w:spacing w:after="0" w:line="440" w:lineRule="exact"/>
        <w:ind w:firstLineChars="200" w:firstLine="480"/>
        <w:jc w:val="both"/>
        <w:rPr>
          <w:rFonts w:asciiTheme="minorEastAsia" w:eastAsiaTheme="minorEastAsia" w:hAnsiTheme="minorEastAsia" w:cs="Times New Roman"/>
          <w:kern w:val="2"/>
          <w:sz w:val="24"/>
        </w:rPr>
      </w:pPr>
    </w:p>
    <w:p w:rsidR="00174BD8" w:rsidRDefault="00D35274">
      <w:pPr>
        <w:widowControl w:val="0"/>
        <w:adjustRightInd/>
        <w:snapToGrid/>
        <w:spacing w:after="0" w:line="440" w:lineRule="exact"/>
        <w:ind w:firstLineChars="200" w:firstLine="480"/>
        <w:jc w:val="both"/>
        <w:rPr>
          <w:rFonts w:asciiTheme="minorEastAsia" w:eastAsiaTheme="minorEastAsia" w:hAnsiTheme="minorEastAsia" w:cs="Times New Roman"/>
          <w:kern w:val="2"/>
          <w:sz w:val="24"/>
        </w:rPr>
      </w:pPr>
      <w:r>
        <w:rPr>
          <w:rFonts w:asciiTheme="minorEastAsia" w:eastAsiaTheme="minorEastAsia" w:hAnsiTheme="minorEastAsia" w:cs="Times New Roman" w:hint="eastAsia"/>
          <w:kern w:val="2"/>
          <w:sz w:val="24"/>
        </w:rPr>
        <w:t>特此承诺</w:t>
      </w:r>
    </w:p>
    <w:p w:rsidR="00174BD8" w:rsidRDefault="00174BD8">
      <w:pPr>
        <w:widowControl w:val="0"/>
        <w:adjustRightInd/>
        <w:snapToGrid/>
        <w:spacing w:after="0" w:line="440" w:lineRule="exact"/>
        <w:ind w:firstLineChars="200" w:firstLine="480"/>
        <w:jc w:val="both"/>
        <w:rPr>
          <w:rFonts w:asciiTheme="minorEastAsia" w:eastAsiaTheme="minorEastAsia" w:hAnsiTheme="minorEastAsia" w:cs="Times New Roman"/>
          <w:kern w:val="2"/>
          <w:sz w:val="24"/>
        </w:rPr>
      </w:pPr>
    </w:p>
    <w:p w:rsidR="00174BD8" w:rsidRDefault="00174BD8">
      <w:pPr>
        <w:widowControl w:val="0"/>
        <w:adjustRightInd/>
        <w:snapToGrid/>
        <w:spacing w:after="0" w:line="440" w:lineRule="exact"/>
        <w:jc w:val="both"/>
        <w:rPr>
          <w:rFonts w:asciiTheme="minorEastAsia" w:eastAsiaTheme="minorEastAsia" w:hAnsiTheme="minorEastAsia" w:cs="Times New Roman"/>
          <w:kern w:val="2"/>
          <w:sz w:val="24"/>
        </w:rPr>
      </w:pPr>
    </w:p>
    <w:p w:rsidR="00174BD8" w:rsidRDefault="00174BD8">
      <w:pPr>
        <w:widowControl w:val="0"/>
        <w:adjustRightInd/>
        <w:snapToGrid/>
        <w:spacing w:after="0" w:line="440" w:lineRule="exact"/>
        <w:jc w:val="right"/>
        <w:rPr>
          <w:rFonts w:asciiTheme="minorEastAsia" w:eastAsiaTheme="minorEastAsia" w:hAnsiTheme="minorEastAsia" w:cs="Times New Roman"/>
          <w:kern w:val="2"/>
          <w:sz w:val="24"/>
        </w:rPr>
      </w:pPr>
    </w:p>
    <w:p w:rsidR="00174BD8" w:rsidRDefault="00D35274">
      <w:pPr>
        <w:widowControl w:val="0"/>
        <w:adjustRightInd/>
        <w:snapToGrid/>
        <w:spacing w:after="0" w:line="440" w:lineRule="exact"/>
        <w:jc w:val="right"/>
        <w:rPr>
          <w:rFonts w:asciiTheme="minorEastAsia" w:eastAsiaTheme="minorEastAsia" w:hAnsiTheme="minorEastAsia" w:cs="Times New Roman"/>
          <w:kern w:val="2"/>
          <w:sz w:val="24"/>
        </w:rPr>
      </w:pPr>
      <w:r>
        <w:rPr>
          <w:rFonts w:asciiTheme="minorEastAsia" w:eastAsiaTheme="minorEastAsia" w:hAnsiTheme="minorEastAsia" w:cs="Times New Roman" w:hint="eastAsia"/>
          <w:kern w:val="2"/>
          <w:sz w:val="24"/>
        </w:rPr>
        <w:t>供应商：</w:t>
      </w:r>
      <w:r>
        <w:rPr>
          <w:rFonts w:asciiTheme="minorEastAsia" w:eastAsiaTheme="minorEastAsia" w:hAnsiTheme="minorEastAsia" w:cs="Times New Roman" w:hint="eastAsia"/>
          <w:kern w:val="2"/>
          <w:sz w:val="24"/>
          <w:u w:val="single"/>
        </w:rPr>
        <w:t xml:space="preserve">                     </w:t>
      </w:r>
      <w:r>
        <w:rPr>
          <w:rFonts w:asciiTheme="minorEastAsia" w:eastAsiaTheme="minorEastAsia" w:hAnsiTheme="minorEastAsia" w:cs="Times New Roman" w:hint="eastAsia"/>
          <w:kern w:val="2"/>
          <w:sz w:val="24"/>
        </w:rPr>
        <w:t>（盖章）</w:t>
      </w:r>
    </w:p>
    <w:p w:rsidR="00174BD8" w:rsidRDefault="00D35274">
      <w:pPr>
        <w:widowControl w:val="0"/>
        <w:adjustRightInd/>
        <w:snapToGrid/>
        <w:spacing w:after="0" w:line="440" w:lineRule="exact"/>
        <w:jc w:val="right"/>
        <w:rPr>
          <w:rFonts w:asciiTheme="minorEastAsia" w:eastAsiaTheme="minorEastAsia" w:hAnsiTheme="minorEastAsia" w:cs="Times New Roman"/>
          <w:kern w:val="2"/>
          <w:sz w:val="24"/>
        </w:rPr>
      </w:pPr>
      <w:r>
        <w:rPr>
          <w:rFonts w:asciiTheme="minorEastAsia" w:eastAsiaTheme="minorEastAsia" w:hAnsiTheme="minorEastAsia" w:cs="Times New Roman" w:hint="eastAsia"/>
          <w:kern w:val="2"/>
          <w:sz w:val="24"/>
        </w:rPr>
        <w:t>法定代表人：</w:t>
      </w:r>
      <w:r>
        <w:rPr>
          <w:rFonts w:asciiTheme="minorEastAsia" w:eastAsiaTheme="minorEastAsia" w:hAnsiTheme="minorEastAsia" w:cs="Times New Roman" w:hint="eastAsia"/>
          <w:kern w:val="2"/>
          <w:sz w:val="24"/>
          <w:u w:val="single"/>
        </w:rPr>
        <w:t xml:space="preserve">                   </w:t>
      </w:r>
      <w:r>
        <w:rPr>
          <w:rFonts w:asciiTheme="minorEastAsia" w:eastAsiaTheme="minorEastAsia" w:hAnsiTheme="minorEastAsia" w:cs="Times New Roman" w:hint="eastAsia"/>
          <w:kern w:val="2"/>
          <w:sz w:val="24"/>
        </w:rPr>
        <w:t>（</w:t>
      </w:r>
      <w:r w:rsidR="001C4D2D">
        <w:rPr>
          <w:rFonts w:asciiTheme="minorEastAsia" w:eastAsiaTheme="minorEastAsia" w:hAnsiTheme="minorEastAsia" w:cs="Times New Roman" w:hint="eastAsia"/>
          <w:kern w:val="2"/>
          <w:sz w:val="24"/>
        </w:rPr>
        <w:t>盖章</w:t>
      </w:r>
      <w:r>
        <w:rPr>
          <w:rFonts w:asciiTheme="minorEastAsia" w:eastAsiaTheme="minorEastAsia" w:hAnsiTheme="minorEastAsia" w:cs="Times New Roman" w:hint="eastAsia"/>
          <w:kern w:val="2"/>
          <w:sz w:val="24"/>
        </w:rPr>
        <w:t>）</w:t>
      </w:r>
    </w:p>
    <w:p w:rsidR="00174BD8" w:rsidRDefault="00174BD8">
      <w:pPr>
        <w:widowControl w:val="0"/>
        <w:adjustRightInd/>
        <w:snapToGrid/>
        <w:spacing w:after="0" w:line="440" w:lineRule="exact"/>
        <w:jc w:val="right"/>
        <w:rPr>
          <w:rFonts w:asciiTheme="minorEastAsia" w:eastAsiaTheme="minorEastAsia" w:hAnsiTheme="minorEastAsia" w:cs="Times New Roman"/>
          <w:kern w:val="2"/>
          <w:sz w:val="24"/>
        </w:rPr>
      </w:pPr>
    </w:p>
    <w:p w:rsidR="00174BD8" w:rsidRDefault="00D35274">
      <w:pPr>
        <w:widowControl w:val="0"/>
        <w:adjustRightInd/>
        <w:snapToGrid/>
        <w:spacing w:after="0" w:line="440" w:lineRule="exact"/>
        <w:jc w:val="right"/>
        <w:rPr>
          <w:rFonts w:asciiTheme="minorEastAsia" w:eastAsiaTheme="minorEastAsia" w:hAnsiTheme="minorEastAsia" w:cs="Times New Roman"/>
          <w:kern w:val="2"/>
          <w:sz w:val="24"/>
        </w:rPr>
        <w:sectPr w:rsidR="00174BD8">
          <w:footerReference w:type="default" r:id="rId14"/>
          <w:pgSz w:w="11906" w:h="16838"/>
          <w:pgMar w:top="1440" w:right="1800" w:bottom="1440" w:left="1800" w:header="851" w:footer="992" w:gutter="0"/>
          <w:cols w:space="720"/>
          <w:docGrid w:type="lines" w:linePitch="312"/>
        </w:sectPr>
      </w:pPr>
      <w:r>
        <w:rPr>
          <w:rFonts w:asciiTheme="minorEastAsia" w:eastAsiaTheme="minorEastAsia" w:hAnsiTheme="minorEastAsia" w:cs="Times New Roman" w:hint="eastAsia"/>
          <w:kern w:val="2"/>
          <w:sz w:val="24"/>
          <w:u w:val="single"/>
        </w:rPr>
        <w:t xml:space="preserve">        </w:t>
      </w:r>
      <w:r>
        <w:rPr>
          <w:rFonts w:asciiTheme="minorEastAsia" w:eastAsiaTheme="minorEastAsia" w:hAnsiTheme="minorEastAsia" w:cs="Times New Roman" w:hint="eastAsia"/>
          <w:kern w:val="2"/>
          <w:sz w:val="24"/>
        </w:rPr>
        <w:t>年</w:t>
      </w:r>
      <w:r>
        <w:rPr>
          <w:rFonts w:asciiTheme="minorEastAsia" w:eastAsiaTheme="minorEastAsia" w:hAnsiTheme="minorEastAsia" w:cs="Times New Roman" w:hint="eastAsia"/>
          <w:kern w:val="2"/>
          <w:sz w:val="24"/>
          <w:u w:val="single"/>
        </w:rPr>
        <w:t xml:space="preserve">       </w:t>
      </w:r>
      <w:r>
        <w:rPr>
          <w:rFonts w:asciiTheme="minorEastAsia" w:eastAsiaTheme="minorEastAsia" w:hAnsiTheme="minorEastAsia" w:cs="Times New Roman" w:hint="eastAsia"/>
          <w:kern w:val="2"/>
          <w:sz w:val="24"/>
        </w:rPr>
        <w:t>月</w:t>
      </w:r>
      <w:r>
        <w:rPr>
          <w:rFonts w:asciiTheme="minorEastAsia" w:eastAsiaTheme="minorEastAsia" w:hAnsiTheme="minorEastAsia" w:cs="Times New Roman" w:hint="eastAsia"/>
          <w:kern w:val="2"/>
          <w:sz w:val="24"/>
          <w:u w:val="single"/>
        </w:rPr>
        <w:t xml:space="preserve">        </w:t>
      </w:r>
      <w:r>
        <w:rPr>
          <w:rFonts w:asciiTheme="minorEastAsia" w:eastAsiaTheme="minorEastAsia" w:hAnsiTheme="minorEastAsia" w:cs="Times New Roman" w:hint="eastAsia"/>
          <w:kern w:val="2"/>
          <w:sz w:val="24"/>
        </w:rPr>
        <w:t>日</w:t>
      </w:r>
    </w:p>
    <w:p w:rsidR="00174BD8" w:rsidRDefault="00D35274">
      <w:pPr>
        <w:widowControl w:val="0"/>
        <w:adjustRightInd/>
        <w:snapToGrid/>
        <w:spacing w:after="0" w:line="440" w:lineRule="exact"/>
        <w:jc w:val="center"/>
        <w:rPr>
          <w:rFonts w:asciiTheme="minorEastAsia" w:eastAsiaTheme="minorEastAsia" w:hAnsiTheme="minorEastAsia" w:cs="Times New Roman"/>
          <w:kern w:val="2"/>
          <w:sz w:val="24"/>
        </w:rPr>
      </w:pPr>
      <w:r>
        <w:rPr>
          <w:rFonts w:asciiTheme="minorEastAsia" w:eastAsiaTheme="minorEastAsia" w:hAnsiTheme="minorEastAsia" w:cs="Times New Roman" w:hint="eastAsia"/>
          <w:kern w:val="2"/>
          <w:sz w:val="36"/>
        </w:rPr>
        <w:lastRenderedPageBreak/>
        <w:t>农民工工资保障金承诺</w:t>
      </w:r>
    </w:p>
    <w:p w:rsidR="00174BD8" w:rsidRDefault="00D35274">
      <w:pPr>
        <w:widowControl w:val="0"/>
        <w:adjustRightInd/>
        <w:snapToGrid/>
        <w:spacing w:after="0" w:line="440" w:lineRule="exact"/>
        <w:jc w:val="both"/>
        <w:rPr>
          <w:rFonts w:asciiTheme="minorEastAsia" w:eastAsiaTheme="minorEastAsia" w:hAnsiTheme="minorEastAsia" w:cs="Times New Roman"/>
          <w:kern w:val="2"/>
          <w:sz w:val="24"/>
        </w:rPr>
      </w:pPr>
      <w:r>
        <w:rPr>
          <w:rFonts w:asciiTheme="minorEastAsia" w:eastAsiaTheme="minorEastAsia" w:hAnsiTheme="minorEastAsia" w:cs="Times New Roman" w:hint="eastAsia"/>
          <w:kern w:val="2"/>
          <w:sz w:val="24"/>
        </w:rPr>
        <w:t>致：</w:t>
      </w:r>
      <w:r>
        <w:rPr>
          <w:rFonts w:asciiTheme="minorEastAsia" w:eastAsiaTheme="minorEastAsia" w:hAnsiTheme="minorEastAsia" w:cs="Times New Roman" w:hint="eastAsia"/>
          <w:kern w:val="2"/>
          <w:sz w:val="24"/>
          <w:u w:val="single"/>
        </w:rPr>
        <w:t xml:space="preserve">              </w:t>
      </w:r>
      <w:r>
        <w:rPr>
          <w:rFonts w:asciiTheme="minorEastAsia" w:eastAsiaTheme="minorEastAsia" w:hAnsiTheme="minorEastAsia" w:cs="Times New Roman" w:hint="eastAsia"/>
          <w:kern w:val="2"/>
          <w:sz w:val="24"/>
        </w:rPr>
        <w:t>（招标人）：</w:t>
      </w:r>
    </w:p>
    <w:p w:rsidR="00174BD8" w:rsidRDefault="00D35274">
      <w:pPr>
        <w:widowControl w:val="0"/>
        <w:adjustRightInd/>
        <w:snapToGrid/>
        <w:spacing w:after="0" w:line="440" w:lineRule="exact"/>
        <w:ind w:firstLineChars="200" w:firstLine="480"/>
        <w:jc w:val="both"/>
        <w:rPr>
          <w:rFonts w:asciiTheme="minorEastAsia" w:eastAsiaTheme="minorEastAsia" w:hAnsiTheme="minorEastAsia" w:cs="Times New Roman"/>
          <w:kern w:val="2"/>
          <w:sz w:val="24"/>
        </w:rPr>
      </w:pPr>
      <w:r>
        <w:rPr>
          <w:rFonts w:asciiTheme="minorEastAsia" w:eastAsiaTheme="minorEastAsia" w:hAnsiTheme="minorEastAsia" w:cs="Times New Roman" w:hint="eastAsia"/>
          <w:kern w:val="2"/>
          <w:sz w:val="24"/>
        </w:rPr>
        <w:t>我公司参加的</w:t>
      </w:r>
      <w:r>
        <w:rPr>
          <w:rFonts w:asciiTheme="minorEastAsia" w:eastAsiaTheme="minorEastAsia" w:hAnsiTheme="minorEastAsia" w:cs="Times New Roman" w:hint="eastAsia"/>
          <w:kern w:val="2"/>
          <w:sz w:val="24"/>
          <w:u w:val="single"/>
        </w:rPr>
        <w:t xml:space="preserve">                      </w:t>
      </w:r>
      <w:r>
        <w:rPr>
          <w:rFonts w:asciiTheme="minorEastAsia" w:eastAsiaTheme="minorEastAsia" w:hAnsiTheme="minorEastAsia" w:cs="Times New Roman" w:hint="eastAsia"/>
          <w:kern w:val="2"/>
          <w:sz w:val="24"/>
        </w:rPr>
        <w:t>（项目名称）的投标，依据相关文件精神，我方作如下承诺：</w:t>
      </w:r>
    </w:p>
    <w:p w:rsidR="00174BD8" w:rsidRDefault="00D35274">
      <w:pPr>
        <w:widowControl w:val="0"/>
        <w:adjustRightInd/>
        <w:snapToGrid/>
        <w:spacing w:after="0" w:line="440" w:lineRule="exact"/>
        <w:ind w:firstLineChars="200" w:firstLine="480"/>
        <w:jc w:val="both"/>
        <w:rPr>
          <w:rFonts w:asciiTheme="minorEastAsia" w:eastAsiaTheme="minorEastAsia" w:hAnsiTheme="minorEastAsia" w:cs="Times New Roman"/>
          <w:kern w:val="2"/>
          <w:sz w:val="24"/>
        </w:rPr>
      </w:pPr>
      <w:r>
        <w:rPr>
          <w:rFonts w:asciiTheme="minorEastAsia" w:eastAsiaTheme="minorEastAsia" w:hAnsiTheme="minorEastAsia" w:cs="Times New Roman" w:hint="eastAsia"/>
          <w:kern w:val="2"/>
          <w:sz w:val="24"/>
        </w:rPr>
        <w:t>在此之前我公司在建工程和已竣工工程均无拖欠农民工工资情形，若本公司中标，将及时、足额把农民工工资保障金（中标价的2%）存入主管部门指定账户中，不缴纳或未足额微纳农民工工资保障金视为放弃中标资格。一旦我公司在承建该项目中出现拖欠工资情况的，可由主管部门从保障金中先予划支。并承诺：不拖欠农民工工资，工资的支付按照工程进度同期及时支付。</w:t>
      </w:r>
    </w:p>
    <w:p w:rsidR="00174BD8" w:rsidRDefault="00174BD8">
      <w:pPr>
        <w:widowControl w:val="0"/>
        <w:adjustRightInd/>
        <w:snapToGrid/>
        <w:spacing w:after="0" w:line="440" w:lineRule="exact"/>
        <w:ind w:firstLineChars="200" w:firstLine="480"/>
        <w:jc w:val="both"/>
        <w:rPr>
          <w:rFonts w:asciiTheme="minorEastAsia" w:eastAsiaTheme="minorEastAsia" w:hAnsiTheme="minorEastAsia" w:cs="Times New Roman"/>
          <w:kern w:val="2"/>
          <w:sz w:val="24"/>
        </w:rPr>
      </w:pPr>
    </w:p>
    <w:p w:rsidR="00174BD8" w:rsidRDefault="00D35274">
      <w:pPr>
        <w:widowControl w:val="0"/>
        <w:adjustRightInd/>
        <w:snapToGrid/>
        <w:spacing w:after="0" w:line="440" w:lineRule="exact"/>
        <w:ind w:firstLineChars="200" w:firstLine="480"/>
        <w:jc w:val="both"/>
        <w:rPr>
          <w:rFonts w:asciiTheme="minorEastAsia" w:eastAsiaTheme="minorEastAsia" w:hAnsiTheme="minorEastAsia" w:cs="Times New Roman"/>
          <w:kern w:val="2"/>
          <w:sz w:val="24"/>
        </w:rPr>
      </w:pPr>
      <w:r>
        <w:rPr>
          <w:rFonts w:asciiTheme="minorEastAsia" w:eastAsiaTheme="minorEastAsia" w:hAnsiTheme="minorEastAsia" w:cs="Times New Roman" w:hint="eastAsia"/>
          <w:kern w:val="2"/>
          <w:sz w:val="24"/>
        </w:rPr>
        <w:t>特此承诺</w:t>
      </w:r>
    </w:p>
    <w:p w:rsidR="00174BD8" w:rsidRDefault="00174BD8">
      <w:pPr>
        <w:widowControl w:val="0"/>
        <w:adjustRightInd/>
        <w:snapToGrid/>
        <w:spacing w:after="0" w:line="440" w:lineRule="exact"/>
        <w:ind w:firstLineChars="200" w:firstLine="480"/>
        <w:jc w:val="both"/>
        <w:rPr>
          <w:rFonts w:asciiTheme="minorEastAsia" w:eastAsiaTheme="minorEastAsia" w:hAnsiTheme="minorEastAsia" w:cs="Times New Roman"/>
          <w:kern w:val="2"/>
          <w:sz w:val="24"/>
        </w:rPr>
      </w:pPr>
    </w:p>
    <w:p w:rsidR="00174BD8" w:rsidRDefault="00174BD8">
      <w:pPr>
        <w:widowControl w:val="0"/>
        <w:adjustRightInd/>
        <w:snapToGrid/>
        <w:spacing w:after="0" w:line="440" w:lineRule="exact"/>
        <w:jc w:val="both"/>
        <w:rPr>
          <w:rFonts w:asciiTheme="minorEastAsia" w:eastAsiaTheme="minorEastAsia" w:hAnsiTheme="minorEastAsia" w:cs="Times New Roman"/>
          <w:kern w:val="2"/>
          <w:sz w:val="24"/>
        </w:rPr>
      </w:pPr>
    </w:p>
    <w:p w:rsidR="00174BD8" w:rsidRDefault="00174BD8">
      <w:pPr>
        <w:widowControl w:val="0"/>
        <w:adjustRightInd/>
        <w:snapToGrid/>
        <w:spacing w:after="0" w:line="440" w:lineRule="exact"/>
        <w:jc w:val="right"/>
        <w:rPr>
          <w:rFonts w:asciiTheme="minorEastAsia" w:eastAsiaTheme="minorEastAsia" w:hAnsiTheme="minorEastAsia" w:cs="Times New Roman"/>
          <w:kern w:val="2"/>
          <w:sz w:val="24"/>
        </w:rPr>
      </w:pPr>
    </w:p>
    <w:p w:rsidR="00174BD8" w:rsidRDefault="00D35274">
      <w:pPr>
        <w:widowControl w:val="0"/>
        <w:adjustRightInd/>
        <w:snapToGrid/>
        <w:spacing w:after="0" w:line="440" w:lineRule="exact"/>
        <w:jc w:val="right"/>
        <w:rPr>
          <w:rFonts w:asciiTheme="minorEastAsia" w:eastAsiaTheme="minorEastAsia" w:hAnsiTheme="minorEastAsia" w:cs="Times New Roman"/>
          <w:kern w:val="2"/>
          <w:sz w:val="24"/>
        </w:rPr>
      </w:pPr>
      <w:r>
        <w:rPr>
          <w:rFonts w:asciiTheme="minorEastAsia" w:eastAsiaTheme="minorEastAsia" w:hAnsiTheme="minorEastAsia" w:cs="Times New Roman" w:hint="eastAsia"/>
          <w:kern w:val="2"/>
          <w:sz w:val="24"/>
        </w:rPr>
        <w:t>供应商：</w:t>
      </w:r>
      <w:r>
        <w:rPr>
          <w:rFonts w:asciiTheme="minorEastAsia" w:eastAsiaTheme="minorEastAsia" w:hAnsiTheme="minorEastAsia" w:cs="Times New Roman" w:hint="eastAsia"/>
          <w:kern w:val="2"/>
          <w:sz w:val="24"/>
          <w:u w:val="single"/>
        </w:rPr>
        <w:t xml:space="preserve">                     </w:t>
      </w:r>
      <w:r>
        <w:rPr>
          <w:rFonts w:asciiTheme="minorEastAsia" w:eastAsiaTheme="minorEastAsia" w:hAnsiTheme="minorEastAsia" w:cs="Times New Roman" w:hint="eastAsia"/>
          <w:kern w:val="2"/>
          <w:sz w:val="24"/>
        </w:rPr>
        <w:t>（盖章）</w:t>
      </w:r>
    </w:p>
    <w:p w:rsidR="00174BD8" w:rsidRDefault="00D35274">
      <w:pPr>
        <w:widowControl w:val="0"/>
        <w:adjustRightInd/>
        <w:snapToGrid/>
        <w:spacing w:after="0" w:line="440" w:lineRule="exact"/>
        <w:jc w:val="right"/>
        <w:rPr>
          <w:rFonts w:asciiTheme="minorEastAsia" w:eastAsiaTheme="minorEastAsia" w:hAnsiTheme="minorEastAsia" w:cs="Times New Roman"/>
          <w:kern w:val="2"/>
          <w:sz w:val="24"/>
        </w:rPr>
      </w:pPr>
      <w:r>
        <w:rPr>
          <w:rFonts w:asciiTheme="minorEastAsia" w:eastAsiaTheme="minorEastAsia" w:hAnsiTheme="minorEastAsia" w:cs="Times New Roman" w:hint="eastAsia"/>
          <w:kern w:val="2"/>
          <w:sz w:val="24"/>
        </w:rPr>
        <w:t>法定代表人：</w:t>
      </w:r>
      <w:r>
        <w:rPr>
          <w:rFonts w:asciiTheme="minorEastAsia" w:eastAsiaTheme="minorEastAsia" w:hAnsiTheme="minorEastAsia" w:cs="Times New Roman" w:hint="eastAsia"/>
          <w:kern w:val="2"/>
          <w:sz w:val="24"/>
          <w:u w:val="single"/>
        </w:rPr>
        <w:t xml:space="preserve">                   </w:t>
      </w:r>
      <w:r>
        <w:rPr>
          <w:rFonts w:asciiTheme="minorEastAsia" w:eastAsiaTheme="minorEastAsia" w:hAnsiTheme="minorEastAsia" w:cs="Times New Roman" w:hint="eastAsia"/>
          <w:kern w:val="2"/>
          <w:sz w:val="24"/>
        </w:rPr>
        <w:t>（</w:t>
      </w:r>
      <w:r w:rsidR="001C4D2D">
        <w:rPr>
          <w:rFonts w:asciiTheme="minorEastAsia" w:eastAsiaTheme="minorEastAsia" w:hAnsiTheme="minorEastAsia" w:cs="Times New Roman" w:hint="eastAsia"/>
          <w:kern w:val="2"/>
          <w:sz w:val="24"/>
        </w:rPr>
        <w:t>盖章</w:t>
      </w:r>
      <w:r>
        <w:rPr>
          <w:rFonts w:asciiTheme="minorEastAsia" w:eastAsiaTheme="minorEastAsia" w:hAnsiTheme="minorEastAsia" w:cs="Times New Roman" w:hint="eastAsia"/>
          <w:kern w:val="2"/>
          <w:sz w:val="24"/>
        </w:rPr>
        <w:t>）</w:t>
      </w:r>
    </w:p>
    <w:p w:rsidR="00174BD8" w:rsidRDefault="00174BD8">
      <w:pPr>
        <w:widowControl w:val="0"/>
        <w:adjustRightInd/>
        <w:snapToGrid/>
        <w:spacing w:after="0" w:line="440" w:lineRule="exact"/>
        <w:jc w:val="right"/>
        <w:rPr>
          <w:rFonts w:asciiTheme="minorEastAsia" w:eastAsiaTheme="minorEastAsia" w:hAnsiTheme="minorEastAsia" w:cs="Times New Roman"/>
          <w:kern w:val="2"/>
          <w:sz w:val="24"/>
        </w:rPr>
      </w:pPr>
    </w:p>
    <w:p w:rsidR="00174BD8" w:rsidRDefault="00D35274">
      <w:pPr>
        <w:widowControl w:val="0"/>
        <w:adjustRightInd/>
        <w:snapToGrid/>
        <w:spacing w:after="0" w:line="440" w:lineRule="exact"/>
        <w:jc w:val="right"/>
        <w:rPr>
          <w:rFonts w:asciiTheme="minorEastAsia" w:eastAsiaTheme="minorEastAsia" w:hAnsiTheme="minorEastAsia" w:cs="Times New Roman"/>
          <w:kern w:val="2"/>
          <w:sz w:val="24"/>
        </w:rPr>
        <w:sectPr w:rsidR="00174BD8">
          <w:footerReference w:type="default" r:id="rId15"/>
          <w:pgSz w:w="11906" w:h="16838"/>
          <w:pgMar w:top="1440" w:right="1800" w:bottom="1440" w:left="1800" w:header="851" w:footer="992" w:gutter="0"/>
          <w:cols w:space="720"/>
          <w:docGrid w:type="lines" w:linePitch="312"/>
        </w:sectPr>
      </w:pPr>
      <w:r>
        <w:rPr>
          <w:rFonts w:asciiTheme="minorEastAsia" w:eastAsiaTheme="minorEastAsia" w:hAnsiTheme="minorEastAsia" w:cs="Times New Roman" w:hint="eastAsia"/>
          <w:kern w:val="2"/>
          <w:sz w:val="24"/>
          <w:u w:val="single"/>
        </w:rPr>
        <w:t xml:space="preserve">        </w:t>
      </w:r>
      <w:r>
        <w:rPr>
          <w:rFonts w:asciiTheme="minorEastAsia" w:eastAsiaTheme="minorEastAsia" w:hAnsiTheme="minorEastAsia" w:cs="Times New Roman" w:hint="eastAsia"/>
          <w:kern w:val="2"/>
          <w:sz w:val="24"/>
        </w:rPr>
        <w:t>年</w:t>
      </w:r>
      <w:r>
        <w:rPr>
          <w:rFonts w:asciiTheme="minorEastAsia" w:eastAsiaTheme="minorEastAsia" w:hAnsiTheme="minorEastAsia" w:cs="Times New Roman" w:hint="eastAsia"/>
          <w:kern w:val="2"/>
          <w:sz w:val="24"/>
          <w:u w:val="single"/>
        </w:rPr>
        <w:t xml:space="preserve">       </w:t>
      </w:r>
      <w:r>
        <w:rPr>
          <w:rFonts w:asciiTheme="minorEastAsia" w:eastAsiaTheme="minorEastAsia" w:hAnsiTheme="minorEastAsia" w:cs="Times New Roman" w:hint="eastAsia"/>
          <w:kern w:val="2"/>
          <w:sz w:val="24"/>
        </w:rPr>
        <w:t>月</w:t>
      </w:r>
      <w:r>
        <w:rPr>
          <w:rFonts w:asciiTheme="minorEastAsia" w:eastAsiaTheme="minorEastAsia" w:hAnsiTheme="minorEastAsia" w:cs="Times New Roman" w:hint="eastAsia"/>
          <w:kern w:val="2"/>
          <w:sz w:val="24"/>
          <w:u w:val="single"/>
        </w:rPr>
        <w:t xml:space="preserve">        </w:t>
      </w:r>
      <w:r>
        <w:rPr>
          <w:rFonts w:asciiTheme="minorEastAsia" w:eastAsiaTheme="minorEastAsia" w:hAnsiTheme="minorEastAsia" w:cs="Times New Roman" w:hint="eastAsia"/>
          <w:kern w:val="2"/>
          <w:sz w:val="24"/>
        </w:rPr>
        <w:t>日</w:t>
      </w:r>
    </w:p>
    <w:p w:rsidR="00174BD8" w:rsidRDefault="00D35274">
      <w:pPr>
        <w:spacing w:line="480" w:lineRule="exact"/>
        <w:ind w:left="643" w:hangingChars="200" w:hanging="643"/>
        <w:jc w:val="center"/>
        <w:rPr>
          <w:rFonts w:asciiTheme="minorEastAsia" w:eastAsiaTheme="minorEastAsia" w:hAnsiTheme="minorEastAsia"/>
          <w:b/>
          <w:bCs/>
          <w:sz w:val="32"/>
          <w:szCs w:val="28"/>
        </w:rPr>
      </w:pPr>
      <w:r>
        <w:rPr>
          <w:rFonts w:asciiTheme="minorEastAsia" w:eastAsiaTheme="minorEastAsia" w:hAnsiTheme="minorEastAsia" w:hint="eastAsia"/>
          <w:b/>
          <w:bCs/>
          <w:sz w:val="32"/>
          <w:szCs w:val="28"/>
        </w:rPr>
        <w:lastRenderedPageBreak/>
        <w:t>八、资格审查资料</w:t>
      </w:r>
    </w:p>
    <w:p w:rsidR="00174BD8" w:rsidRDefault="00D35274">
      <w:pPr>
        <w:spacing w:line="480" w:lineRule="exact"/>
        <w:jc w:val="center"/>
        <w:rPr>
          <w:rFonts w:asciiTheme="minorEastAsia" w:eastAsiaTheme="minorEastAsia" w:hAnsiTheme="minorEastAsia"/>
          <w:b/>
          <w:bCs/>
          <w:sz w:val="28"/>
          <w:szCs w:val="30"/>
        </w:rPr>
      </w:pPr>
      <w:r>
        <w:rPr>
          <w:rFonts w:asciiTheme="minorEastAsia" w:eastAsiaTheme="minorEastAsia" w:hAnsiTheme="minorEastAsia" w:hint="eastAsia"/>
          <w:b/>
          <w:bCs/>
          <w:sz w:val="28"/>
          <w:szCs w:val="30"/>
        </w:rPr>
        <w:t>（一）供应商基本情况表</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897"/>
        <w:gridCol w:w="1021"/>
        <w:gridCol w:w="993"/>
        <w:gridCol w:w="283"/>
        <w:gridCol w:w="195"/>
        <w:gridCol w:w="1246"/>
        <w:gridCol w:w="260"/>
        <w:gridCol w:w="709"/>
        <w:gridCol w:w="1416"/>
      </w:tblGrid>
      <w:tr w:rsidR="00174BD8">
        <w:trPr>
          <w:trHeight w:val="567"/>
          <w:jc w:val="center"/>
        </w:trPr>
        <w:tc>
          <w:tcPr>
            <w:tcW w:w="1485" w:type="dxa"/>
            <w:vAlign w:val="center"/>
          </w:tcPr>
          <w:p w:rsidR="00174BD8" w:rsidRDefault="00D35274">
            <w:pPr>
              <w:widowControl w:val="0"/>
              <w:adjustRightInd/>
              <w:snapToGrid/>
              <w:spacing w:after="0" w:line="360" w:lineRule="auto"/>
              <w:jc w:val="center"/>
              <w:rPr>
                <w:rFonts w:asciiTheme="minorEastAsia" w:eastAsiaTheme="minorEastAsia" w:hAnsiTheme="minorEastAsia" w:cs="Times New Roman"/>
                <w:kern w:val="2"/>
                <w:sz w:val="21"/>
                <w:szCs w:val="21"/>
              </w:rPr>
            </w:pPr>
            <w:r>
              <w:rPr>
                <w:rFonts w:asciiTheme="minorEastAsia" w:eastAsiaTheme="minorEastAsia" w:hAnsiTheme="minorEastAsia" w:cs="Times New Roman" w:hint="eastAsia"/>
                <w:kern w:val="2"/>
                <w:sz w:val="21"/>
                <w:szCs w:val="21"/>
              </w:rPr>
              <w:t>供应商名称</w:t>
            </w:r>
          </w:p>
        </w:tc>
        <w:tc>
          <w:tcPr>
            <w:tcW w:w="7020" w:type="dxa"/>
            <w:gridSpan w:val="9"/>
            <w:vAlign w:val="center"/>
          </w:tcPr>
          <w:p w:rsidR="00174BD8" w:rsidRDefault="00174BD8">
            <w:pPr>
              <w:widowControl w:val="0"/>
              <w:adjustRightInd/>
              <w:snapToGrid/>
              <w:spacing w:after="0" w:line="360" w:lineRule="auto"/>
              <w:jc w:val="center"/>
              <w:rPr>
                <w:rFonts w:asciiTheme="minorEastAsia" w:eastAsiaTheme="minorEastAsia" w:hAnsiTheme="minorEastAsia" w:cs="Times New Roman"/>
                <w:kern w:val="2"/>
                <w:sz w:val="21"/>
                <w:szCs w:val="21"/>
              </w:rPr>
            </w:pPr>
          </w:p>
        </w:tc>
      </w:tr>
      <w:tr w:rsidR="00174BD8">
        <w:trPr>
          <w:trHeight w:val="567"/>
          <w:jc w:val="center"/>
        </w:trPr>
        <w:tc>
          <w:tcPr>
            <w:tcW w:w="1485" w:type="dxa"/>
            <w:vAlign w:val="center"/>
          </w:tcPr>
          <w:p w:rsidR="00174BD8" w:rsidRDefault="00D35274">
            <w:pPr>
              <w:widowControl w:val="0"/>
              <w:adjustRightInd/>
              <w:snapToGrid/>
              <w:spacing w:after="0" w:line="360" w:lineRule="auto"/>
              <w:jc w:val="center"/>
              <w:rPr>
                <w:rFonts w:asciiTheme="minorEastAsia" w:eastAsiaTheme="minorEastAsia" w:hAnsiTheme="minorEastAsia" w:cs="Times New Roman"/>
                <w:kern w:val="2"/>
                <w:sz w:val="21"/>
                <w:szCs w:val="21"/>
              </w:rPr>
            </w:pPr>
            <w:r>
              <w:rPr>
                <w:rFonts w:asciiTheme="minorEastAsia" w:eastAsiaTheme="minorEastAsia" w:hAnsiTheme="minorEastAsia" w:cs="Times New Roman" w:hint="eastAsia"/>
                <w:kern w:val="2"/>
                <w:sz w:val="21"/>
                <w:szCs w:val="21"/>
              </w:rPr>
              <w:t>注册地址</w:t>
            </w:r>
          </w:p>
        </w:tc>
        <w:tc>
          <w:tcPr>
            <w:tcW w:w="3389" w:type="dxa"/>
            <w:gridSpan w:val="5"/>
            <w:vAlign w:val="center"/>
          </w:tcPr>
          <w:p w:rsidR="00174BD8" w:rsidRDefault="00174BD8">
            <w:pPr>
              <w:widowControl w:val="0"/>
              <w:adjustRightInd/>
              <w:snapToGrid/>
              <w:spacing w:after="0" w:line="360" w:lineRule="auto"/>
              <w:jc w:val="center"/>
              <w:rPr>
                <w:rFonts w:asciiTheme="minorEastAsia" w:eastAsiaTheme="minorEastAsia" w:hAnsiTheme="minorEastAsia" w:cs="Times New Roman"/>
                <w:kern w:val="2"/>
                <w:sz w:val="21"/>
                <w:szCs w:val="21"/>
              </w:rPr>
            </w:pPr>
          </w:p>
        </w:tc>
        <w:tc>
          <w:tcPr>
            <w:tcW w:w="1246" w:type="dxa"/>
            <w:vAlign w:val="center"/>
          </w:tcPr>
          <w:p w:rsidR="00174BD8" w:rsidRDefault="00D35274">
            <w:pPr>
              <w:widowControl w:val="0"/>
              <w:adjustRightInd/>
              <w:snapToGrid/>
              <w:spacing w:after="0" w:line="360" w:lineRule="auto"/>
              <w:jc w:val="center"/>
              <w:rPr>
                <w:rFonts w:asciiTheme="minorEastAsia" w:eastAsiaTheme="minorEastAsia" w:hAnsiTheme="minorEastAsia" w:cs="Times New Roman"/>
                <w:kern w:val="2"/>
                <w:sz w:val="21"/>
                <w:szCs w:val="21"/>
              </w:rPr>
            </w:pPr>
            <w:r>
              <w:rPr>
                <w:rFonts w:asciiTheme="minorEastAsia" w:eastAsiaTheme="minorEastAsia" w:hAnsiTheme="minorEastAsia" w:cs="Times New Roman" w:hint="eastAsia"/>
                <w:kern w:val="2"/>
                <w:sz w:val="21"/>
                <w:szCs w:val="21"/>
              </w:rPr>
              <w:t>邮政编码</w:t>
            </w:r>
          </w:p>
        </w:tc>
        <w:tc>
          <w:tcPr>
            <w:tcW w:w="2385" w:type="dxa"/>
            <w:gridSpan w:val="3"/>
            <w:vAlign w:val="center"/>
          </w:tcPr>
          <w:p w:rsidR="00174BD8" w:rsidRDefault="00174BD8">
            <w:pPr>
              <w:widowControl w:val="0"/>
              <w:adjustRightInd/>
              <w:snapToGrid/>
              <w:spacing w:after="0" w:line="360" w:lineRule="auto"/>
              <w:jc w:val="center"/>
              <w:rPr>
                <w:rFonts w:asciiTheme="minorEastAsia" w:eastAsiaTheme="minorEastAsia" w:hAnsiTheme="minorEastAsia" w:cs="Times New Roman"/>
                <w:kern w:val="2"/>
                <w:sz w:val="21"/>
                <w:szCs w:val="21"/>
              </w:rPr>
            </w:pPr>
          </w:p>
        </w:tc>
      </w:tr>
      <w:tr w:rsidR="00174BD8">
        <w:trPr>
          <w:trHeight w:val="567"/>
          <w:jc w:val="center"/>
        </w:trPr>
        <w:tc>
          <w:tcPr>
            <w:tcW w:w="1485" w:type="dxa"/>
            <w:vMerge w:val="restart"/>
            <w:vAlign w:val="center"/>
          </w:tcPr>
          <w:p w:rsidR="00174BD8" w:rsidRDefault="00D35274">
            <w:pPr>
              <w:widowControl w:val="0"/>
              <w:adjustRightInd/>
              <w:snapToGrid/>
              <w:spacing w:after="0" w:line="360" w:lineRule="auto"/>
              <w:jc w:val="center"/>
              <w:rPr>
                <w:rFonts w:asciiTheme="minorEastAsia" w:eastAsiaTheme="minorEastAsia" w:hAnsiTheme="minorEastAsia" w:cs="Times New Roman"/>
                <w:kern w:val="2"/>
                <w:sz w:val="21"/>
                <w:szCs w:val="21"/>
              </w:rPr>
            </w:pPr>
            <w:r>
              <w:rPr>
                <w:rFonts w:asciiTheme="minorEastAsia" w:eastAsiaTheme="minorEastAsia" w:hAnsiTheme="minorEastAsia" w:cs="Times New Roman" w:hint="eastAsia"/>
                <w:kern w:val="2"/>
                <w:sz w:val="21"/>
                <w:szCs w:val="21"/>
              </w:rPr>
              <w:t>联系方式</w:t>
            </w:r>
          </w:p>
        </w:tc>
        <w:tc>
          <w:tcPr>
            <w:tcW w:w="897" w:type="dxa"/>
            <w:vAlign w:val="center"/>
          </w:tcPr>
          <w:p w:rsidR="00174BD8" w:rsidRDefault="00D35274">
            <w:pPr>
              <w:widowControl w:val="0"/>
              <w:adjustRightInd/>
              <w:snapToGrid/>
              <w:spacing w:after="0" w:line="360" w:lineRule="auto"/>
              <w:jc w:val="center"/>
              <w:rPr>
                <w:rFonts w:asciiTheme="minorEastAsia" w:eastAsiaTheme="minorEastAsia" w:hAnsiTheme="minorEastAsia" w:cs="Times New Roman"/>
                <w:kern w:val="2"/>
                <w:sz w:val="21"/>
                <w:szCs w:val="21"/>
              </w:rPr>
            </w:pPr>
            <w:r>
              <w:rPr>
                <w:rFonts w:asciiTheme="minorEastAsia" w:eastAsiaTheme="minorEastAsia" w:hAnsiTheme="minorEastAsia" w:cs="Times New Roman" w:hint="eastAsia"/>
                <w:kern w:val="2"/>
                <w:sz w:val="21"/>
                <w:szCs w:val="21"/>
              </w:rPr>
              <w:t>联系人</w:t>
            </w:r>
          </w:p>
        </w:tc>
        <w:tc>
          <w:tcPr>
            <w:tcW w:w="2492" w:type="dxa"/>
            <w:gridSpan w:val="4"/>
            <w:vAlign w:val="center"/>
          </w:tcPr>
          <w:p w:rsidR="00174BD8" w:rsidRDefault="00174BD8">
            <w:pPr>
              <w:widowControl w:val="0"/>
              <w:adjustRightInd/>
              <w:snapToGrid/>
              <w:spacing w:after="0" w:line="360" w:lineRule="auto"/>
              <w:jc w:val="center"/>
              <w:rPr>
                <w:rFonts w:asciiTheme="minorEastAsia" w:eastAsiaTheme="minorEastAsia" w:hAnsiTheme="minorEastAsia" w:cs="Times New Roman"/>
                <w:kern w:val="2"/>
                <w:sz w:val="21"/>
                <w:szCs w:val="21"/>
              </w:rPr>
            </w:pPr>
          </w:p>
        </w:tc>
        <w:tc>
          <w:tcPr>
            <w:tcW w:w="1246" w:type="dxa"/>
            <w:vAlign w:val="center"/>
          </w:tcPr>
          <w:p w:rsidR="00174BD8" w:rsidRDefault="00D35274">
            <w:pPr>
              <w:widowControl w:val="0"/>
              <w:adjustRightInd/>
              <w:snapToGrid/>
              <w:spacing w:after="0" w:line="360" w:lineRule="auto"/>
              <w:jc w:val="center"/>
              <w:rPr>
                <w:rFonts w:asciiTheme="minorEastAsia" w:eastAsiaTheme="minorEastAsia" w:hAnsiTheme="minorEastAsia" w:cs="Times New Roman"/>
                <w:kern w:val="2"/>
                <w:sz w:val="21"/>
                <w:szCs w:val="21"/>
              </w:rPr>
            </w:pPr>
            <w:r>
              <w:rPr>
                <w:rFonts w:asciiTheme="minorEastAsia" w:eastAsiaTheme="minorEastAsia" w:hAnsiTheme="minorEastAsia" w:cs="Times New Roman" w:hint="eastAsia"/>
                <w:kern w:val="2"/>
                <w:sz w:val="21"/>
                <w:szCs w:val="21"/>
              </w:rPr>
              <w:t>电话</w:t>
            </w:r>
          </w:p>
        </w:tc>
        <w:tc>
          <w:tcPr>
            <w:tcW w:w="2385" w:type="dxa"/>
            <w:gridSpan w:val="3"/>
            <w:vAlign w:val="center"/>
          </w:tcPr>
          <w:p w:rsidR="00174BD8" w:rsidRDefault="00174BD8">
            <w:pPr>
              <w:widowControl w:val="0"/>
              <w:adjustRightInd/>
              <w:snapToGrid/>
              <w:spacing w:after="0" w:line="360" w:lineRule="auto"/>
              <w:jc w:val="center"/>
              <w:rPr>
                <w:rFonts w:asciiTheme="minorEastAsia" w:eastAsiaTheme="minorEastAsia" w:hAnsiTheme="minorEastAsia" w:cs="Times New Roman"/>
                <w:kern w:val="2"/>
                <w:sz w:val="21"/>
                <w:szCs w:val="21"/>
              </w:rPr>
            </w:pPr>
          </w:p>
        </w:tc>
      </w:tr>
      <w:tr w:rsidR="00174BD8">
        <w:trPr>
          <w:trHeight w:val="567"/>
          <w:jc w:val="center"/>
        </w:trPr>
        <w:tc>
          <w:tcPr>
            <w:tcW w:w="1485" w:type="dxa"/>
            <w:vMerge/>
            <w:vAlign w:val="center"/>
          </w:tcPr>
          <w:p w:rsidR="00174BD8" w:rsidRDefault="00174BD8">
            <w:pPr>
              <w:widowControl w:val="0"/>
              <w:adjustRightInd/>
              <w:snapToGrid/>
              <w:spacing w:after="0" w:line="360" w:lineRule="auto"/>
              <w:jc w:val="center"/>
              <w:rPr>
                <w:rFonts w:asciiTheme="minorEastAsia" w:eastAsiaTheme="minorEastAsia" w:hAnsiTheme="minorEastAsia" w:cs="Times New Roman"/>
                <w:kern w:val="2"/>
                <w:sz w:val="21"/>
                <w:szCs w:val="21"/>
              </w:rPr>
            </w:pPr>
          </w:p>
        </w:tc>
        <w:tc>
          <w:tcPr>
            <w:tcW w:w="897" w:type="dxa"/>
            <w:vAlign w:val="center"/>
          </w:tcPr>
          <w:p w:rsidR="00174BD8" w:rsidRDefault="00D35274">
            <w:pPr>
              <w:widowControl w:val="0"/>
              <w:adjustRightInd/>
              <w:snapToGrid/>
              <w:spacing w:after="0" w:line="360" w:lineRule="auto"/>
              <w:jc w:val="center"/>
              <w:rPr>
                <w:rFonts w:asciiTheme="minorEastAsia" w:eastAsiaTheme="minorEastAsia" w:hAnsiTheme="minorEastAsia" w:cs="Times New Roman"/>
                <w:kern w:val="2"/>
                <w:sz w:val="21"/>
                <w:szCs w:val="21"/>
              </w:rPr>
            </w:pPr>
            <w:r>
              <w:rPr>
                <w:rFonts w:asciiTheme="minorEastAsia" w:eastAsiaTheme="minorEastAsia" w:hAnsiTheme="minorEastAsia" w:cs="Times New Roman" w:hint="eastAsia"/>
                <w:kern w:val="2"/>
                <w:sz w:val="21"/>
                <w:szCs w:val="21"/>
              </w:rPr>
              <w:t>传真</w:t>
            </w:r>
          </w:p>
        </w:tc>
        <w:tc>
          <w:tcPr>
            <w:tcW w:w="2492" w:type="dxa"/>
            <w:gridSpan w:val="4"/>
            <w:vAlign w:val="center"/>
          </w:tcPr>
          <w:p w:rsidR="00174BD8" w:rsidRDefault="00174BD8">
            <w:pPr>
              <w:widowControl w:val="0"/>
              <w:adjustRightInd/>
              <w:snapToGrid/>
              <w:spacing w:after="0" w:line="360" w:lineRule="auto"/>
              <w:jc w:val="center"/>
              <w:rPr>
                <w:rFonts w:asciiTheme="minorEastAsia" w:eastAsiaTheme="minorEastAsia" w:hAnsiTheme="minorEastAsia" w:cs="Times New Roman"/>
                <w:kern w:val="2"/>
                <w:sz w:val="21"/>
                <w:szCs w:val="21"/>
              </w:rPr>
            </w:pPr>
          </w:p>
        </w:tc>
        <w:tc>
          <w:tcPr>
            <w:tcW w:w="1246" w:type="dxa"/>
            <w:vAlign w:val="center"/>
          </w:tcPr>
          <w:p w:rsidR="00174BD8" w:rsidRDefault="00D35274">
            <w:pPr>
              <w:widowControl w:val="0"/>
              <w:adjustRightInd/>
              <w:snapToGrid/>
              <w:spacing w:after="0" w:line="360" w:lineRule="auto"/>
              <w:jc w:val="center"/>
              <w:rPr>
                <w:rFonts w:asciiTheme="minorEastAsia" w:eastAsiaTheme="minorEastAsia" w:hAnsiTheme="minorEastAsia" w:cs="Times New Roman"/>
                <w:kern w:val="2"/>
                <w:sz w:val="21"/>
                <w:szCs w:val="21"/>
              </w:rPr>
            </w:pPr>
            <w:r>
              <w:rPr>
                <w:rFonts w:asciiTheme="minorEastAsia" w:eastAsiaTheme="minorEastAsia" w:hAnsiTheme="minorEastAsia" w:cs="Times New Roman" w:hint="eastAsia"/>
                <w:kern w:val="2"/>
                <w:sz w:val="21"/>
                <w:szCs w:val="21"/>
              </w:rPr>
              <w:t>网址</w:t>
            </w:r>
          </w:p>
        </w:tc>
        <w:tc>
          <w:tcPr>
            <w:tcW w:w="2385" w:type="dxa"/>
            <w:gridSpan w:val="3"/>
            <w:vAlign w:val="center"/>
          </w:tcPr>
          <w:p w:rsidR="00174BD8" w:rsidRDefault="00174BD8">
            <w:pPr>
              <w:widowControl w:val="0"/>
              <w:adjustRightInd/>
              <w:snapToGrid/>
              <w:spacing w:after="0" w:line="360" w:lineRule="auto"/>
              <w:jc w:val="center"/>
              <w:rPr>
                <w:rFonts w:asciiTheme="minorEastAsia" w:eastAsiaTheme="minorEastAsia" w:hAnsiTheme="minorEastAsia" w:cs="Times New Roman"/>
                <w:kern w:val="2"/>
                <w:sz w:val="21"/>
                <w:szCs w:val="21"/>
              </w:rPr>
            </w:pPr>
          </w:p>
        </w:tc>
      </w:tr>
      <w:tr w:rsidR="00174BD8">
        <w:trPr>
          <w:trHeight w:val="567"/>
          <w:jc w:val="center"/>
        </w:trPr>
        <w:tc>
          <w:tcPr>
            <w:tcW w:w="1485" w:type="dxa"/>
            <w:vAlign w:val="center"/>
          </w:tcPr>
          <w:p w:rsidR="00174BD8" w:rsidRDefault="00D35274">
            <w:pPr>
              <w:widowControl w:val="0"/>
              <w:adjustRightInd/>
              <w:snapToGrid/>
              <w:spacing w:after="0" w:line="360" w:lineRule="auto"/>
              <w:jc w:val="center"/>
              <w:rPr>
                <w:rFonts w:asciiTheme="minorEastAsia" w:eastAsiaTheme="minorEastAsia" w:hAnsiTheme="minorEastAsia" w:cs="Times New Roman"/>
                <w:kern w:val="2"/>
                <w:sz w:val="21"/>
                <w:szCs w:val="21"/>
              </w:rPr>
            </w:pPr>
            <w:r>
              <w:rPr>
                <w:rFonts w:asciiTheme="minorEastAsia" w:eastAsiaTheme="minorEastAsia" w:hAnsiTheme="minorEastAsia" w:cs="Times New Roman" w:hint="eastAsia"/>
                <w:kern w:val="2"/>
                <w:sz w:val="21"/>
                <w:szCs w:val="21"/>
              </w:rPr>
              <w:t>组织结构</w:t>
            </w:r>
          </w:p>
        </w:tc>
        <w:tc>
          <w:tcPr>
            <w:tcW w:w="7020" w:type="dxa"/>
            <w:gridSpan w:val="9"/>
            <w:vAlign w:val="center"/>
          </w:tcPr>
          <w:p w:rsidR="00174BD8" w:rsidRDefault="00174BD8">
            <w:pPr>
              <w:widowControl w:val="0"/>
              <w:adjustRightInd/>
              <w:snapToGrid/>
              <w:spacing w:after="0" w:line="360" w:lineRule="auto"/>
              <w:jc w:val="center"/>
              <w:rPr>
                <w:rFonts w:asciiTheme="minorEastAsia" w:eastAsiaTheme="minorEastAsia" w:hAnsiTheme="minorEastAsia" w:cs="Times New Roman"/>
                <w:kern w:val="2"/>
                <w:sz w:val="21"/>
                <w:szCs w:val="21"/>
              </w:rPr>
            </w:pPr>
          </w:p>
        </w:tc>
      </w:tr>
      <w:tr w:rsidR="00174BD8">
        <w:trPr>
          <w:trHeight w:val="567"/>
          <w:jc w:val="center"/>
        </w:trPr>
        <w:tc>
          <w:tcPr>
            <w:tcW w:w="1485" w:type="dxa"/>
            <w:vAlign w:val="center"/>
          </w:tcPr>
          <w:p w:rsidR="00174BD8" w:rsidRDefault="00D35274">
            <w:pPr>
              <w:widowControl w:val="0"/>
              <w:adjustRightInd/>
              <w:snapToGrid/>
              <w:spacing w:after="0" w:line="360" w:lineRule="auto"/>
              <w:jc w:val="center"/>
              <w:rPr>
                <w:rFonts w:asciiTheme="minorEastAsia" w:eastAsiaTheme="minorEastAsia" w:hAnsiTheme="minorEastAsia" w:cs="Times New Roman"/>
                <w:kern w:val="2"/>
                <w:sz w:val="21"/>
                <w:szCs w:val="21"/>
              </w:rPr>
            </w:pPr>
            <w:r>
              <w:rPr>
                <w:rFonts w:asciiTheme="minorEastAsia" w:eastAsiaTheme="minorEastAsia" w:hAnsiTheme="minorEastAsia" w:cs="Times New Roman" w:hint="eastAsia"/>
                <w:kern w:val="2"/>
                <w:sz w:val="21"/>
                <w:szCs w:val="21"/>
              </w:rPr>
              <w:t>法定代表人</w:t>
            </w:r>
          </w:p>
        </w:tc>
        <w:tc>
          <w:tcPr>
            <w:tcW w:w="897" w:type="dxa"/>
            <w:vAlign w:val="center"/>
          </w:tcPr>
          <w:p w:rsidR="00174BD8" w:rsidRDefault="00D35274">
            <w:pPr>
              <w:widowControl w:val="0"/>
              <w:adjustRightInd/>
              <w:snapToGrid/>
              <w:spacing w:after="0" w:line="360" w:lineRule="auto"/>
              <w:jc w:val="center"/>
              <w:rPr>
                <w:rFonts w:asciiTheme="minorEastAsia" w:eastAsiaTheme="minorEastAsia" w:hAnsiTheme="minorEastAsia" w:cs="Times New Roman"/>
                <w:kern w:val="2"/>
                <w:sz w:val="21"/>
                <w:szCs w:val="21"/>
              </w:rPr>
            </w:pPr>
            <w:r>
              <w:rPr>
                <w:rFonts w:asciiTheme="minorEastAsia" w:eastAsiaTheme="minorEastAsia" w:hAnsiTheme="minorEastAsia" w:cs="Times New Roman" w:hint="eastAsia"/>
                <w:kern w:val="2"/>
                <w:sz w:val="21"/>
                <w:szCs w:val="21"/>
              </w:rPr>
              <w:t>姓名</w:t>
            </w:r>
          </w:p>
        </w:tc>
        <w:tc>
          <w:tcPr>
            <w:tcW w:w="1021" w:type="dxa"/>
            <w:vAlign w:val="center"/>
          </w:tcPr>
          <w:p w:rsidR="00174BD8" w:rsidRDefault="00174BD8">
            <w:pPr>
              <w:widowControl w:val="0"/>
              <w:adjustRightInd/>
              <w:snapToGrid/>
              <w:spacing w:after="0" w:line="360" w:lineRule="auto"/>
              <w:jc w:val="center"/>
              <w:rPr>
                <w:rFonts w:asciiTheme="minorEastAsia" w:eastAsiaTheme="minorEastAsia" w:hAnsiTheme="minorEastAsia" w:cs="Times New Roman"/>
                <w:kern w:val="2"/>
                <w:sz w:val="21"/>
                <w:szCs w:val="21"/>
              </w:rPr>
            </w:pPr>
          </w:p>
        </w:tc>
        <w:tc>
          <w:tcPr>
            <w:tcW w:w="1276" w:type="dxa"/>
            <w:gridSpan w:val="2"/>
            <w:vAlign w:val="center"/>
          </w:tcPr>
          <w:p w:rsidR="00174BD8" w:rsidRDefault="00D35274">
            <w:pPr>
              <w:widowControl w:val="0"/>
              <w:adjustRightInd/>
              <w:snapToGrid/>
              <w:spacing w:after="0" w:line="360" w:lineRule="auto"/>
              <w:jc w:val="center"/>
              <w:rPr>
                <w:rFonts w:asciiTheme="minorEastAsia" w:eastAsiaTheme="minorEastAsia" w:hAnsiTheme="minorEastAsia" w:cs="Times New Roman"/>
                <w:kern w:val="2"/>
                <w:sz w:val="21"/>
                <w:szCs w:val="21"/>
              </w:rPr>
            </w:pPr>
            <w:r>
              <w:rPr>
                <w:rFonts w:asciiTheme="minorEastAsia" w:eastAsiaTheme="minorEastAsia" w:hAnsiTheme="minorEastAsia" w:cs="Times New Roman" w:hint="eastAsia"/>
                <w:kern w:val="2"/>
                <w:sz w:val="21"/>
                <w:szCs w:val="21"/>
              </w:rPr>
              <w:t>技术职称</w:t>
            </w:r>
          </w:p>
        </w:tc>
        <w:tc>
          <w:tcPr>
            <w:tcW w:w="1701" w:type="dxa"/>
            <w:gridSpan w:val="3"/>
            <w:vAlign w:val="center"/>
          </w:tcPr>
          <w:p w:rsidR="00174BD8" w:rsidRDefault="00174BD8">
            <w:pPr>
              <w:widowControl w:val="0"/>
              <w:adjustRightInd/>
              <w:snapToGrid/>
              <w:spacing w:after="0" w:line="360" w:lineRule="auto"/>
              <w:jc w:val="center"/>
              <w:rPr>
                <w:rFonts w:asciiTheme="minorEastAsia" w:eastAsiaTheme="minorEastAsia" w:hAnsiTheme="minorEastAsia" w:cs="Times New Roman"/>
                <w:kern w:val="2"/>
                <w:sz w:val="21"/>
                <w:szCs w:val="21"/>
              </w:rPr>
            </w:pPr>
          </w:p>
        </w:tc>
        <w:tc>
          <w:tcPr>
            <w:tcW w:w="709" w:type="dxa"/>
            <w:vAlign w:val="center"/>
          </w:tcPr>
          <w:p w:rsidR="00174BD8" w:rsidRDefault="00D35274">
            <w:pPr>
              <w:widowControl w:val="0"/>
              <w:adjustRightInd/>
              <w:snapToGrid/>
              <w:spacing w:after="0" w:line="360" w:lineRule="auto"/>
              <w:jc w:val="center"/>
              <w:rPr>
                <w:rFonts w:asciiTheme="minorEastAsia" w:eastAsiaTheme="minorEastAsia" w:hAnsiTheme="minorEastAsia" w:cs="Times New Roman"/>
                <w:kern w:val="2"/>
                <w:sz w:val="21"/>
                <w:szCs w:val="21"/>
              </w:rPr>
            </w:pPr>
            <w:r>
              <w:rPr>
                <w:rFonts w:asciiTheme="minorEastAsia" w:eastAsiaTheme="minorEastAsia" w:hAnsiTheme="minorEastAsia" w:cs="Times New Roman" w:hint="eastAsia"/>
                <w:kern w:val="2"/>
                <w:sz w:val="21"/>
                <w:szCs w:val="21"/>
              </w:rPr>
              <w:t>电话</w:t>
            </w:r>
          </w:p>
        </w:tc>
        <w:tc>
          <w:tcPr>
            <w:tcW w:w="1416" w:type="dxa"/>
            <w:vAlign w:val="center"/>
          </w:tcPr>
          <w:p w:rsidR="00174BD8" w:rsidRDefault="00174BD8">
            <w:pPr>
              <w:widowControl w:val="0"/>
              <w:adjustRightInd/>
              <w:snapToGrid/>
              <w:spacing w:after="0" w:line="360" w:lineRule="auto"/>
              <w:jc w:val="center"/>
              <w:rPr>
                <w:rFonts w:asciiTheme="minorEastAsia" w:eastAsiaTheme="minorEastAsia" w:hAnsiTheme="minorEastAsia" w:cs="Times New Roman"/>
                <w:kern w:val="2"/>
                <w:sz w:val="21"/>
                <w:szCs w:val="21"/>
              </w:rPr>
            </w:pPr>
          </w:p>
        </w:tc>
      </w:tr>
      <w:tr w:rsidR="00174BD8">
        <w:trPr>
          <w:trHeight w:val="567"/>
          <w:jc w:val="center"/>
        </w:trPr>
        <w:tc>
          <w:tcPr>
            <w:tcW w:w="1485" w:type="dxa"/>
            <w:vAlign w:val="center"/>
          </w:tcPr>
          <w:p w:rsidR="00174BD8" w:rsidRDefault="00D35274">
            <w:pPr>
              <w:widowControl w:val="0"/>
              <w:adjustRightInd/>
              <w:snapToGrid/>
              <w:spacing w:after="0" w:line="360" w:lineRule="auto"/>
              <w:jc w:val="center"/>
              <w:rPr>
                <w:rFonts w:asciiTheme="minorEastAsia" w:eastAsiaTheme="minorEastAsia" w:hAnsiTheme="minorEastAsia" w:cs="Times New Roman"/>
                <w:kern w:val="2"/>
                <w:sz w:val="21"/>
                <w:szCs w:val="21"/>
              </w:rPr>
            </w:pPr>
            <w:r>
              <w:rPr>
                <w:rFonts w:asciiTheme="minorEastAsia" w:eastAsiaTheme="minorEastAsia" w:hAnsiTheme="minorEastAsia" w:cs="Times New Roman" w:hint="eastAsia"/>
                <w:kern w:val="2"/>
                <w:sz w:val="21"/>
                <w:szCs w:val="21"/>
              </w:rPr>
              <w:t>技术负责人</w:t>
            </w:r>
          </w:p>
        </w:tc>
        <w:tc>
          <w:tcPr>
            <w:tcW w:w="897" w:type="dxa"/>
            <w:vAlign w:val="center"/>
          </w:tcPr>
          <w:p w:rsidR="00174BD8" w:rsidRDefault="00D35274">
            <w:pPr>
              <w:widowControl w:val="0"/>
              <w:adjustRightInd/>
              <w:snapToGrid/>
              <w:spacing w:after="0" w:line="360" w:lineRule="auto"/>
              <w:jc w:val="center"/>
              <w:rPr>
                <w:rFonts w:asciiTheme="minorEastAsia" w:eastAsiaTheme="minorEastAsia" w:hAnsiTheme="minorEastAsia" w:cs="Times New Roman"/>
                <w:kern w:val="2"/>
                <w:sz w:val="21"/>
                <w:szCs w:val="21"/>
              </w:rPr>
            </w:pPr>
            <w:r>
              <w:rPr>
                <w:rFonts w:asciiTheme="minorEastAsia" w:eastAsiaTheme="minorEastAsia" w:hAnsiTheme="minorEastAsia" w:cs="Times New Roman" w:hint="eastAsia"/>
                <w:kern w:val="2"/>
                <w:sz w:val="21"/>
                <w:szCs w:val="21"/>
              </w:rPr>
              <w:t>姓名</w:t>
            </w:r>
          </w:p>
        </w:tc>
        <w:tc>
          <w:tcPr>
            <w:tcW w:w="1021" w:type="dxa"/>
            <w:vAlign w:val="center"/>
          </w:tcPr>
          <w:p w:rsidR="00174BD8" w:rsidRDefault="00174BD8">
            <w:pPr>
              <w:widowControl w:val="0"/>
              <w:adjustRightInd/>
              <w:snapToGrid/>
              <w:spacing w:after="0" w:line="360" w:lineRule="auto"/>
              <w:jc w:val="center"/>
              <w:rPr>
                <w:rFonts w:asciiTheme="minorEastAsia" w:eastAsiaTheme="minorEastAsia" w:hAnsiTheme="minorEastAsia" w:cs="Times New Roman"/>
                <w:kern w:val="2"/>
                <w:sz w:val="21"/>
                <w:szCs w:val="21"/>
              </w:rPr>
            </w:pPr>
          </w:p>
        </w:tc>
        <w:tc>
          <w:tcPr>
            <w:tcW w:w="1276" w:type="dxa"/>
            <w:gridSpan w:val="2"/>
            <w:vAlign w:val="center"/>
          </w:tcPr>
          <w:p w:rsidR="00174BD8" w:rsidRDefault="00D35274">
            <w:pPr>
              <w:widowControl w:val="0"/>
              <w:adjustRightInd/>
              <w:snapToGrid/>
              <w:spacing w:after="0" w:line="360" w:lineRule="auto"/>
              <w:jc w:val="center"/>
              <w:rPr>
                <w:rFonts w:asciiTheme="minorEastAsia" w:eastAsiaTheme="minorEastAsia" w:hAnsiTheme="minorEastAsia" w:cs="Times New Roman"/>
                <w:kern w:val="2"/>
                <w:sz w:val="21"/>
                <w:szCs w:val="21"/>
              </w:rPr>
            </w:pPr>
            <w:r>
              <w:rPr>
                <w:rFonts w:asciiTheme="minorEastAsia" w:eastAsiaTheme="minorEastAsia" w:hAnsiTheme="minorEastAsia" w:cs="Times New Roman" w:hint="eastAsia"/>
                <w:kern w:val="2"/>
                <w:sz w:val="21"/>
                <w:szCs w:val="21"/>
              </w:rPr>
              <w:t>技术职称</w:t>
            </w:r>
          </w:p>
        </w:tc>
        <w:tc>
          <w:tcPr>
            <w:tcW w:w="1701" w:type="dxa"/>
            <w:gridSpan w:val="3"/>
            <w:vAlign w:val="center"/>
          </w:tcPr>
          <w:p w:rsidR="00174BD8" w:rsidRDefault="00174BD8">
            <w:pPr>
              <w:widowControl w:val="0"/>
              <w:adjustRightInd/>
              <w:snapToGrid/>
              <w:spacing w:after="0" w:line="360" w:lineRule="auto"/>
              <w:jc w:val="center"/>
              <w:rPr>
                <w:rFonts w:asciiTheme="minorEastAsia" w:eastAsiaTheme="minorEastAsia" w:hAnsiTheme="minorEastAsia" w:cs="Times New Roman"/>
                <w:kern w:val="2"/>
                <w:sz w:val="21"/>
                <w:szCs w:val="21"/>
              </w:rPr>
            </w:pPr>
          </w:p>
        </w:tc>
        <w:tc>
          <w:tcPr>
            <w:tcW w:w="709" w:type="dxa"/>
            <w:vAlign w:val="center"/>
          </w:tcPr>
          <w:p w:rsidR="00174BD8" w:rsidRDefault="00D35274">
            <w:pPr>
              <w:widowControl w:val="0"/>
              <w:adjustRightInd/>
              <w:snapToGrid/>
              <w:spacing w:after="0" w:line="360" w:lineRule="auto"/>
              <w:jc w:val="center"/>
              <w:rPr>
                <w:rFonts w:asciiTheme="minorEastAsia" w:eastAsiaTheme="minorEastAsia" w:hAnsiTheme="minorEastAsia" w:cs="Times New Roman"/>
                <w:kern w:val="2"/>
                <w:sz w:val="21"/>
                <w:szCs w:val="21"/>
              </w:rPr>
            </w:pPr>
            <w:r>
              <w:rPr>
                <w:rFonts w:asciiTheme="minorEastAsia" w:eastAsiaTheme="minorEastAsia" w:hAnsiTheme="minorEastAsia" w:cs="Times New Roman" w:hint="eastAsia"/>
                <w:kern w:val="2"/>
                <w:sz w:val="21"/>
                <w:szCs w:val="21"/>
              </w:rPr>
              <w:t>电话</w:t>
            </w:r>
          </w:p>
        </w:tc>
        <w:tc>
          <w:tcPr>
            <w:tcW w:w="1416" w:type="dxa"/>
            <w:vAlign w:val="center"/>
          </w:tcPr>
          <w:p w:rsidR="00174BD8" w:rsidRDefault="00174BD8">
            <w:pPr>
              <w:widowControl w:val="0"/>
              <w:adjustRightInd/>
              <w:snapToGrid/>
              <w:spacing w:after="0" w:line="360" w:lineRule="auto"/>
              <w:jc w:val="center"/>
              <w:rPr>
                <w:rFonts w:asciiTheme="minorEastAsia" w:eastAsiaTheme="minorEastAsia" w:hAnsiTheme="minorEastAsia" w:cs="Times New Roman"/>
                <w:kern w:val="2"/>
                <w:sz w:val="21"/>
                <w:szCs w:val="21"/>
              </w:rPr>
            </w:pPr>
          </w:p>
        </w:tc>
      </w:tr>
      <w:tr w:rsidR="00174BD8">
        <w:trPr>
          <w:trHeight w:val="567"/>
          <w:jc w:val="center"/>
        </w:trPr>
        <w:tc>
          <w:tcPr>
            <w:tcW w:w="1485" w:type="dxa"/>
            <w:vAlign w:val="center"/>
          </w:tcPr>
          <w:p w:rsidR="00174BD8" w:rsidRDefault="00D35274">
            <w:pPr>
              <w:widowControl w:val="0"/>
              <w:adjustRightInd/>
              <w:snapToGrid/>
              <w:spacing w:after="0" w:line="360" w:lineRule="auto"/>
              <w:jc w:val="center"/>
              <w:rPr>
                <w:rFonts w:asciiTheme="minorEastAsia" w:eastAsiaTheme="minorEastAsia" w:hAnsiTheme="minorEastAsia" w:cs="Times New Roman"/>
                <w:kern w:val="2"/>
                <w:sz w:val="21"/>
                <w:szCs w:val="21"/>
              </w:rPr>
            </w:pPr>
            <w:r>
              <w:rPr>
                <w:rFonts w:asciiTheme="minorEastAsia" w:eastAsiaTheme="minorEastAsia" w:hAnsiTheme="minorEastAsia" w:cs="Times New Roman" w:hint="eastAsia"/>
                <w:kern w:val="2"/>
                <w:sz w:val="21"/>
                <w:szCs w:val="21"/>
              </w:rPr>
              <w:t>成立时间</w:t>
            </w:r>
          </w:p>
        </w:tc>
        <w:tc>
          <w:tcPr>
            <w:tcW w:w="1918" w:type="dxa"/>
            <w:gridSpan w:val="2"/>
            <w:vAlign w:val="center"/>
          </w:tcPr>
          <w:p w:rsidR="00174BD8" w:rsidRDefault="00174BD8">
            <w:pPr>
              <w:widowControl w:val="0"/>
              <w:adjustRightInd/>
              <w:snapToGrid/>
              <w:spacing w:after="0" w:line="360" w:lineRule="auto"/>
              <w:jc w:val="center"/>
              <w:rPr>
                <w:rFonts w:asciiTheme="minorEastAsia" w:eastAsiaTheme="minorEastAsia" w:hAnsiTheme="minorEastAsia" w:cs="Times New Roman"/>
                <w:kern w:val="2"/>
                <w:sz w:val="21"/>
                <w:szCs w:val="21"/>
              </w:rPr>
            </w:pPr>
          </w:p>
        </w:tc>
        <w:tc>
          <w:tcPr>
            <w:tcW w:w="5102" w:type="dxa"/>
            <w:gridSpan w:val="7"/>
            <w:vAlign w:val="center"/>
          </w:tcPr>
          <w:p w:rsidR="00174BD8" w:rsidRDefault="00D35274">
            <w:pPr>
              <w:widowControl w:val="0"/>
              <w:adjustRightInd/>
              <w:snapToGrid/>
              <w:spacing w:after="0" w:line="360" w:lineRule="auto"/>
              <w:jc w:val="center"/>
              <w:rPr>
                <w:rFonts w:asciiTheme="minorEastAsia" w:eastAsiaTheme="minorEastAsia" w:hAnsiTheme="minorEastAsia" w:cs="Times New Roman"/>
                <w:kern w:val="2"/>
                <w:sz w:val="21"/>
                <w:szCs w:val="21"/>
              </w:rPr>
            </w:pPr>
            <w:r>
              <w:rPr>
                <w:rFonts w:asciiTheme="minorEastAsia" w:eastAsiaTheme="minorEastAsia" w:hAnsiTheme="minorEastAsia" w:cs="Times New Roman" w:hint="eastAsia"/>
                <w:kern w:val="2"/>
                <w:sz w:val="21"/>
                <w:szCs w:val="21"/>
              </w:rPr>
              <w:t>员工总人数：</w:t>
            </w:r>
          </w:p>
        </w:tc>
      </w:tr>
      <w:tr w:rsidR="00174BD8">
        <w:trPr>
          <w:trHeight w:val="567"/>
          <w:jc w:val="center"/>
        </w:trPr>
        <w:tc>
          <w:tcPr>
            <w:tcW w:w="1485" w:type="dxa"/>
            <w:vAlign w:val="center"/>
          </w:tcPr>
          <w:p w:rsidR="00174BD8" w:rsidRDefault="00D35274">
            <w:pPr>
              <w:widowControl w:val="0"/>
              <w:adjustRightInd/>
              <w:snapToGrid/>
              <w:spacing w:after="0" w:line="360" w:lineRule="auto"/>
              <w:jc w:val="center"/>
              <w:rPr>
                <w:rFonts w:asciiTheme="minorEastAsia" w:eastAsiaTheme="minorEastAsia" w:hAnsiTheme="minorEastAsia" w:cs="Times New Roman"/>
                <w:kern w:val="2"/>
                <w:sz w:val="21"/>
                <w:szCs w:val="21"/>
              </w:rPr>
            </w:pPr>
            <w:r>
              <w:rPr>
                <w:rFonts w:asciiTheme="minorEastAsia" w:eastAsiaTheme="minorEastAsia" w:hAnsiTheme="minorEastAsia" w:cs="Times New Roman" w:hint="eastAsia"/>
                <w:kern w:val="2"/>
                <w:sz w:val="21"/>
                <w:szCs w:val="21"/>
              </w:rPr>
              <w:t>企业资质等级</w:t>
            </w:r>
          </w:p>
        </w:tc>
        <w:tc>
          <w:tcPr>
            <w:tcW w:w="1918" w:type="dxa"/>
            <w:gridSpan w:val="2"/>
            <w:vAlign w:val="center"/>
          </w:tcPr>
          <w:p w:rsidR="00174BD8" w:rsidRDefault="00174BD8">
            <w:pPr>
              <w:widowControl w:val="0"/>
              <w:adjustRightInd/>
              <w:snapToGrid/>
              <w:spacing w:after="0" w:line="360" w:lineRule="auto"/>
              <w:jc w:val="center"/>
              <w:rPr>
                <w:rFonts w:asciiTheme="minorEastAsia" w:eastAsiaTheme="minorEastAsia" w:hAnsiTheme="minorEastAsia" w:cs="Times New Roman"/>
                <w:kern w:val="2"/>
                <w:sz w:val="21"/>
                <w:szCs w:val="21"/>
              </w:rPr>
            </w:pPr>
          </w:p>
        </w:tc>
        <w:tc>
          <w:tcPr>
            <w:tcW w:w="993" w:type="dxa"/>
            <w:vMerge w:val="restart"/>
            <w:vAlign w:val="center"/>
          </w:tcPr>
          <w:p w:rsidR="00174BD8" w:rsidRDefault="00D35274">
            <w:pPr>
              <w:widowControl w:val="0"/>
              <w:adjustRightInd/>
              <w:snapToGrid/>
              <w:spacing w:after="0" w:line="360" w:lineRule="auto"/>
              <w:jc w:val="center"/>
              <w:rPr>
                <w:rFonts w:asciiTheme="minorEastAsia" w:eastAsiaTheme="minorEastAsia" w:hAnsiTheme="minorEastAsia" w:cs="Times New Roman"/>
                <w:kern w:val="2"/>
                <w:sz w:val="21"/>
                <w:szCs w:val="21"/>
              </w:rPr>
            </w:pPr>
            <w:r>
              <w:rPr>
                <w:rFonts w:asciiTheme="minorEastAsia" w:eastAsiaTheme="minorEastAsia" w:hAnsiTheme="minorEastAsia" w:cs="Times New Roman" w:hint="eastAsia"/>
                <w:kern w:val="2"/>
                <w:sz w:val="21"/>
                <w:szCs w:val="21"/>
              </w:rPr>
              <w:t>其中</w:t>
            </w:r>
          </w:p>
        </w:tc>
        <w:tc>
          <w:tcPr>
            <w:tcW w:w="1984" w:type="dxa"/>
            <w:gridSpan w:val="4"/>
            <w:vAlign w:val="center"/>
          </w:tcPr>
          <w:p w:rsidR="00174BD8" w:rsidRDefault="00D35274">
            <w:pPr>
              <w:widowControl w:val="0"/>
              <w:adjustRightInd/>
              <w:snapToGrid/>
              <w:spacing w:after="0" w:line="360" w:lineRule="auto"/>
              <w:jc w:val="center"/>
              <w:rPr>
                <w:rFonts w:asciiTheme="minorEastAsia" w:eastAsiaTheme="minorEastAsia" w:hAnsiTheme="minorEastAsia" w:cs="Times New Roman"/>
                <w:kern w:val="2"/>
                <w:sz w:val="21"/>
                <w:szCs w:val="21"/>
              </w:rPr>
            </w:pPr>
            <w:r>
              <w:rPr>
                <w:rFonts w:asciiTheme="minorEastAsia" w:eastAsiaTheme="minorEastAsia" w:hAnsiTheme="minorEastAsia" w:cs="Times New Roman" w:hint="eastAsia"/>
                <w:kern w:val="2"/>
                <w:sz w:val="21"/>
                <w:szCs w:val="21"/>
              </w:rPr>
              <w:t>项目经理</w:t>
            </w:r>
          </w:p>
        </w:tc>
        <w:tc>
          <w:tcPr>
            <w:tcW w:w="2125" w:type="dxa"/>
            <w:gridSpan w:val="2"/>
            <w:vAlign w:val="center"/>
          </w:tcPr>
          <w:p w:rsidR="00174BD8" w:rsidRDefault="00174BD8">
            <w:pPr>
              <w:widowControl w:val="0"/>
              <w:adjustRightInd/>
              <w:snapToGrid/>
              <w:spacing w:after="0" w:line="360" w:lineRule="auto"/>
              <w:jc w:val="center"/>
              <w:rPr>
                <w:rFonts w:asciiTheme="minorEastAsia" w:eastAsiaTheme="minorEastAsia" w:hAnsiTheme="minorEastAsia" w:cs="Times New Roman"/>
                <w:kern w:val="2"/>
                <w:sz w:val="21"/>
                <w:szCs w:val="21"/>
              </w:rPr>
            </w:pPr>
          </w:p>
        </w:tc>
      </w:tr>
      <w:tr w:rsidR="00174BD8">
        <w:trPr>
          <w:trHeight w:val="567"/>
          <w:jc w:val="center"/>
        </w:trPr>
        <w:tc>
          <w:tcPr>
            <w:tcW w:w="1485" w:type="dxa"/>
            <w:vAlign w:val="center"/>
          </w:tcPr>
          <w:p w:rsidR="00174BD8" w:rsidRDefault="00D35274">
            <w:pPr>
              <w:widowControl w:val="0"/>
              <w:adjustRightInd/>
              <w:snapToGrid/>
              <w:spacing w:after="0" w:line="360" w:lineRule="auto"/>
              <w:jc w:val="center"/>
              <w:rPr>
                <w:rFonts w:asciiTheme="minorEastAsia" w:eastAsiaTheme="minorEastAsia" w:hAnsiTheme="minorEastAsia" w:cs="Times New Roman"/>
                <w:kern w:val="2"/>
                <w:sz w:val="21"/>
                <w:szCs w:val="21"/>
              </w:rPr>
            </w:pPr>
            <w:r>
              <w:rPr>
                <w:rFonts w:asciiTheme="minorEastAsia" w:eastAsiaTheme="minorEastAsia" w:hAnsiTheme="minorEastAsia" w:cs="Times New Roman" w:hint="eastAsia"/>
                <w:kern w:val="2"/>
                <w:sz w:val="21"/>
                <w:szCs w:val="21"/>
              </w:rPr>
              <w:t>营业执照号</w:t>
            </w:r>
          </w:p>
        </w:tc>
        <w:tc>
          <w:tcPr>
            <w:tcW w:w="1918" w:type="dxa"/>
            <w:gridSpan w:val="2"/>
            <w:vAlign w:val="center"/>
          </w:tcPr>
          <w:p w:rsidR="00174BD8" w:rsidRDefault="00174BD8">
            <w:pPr>
              <w:widowControl w:val="0"/>
              <w:adjustRightInd/>
              <w:snapToGrid/>
              <w:spacing w:after="0" w:line="360" w:lineRule="auto"/>
              <w:jc w:val="center"/>
              <w:rPr>
                <w:rFonts w:asciiTheme="minorEastAsia" w:eastAsiaTheme="minorEastAsia" w:hAnsiTheme="minorEastAsia" w:cs="Times New Roman"/>
                <w:kern w:val="2"/>
                <w:sz w:val="21"/>
                <w:szCs w:val="21"/>
              </w:rPr>
            </w:pPr>
          </w:p>
        </w:tc>
        <w:tc>
          <w:tcPr>
            <w:tcW w:w="993" w:type="dxa"/>
            <w:vMerge/>
            <w:vAlign w:val="center"/>
          </w:tcPr>
          <w:p w:rsidR="00174BD8" w:rsidRDefault="00174BD8">
            <w:pPr>
              <w:widowControl w:val="0"/>
              <w:adjustRightInd/>
              <w:snapToGrid/>
              <w:spacing w:after="0" w:line="360" w:lineRule="auto"/>
              <w:jc w:val="center"/>
              <w:rPr>
                <w:rFonts w:asciiTheme="minorEastAsia" w:eastAsiaTheme="minorEastAsia" w:hAnsiTheme="minorEastAsia" w:cs="Times New Roman"/>
                <w:kern w:val="2"/>
                <w:sz w:val="21"/>
                <w:szCs w:val="21"/>
              </w:rPr>
            </w:pPr>
          </w:p>
        </w:tc>
        <w:tc>
          <w:tcPr>
            <w:tcW w:w="1984" w:type="dxa"/>
            <w:gridSpan w:val="4"/>
            <w:vAlign w:val="center"/>
          </w:tcPr>
          <w:p w:rsidR="00174BD8" w:rsidRDefault="00D35274">
            <w:pPr>
              <w:widowControl w:val="0"/>
              <w:adjustRightInd/>
              <w:snapToGrid/>
              <w:spacing w:after="0" w:line="360" w:lineRule="auto"/>
              <w:jc w:val="center"/>
              <w:rPr>
                <w:rFonts w:asciiTheme="minorEastAsia" w:eastAsiaTheme="minorEastAsia" w:hAnsiTheme="minorEastAsia" w:cs="Times New Roman"/>
                <w:kern w:val="2"/>
                <w:sz w:val="21"/>
                <w:szCs w:val="21"/>
              </w:rPr>
            </w:pPr>
            <w:r>
              <w:rPr>
                <w:rFonts w:asciiTheme="minorEastAsia" w:eastAsiaTheme="minorEastAsia" w:hAnsiTheme="minorEastAsia" w:cs="Times New Roman" w:hint="eastAsia"/>
                <w:kern w:val="2"/>
                <w:sz w:val="21"/>
                <w:szCs w:val="21"/>
              </w:rPr>
              <w:t>高级职称人员</w:t>
            </w:r>
          </w:p>
        </w:tc>
        <w:tc>
          <w:tcPr>
            <w:tcW w:w="2125" w:type="dxa"/>
            <w:gridSpan w:val="2"/>
            <w:vAlign w:val="center"/>
          </w:tcPr>
          <w:p w:rsidR="00174BD8" w:rsidRDefault="00174BD8">
            <w:pPr>
              <w:widowControl w:val="0"/>
              <w:adjustRightInd/>
              <w:snapToGrid/>
              <w:spacing w:after="0" w:line="360" w:lineRule="auto"/>
              <w:jc w:val="center"/>
              <w:rPr>
                <w:rFonts w:asciiTheme="minorEastAsia" w:eastAsiaTheme="minorEastAsia" w:hAnsiTheme="minorEastAsia" w:cs="Times New Roman"/>
                <w:kern w:val="2"/>
                <w:sz w:val="21"/>
                <w:szCs w:val="21"/>
              </w:rPr>
            </w:pPr>
          </w:p>
        </w:tc>
      </w:tr>
      <w:tr w:rsidR="00174BD8">
        <w:trPr>
          <w:trHeight w:val="567"/>
          <w:jc w:val="center"/>
        </w:trPr>
        <w:tc>
          <w:tcPr>
            <w:tcW w:w="1485" w:type="dxa"/>
            <w:vAlign w:val="center"/>
          </w:tcPr>
          <w:p w:rsidR="00174BD8" w:rsidRDefault="00D35274">
            <w:pPr>
              <w:widowControl w:val="0"/>
              <w:adjustRightInd/>
              <w:snapToGrid/>
              <w:spacing w:after="0" w:line="360" w:lineRule="auto"/>
              <w:jc w:val="center"/>
              <w:rPr>
                <w:rFonts w:asciiTheme="minorEastAsia" w:eastAsiaTheme="minorEastAsia" w:hAnsiTheme="minorEastAsia" w:cs="Times New Roman"/>
                <w:kern w:val="2"/>
                <w:sz w:val="21"/>
                <w:szCs w:val="21"/>
              </w:rPr>
            </w:pPr>
            <w:r>
              <w:rPr>
                <w:rFonts w:asciiTheme="minorEastAsia" w:eastAsiaTheme="minorEastAsia" w:hAnsiTheme="minorEastAsia" w:cs="Times New Roman" w:hint="eastAsia"/>
                <w:kern w:val="2"/>
                <w:sz w:val="21"/>
                <w:szCs w:val="21"/>
              </w:rPr>
              <w:t>注册资金</w:t>
            </w:r>
          </w:p>
        </w:tc>
        <w:tc>
          <w:tcPr>
            <w:tcW w:w="1918" w:type="dxa"/>
            <w:gridSpan w:val="2"/>
            <w:vAlign w:val="center"/>
          </w:tcPr>
          <w:p w:rsidR="00174BD8" w:rsidRDefault="00174BD8">
            <w:pPr>
              <w:widowControl w:val="0"/>
              <w:adjustRightInd/>
              <w:snapToGrid/>
              <w:spacing w:after="0" w:line="360" w:lineRule="auto"/>
              <w:jc w:val="center"/>
              <w:rPr>
                <w:rFonts w:asciiTheme="minorEastAsia" w:eastAsiaTheme="minorEastAsia" w:hAnsiTheme="minorEastAsia" w:cs="Times New Roman"/>
                <w:kern w:val="2"/>
                <w:sz w:val="21"/>
                <w:szCs w:val="21"/>
              </w:rPr>
            </w:pPr>
          </w:p>
        </w:tc>
        <w:tc>
          <w:tcPr>
            <w:tcW w:w="993" w:type="dxa"/>
            <w:vMerge/>
            <w:vAlign w:val="center"/>
          </w:tcPr>
          <w:p w:rsidR="00174BD8" w:rsidRDefault="00174BD8">
            <w:pPr>
              <w:widowControl w:val="0"/>
              <w:adjustRightInd/>
              <w:snapToGrid/>
              <w:spacing w:after="0" w:line="360" w:lineRule="auto"/>
              <w:jc w:val="center"/>
              <w:rPr>
                <w:rFonts w:asciiTheme="minorEastAsia" w:eastAsiaTheme="minorEastAsia" w:hAnsiTheme="minorEastAsia" w:cs="Times New Roman"/>
                <w:kern w:val="2"/>
                <w:sz w:val="21"/>
                <w:szCs w:val="21"/>
              </w:rPr>
            </w:pPr>
          </w:p>
        </w:tc>
        <w:tc>
          <w:tcPr>
            <w:tcW w:w="1984" w:type="dxa"/>
            <w:gridSpan w:val="4"/>
            <w:vAlign w:val="center"/>
          </w:tcPr>
          <w:p w:rsidR="00174BD8" w:rsidRDefault="00D35274">
            <w:pPr>
              <w:widowControl w:val="0"/>
              <w:adjustRightInd/>
              <w:snapToGrid/>
              <w:spacing w:after="0" w:line="360" w:lineRule="auto"/>
              <w:jc w:val="center"/>
              <w:rPr>
                <w:rFonts w:asciiTheme="minorEastAsia" w:eastAsiaTheme="minorEastAsia" w:hAnsiTheme="minorEastAsia" w:cs="Times New Roman"/>
                <w:kern w:val="2"/>
                <w:sz w:val="21"/>
                <w:szCs w:val="21"/>
              </w:rPr>
            </w:pPr>
            <w:r>
              <w:rPr>
                <w:rFonts w:asciiTheme="minorEastAsia" w:eastAsiaTheme="minorEastAsia" w:hAnsiTheme="minorEastAsia" w:cs="Times New Roman" w:hint="eastAsia"/>
                <w:kern w:val="2"/>
                <w:sz w:val="21"/>
                <w:szCs w:val="21"/>
              </w:rPr>
              <w:t>中级职称人员</w:t>
            </w:r>
          </w:p>
        </w:tc>
        <w:tc>
          <w:tcPr>
            <w:tcW w:w="2125" w:type="dxa"/>
            <w:gridSpan w:val="2"/>
            <w:vAlign w:val="center"/>
          </w:tcPr>
          <w:p w:rsidR="00174BD8" w:rsidRDefault="00174BD8">
            <w:pPr>
              <w:widowControl w:val="0"/>
              <w:adjustRightInd/>
              <w:snapToGrid/>
              <w:spacing w:after="0" w:line="360" w:lineRule="auto"/>
              <w:jc w:val="center"/>
              <w:rPr>
                <w:rFonts w:asciiTheme="minorEastAsia" w:eastAsiaTheme="minorEastAsia" w:hAnsiTheme="minorEastAsia" w:cs="Times New Roman"/>
                <w:kern w:val="2"/>
                <w:sz w:val="21"/>
                <w:szCs w:val="21"/>
              </w:rPr>
            </w:pPr>
          </w:p>
        </w:tc>
      </w:tr>
      <w:tr w:rsidR="00174BD8">
        <w:trPr>
          <w:trHeight w:val="567"/>
          <w:jc w:val="center"/>
        </w:trPr>
        <w:tc>
          <w:tcPr>
            <w:tcW w:w="1485" w:type="dxa"/>
            <w:vAlign w:val="center"/>
          </w:tcPr>
          <w:p w:rsidR="00174BD8" w:rsidRDefault="00D35274">
            <w:pPr>
              <w:widowControl w:val="0"/>
              <w:adjustRightInd/>
              <w:snapToGrid/>
              <w:spacing w:after="0" w:line="360" w:lineRule="auto"/>
              <w:jc w:val="center"/>
              <w:rPr>
                <w:rFonts w:asciiTheme="minorEastAsia" w:eastAsiaTheme="minorEastAsia" w:hAnsiTheme="minorEastAsia" w:cs="Times New Roman"/>
                <w:kern w:val="2"/>
                <w:sz w:val="21"/>
                <w:szCs w:val="21"/>
              </w:rPr>
            </w:pPr>
            <w:r>
              <w:rPr>
                <w:rFonts w:asciiTheme="minorEastAsia" w:eastAsiaTheme="minorEastAsia" w:hAnsiTheme="minorEastAsia" w:cs="Times New Roman" w:hint="eastAsia"/>
                <w:kern w:val="2"/>
                <w:sz w:val="21"/>
                <w:szCs w:val="21"/>
              </w:rPr>
              <w:t>开户银行</w:t>
            </w:r>
          </w:p>
        </w:tc>
        <w:tc>
          <w:tcPr>
            <w:tcW w:w="1918" w:type="dxa"/>
            <w:gridSpan w:val="2"/>
            <w:vAlign w:val="center"/>
          </w:tcPr>
          <w:p w:rsidR="00174BD8" w:rsidRDefault="00174BD8">
            <w:pPr>
              <w:widowControl w:val="0"/>
              <w:adjustRightInd/>
              <w:snapToGrid/>
              <w:spacing w:after="0" w:line="360" w:lineRule="auto"/>
              <w:jc w:val="center"/>
              <w:rPr>
                <w:rFonts w:asciiTheme="minorEastAsia" w:eastAsiaTheme="minorEastAsia" w:hAnsiTheme="minorEastAsia" w:cs="Times New Roman"/>
                <w:kern w:val="2"/>
                <w:sz w:val="21"/>
                <w:szCs w:val="21"/>
              </w:rPr>
            </w:pPr>
          </w:p>
        </w:tc>
        <w:tc>
          <w:tcPr>
            <w:tcW w:w="993" w:type="dxa"/>
            <w:vMerge/>
            <w:vAlign w:val="center"/>
          </w:tcPr>
          <w:p w:rsidR="00174BD8" w:rsidRDefault="00174BD8">
            <w:pPr>
              <w:widowControl w:val="0"/>
              <w:adjustRightInd/>
              <w:snapToGrid/>
              <w:spacing w:after="0" w:line="360" w:lineRule="auto"/>
              <w:jc w:val="center"/>
              <w:rPr>
                <w:rFonts w:asciiTheme="minorEastAsia" w:eastAsiaTheme="minorEastAsia" w:hAnsiTheme="minorEastAsia" w:cs="Times New Roman"/>
                <w:kern w:val="2"/>
                <w:sz w:val="21"/>
                <w:szCs w:val="21"/>
              </w:rPr>
            </w:pPr>
          </w:p>
        </w:tc>
        <w:tc>
          <w:tcPr>
            <w:tcW w:w="1984" w:type="dxa"/>
            <w:gridSpan w:val="4"/>
            <w:vAlign w:val="center"/>
          </w:tcPr>
          <w:p w:rsidR="00174BD8" w:rsidRDefault="00D35274">
            <w:pPr>
              <w:widowControl w:val="0"/>
              <w:adjustRightInd/>
              <w:snapToGrid/>
              <w:spacing w:after="0" w:line="360" w:lineRule="auto"/>
              <w:jc w:val="center"/>
              <w:rPr>
                <w:rFonts w:asciiTheme="minorEastAsia" w:eastAsiaTheme="minorEastAsia" w:hAnsiTheme="minorEastAsia" w:cs="Times New Roman"/>
                <w:kern w:val="2"/>
                <w:sz w:val="21"/>
                <w:szCs w:val="21"/>
              </w:rPr>
            </w:pPr>
            <w:r>
              <w:rPr>
                <w:rFonts w:asciiTheme="minorEastAsia" w:eastAsiaTheme="minorEastAsia" w:hAnsiTheme="minorEastAsia" w:cs="Times New Roman" w:hint="eastAsia"/>
                <w:kern w:val="2"/>
                <w:sz w:val="21"/>
                <w:szCs w:val="21"/>
              </w:rPr>
              <w:t>初级职称人员</w:t>
            </w:r>
          </w:p>
        </w:tc>
        <w:tc>
          <w:tcPr>
            <w:tcW w:w="2125" w:type="dxa"/>
            <w:gridSpan w:val="2"/>
            <w:vAlign w:val="center"/>
          </w:tcPr>
          <w:p w:rsidR="00174BD8" w:rsidRDefault="00174BD8">
            <w:pPr>
              <w:widowControl w:val="0"/>
              <w:adjustRightInd/>
              <w:snapToGrid/>
              <w:spacing w:after="0" w:line="360" w:lineRule="auto"/>
              <w:jc w:val="center"/>
              <w:rPr>
                <w:rFonts w:asciiTheme="minorEastAsia" w:eastAsiaTheme="minorEastAsia" w:hAnsiTheme="minorEastAsia" w:cs="Times New Roman"/>
                <w:kern w:val="2"/>
                <w:sz w:val="21"/>
                <w:szCs w:val="21"/>
              </w:rPr>
            </w:pPr>
          </w:p>
        </w:tc>
      </w:tr>
      <w:tr w:rsidR="00174BD8">
        <w:trPr>
          <w:trHeight w:val="567"/>
          <w:jc w:val="center"/>
        </w:trPr>
        <w:tc>
          <w:tcPr>
            <w:tcW w:w="1485" w:type="dxa"/>
            <w:vAlign w:val="center"/>
          </w:tcPr>
          <w:p w:rsidR="00174BD8" w:rsidRDefault="00D35274">
            <w:pPr>
              <w:widowControl w:val="0"/>
              <w:adjustRightInd/>
              <w:snapToGrid/>
              <w:spacing w:after="0" w:line="360" w:lineRule="auto"/>
              <w:jc w:val="center"/>
              <w:rPr>
                <w:rFonts w:asciiTheme="minorEastAsia" w:eastAsiaTheme="minorEastAsia" w:hAnsiTheme="minorEastAsia" w:cs="Times New Roman"/>
                <w:kern w:val="2"/>
                <w:sz w:val="21"/>
                <w:szCs w:val="21"/>
              </w:rPr>
            </w:pPr>
            <w:r>
              <w:rPr>
                <w:rFonts w:asciiTheme="minorEastAsia" w:eastAsiaTheme="minorEastAsia" w:hAnsiTheme="minorEastAsia" w:cs="Times New Roman" w:hint="eastAsia"/>
                <w:kern w:val="2"/>
                <w:sz w:val="21"/>
                <w:szCs w:val="21"/>
              </w:rPr>
              <w:t>账号</w:t>
            </w:r>
          </w:p>
        </w:tc>
        <w:tc>
          <w:tcPr>
            <w:tcW w:w="1918" w:type="dxa"/>
            <w:gridSpan w:val="2"/>
            <w:vAlign w:val="center"/>
          </w:tcPr>
          <w:p w:rsidR="00174BD8" w:rsidRDefault="00174BD8">
            <w:pPr>
              <w:widowControl w:val="0"/>
              <w:adjustRightInd/>
              <w:snapToGrid/>
              <w:spacing w:after="0" w:line="360" w:lineRule="auto"/>
              <w:jc w:val="center"/>
              <w:rPr>
                <w:rFonts w:asciiTheme="minorEastAsia" w:eastAsiaTheme="minorEastAsia" w:hAnsiTheme="minorEastAsia" w:cs="Times New Roman"/>
                <w:kern w:val="2"/>
                <w:sz w:val="21"/>
                <w:szCs w:val="21"/>
              </w:rPr>
            </w:pPr>
          </w:p>
        </w:tc>
        <w:tc>
          <w:tcPr>
            <w:tcW w:w="993" w:type="dxa"/>
            <w:vMerge/>
            <w:vAlign w:val="center"/>
          </w:tcPr>
          <w:p w:rsidR="00174BD8" w:rsidRDefault="00174BD8">
            <w:pPr>
              <w:widowControl w:val="0"/>
              <w:adjustRightInd/>
              <w:snapToGrid/>
              <w:spacing w:after="0" w:line="360" w:lineRule="auto"/>
              <w:jc w:val="center"/>
              <w:rPr>
                <w:rFonts w:asciiTheme="minorEastAsia" w:eastAsiaTheme="minorEastAsia" w:hAnsiTheme="minorEastAsia" w:cs="Times New Roman"/>
                <w:kern w:val="2"/>
                <w:sz w:val="21"/>
                <w:szCs w:val="21"/>
              </w:rPr>
            </w:pPr>
          </w:p>
        </w:tc>
        <w:tc>
          <w:tcPr>
            <w:tcW w:w="1984" w:type="dxa"/>
            <w:gridSpan w:val="4"/>
            <w:vAlign w:val="center"/>
          </w:tcPr>
          <w:p w:rsidR="00174BD8" w:rsidRDefault="00D35274">
            <w:pPr>
              <w:widowControl w:val="0"/>
              <w:adjustRightInd/>
              <w:snapToGrid/>
              <w:spacing w:after="0" w:line="360" w:lineRule="auto"/>
              <w:jc w:val="center"/>
              <w:rPr>
                <w:rFonts w:asciiTheme="minorEastAsia" w:eastAsiaTheme="minorEastAsia" w:hAnsiTheme="minorEastAsia" w:cs="Times New Roman"/>
                <w:kern w:val="2"/>
                <w:sz w:val="21"/>
                <w:szCs w:val="21"/>
              </w:rPr>
            </w:pPr>
            <w:r>
              <w:rPr>
                <w:rFonts w:asciiTheme="minorEastAsia" w:eastAsiaTheme="minorEastAsia" w:hAnsiTheme="minorEastAsia" w:cs="Times New Roman" w:hint="eastAsia"/>
                <w:kern w:val="2"/>
                <w:sz w:val="21"/>
                <w:szCs w:val="21"/>
              </w:rPr>
              <w:t>技工</w:t>
            </w:r>
          </w:p>
        </w:tc>
        <w:tc>
          <w:tcPr>
            <w:tcW w:w="2125" w:type="dxa"/>
            <w:gridSpan w:val="2"/>
            <w:vAlign w:val="center"/>
          </w:tcPr>
          <w:p w:rsidR="00174BD8" w:rsidRDefault="00174BD8">
            <w:pPr>
              <w:widowControl w:val="0"/>
              <w:adjustRightInd/>
              <w:snapToGrid/>
              <w:spacing w:after="0" w:line="360" w:lineRule="auto"/>
              <w:jc w:val="center"/>
              <w:rPr>
                <w:rFonts w:asciiTheme="minorEastAsia" w:eastAsiaTheme="minorEastAsia" w:hAnsiTheme="minorEastAsia" w:cs="Times New Roman"/>
                <w:kern w:val="2"/>
                <w:sz w:val="21"/>
                <w:szCs w:val="21"/>
              </w:rPr>
            </w:pPr>
          </w:p>
        </w:tc>
      </w:tr>
      <w:tr w:rsidR="00174BD8">
        <w:trPr>
          <w:trHeight w:val="2552"/>
          <w:jc w:val="center"/>
        </w:trPr>
        <w:tc>
          <w:tcPr>
            <w:tcW w:w="1485" w:type="dxa"/>
            <w:vAlign w:val="center"/>
          </w:tcPr>
          <w:p w:rsidR="00174BD8" w:rsidRDefault="00D35274">
            <w:pPr>
              <w:widowControl w:val="0"/>
              <w:adjustRightInd/>
              <w:snapToGrid/>
              <w:spacing w:after="0" w:line="360" w:lineRule="auto"/>
              <w:jc w:val="center"/>
              <w:rPr>
                <w:rFonts w:asciiTheme="minorEastAsia" w:eastAsiaTheme="minorEastAsia" w:hAnsiTheme="minorEastAsia" w:cs="Times New Roman"/>
                <w:kern w:val="2"/>
                <w:sz w:val="21"/>
                <w:szCs w:val="21"/>
              </w:rPr>
            </w:pPr>
            <w:r>
              <w:rPr>
                <w:rFonts w:asciiTheme="minorEastAsia" w:eastAsiaTheme="minorEastAsia" w:hAnsiTheme="minorEastAsia" w:cs="Times New Roman" w:hint="eastAsia"/>
                <w:kern w:val="2"/>
                <w:sz w:val="21"/>
                <w:szCs w:val="21"/>
              </w:rPr>
              <w:t>经营范围</w:t>
            </w:r>
          </w:p>
        </w:tc>
        <w:tc>
          <w:tcPr>
            <w:tcW w:w="7020" w:type="dxa"/>
            <w:gridSpan w:val="9"/>
            <w:vAlign w:val="center"/>
          </w:tcPr>
          <w:p w:rsidR="00174BD8" w:rsidRDefault="00174BD8">
            <w:pPr>
              <w:widowControl w:val="0"/>
              <w:adjustRightInd/>
              <w:snapToGrid/>
              <w:spacing w:after="0" w:line="360" w:lineRule="auto"/>
              <w:jc w:val="center"/>
              <w:rPr>
                <w:rFonts w:asciiTheme="minorEastAsia" w:eastAsiaTheme="minorEastAsia" w:hAnsiTheme="minorEastAsia" w:cs="Times New Roman"/>
                <w:kern w:val="2"/>
                <w:sz w:val="21"/>
                <w:szCs w:val="21"/>
              </w:rPr>
            </w:pPr>
          </w:p>
        </w:tc>
      </w:tr>
      <w:tr w:rsidR="00174BD8">
        <w:trPr>
          <w:trHeight w:val="567"/>
          <w:jc w:val="center"/>
        </w:trPr>
        <w:tc>
          <w:tcPr>
            <w:tcW w:w="1485" w:type="dxa"/>
            <w:vAlign w:val="center"/>
          </w:tcPr>
          <w:p w:rsidR="00174BD8" w:rsidRDefault="00D35274">
            <w:pPr>
              <w:widowControl w:val="0"/>
              <w:adjustRightInd/>
              <w:snapToGrid/>
              <w:spacing w:after="0" w:line="360" w:lineRule="auto"/>
              <w:jc w:val="center"/>
              <w:rPr>
                <w:rFonts w:asciiTheme="minorEastAsia" w:eastAsiaTheme="minorEastAsia" w:hAnsiTheme="minorEastAsia" w:cs="Times New Roman"/>
                <w:kern w:val="2"/>
                <w:sz w:val="21"/>
                <w:szCs w:val="21"/>
              </w:rPr>
            </w:pPr>
            <w:r>
              <w:rPr>
                <w:rFonts w:asciiTheme="minorEastAsia" w:eastAsiaTheme="minorEastAsia" w:hAnsiTheme="minorEastAsia" w:cs="Times New Roman" w:hint="eastAsia"/>
                <w:kern w:val="2"/>
                <w:sz w:val="21"/>
                <w:szCs w:val="21"/>
              </w:rPr>
              <w:t>备注</w:t>
            </w:r>
          </w:p>
        </w:tc>
        <w:tc>
          <w:tcPr>
            <w:tcW w:w="7020" w:type="dxa"/>
            <w:gridSpan w:val="9"/>
            <w:vAlign w:val="center"/>
          </w:tcPr>
          <w:p w:rsidR="00174BD8" w:rsidRDefault="00174BD8">
            <w:pPr>
              <w:widowControl w:val="0"/>
              <w:adjustRightInd/>
              <w:snapToGrid/>
              <w:spacing w:after="0" w:line="360" w:lineRule="auto"/>
              <w:jc w:val="center"/>
              <w:rPr>
                <w:rFonts w:asciiTheme="minorEastAsia" w:eastAsiaTheme="minorEastAsia" w:hAnsiTheme="minorEastAsia" w:cs="Times New Roman"/>
                <w:kern w:val="2"/>
                <w:sz w:val="21"/>
                <w:szCs w:val="21"/>
              </w:rPr>
            </w:pPr>
          </w:p>
        </w:tc>
      </w:tr>
    </w:tbl>
    <w:p w:rsidR="00174BD8" w:rsidRDefault="00D35274">
      <w:pPr>
        <w:widowControl w:val="0"/>
        <w:adjustRightInd/>
        <w:snapToGrid/>
        <w:spacing w:after="0" w:line="440" w:lineRule="exact"/>
        <w:jc w:val="both"/>
        <w:rPr>
          <w:rFonts w:asciiTheme="minorEastAsia" w:eastAsiaTheme="minorEastAsia" w:hAnsiTheme="minorEastAsia" w:cs="Times New Roman"/>
          <w:kern w:val="2"/>
          <w:sz w:val="21"/>
          <w:szCs w:val="21"/>
        </w:rPr>
      </w:pPr>
      <w:r>
        <w:rPr>
          <w:rFonts w:asciiTheme="minorEastAsia" w:eastAsiaTheme="minorEastAsia" w:hAnsiTheme="minorEastAsia" w:cs="Times New Roman" w:hint="eastAsia"/>
          <w:kern w:val="2"/>
          <w:sz w:val="21"/>
          <w:szCs w:val="21"/>
        </w:rPr>
        <w:t>备注：本表后应附企业法人营业执照、企业资质证书、安全生产许可证等材料的扫描件。</w:t>
      </w:r>
    </w:p>
    <w:p w:rsidR="00174BD8" w:rsidRDefault="00174BD8">
      <w:pPr>
        <w:spacing w:line="480" w:lineRule="exact"/>
        <w:ind w:left="562" w:hangingChars="200" w:hanging="562"/>
        <w:jc w:val="center"/>
        <w:rPr>
          <w:rFonts w:asciiTheme="minorEastAsia" w:eastAsiaTheme="minorEastAsia" w:hAnsiTheme="minorEastAsia"/>
          <w:b/>
          <w:bCs/>
          <w:sz w:val="28"/>
          <w:szCs w:val="28"/>
        </w:rPr>
      </w:pPr>
    </w:p>
    <w:p w:rsidR="00174BD8" w:rsidRDefault="00D35274">
      <w:pPr>
        <w:spacing w:line="480" w:lineRule="exact"/>
        <w:jc w:val="center"/>
        <w:rPr>
          <w:rFonts w:asciiTheme="minorEastAsia" w:eastAsiaTheme="minorEastAsia" w:hAnsiTheme="minorEastAsia"/>
          <w:b/>
          <w:bCs/>
          <w:sz w:val="28"/>
        </w:rPr>
      </w:pPr>
      <w:r>
        <w:rPr>
          <w:rFonts w:asciiTheme="minorEastAsia" w:eastAsiaTheme="minorEastAsia" w:hAnsiTheme="minorEastAsia" w:hint="eastAsia"/>
          <w:b/>
          <w:bCs/>
          <w:sz w:val="24"/>
        </w:rPr>
        <w:br w:type="page"/>
      </w:r>
      <w:r>
        <w:rPr>
          <w:rFonts w:asciiTheme="minorEastAsia" w:eastAsiaTheme="minorEastAsia" w:hAnsiTheme="minorEastAsia" w:hint="eastAsia"/>
          <w:b/>
          <w:bCs/>
          <w:sz w:val="28"/>
        </w:rPr>
        <w:lastRenderedPageBreak/>
        <w:t>（二）近年完成的类似项目情况表</w:t>
      </w:r>
    </w:p>
    <w:tbl>
      <w:tblPr>
        <w:tblW w:w="963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610"/>
        <w:gridCol w:w="7029"/>
      </w:tblGrid>
      <w:tr w:rsidR="00174BD8">
        <w:trPr>
          <w:trHeight w:val="567"/>
          <w:jc w:val="center"/>
        </w:trPr>
        <w:tc>
          <w:tcPr>
            <w:tcW w:w="2610" w:type="dxa"/>
            <w:tcBorders>
              <w:top w:val="single" w:sz="4" w:space="0" w:color="auto"/>
              <w:left w:val="single" w:sz="4" w:space="0" w:color="auto"/>
              <w:bottom w:val="single" w:sz="6" w:space="0" w:color="auto"/>
              <w:right w:val="single" w:sz="6" w:space="0" w:color="auto"/>
            </w:tcBorders>
            <w:vAlign w:val="center"/>
          </w:tcPr>
          <w:p w:rsidR="00174BD8" w:rsidRDefault="00D35274">
            <w:pPr>
              <w:spacing w:line="480" w:lineRule="exact"/>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7029" w:type="dxa"/>
            <w:tcBorders>
              <w:top w:val="single" w:sz="4" w:space="0" w:color="auto"/>
              <w:left w:val="nil"/>
              <w:bottom w:val="single" w:sz="6" w:space="0" w:color="auto"/>
              <w:right w:val="single" w:sz="4" w:space="0" w:color="auto"/>
            </w:tcBorders>
            <w:vAlign w:val="center"/>
          </w:tcPr>
          <w:p w:rsidR="00174BD8" w:rsidRDefault="00174BD8">
            <w:pPr>
              <w:spacing w:line="480" w:lineRule="exact"/>
              <w:jc w:val="center"/>
              <w:rPr>
                <w:rFonts w:asciiTheme="minorEastAsia" w:eastAsiaTheme="minorEastAsia" w:hAnsiTheme="minorEastAsia"/>
                <w:sz w:val="24"/>
              </w:rPr>
            </w:pPr>
          </w:p>
        </w:tc>
      </w:tr>
      <w:tr w:rsidR="00174BD8">
        <w:trPr>
          <w:trHeight w:val="567"/>
          <w:jc w:val="center"/>
        </w:trPr>
        <w:tc>
          <w:tcPr>
            <w:tcW w:w="2610" w:type="dxa"/>
            <w:tcBorders>
              <w:top w:val="single" w:sz="6" w:space="0" w:color="auto"/>
              <w:left w:val="single" w:sz="4" w:space="0" w:color="auto"/>
              <w:bottom w:val="single" w:sz="6" w:space="0" w:color="auto"/>
              <w:right w:val="single" w:sz="6" w:space="0" w:color="auto"/>
            </w:tcBorders>
            <w:vAlign w:val="center"/>
          </w:tcPr>
          <w:p w:rsidR="00174BD8" w:rsidRDefault="00D35274">
            <w:pPr>
              <w:spacing w:line="480" w:lineRule="exact"/>
              <w:jc w:val="center"/>
              <w:rPr>
                <w:rFonts w:asciiTheme="minorEastAsia" w:eastAsiaTheme="minorEastAsia" w:hAnsiTheme="minorEastAsia"/>
                <w:sz w:val="24"/>
              </w:rPr>
            </w:pPr>
            <w:r>
              <w:rPr>
                <w:rFonts w:asciiTheme="minorEastAsia" w:eastAsiaTheme="minorEastAsia" w:hAnsiTheme="minorEastAsia" w:hint="eastAsia"/>
                <w:sz w:val="24"/>
              </w:rPr>
              <w:t>项目名称</w:t>
            </w:r>
          </w:p>
        </w:tc>
        <w:tc>
          <w:tcPr>
            <w:tcW w:w="7029" w:type="dxa"/>
            <w:tcBorders>
              <w:top w:val="single" w:sz="6" w:space="0" w:color="auto"/>
              <w:left w:val="nil"/>
              <w:bottom w:val="single" w:sz="6" w:space="0" w:color="auto"/>
              <w:right w:val="single" w:sz="4" w:space="0" w:color="auto"/>
            </w:tcBorders>
            <w:vAlign w:val="center"/>
          </w:tcPr>
          <w:p w:rsidR="00174BD8" w:rsidRDefault="00174BD8">
            <w:pPr>
              <w:spacing w:line="480" w:lineRule="exact"/>
              <w:jc w:val="center"/>
              <w:rPr>
                <w:rFonts w:asciiTheme="minorEastAsia" w:eastAsiaTheme="minorEastAsia" w:hAnsiTheme="minorEastAsia"/>
                <w:sz w:val="24"/>
              </w:rPr>
            </w:pPr>
          </w:p>
        </w:tc>
      </w:tr>
      <w:tr w:rsidR="00174BD8">
        <w:trPr>
          <w:trHeight w:val="567"/>
          <w:jc w:val="center"/>
        </w:trPr>
        <w:tc>
          <w:tcPr>
            <w:tcW w:w="2610" w:type="dxa"/>
            <w:tcBorders>
              <w:top w:val="single" w:sz="6" w:space="0" w:color="auto"/>
              <w:left w:val="single" w:sz="4" w:space="0" w:color="auto"/>
              <w:bottom w:val="single" w:sz="6" w:space="0" w:color="auto"/>
              <w:right w:val="single" w:sz="6" w:space="0" w:color="auto"/>
            </w:tcBorders>
            <w:vAlign w:val="center"/>
          </w:tcPr>
          <w:p w:rsidR="00174BD8" w:rsidRDefault="00D35274">
            <w:pPr>
              <w:spacing w:line="480" w:lineRule="exact"/>
              <w:jc w:val="center"/>
              <w:rPr>
                <w:rFonts w:asciiTheme="minorEastAsia" w:eastAsiaTheme="minorEastAsia" w:hAnsiTheme="minorEastAsia"/>
                <w:sz w:val="24"/>
              </w:rPr>
            </w:pPr>
            <w:r>
              <w:rPr>
                <w:rFonts w:asciiTheme="minorEastAsia" w:eastAsiaTheme="minorEastAsia" w:hAnsiTheme="minorEastAsia" w:hint="eastAsia"/>
                <w:sz w:val="24"/>
              </w:rPr>
              <w:t>项目所在地</w:t>
            </w:r>
          </w:p>
        </w:tc>
        <w:tc>
          <w:tcPr>
            <w:tcW w:w="7029" w:type="dxa"/>
            <w:tcBorders>
              <w:top w:val="single" w:sz="6" w:space="0" w:color="auto"/>
              <w:left w:val="nil"/>
              <w:bottom w:val="single" w:sz="6" w:space="0" w:color="auto"/>
              <w:right w:val="single" w:sz="4" w:space="0" w:color="auto"/>
            </w:tcBorders>
            <w:vAlign w:val="center"/>
          </w:tcPr>
          <w:p w:rsidR="00174BD8" w:rsidRDefault="00174BD8">
            <w:pPr>
              <w:spacing w:line="480" w:lineRule="exact"/>
              <w:jc w:val="center"/>
              <w:rPr>
                <w:rFonts w:asciiTheme="minorEastAsia" w:eastAsiaTheme="minorEastAsia" w:hAnsiTheme="minorEastAsia"/>
                <w:sz w:val="24"/>
              </w:rPr>
            </w:pPr>
          </w:p>
        </w:tc>
      </w:tr>
      <w:tr w:rsidR="00174BD8">
        <w:trPr>
          <w:trHeight w:val="567"/>
          <w:jc w:val="center"/>
        </w:trPr>
        <w:tc>
          <w:tcPr>
            <w:tcW w:w="2610" w:type="dxa"/>
            <w:tcBorders>
              <w:top w:val="single" w:sz="6" w:space="0" w:color="auto"/>
              <w:left w:val="single" w:sz="4" w:space="0" w:color="auto"/>
              <w:bottom w:val="single" w:sz="6" w:space="0" w:color="auto"/>
              <w:right w:val="single" w:sz="6" w:space="0" w:color="auto"/>
            </w:tcBorders>
            <w:vAlign w:val="center"/>
          </w:tcPr>
          <w:p w:rsidR="00174BD8" w:rsidRDefault="00D35274">
            <w:pPr>
              <w:spacing w:line="480" w:lineRule="exact"/>
              <w:jc w:val="center"/>
              <w:rPr>
                <w:rFonts w:asciiTheme="minorEastAsia" w:eastAsiaTheme="minorEastAsia" w:hAnsiTheme="minorEastAsia"/>
                <w:sz w:val="24"/>
              </w:rPr>
            </w:pPr>
            <w:r>
              <w:rPr>
                <w:rFonts w:asciiTheme="minorEastAsia" w:eastAsiaTheme="minorEastAsia" w:hAnsiTheme="minorEastAsia" w:hint="eastAsia"/>
                <w:sz w:val="24"/>
              </w:rPr>
              <w:t>发包人名称</w:t>
            </w:r>
          </w:p>
        </w:tc>
        <w:tc>
          <w:tcPr>
            <w:tcW w:w="7029" w:type="dxa"/>
            <w:tcBorders>
              <w:top w:val="single" w:sz="6" w:space="0" w:color="auto"/>
              <w:left w:val="nil"/>
              <w:bottom w:val="single" w:sz="6" w:space="0" w:color="auto"/>
              <w:right w:val="single" w:sz="4" w:space="0" w:color="auto"/>
            </w:tcBorders>
            <w:vAlign w:val="center"/>
          </w:tcPr>
          <w:p w:rsidR="00174BD8" w:rsidRDefault="00174BD8">
            <w:pPr>
              <w:spacing w:line="480" w:lineRule="exact"/>
              <w:jc w:val="center"/>
              <w:rPr>
                <w:rFonts w:asciiTheme="minorEastAsia" w:eastAsiaTheme="minorEastAsia" w:hAnsiTheme="minorEastAsia"/>
                <w:sz w:val="24"/>
              </w:rPr>
            </w:pPr>
          </w:p>
        </w:tc>
      </w:tr>
      <w:tr w:rsidR="00174BD8">
        <w:trPr>
          <w:trHeight w:val="567"/>
          <w:jc w:val="center"/>
        </w:trPr>
        <w:tc>
          <w:tcPr>
            <w:tcW w:w="2610" w:type="dxa"/>
            <w:tcBorders>
              <w:top w:val="single" w:sz="6" w:space="0" w:color="auto"/>
              <w:left w:val="single" w:sz="4" w:space="0" w:color="auto"/>
              <w:bottom w:val="single" w:sz="6" w:space="0" w:color="auto"/>
              <w:right w:val="single" w:sz="6" w:space="0" w:color="auto"/>
            </w:tcBorders>
            <w:vAlign w:val="center"/>
          </w:tcPr>
          <w:p w:rsidR="00174BD8" w:rsidRDefault="00D35274">
            <w:pPr>
              <w:spacing w:line="480" w:lineRule="exact"/>
              <w:jc w:val="center"/>
              <w:rPr>
                <w:rFonts w:asciiTheme="minorEastAsia" w:eastAsiaTheme="minorEastAsia" w:hAnsiTheme="minorEastAsia"/>
                <w:sz w:val="24"/>
              </w:rPr>
            </w:pPr>
            <w:r>
              <w:rPr>
                <w:rFonts w:asciiTheme="minorEastAsia" w:eastAsiaTheme="minorEastAsia" w:hAnsiTheme="minorEastAsia" w:hint="eastAsia"/>
                <w:sz w:val="24"/>
              </w:rPr>
              <w:t>发包人地址</w:t>
            </w:r>
          </w:p>
        </w:tc>
        <w:tc>
          <w:tcPr>
            <w:tcW w:w="7029" w:type="dxa"/>
            <w:tcBorders>
              <w:top w:val="single" w:sz="6" w:space="0" w:color="auto"/>
              <w:left w:val="nil"/>
              <w:bottom w:val="single" w:sz="6" w:space="0" w:color="auto"/>
              <w:right w:val="single" w:sz="4" w:space="0" w:color="auto"/>
            </w:tcBorders>
            <w:vAlign w:val="center"/>
          </w:tcPr>
          <w:p w:rsidR="00174BD8" w:rsidRDefault="00174BD8">
            <w:pPr>
              <w:spacing w:line="480" w:lineRule="exact"/>
              <w:jc w:val="center"/>
              <w:rPr>
                <w:rFonts w:asciiTheme="minorEastAsia" w:eastAsiaTheme="minorEastAsia" w:hAnsiTheme="minorEastAsia"/>
                <w:sz w:val="24"/>
              </w:rPr>
            </w:pPr>
          </w:p>
        </w:tc>
      </w:tr>
      <w:tr w:rsidR="00174BD8">
        <w:trPr>
          <w:trHeight w:val="567"/>
          <w:jc w:val="center"/>
        </w:trPr>
        <w:tc>
          <w:tcPr>
            <w:tcW w:w="2610" w:type="dxa"/>
            <w:tcBorders>
              <w:top w:val="single" w:sz="6" w:space="0" w:color="auto"/>
              <w:left w:val="single" w:sz="4" w:space="0" w:color="auto"/>
              <w:bottom w:val="single" w:sz="6" w:space="0" w:color="auto"/>
              <w:right w:val="single" w:sz="6" w:space="0" w:color="auto"/>
            </w:tcBorders>
            <w:vAlign w:val="center"/>
          </w:tcPr>
          <w:p w:rsidR="00174BD8" w:rsidRDefault="00D35274">
            <w:pPr>
              <w:spacing w:line="480" w:lineRule="exact"/>
              <w:jc w:val="center"/>
              <w:rPr>
                <w:rFonts w:asciiTheme="minorEastAsia" w:eastAsiaTheme="minorEastAsia" w:hAnsiTheme="minorEastAsia"/>
                <w:sz w:val="24"/>
              </w:rPr>
            </w:pPr>
            <w:r>
              <w:rPr>
                <w:rFonts w:asciiTheme="minorEastAsia" w:eastAsiaTheme="minorEastAsia" w:hAnsiTheme="minorEastAsia" w:hint="eastAsia"/>
                <w:sz w:val="24"/>
              </w:rPr>
              <w:t>发包人电话</w:t>
            </w:r>
          </w:p>
        </w:tc>
        <w:tc>
          <w:tcPr>
            <w:tcW w:w="7029" w:type="dxa"/>
            <w:tcBorders>
              <w:top w:val="single" w:sz="6" w:space="0" w:color="auto"/>
              <w:left w:val="nil"/>
              <w:bottom w:val="single" w:sz="6" w:space="0" w:color="auto"/>
              <w:right w:val="single" w:sz="4" w:space="0" w:color="auto"/>
            </w:tcBorders>
            <w:vAlign w:val="center"/>
          </w:tcPr>
          <w:p w:rsidR="00174BD8" w:rsidRDefault="00174BD8">
            <w:pPr>
              <w:spacing w:line="480" w:lineRule="exact"/>
              <w:jc w:val="center"/>
              <w:rPr>
                <w:rFonts w:asciiTheme="minorEastAsia" w:eastAsiaTheme="minorEastAsia" w:hAnsiTheme="minorEastAsia"/>
                <w:sz w:val="24"/>
              </w:rPr>
            </w:pPr>
          </w:p>
        </w:tc>
      </w:tr>
      <w:tr w:rsidR="00174BD8">
        <w:trPr>
          <w:trHeight w:val="567"/>
          <w:jc w:val="center"/>
        </w:trPr>
        <w:tc>
          <w:tcPr>
            <w:tcW w:w="2610" w:type="dxa"/>
            <w:tcBorders>
              <w:top w:val="single" w:sz="6" w:space="0" w:color="auto"/>
              <w:left w:val="single" w:sz="4" w:space="0" w:color="auto"/>
              <w:bottom w:val="single" w:sz="6" w:space="0" w:color="auto"/>
              <w:right w:val="single" w:sz="6" w:space="0" w:color="auto"/>
            </w:tcBorders>
            <w:vAlign w:val="center"/>
          </w:tcPr>
          <w:p w:rsidR="00174BD8" w:rsidRDefault="00D35274">
            <w:pPr>
              <w:spacing w:line="480" w:lineRule="exact"/>
              <w:jc w:val="center"/>
              <w:rPr>
                <w:rFonts w:asciiTheme="minorEastAsia" w:eastAsiaTheme="minorEastAsia" w:hAnsiTheme="minorEastAsia"/>
                <w:sz w:val="24"/>
              </w:rPr>
            </w:pPr>
            <w:r>
              <w:rPr>
                <w:rFonts w:asciiTheme="minorEastAsia" w:eastAsiaTheme="minorEastAsia" w:hAnsiTheme="minorEastAsia" w:hint="eastAsia"/>
                <w:sz w:val="24"/>
              </w:rPr>
              <w:t>合同价格</w:t>
            </w:r>
          </w:p>
        </w:tc>
        <w:tc>
          <w:tcPr>
            <w:tcW w:w="7029" w:type="dxa"/>
            <w:tcBorders>
              <w:top w:val="single" w:sz="6" w:space="0" w:color="auto"/>
              <w:left w:val="nil"/>
              <w:bottom w:val="single" w:sz="6" w:space="0" w:color="auto"/>
              <w:right w:val="single" w:sz="4" w:space="0" w:color="auto"/>
            </w:tcBorders>
            <w:vAlign w:val="center"/>
          </w:tcPr>
          <w:p w:rsidR="00174BD8" w:rsidRDefault="00174BD8">
            <w:pPr>
              <w:spacing w:line="480" w:lineRule="exact"/>
              <w:jc w:val="center"/>
              <w:rPr>
                <w:rFonts w:asciiTheme="minorEastAsia" w:eastAsiaTheme="minorEastAsia" w:hAnsiTheme="minorEastAsia"/>
                <w:sz w:val="24"/>
              </w:rPr>
            </w:pPr>
          </w:p>
        </w:tc>
      </w:tr>
      <w:tr w:rsidR="00174BD8">
        <w:trPr>
          <w:trHeight w:val="567"/>
          <w:jc w:val="center"/>
        </w:trPr>
        <w:tc>
          <w:tcPr>
            <w:tcW w:w="2610" w:type="dxa"/>
            <w:tcBorders>
              <w:top w:val="single" w:sz="6" w:space="0" w:color="auto"/>
              <w:left w:val="single" w:sz="4" w:space="0" w:color="auto"/>
              <w:bottom w:val="single" w:sz="6" w:space="0" w:color="auto"/>
              <w:right w:val="single" w:sz="6" w:space="0" w:color="auto"/>
            </w:tcBorders>
            <w:vAlign w:val="center"/>
          </w:tcPr>
          <w:p w:rsidR="00174BD8" w:rsidRDefault="00D35274">
            <w:pPr>
              <w:spacing w:line="480" w:lineRule="exact"/>
              <w:jc w:val="center"/>
              <w:rPr>
                <w:rFonts w:asciiTheme="minorEastAsia" w:eastAsiaTheme="minorEastAsia" w:hAnsiTheme="minorEastAsia"/>
                <w:sz w:val="24"/>
              </w:rPr>
            </w:pPr>
            <w:r>
              <w:rPr>
                <w:rFonts w:asciiTheme="minorEastAsia" w:eastAsiaTheme="minorEastAsia" w:hAnsiTheme="minorEastAsia" w:hint="eastAsia"/>
                <w:sz w:val="24"/>
              </w:rPr>
              <w:t>开工日期</w:t>
            </w:r>
          </w:p>
        </w:tc>
        <w:tc>
          <w:tcPr>
            <w:tcW w:w="7029" w:type="dxa"/>
            <w:tcBorders>
              <w:top w:val="single" w:sz="6" w:space="0" w:color="auto"/>
              <w:left w:val="nil"/>
              <w:bottom w:val="single" w:sz="6" w:space="0" w:color="auto"/>
              <w:right w:val="single" w:sz="4" w:space="0" w:color="auto"/>
            </w:tcBorders>
            <w:vAlign w:val="center"/>
          </w:tcPr>
          <w:p w:rsidR="00174BD8" w:rsidRDefault="00174BD8">
            <w:pPr>
              <w:spacing w:line="480" w:lineRule="exact"/>
              <w:jc w:val="center"/>
              <w:rPr>
                <w:rFonts w:asciiTheme="minorEastAsia" w:eastAsiaTheme="minorEastAsia" w:hAnsiTheme="minorEastAsia"/>
                <w:sz w:val="24"/>
              </w:rPr>
            </w:pPr>
          </w:p>
        </w:tc>
      </w:tr>
      <w:tr w:rsidR="00174BD8">
        <w:trPr>
          <w:trHeight w:val="567"/>
          <w:jc w:val="center"/>
        </w:trPr>
        <w:tc>
          <w:tcPr>
            <w:tcW w:w="2610" w:type="dxa"/>
            <w:tcBorders>
              <w:top w:val="single" w:sz="6" w:space="0" w:color="auto"/>
              <w:left w:val="single" w:sz="4" w:space="0" w:color="auto"/>
              <w:bottom w:val="single" w:sz="6" w:space="0" w:color="auto"/>
              <w:right w:val="single" w:sz="6" w:space="0" w:color="auto"/>
            </w:tcBorders>
            <w:vAlign w:val="center"/>
          </w:tcPr>
          <w:p w:rsidR="00174BD8" w:rsidRDefault="00D35274">
            <w:pPr>
              <w:spacing w:line="480" w:lineRule="exact"/>
              <w:jc w:val="center"/>
              <w:rPr>
                <w:rFonts w:asciiTheme="minorEastAsia" w:eastAsiaTheme="minorEastAsia" w:hAnsiTheme="minorEastAsia"/>
                <w:sz w:val="24"/>
              </w:rPr>
            </w:pPr>
            <w:r>
              <w:rPr>
                <w:rFonts w:asciiTheme="minorEastAsia" w:eastAsiaTheme="minorEastAsia" w:hAnsiTheme="minorEastAsia" w:hint="eastAsia"/>
                <w:sz w:val="24"/>
              </w:rPr>
              <w:t>交工日期</w:t>
            </w:r>
          </w:p>
        </w:tc>
        <w:tc>
          <w:tcPr>
            <w:tcW w:w="7029" w:type="dxa"/>
            <w:tcBorders>
              <w:top w:val="single" w:sz="6" w:space="0" w:color="auto"/>
              <w:left w:val="nil"/>
              <w:bottom w:val="single" w:sz="6" w:space="0" w:color="auto"/>
              <w:right w:val="single" w:sz="4" w:space="0" w:color="auto"/>
            </w:tcBorders>
            <w:vAlign w:val="center"/>
          </w:tcPr>
          <w:p w:rsidR="00174BD8" w:rsidRDefault="00174BD8">
            <w:pPr>
              <w:spacing w:line="480" w:lineRule="exact"/>
              <w:jc w:val="center"/>
              <w:rPr>
                <w:rFonts w:asciiTheme="minorEastAsia" w:eastAsiaTheme="minorEastAsia" w:hAnsiTheme="minorEastAsia"/>
                <w:sz w:val="24"/>
              </w:rPr>
            </w:pPr>
          </w:p>
        </w:tc>
      </w:tr>
      <w:tr w:rsidR="00174BD8">
        <w:trPr>
          <w:trHeight w:val="567"/>
          <w:jc w:val="center"/>
        </w:trPr>
        <w:tc>
          <w:tcPr>
            <w:tcW w:w="2610" w:type="dxa"/>
            <w:tcBorders>
              <w:top w:val="single" w:sz="6" w:space="0" w:color="auto"/>
              <w:left w:val="single" w:sz="4" w:space="0" w:color="auto"/>
              <w:bottom w:val="single" w:sz="6" w:space="0" w:color="auto"/>
              <w:right w:val="single" w:sz="6" w:space="0" w:color="auto"/>
            </w:tcBorders>
            <w:vAlign w:val="center"/>
          </w:tcPr>
          <w:p w:rsidR="00174BD8" w:rsidRDefault="00D35274">
            <w:pPr>
              <w:spacing w:line="480" w:lineRule="exact"/>
              <w:jc w:val="center"/>
              <w:rPr>
                <w:rFonts w:asciiTheme="minorEastAsia" w:eastAsiaTheme="minorEastAsia" w:hAnsiTheme="minorEastAsia"/>
                <w:sz w:val="24"/>
              </w:rPr>
            </w:pPr>
            <w:r>
              <w:rPr>
                <w:rFonts w:asciiTheme="minorEastAsia" w:eastAsiaTheme="minorEastAsia" w:hAnsiTheme="minorEastAsia" w:hint="eastAsia"/>
                <w:sz w:val="24"/>
              </w:rPr>
              <w:t>承担的工作</w:t>
            </w:r>
          </w:p>
        </w:tc>
        <w:tc>
          <w:tcPr>
            <w:tcW w:w="7029" w:type="dxa"/>
            <w:tcBorders>
              <w:top w:val="single" w:sz="6" w:space="0" w:color="auto"/>
              <w:left w:val="nil"/>
              <w:bottom w:val="single" w:sz="6" w:space="0" w:color="auto"/>
              <w:right w:val="single" w:sz="4" w:space="0" w:color="auto"/>
            </w:tcBorders>
            <w:vAlign w:val="center"/>
          </w:tcPr>
          <w:p w:rsidR="00174BD8" w:rsidRDefault="00174BD8">
            <w:pPr>
              <w:spacing w:line="480" w:lineRule="exact"/>
              <w:jc w:val="center"/>
              <w:rPr>
                <w:rFonts w:asciiTheme="minorEastAsia" w:eastAsiaTheme="minorEastAsia" w:hAnsiTheme="minorEastAsia"/>
                <w:sz w:val="24"/>
              </w:rPr>
            </w:pPr>
          </w:p>
        </w:tc>
      </w:tr>
      <w:tr w:rsidR="00174BD8">
        <w:trPr>
          <w:trHeight w:val="567"/>
          <w:jc w:val="center"/>
        </w:trPr>
        <w:tc>
          <w:tcPr>
            <w:tcW w:w="2610" w:type="dxa"/>
            <w:tcBorders>
              <w:top w:val="single" w:sz="6" w:space="0" w:color="auto"/>
              <w:left w:val="single" w:sz="4" w:space="0" w:color="auto"/>
              <w:bottom w:val="single" w:sz="6" w:space="0" w:color="auto"/>
              <w:right w:val="single" w:sz="6" w:space="0" w:color="auto"/>
            </w:tcBorders>
            <w:vAlign w:val="center"/>
          </w:tcPr>
          <w:p w:rsidR="00174BD8" w:rsidRDefault="00D35274">
            <w:pPr>
              <w:spacing w:line="480" w:lineRule="exact"/>
              <w:jc w:val="center"/>
              <w:rPr>
                <w:rFonts w:asciiTheme="minorEastAsia" w:eastAsiaTheme="minorEastAsia" w:hAnsiTheme="minorEastAsia"/>
                <w:sz w:val="24"/>
              </w:rPr>
            </w:pPr>
            <w:r>
              <w:rPr>
                <w:rFonts w:asciiTheme="minorEastAsia" w:eastAsiaTheme="minorEastAsia" w:hAnsiTheme="minorEastAsia" w:hint="eastAsia"/>
                <w:sz w:val="24"/>
              </w:rPr>
              <w:t>工程质量</w:t>
            </w:r>
          </w:p>
        </w:tc>
        <w:tc>
          <w:tcPr>
            <w:tcW w:w="7029" w:type="dxa"/>
            <w:tcBorders>
              <w:top w:val="single" w:sz="6" w:space="0" w:color="auto"/>
              <w:left w:val="nil"/>
              <w:bottom w:val="single" w:sz="6" w:space="0" w:color="auto"/>
              <w:right w:val="single" w:sz="4" w:space="0" w:color="auto"/>
            </w:tcBorders>
            <w:vAlign w:val="center"/>
          </w:tcPr>
          <w:p w:rsidR="00174BD8" w:rsidRDefault="00174BD8">
            <w:pPr>
              <w:spacing w:line="480" w:lineRule="exact"/>
              <w:jc w:val="center"/>
              <w:rPr>
                <w:rFonts w:asciiTheme="minorEastAsia" w:eastAsiaTheme="minorEastAsia" w:hAnsiTheme="minorEastAsia"/>
                <w:sz w:val="24"/>
              </w:rPr>
            </w:pPr>
          </w:p>
        </w:tc>
      </w:tr>
      <w:tr w:rsidR="00174BD8">
        <w:trPr>
          <w:trHeight w:val="567"/>
          <w:jc w:val="center"/>
        </w:trPr>
        <w:tc>
          <w:tcPr>
            <w:tcW w:w="2610" w:type="dxa"/>
            <w:tcBorders>
              <w:top w:val="single" w:sz="6" w:space="0" w:color="auto"/>
              <w:left w:val="single" w:sz="4" w:space="0" w:color="auto"/>
              <w:bottom w:val="single" w:sz="6" w:space="0" w:color="auto"/>
              <w:right w:val="single" w:sz="6" w:space="0" w:color="auto"/>
            </w:tcBorders>
            <w:vAlign w:val="center"/>
          </w:tcPr>
          <w:p w:rsidR="00174BD8" w:rsidRDefault="00D35274">
            <w:pPr>
              <w:spacing w:line="480" w:lineRule="exact"/>
              <w:jc w:val="center"/>
              <w:rPr>
                <w:rFonts w:asciiTheme="minorEastAsia" w:eastAsiaTheme="minorEastAsia" w:hAnsiTheme="minorEastAsia"/>
                <w:sz w:val="24"/>
              </w:rPr>
            </w:pPr>
            <w:r>
              <w:rPr>
                <w:rFonts w:asciiTheme="minorEastAsia" w:eastAsiaTheme="minorEastAsia" w:hAnsiTheme="minorEastAsia" w:hint="eastAsia"/>
                <w:sz w:val="24"/>
              </w:rPr>
              <w:t>项目负责人</w:t>
            </w:r>
          </w:p>
        </w:tc>
        <w:tc>
          <w:tcPr>
            <w:tcW w:w="7029" w:type="dxa"/>
            <w:tcBorders>
              <w:top w:val="single" w:sz="6" w:space="0" w:color="auto"/>
              <w:left w:val="nil"/>
              <w:bottom w:val="single" w:sz="6" w:space="0" w:color="auto"/>
              <w:right w:val="single" w:sz="4" w:space="0" w:color="auto"/>
            </w:tcBorders>
            <w:vAlign w:val="center"/>
          </w:tcPr>
          <w:p w:rsidR="00174BD8" w:rsidRDefault="00174BD8">
            <w:pPr>
              <w:spacing w:line="480" w:lineRule="exact"/>
              <w:jc w:val="center"/>
              <w:rPr>
                <w:rFonts w:asciiTheme="minorEastAsia" w:eastAsiaTheme="minorEastAsia" w:hAnsiTheme="minorEastAsia"/>
                <w:sz w:val="24"/>
              </w:rPr>
            </w:pPr>
          </w:p>
        </w:tc>
      </w:tr>
      <w:tr w:rsidR="00174BD8">
        <w:trPr>
          <w:trHeight w:val="1726"/>
          <w:jc w:val="center"/>
        </w:trPr>
        <w:tc>
          <w:tcPr>
            <w:tcW w:w="2610" w:type="dxa"/>
            <w:tcBorders>
              <w:top w:val="single" w:sz="6" w:space="0" w:color="auto"/>
              <w:left w:val="single" w:sz="4" w:space="0" w:color="auto"/>
              <w:bottom w:val="single" w:sz="6" w:space="0" w:color="auto"/>
              <w:right w:val="single" w:sz="6" w:space="0" w:color="auto"/>
            </w:tcBorders>
            <w:vAlign w:val="center"/>
          </w:tcPr>
          <w:p w:rsidR="00174BD8" w:rsidRDefault="00D35274">
            <w:pPr>
              <w:spacing w:line="480" w:lineRule="exact"/>
              <w:jc w:val="center"/>
              <w:rPr>
                <w:rFonts w:asciiTheme="minorEastAsia" w:eastAsiaTheme="minorEastAsia" w:hAnsiTheme="minorEastAsia"/>
                <w:sz w:val="24"/>
              </w:rPr>
            </w:pPr>
            <w:r>
              <w:rPr>
                <w:rFonts w:asciiTheme="minorEastAsia" w:eastAsiaTheme="minorEastAsia" w:hAnsiTheme="minorEastAsia" w:hint="eastAsia"/>
                <w:sz w:val="24"/>
              </w:rPr>
              <w:t>项目描述</w:t>
            </w:r>
          </w:p>
        </w:tc>
        <w:tc>
          <w:tcPr>
            <w:tcW w:w="7029" w:type="dxa"/>
            <w:tcBorders>
              <w:top w:val="single" w:sz="6" w:space="0" w:color="auto"/>
              <w:left w:val="nil"/>
              <w:bottom w:val="single" w:sz="6" w:space="0" w:color="auto"/>
              <w:right w:val="single" w:sz="4" w:space="0" w:color="auto"/>
            </w:tcBorders>
            <w:vAlign w:val="center"/>
          </w:tcPr>
          <w:p w:rsidR="00174BD8" w:rsidRDefault="00174BD8">
            <w:pPr>
              <w:spacing w:line="480" w:lineRule="exact"/>
              <w:jc w:val="center"/>
              <w:rPr>
                <w:rFonts w:asciiTheme="minorEastAsia" w:eastAsiaTheme="minorEastAsia" w:hAnsiTheme="minorEastAsia"/>
                <w:sz w:val="24"/>
              </w:rPr>
            </w:pPr>
          </w:p>
        </w:tc>
      </w:tr>
      <w:tr w:rsidR="00174BD8">
        <w:trPr>
          <w:trHeight w:val="689"/>
          <w:jc w:val="center"/>
        </w:trPr>
        <w:tc>
          <w:tcPr>
            <w:tcW w:w="2610" w:type="dxa"/>
            <w:tcBorders>
              <w:top w:val="single" w:sz="6" w:space="0" w:color="auto"/>
              <w:left w:val="single" w:sz="4" w:space="0" w:color="auto"/>
              <w:bottom w:val="single" w:sz="4" w:space="0" w:color="auto"/>
              <w:right w:val="single" w:sz="6" w:space="0" w:color="auto"/>
            </w:tcBorders>
            <w:vAlign w:val="center"/>
          </w:tcPr>
          <w:p w:rsidR="00174BD8" w:rsidRDefault="00D35274">
            <w:pPr>
              <w:spacing w:line="480" w:lineRule="exact"/>
              <w:jc w:val="center"/>
              <w:rPr>
                <w:rFonts w:asciiTheme="minorEastAsia" w:eastAsiaTheme="minorEastAsia" w:hAnsiTheme="minorEastAsia"/>
                <w:sz w:val="24"/>
              </w:rPr>
            </w:pPr>
            <w:r>
              <w:rPr>
                <w:rFonts w:asciiTheme="minorEastAsia" w:eastAsiaTheme="minorEastAsia" w:hAnsiTheme="minorEastAsia" w:hint="eastAsia"/>
                <w:sz w:val="24"/>
              </w:rPr>
              <w:t>备注</w:t>
            </w:r>
          </w:p>
        </w:tc>
        <w:tc>
          <w:tcPr>
            <w:tcW w:w="7029" w:type="dxa"/>
            <w:tcBorders>
              <w:top w:val="single" w:sz="6" w:space="0" w:color="auto"/>
              <w:left w:val="nil"/>
              <w:bottom w:val="single" w:sz="4" w:space="0" w:color="auto"/>
              <w:right w:val="single" w:sz="4" w:space="0" w:color="auto"/>
            </w:tcBorders>
            <w:vAlign w:val="center"/>
          </w:tcPr>
          <w:p w:rsidR="00174BD8" w:rsidRDefault="00174BD8">
            <w:pPr>
              <w:spacing w:line="480" w:lineRule="exact"/>
              <w:jc w:val="center"/>
              <w:rPr>
                <w:rFonts w:asciiTheme="minorEastAsia" w:eastAsiaTheme="minorEastAsia" w:hAnsiTheme="minorEastAsia"/>
                <w:sz w:val="24"/>
              </w:rPr>
            </w:pPr>
          </w:p>
        </w:tc>
      </w:tr>
    </w:tbl>
    <w:p w:rsidR="00174BD8" w:rsidRDefault="00D35274">
      <w:pPr>
        <w:widowControl w:val="0"/>
        <w:adjustRightInd/>
        <w:snapToGrid/>
        <w:spacing w:beforeLines="50" w:before="156" w:afterLines="50" w:after="156" w:line="440" w:lineRule="exact"/>
        <w:jc w:val="both"/>
        <w:rPr>
          <w:rFonts w:asciiTheme="minorEastAsia" w:eastAsiaTheme="minorEastAsia" w:hAnsiTheme="minorEastAsia" w:cs="Times New Roman"/>
          <w:kern w:val="2"/>
          <w:sz w:val="21"/>
          <w:szCs w:val="21"/>
        </w:rPr>
      </w:pPr>
      <w:r>
        <w:rPr>
          <w:rFonts w:asciiTheme="minorEastAsia" w:eastAsiaTheme="minorEastAsia" w:hAnsiTheme="minorEastAsia" w:cs="Times New Roman" w:hint="eastAsia"/>
          <w:kern w:val="2"/>
          <w:sz w:val="21"/>
          <w:szCs w:val="21"/>
        </w:rPr>
        <w:t>备注：本表后附合同协议书的扫描件，</w:t>
      </w:r>
      <w:r>
        <w:rPr>
          <w:rFonts w:asciiTheme="minorEastAsia" w:eastAsiaTheme="minorEastAsia" w:hAnsiTheme="minorEastAsia" w:cs="Times New Roman" w:hint="eastAsia"/>
          <w:bCs/>
          <w:kern w:val="2"/>
        </w:rPr>
        <w:t>具体年份要求2020年1月1日以来。每</w:t>
      </w:r>
      <w:r>
        <w:rPr>
          <w:rFonts w:asciiTheme="minorEastAsia" w:eastAsiaTheme="minorEastAsia" w:hAnsiTheme="minorEastAsia" w:cs="Times New Roman" w:hint="eastAsia"/>
          <w:kern w:val="2"/>
          <w:sz w:val="21"/>
          <w:szCs w:val="21"/>
        </w:rPr>
        <w:t>张表格只填写一个项目，并标明序号。</w:t>
      </w:r>
    </w:p>
    <w:p w:rsidR="00174BD8" w:rsidRDefault="00174BD8">
      <w:pPr>
        <w:keepNext/>
        <w:keepLines/>
        <w:spacing w:line="480" w:lineRule="exact"/>
        <w:jc w:val="center"/>
        <w:outlineLvl w:val="1"/>
        <w:rPr>
          <w:rFonts w:asciiTheme="minorEastAsia" w:eastAsiaTheme="minorEastAsia" w:hAnsiTheme="minorEastAsia"/>
          <w:sz w:val="24"/>
        </w:rPr>
      </w:pPr>
      <w:bookmarkStart w:id="1095" w:name="_Toc514834640"/>
      <w:bookmarkStart w:id="1096" w:name="_Toc16770593"/>
      <w:bookmarkEnd w:id="1095"/>
    </w:p>
    <w:p w:rsidR="00174BD8" w:rsidRDefault="00D35274">
      <w:pPr>
        <w:spacing w:beforeLines="50" w:before="156" w:afterLines="50" w:after="156" w:line="440" w:lineRule="exact"/>
        <w:rPr>
          <w:rFonts w:asciiTheme="minorEastAsia" w:eastAsiaTheme="minorEastAsia" w:hAnsiTheme="minorEastAsia" w:cs="Times New Roman"/>
          <w:kern w:val="2"/>
          <w:sz w:val="24"/>
        </w:rPr>
      </w:pPr>
      <w:r>
        <w:rPr>
          <w:rFonts w:asciiTheme="minorEastAsia" w:eastAsiaTheme="minorEastAsia" w:hAnsiTheme="minorEastAsia"/>
          <w:sz w:val="24"/>
        </w:rPr>
        <w:br w:type="page"/>
      </w:r>
      <w:r>
        <w:rPr>
          <w:rFonts w:asciiTheme="minorEastAsia" w:eastAsiaTheme="minorEastAsia" w:hAnsiTheme="minorEastAsia" w:cs="Times New Roman" w:hint="eastAsia"/>
          <w:kern w:val="2"/>
          <w:sz w:val="24"/>
        </w:rPr>
        <w:lastRenderedPageBreak/>
        <w:t>3、正在施工的和新承接的项目情况表</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095"/>
      </w:tblGrid>
      <w:tr w:rsidR="00174BD8">
        <w:trPr>
          <w:trHeight w:val="624"/>
          <w:jc w:val="center"/>
        </w:trPr>
        <w:tc>
          <w:tcPr>
            <w:tcW w:w="2410" w:type="dxa"/>
            <w:vAlign w:val="center"/>
          </w:tcPr>
          <w:p w:rsidR="00174BD8" w:rsidRDefault="00D35274">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项目名称</w:t>
            </w:r>
          </w:p>
        </w:tc>
        <w:tc>
          <w:tcPr>
            <w:tcW w:w="6095" w:type="dxa"/>
            <w:vAlign w:val="center"/>
          </w:tcPr>
          <w:p w:rsidR="00174BD8" w:rsidRDefault="00174BD8">
            <w:pPr>
              <w:widowControl w:val="0"/>
              <w:adjustRightInd/>
              <w:snapToGrid/>
              <w:spacing w:after="0" w:line="360" w:lineRule="auto"/>
              <w:jc w:val="center"/>
              <w:rPr>
                <w:rFonts w:asciiTheme="minorEastAsia" w:eastAsiaTheme="minorEastAsia" w:hAnsiTheme="minorEastAsia" w:cs="Times New Roman"/>
                <w:kern w:val="2"/>
                <w:sz w:val="21"/>
                <w:szCs w:val="21"/>
              </w:rPr>
            </w:pPr>
          </w:p>
        </w:tc>
      </w:tr>
      <w:tr w:rsidR="00174BD8">
        <w:trPr>
          <w:trHeight w:val="624"/>
          <w:jc w:val="center"/>
        </w:trPr>
        <w:tc>
          <w:tcPr>
            <w:tcW w:w="2410" w:type="dxa"/>
            <w:vAlign w:val="center"/>
          </w:tcPr>
          <w:p w:rsidR="00174BD8" w:rsidRDefault="00D35274">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项目所在地</w:t>
            </w:r>
          </w:p>
        </w:tc>
        <w:tc>
          <w:tcPr>
            <w:tcW w:w="6095" w:type="dxa"/>
            <w:vAlign w:val="center"/>
          </w:tcPr>
          <w:p w:rsidR="00174BD8" w:rsidRDefault="00174BD8">
            <w:pPr>
              <w:widowControl w:val="0"/>
              <w:adjustRightInd/>
              <w:snapToGrid/>
              <w:spacing w:after="0" w:line="360" w:lineRule="auto"/>
              <w:jc w:val="center"/>
              <w:rPr>
                <w:rFonts w:asciiTheme="minorEastAsia" w:eastAsiaTheme="minorEastAsia" w:hAnsiTheme="minorEastAsia" w:cs="Times New Roman"/>
                <w:kern w:val="2"/>
                <w:sz w:val="21"/>
                <w:szCs w:val="21"/>
              </w:rPr>
            </w:pPr>
          </w:p>
        </w:tc>
      </w:tr>
      <w:tr w:rsidR="00174BD8">
        <w:trPr>
          <w:trHeight w:val="624"/>
          <w:jc w:val="center"/>
        </w:trPr>
        <w:tc>
          <w:tcPr>
            <w:tcW w:w="2410" w:type="dxa"/>
            <w:vAlign w:val="center"/>
          </w:tcPr>
          <w:p w:rsidR="00174BD8" w:rsidRDefault="00D35274">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发包人名称</w:t>
            </w:r>
          </w:p>
        </w:tc>
        <w:tc>
          <w:tcPr>
            <w:tcW w:w="6095" w:type="dxa"/>
            <w:vAlign w:val="center"/>
          </w:tcPr>
          <w:p w:rsidR="00174BD8" w:rsidRDefault="00174BD8">
            <w:pPr>
              <w:widowControl w:val="0"/>
              <w:adjustRightInd/>
              <w:snapToGrid/>
              <w:spacing w:after="0" w:line="360" w:lineRule="auto"/>
              <w:jc w:val="center"/>
              <w:rPr>
                <w:rFonts w:asciiTheme="minorEastAsia" w:eastAsiaTheme="minorEastAsia" w:hAnsiTheme="minorEastAsia" w:cs="Times New Roman"/>
                <w:kern w:val="2"/>
                <w:sz w:val="21"/>
                <w:szCs w:val="21"/>
              </w:rPr>
            </w:pPr>
          </w:p>
        </w:tc>
      </w:tr>
      <w:tr w:rsidR="00174BD8">
        <w:trPr>
          <w:trHeight w:val="624"/>
          <w:jc w:val="center"/>
        </w:trPr>
        <w:tc>
          <w:tcPr>
            <w:tcW w:w="2410" w:type="dxa"/>
            <w:vAlign w:val="center"/>
          </w:tcPr>
          <w:p w:rsidR="00174BD8" w:rsidRDefault="00D35274">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发包人地址</w:t>
            </w:r>
          </w:p>
        </w:tc>
        <w:tc>
          <w:tcPr>
            <w:tcW w:w="6095" w:type="dxa"/>
            <w:vAlign w:val="center"/>
          </w:tcPr>
          <w:p w:rsidR="00174BD8" w:rsidRDefault="00174BD8">
            <w:pPr>
              <w:widowControl w:val="0"/>
              <w:adjustRightInd/>
              <w:snapToGrid/>
              <w:spacing w:after="0" w:line="360" w:lineRule="auto"/>
              <w:jc w:val="center"/>
              <w:rPr>
                <w:rFonts w:asciiTheme="minorEastAsia" w:eastAsiaTheme="minorEastAsia" w:hAnsiTheme="minorEastAsia" w:cs="Times New Roman"/>
                <w:kern w:val="2"/>
                <w:sz w:val="21"/>
                <w:szCs w:val="21"/>
              </w:rPr>
            </w:pPr>
          </w:p>
        </w:tc>
      </w:tr>
      <w:tr w:rsidR="00174BD8">
        <w:trPr>
          <w:trHeight w:val="624"/>
          <w:jc w:val="center"/>
        </w:trPr>
        <w:tc>
          <w:tcPr>
            <w:tcW w:w="2410" w:type="dxa"/>
            <w:vAlign w:val="center"/>
          </w:tcPr>
          <w:p w:rsidR="00174BD8" w:rsidRDefault="00D35274">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发包人电话</w:t>
            </w:r>
          </w:p>
        </w:tc>
        <w:tc>
          <w:tcPr>
            <w:tcW w:w="6095" w:type="dxa"/>
            <w:vAlign w:val="center"/>
          </w:tcPr>
          <w:p w:rsidR="00174BD8" w:rsidRDefault="00174BD8">
            <w:pPr>
              <w:widowControl w:val="0"/>
              <w:adjustRightInd/>
              <w:snapToGrid/>
              <w:spacing w:after="0" w:line="360" w:lineRule="auto"/>
              <w:jc w:val="center"/>
              <w:rPr>
                <w:rFonts w:asciiTheme="minorEastAsia" w:eastAsiaTheme="minorEastAsia" w:hAnsiTheme="minorEastAsia" w:cs="Times New Roman"/>
                <w:kern w:val="2"/>
                <w:sz w:val="21"/>
                <w:szCs w:val="21"/>
              </w:rPr>
            </w:pPr>
          </w:p>
        </w:tc>
      </w:tr>
      <w:tr w:rsidR="00174BD8">
        <w:trPr>
          <w:trHeight w:val="624"/>
          <w:jc w:val="center"/>
        </w:trPr>
        <w:tc>
          <w:tcPr>
            <w:tcW w:w="2410" w:type="dxa"/>
            <w:vAlign w:val="center"/>
          </w:tcPr>
          <w:p w:rsidR="00174BD8" w:rsidRDefault="00D35274">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签约合同价</w:t>
            </w:r>
          </w:p>
        </w:tc>
        <w:tc>
          <w:tcPr>
            <w:tcW w:w="6095" w:type="dxa"/>
            <w:vAlign w:val="center"/>
          </w:tcPr>
          <w:p w:rsidR="00174BD8" w:rsidRDefault="00174BD8">
            <w:pPr>
              <w:widowControl w:val="0"/>
              <w:adjustRightInd/>
              <w:snapToGrid/>
              <w:spacing w:after="0" w:line="360" w:lineRule="auto"/>
              <w:jc w:val="center"/>
              <w:rPr>
                <w:rFonts w:asciiTheme="minorEastAsia" w:eastAsiaTheme="minorEastAsia" w:hAnsiTheme="minorEastAsia" w:cs="Times New Roman"/>
                <w:kern w:val="2"/>
                <w:sz w:val="21"/>
                <w:szCs w:val="21"/>
              </w:rPr>
            </w:pPr>
          </w:p>
        </w:tc>
      </w:tr>
      <w:tr w:rsidR="00174BD8">
        <w:trPr>
          <w:trHeight w:val="624"/>
          <w:jc w:val="center"/>
        </w:trPr>
        <w:tc>
          <w:tcPr>
            <w:tcW w:w="2410" w:type="dxa"/>
            <w:vAlign w:val="center"/>
          </w:tcPr>
          <w:p w:rsidR="00174BD8" w:rsidRDefault="00D35274">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开工日期</w:t>
            </w:r>
          </w:p>
        </w:tc>
        <w:tc>
          <w:tcPr>
            <w:tcW w:w="6095" w:type="dxa"/>
            <w:vAlign w:val="center"/>
          </w:tcPr>
          <w:p w:rsidR="00174BD8" w:rsidRDefault="00174BD8">
            <w:pPr>
              <w:widowControl w:val="0"/>
              <w:adjustRightInd/>
              <w:snapToGrid/>
              <w:spacing w:after="0" w:line="360" w:lineRule="auto"/>
              <w:jc w:val="center"/>
              <w:rPr>
                <w:rFonts w:asciiTheme="minorEastAsia" w:eastAsiaTheme="minorEastAsia" w:hAnsiTheme="minorEastAsia" w:cs="Times New Roman"/>
                <w:kern w:val="2"/>
                <w:sz w:val="21"/>
                <w:szCs w:val="21"/>
              </w:rPr>
            </w:pPr>
          </w:p>
        </w:tc>
      </w:tr>
      <w:tr w:rsidR="00174BD8">
        <w:trPr>
          <w:trHeight w:val="624"/>
          <w:jc w:val="center"/>
        </w:trPr>
        <w:tc>
          <w:tcPr>
            <w:tcW w:w="2410" w:type="dxa"/>
            <w:vAlign w:val="center"/>
          </w:tcPr>
          <w:p w:rsidR="00174BD8" w:rsidRDefault="00D35274">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计划竣工日期</w:t>
            </w:r>
          </w:p>
        </w:tc>
        <w:tc>
          <w:tcPr>
            <w:tcW w:w="6095" w:type="dxa"/>
            <w:vAlign w:val="center"/>
          </w:tcPr>
          <w:p w:rsidR="00174BD8" w:rsidRDefault="00174BD8">
            <w:pPr>
              <w:widowControl w:val="0"/>
              <w:adjustRightInd/>
              <w:snapToGrid/>
              <w:spacing w:after="0" w:line="360" w:lineRule="auto"/>
              <w:jc w:val="center"/>
              <w:rPr>
                <w:rFonts w:asciiTheme="minorEastAsia" w:eastAsiaTheme="minorEastAsia" w:hAnsiTheme="minorEastAsia" w:cs="Times New Roman"/>
                <w:kern w:val="2"/>
                <w:sz w:val="21"/>
                <w:szCs w:val="21"/>
              </w:rPr>
            </w:pPr>
          </w:p>
        </w:tc>
      </w:tr>
      <w:tr w:rsidR="00174BD8">
        <w:trPr>
          <w:trHeight w:val="624"/>
          <w:jc w:val="center"/>
        </w:trPr>
        <w:tc>
          <w:tcPr>
            <w:tcW w:w="2410" w:type="dxa"/>
            <w:vAlign w:val="center"/>
          </w:tcPr>
          <w:p w:rsidR="00174BD8" w:rsidRDefault="00D35274">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承担的工作</w:t>
            </w:r>
          </w:p>
        </w:tc>
        <w:tc>
          <w:tcPr>
            <w:tcW w:w="6095" w:type="dxa"/>
            <w:vAlign w:val="center"/>
          </w:tcPr>
          <w:p w:rsidR="00174BD8" w:rsidRDefault="00174BD8">
            <w:pPr>
              <w:widowControl w:val="0"/>
              <w:adjustRightInd/>
              <w:snapToGrid/>
              <w:spacing w:after="0" w:line="360" w:lineRule="auto"/>
              <w:jc w:val="center"/>
              <w:rPr>
                <w:rFonts w:asciiTheme="minorEastAsia" w:eastAsiaTheme="minorEastAsia" w:hAnsiTheme="minorEastAsia" w:cs="Times New Roman"/>
                <w:kern w:val="2"/>
                <w:sz w:val="21"/>
                <w:szCs w:val="21"/>
              </w:rPr>
            </w:pPr>
          </w:p>
        </w:tc>
      </w:tr>
      <w:tr w:rsidR="00174BD8">
        <w:trPr>
          <w:trHeight w:val="624"/>
          <w:jc w:val="center"/>
        </w:trPr>
        <w:tc>
          <w:tcPr>
            <w:tcW w:w="2410" w:type="dxa"/>
            <w:vAlign w:val="center"/>
          </w:tcPr>
          <w:p w:rsidR="00174BD8" w:rsidRDefault="00D35274">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工程质量</w:t>
            </w:r>
          </w:p>
        </w:tc>
        <w:tc>
          <w:tcPr>
            <w:tcW w:w="6095" w:type="dxa"/>
            <w:vAlign w:val="center"/>
          </w:tcPr>
          <w:p w:rsidR="00174BD8" w:rsidRDefault="00174BD8">
            <w:pPr>
              <w:widowControl w:val="0"/>
              <w:adjustRightInd/>
              <w:snapToGrid/>
              <w:spacing w:after="0" w:line="360" w:lineRule="auto"/>
              <w:jc w:val="center"/>
              <w:rPr>
                <w:rFonts w:asciiTheme="minorEastAsia" w:eastAsiaTheme="minorEastAsia" w:hAnsiTheme="minorEastAsia" w:cs="Times New Roman"/>
                <w:kern w:val="2"/>
                <w:sz w:val="21"/>
                <w:szCs w:val="21"/>
              </w:rPr>
            </w:pPr>
          </w:p>
        </w:tc>
      </w:tr>
      <w:tr w:rsidR="00174BD8">
        <w:trPr>
          <w:trHeight w:val="624"/>
          <w:jc w:val="center"/>
        </w:trPr>
        <w:tc>
          <w:tcPr>
            <w:tcW w:w="2410" w:type="dxa"/>
            <w:vAlign w:val="center"/>
          </w:tcPr>
          <w:p w:rsidR="00174BD8" w:rsidRDefault="00D35274">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项目经理</w:t>
            </w:r>
          </w:p>
        </w:tc>
        <w:tc>
          <w:tcPr>
            <w:tcW w:w="6095" w:type="dxa"/>
            <w:vAlign w:val="center"/>
          </w:tcPr>
          <w:p w:rsidR="00174BD8" w:rsidRDefault="00174BD8">
            <w:pPr>
              <w:widowControl w:val="0"/>
              <w:adjustRightInd/>
              <w:snapToGrid/>
              <w:spacing w:after="0" w:line="360" w:lineRule="auto"/>
              <w:jc w:val="center"/>
              <w:rPr>
                <w:rFonts w:asciiTheme="minorEastAsia" w:eastAsiaTheme="minorEastAsia" w:hAnsiTheme="minorEastAsia" w:cs="Times New Roman"/>
                <w:kern w:val="2"/>
                <w:sz w:val="21"/>
                <w:szCs w:val="21"/>
              </w:rPr>
            </w:pPr>
          </w:p>
        </w:tc>
      </w:tr>
      <w:tr w:rsidR="00174BD8">
        <w:trPr>
          <w:trHeight w:val="624"/>
          <w:jc w:val="center"/>
        </w:trPr>
        <w:tc>
          <w:tcPr>
            <w:tcW w:w="2410" w:type="dxa"/>
            <w:vAlign w:val="center"/>
          </w:tcPr>
          <w:p w:rsidR="00174BD8" w:rsidRDefault="00D35274">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技术负责人</w:t>
            </w:r>
          </w:p>
        </w:tc>
        <w:tc>
          <w:tcPr>
            <w:tcW w:w="6095" w:type="dxa"/>
            <w:vAlign w:val="center"/>
          </w:tcPr>
          <w:p w:rsidR="00174BD8" w:rsidRDefault="00174BD8">
            <w:pPr>
              <w:widowControl w:val="0"/>
              <w:adjustRightInd/>
              <w:snapToGrid/>
              <w:spacing w:after="0" w:line="360" w:lineRule="auto"/>
              <w:jc w:val="center"/>
              <w:rPr>
                <w:rFonts w:asciiTheme="minorEastAsia" w:eastAsiaTheme="minorEastAsia" w:hAnsiTheme="minorEastAsia" w:cs="Times New Roman"/>
                <w:kern w:val="2"/>
                <w:sz w:val="21"/>
                <w:szCs w:val="21"/>
              </w:rPr>
            </w:pPr>
          </w:p>
        </w:tc>
      </w:tr>
      <w:tr w:rsidR="00174BD8">
        <w:trPr>
          <w:trHeight w:val="624"/>
          <w:jc w:val="center"/>
        </w:trPr>
        <w:tc>
          <w:tcPr>
            <w:tcW w:w="2410" w:type="dxa"/>
            <w:vAlign w:val="center"/>
          </w:tcPr>
          <w:p w:rsidR="00174BD8" w:rsidRDefault="00D35274">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总监理工程师及电话</w:t>
            </w:r>
          </w:p>
        </w:tc>
        <w:tc>
          <w:tcPr>
            <w:tcW w:w="6095" w:type="dxa"/>
            <w:vAlign w:val="center"/>
          </w:tcPr>
          <w:p w:rsidR="00174BD8" w:rsidRDefault="00174BD8">
            <w:pPr>
              <w:widowControl w:val="0"/>
              <w:adjustRightInd/>
              <w:snapToGrid/>
              <w:spacing w:after="0" w:line="360" w:lineRule="auto"/>
              <w:jc w:val="center"/>
              <w:rPr>
                <w:rFonts w:asciiTheme="minorEastAsia" w:eastAsiaTheme="minorEastAsia" w:hAnsiTheme="minorEastAsia" w:cs="Times New Roman"/>
                <w:kern w:val="2"/>
                <w:sz w:val="21"/>
                <w:szCs w:val="21"/>
              </w:rPr>
            </w:pPr>
          </w:p>
        </w:tc>
      </w:tr>
      <w:tr w:rsidR="00174BD8">
        <w:trPr>
          <w:trHeight w:val="2552"/>
          <w:jc w:val="center"/>
        </w:trPr>
        <w:tc>
          <w:tcPr>
            <w:tcW w:w="2410" w:type="dxa"/>
            <w:vAlign w:val="center"/>
          </w:tcPr>
          <w:p w:rsidR="00174BD8" w:rsidRDefault="00D35274">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项目描述</w:t>
            </w:r>
          </w:p>
        </w:tc>
        <w:tc>
          <w:tcPr>
            <w:tcW w:w="6095" w:type="dxa"/>
            <w:vAlign w:val="center"/>
          </w:tcPr>
          <w:p w:rsidR="00174BD8" w:rsidRDefault="00174BD8">
            <w:pPr>
              <w:widowControl w:val="0"/>
              <w:adjustRightInd/>
              <w:snapToGrid/>
              <w:spacing w:after="0" w:line="360" w:lineRule="auto"/>
              <w:jc w:val="center"/>
              <w:rPr>
                <w:rFonts w:asciiTheme="minorEastAsia" w:eastAsiaTheme="minorEastAsia" w:hAnsiTheme="minorEastAsia" w:cs="Times New Roman"/>
                <w:kern w:val="2"/>
                <w:sz w:val="21"/>
                <w:szCs w:val="21"/>
              </w:rPr>
            </w:pPr>
          </w:p>
        </w:tc>
      </w:tr>
      <w:tr w:rsidR="00174BD8">
        <w:trPr>
          <w:trHeight w:val="624"/>
          <w:jc w:val="center"/>
        </w:trPr>
        <w:tc>
          <w:tcPr>
            <w:tcW w:w="2410" w:type="dxa"/>
            <w:vAlign w:val="center"/>
          </w:tcPr>
          <w:p w:rsidR="00174BD8" w:rsidRDefault="00D35274">
            <w:pPr>
              <w:widowControl w:val="0"/>
              <w:adjustRightInd/>
              <w:snapToGrid/>
              <w:spacing w:after="0" w:line="360" w:lineRule="auto"/>
              <w:jc w:val="center"/>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备注</w:t>
            </w:r>
          </w:p>
        </w:tc>
        <w:tc>
          <w:tcPr>
            <w:tcW w:w="6095" w:type="dxa"/>
            <w:vAlign w:val="center"/>
          </w:tcPr>
          <w:p w:rsidR="00174BD8" w:rsidRDefault="00174BD8">
            <w:pPr>
              <w:widowControl w:val="0"/>
              <w:adjustRightInd/>
              <w:snapToGrid/>
              <w:spacing w:after="0" w:line="360" w:lineRule="auto"/>
              <w:jc w:val="center"/>
              <w:rPr>
                <w:rFonts w:asciiTheme="minorEastAsia" w:eastAsiaTheme="minorEastAsia" w:hAnsiTheme="minorEastAsia" w:cs="Times New Roman"/>
                <w:kern w:val="2"/>
                <w:sz w:val="21"/>
                <w:szCs w:val="21"/>
              </w:rPr>
            </w:pPr>
          </w:p>
        </w:tc>
      </w:tr>
    </w:tbl>
    <w:p w:rsidR="00174BD8" w:rsidRDefault="00D35274">
      <w:pPr>
        <w:widowControl w:val="0"/>
        <w:adjustRightInd/>
        <w:snapToGrid/>
        <w:spacing w:after="0" w:line="440" w:lineRule="exact"/>
        <w:jc w:val="both"/>
        <w:rPr>
          <w:rFonts w:asciiTheme="minorEastAsia" w:eastAsiaTheme="minorEastAsia" w:hAnsiTheme="minorEastAsia" w:cs="Times New Roman"/>
          <w:kern w:val="2"/>
          <w:sz w:val="21"/>
          <w:szCs w:val="21"/>
        </w:rPr>
      </w:pPr>
      <w:r>
        <w:rPr>
          <w:rFonts w:asciiTheme="minorEastAsia" w:eastAsiaTheme="minorEastAsia" w:hAnsiTheme="minorEastAsia" w:cs="Times New Roman" w:hint="eastAsia"/>
          <w:kern w:val="2"/>
          <w:sz w:val="21"/>
          <w:szCs w:val="21"/>
        </w:rPr>
        <w:t>备注：本表后附合同协议书扫描件。每张表格只填写一个项目，并标明序号。</w:t>
      </w:r>
    </w:p>
    <w:p w:rsidR="00174BD8" w:rsidRDefault="00174BD8">
      <w:pPr>
        <w:adjustRightInd/>
        <w:snapToGrid/>
        <w:spacing w:after="0"/>
        <w:rPr>
          <w:rFonts w:asciiTheme="minorEastAsia" w:eastAsiaTheme="minorEastAsia" w:hAnsiTheme="minorEastAsia"/>
          <w:sz w:val="24"/>
        </w:rPr>
      </w:pPr>
    </w:p>
    <w:p w:rsidR="00174BD8" w:rsidRDefault="00174BD8">
      <w:pPr>
        <w:adjustRightInd/>
        <w:snapToGrid/>
        <w:spacing w:after="0"/>
        <w:rPr>
          <w:rFonts w:asciiTheme="minorEastAsia" w:eastAsiaTheme="minorEastAsia" w:hAnsiTheme="minorEastAsia"/>
          <w:sz w:val="24"/>
        </w:rPr>
      </w:pPr>
    </w:p>
    <w:p w:rsidR="00174BD8" w:rsidRDefault="00D35274">
      <w:pPr>
        <w:keepNext/>
        <w:keepLines/>
        <w:spacing w:line="480" w:lineRule="exact"/>
        <w:jc w:val="center"/>
        <w:outlineLvl w:val="1"/>
        <w:rPr>
          <w:rFonts w:asciiTheme="minorEastAsia" w:eastAsiaTheme="minorEastAsia" w:hAnsiTheme="minorEastAsia"/>
          <w:b/>
          <w:bCs/>
          <w:sz w:val="32"/>
          <w:szCs w:val="28"/>
        </w:rPr>
      </w:pPr>
      <w:r>
        <w:rPr>
          <w:rFonts w:asciiTheme="minorEastAsia" w:eastAsiaTheme="minorEastAsia" w:hAnsiTheme="minorEastAsia" w:hint="eastAsia"/>
          <w:b/>
          <w:bCs/>
          <w:sz w:val="32"/>
          <w:szCs w:val="28"/>
        </w:rPr>
        <w:lastRenderedPageBreak/>
        <w:t>九、供应商认为有必要提供的其他资料</w:t>
      </w:r>
      <w:bookmarkEnd w:id="1096"/>
    </w:p>
    <w:p w:rsidR="00174BD8" w:rsidRDefault="00174BD8">
      <w:pPr>
        <w:spacing w:line="480" w:lineRule="exact"/>
        <w:ind w:firstLineChars="1035" w:firstLine="2277"/>
        <w:rPr>
          <w:rFonts w:asciiTheme="minorEastAsia" w:eastAsiaTheme="minorEastAsia" w:hAnsiTheme="minorEastAsia"/>
        </w:rPr>
      </w:pPr>
    </w:p>
    <w:p w:rsidR="00174BD8" w:rsidRDefault="00174BD8">
      <w:pPr>
        <w:spacing w:line="480" w:lineRule="exact"/>
        <w:ind w:firstLineChars="1035" w:firstLine="2277"/>
        <w:rPr>
          <w:rFonts w:asciiTheme="minorEastAsia" w:eastAsiaTheme="minorEastAsia" w:hAnsiTheme="minorEastAsia"/>
        </w:rPr>
      </w:pPr>
    </w:p>
    <w:p w:rsidR="00174BD8" w:rsidRDefault="00174BD8">
      <w:pPr>
        <w:spacing w:beforeLines="100" w:before="312" w:afterLines="50" w:after="156"/>
        <w:jc w:val="center"/>
        <w:rPr>
          <w:rFonts w:asciiTheme="minorEastAsia" w:eastAsiaTheme="minorEastAsia" w:hAnsiTheme="minorEastAsia"/>
        </w:rPr>
      </w:pPr>
    </w:p>
    <w:p w:rsidR="00174BD8" w:rsidRDefault="00174BD8">
      <w:pPr>
        <w:rPr>
          <w:rFonts w:asciiTheme="minorEastAsia" w:eastAsiaTheme="minorEastAsia" w:hAnsiTheme="minorEastAsia"/>
        </w:rPr>
      </w:pPr>
    </w:p>
    <w:p w:rsidR="00174BD8" w:rsidRDefault="00174BD8">
      <w:pPr>
        <w:rPr>
          <w:rFonts w:asciiTheme="minorEastAsia" w:eastAsiaTheme="minorEastAsia" w:hAnsiTheme="minorEastAsia"/>
        </w:rPr>
      </w:pPr>
    </w:p>
    <w:p w:rsidR="00174BD8" w:rsidRDefault="00174BD8">
      <w:pPr>
        <w:rPr>
          <w:rFonts w:asciiTheme="minorEastAsia" w:eastAsiaTheme="minorEastAsia" w:hAnsiTheme="minorEastAsia"/>
        </w:rPr>
      </w:pPr>
    </w:p>
    <w:p w:rsidR="00174BD8" w:rsidRDefault="00174BD8">
      <w:pPr>
        <w:rPr>
          <w:rFonts w:asciiTheme="minorEastAsia" w:eastAsiaTheme="minorEastAsia" w:hAnsiTheme="minorEastAsia"/>
        </w:rPr>
      </w:pPr>
    </w:p>
    <w:p w:rsidR="00174BD8" w:rsidRDefault="00174BD8">
      <w:pPr>
        <w:rPr>
          <w:rFonts w:asciiTheme="minorEastAsia" w:eastAsiaTheme="minorEastAsia" w:hAnsiTheme="minorEastAsia"/>
        </w:rPr>
      </w:pPr>
    </w:p>
    <w:p w:rsidR="00174BD8" w:rsidRDefault="00174BD8">
      <w:pPr>
        <w:rPr>
          <w:rFonts w:asciiTheme="minorEastAsia" w:eastAsiaTheme="minorEastAsia" w:hAnsiTheme="minorEastAsia"/>
          <w:b/>
          <w:bCs/>
        </w:rPr>
      </w:pPr>
    </w:p>
    <w:p w:rsidR="00174BD8" w:rsidRDefault="00174BD8">
      <w:pPr>
        <w:rPr>
          <w:rFonts w:asciiTheme="minorEastAsia" w:eastAsiaTheme="minorEastAsia" w:hAnsiTheme="minorEastAsia"/>
        </w:rPr>
      </w:pPr>
    </w:p>
    <w:p w:rsidR="00174BD8" w:rsidRDefault="00174BD8">
      <w:pPr>
        <w:rPr>
          <w:rFonts w:asciiTheme="minorEastAsia" w:eastAsiaTheme="minorEastAsia" w:hAnsiTheme="minorEastAsia"/>
        </w:rPr>
      </w:pPr>
    </w:p>
    <w:p w:rsidR="00174BD8" w:rsidRDefault="00174BD8">
      <w:pPr>
        <w:rPr>
          <w:rFonts w:asciiTheme="minorEastAsia" w:eastAsiaTheme="minorEastAsia" w:hAnsiTheme="minorEastAsia"/>
        </w:rPr>
      </w:pPr>
    </w:p>
    <w:p w:rsidR="00174BD8" w:rsidRDefault="00174BD8">
      <w:pPr>
        <w:rPr>
          <w:rFonts w:asciiTheme="minorEastAsia" w:eastAsiaTheme="minorEastAsia" w:hAnsiTheme="minorEastAsia"/>
        </w:rPr>
      </w:pPr>
    </w:p>
    <w:p w:rsidR="00174BD8" w:rsidRDefault="00174BD8">
      <w:pPr>
        <w:pStyle w:val="2"/>
        <w:keepLines w:val="0"/>
        <w:widowControl/>
        <w:spacing w:before="0"/>
        <w:jc w:val="center"/>
        <w:rPr>
          <w:rFonts w:asciiTheme="minorEastAsia" w:eastAsiaTheme="minorEastAsia" w:hAnsiTheme="minorEastAsia"/>
        </w:rPr>
      </w:pPr>
    </w:p>
    <w:p w:rsidR="00174BD8" w:rsidRDefault="00174BD8">
      <w:pPr>
        <w:rPr>
          <w:rFonts w:asciiTheme="minorEastAsia" w:eastAsiaTheme="minorEastAsia" w:hAnsiTheme="minorEastAsia"/>
        </w:rPr>
      </w:pPr>
    </w:p>
    <w:p w:rsidR="00174BD8" w:rsidRDefault="00174BD8">
      <w:pPr>
        <w:rPr>
          <w:rFonts w:asciiTheme="minorEastAsia" w:eastAsiaTheme="minorEastAsia" w:hAnsiTheme="minorEastAsia"/>
        </w:rPr>
      </w:pPr>
    </w:p>
    <w:p w:rsidR="00174BD8" w:rsidRDefault="00174BD8">
      <w:pPr>
        <w:rPr>
          <w:rFonts w:asciiTheme="minorEastAsia" w:eastAsiaTheme="minorEastAsia" w:hAnsiTheme="minorEastAsia"/>
        </w:rPr>
      </w:pPr>
    </w:p>
    <w:p w:rsidR="00174BD8" w:rsidRDefault="00174BD8">
      <w:pPr>
        <w:rPr>
          <w:rFonts w:asciiTheme="minorEastAsia" w:eastAsiaTheme="minorEastAsia" w:hAnsiTheme="minorEastAsia"/>
        </w:rPr>
      </w:pPr>
    </w:p>
    <w:p w:rsidR="00174BD8" w:rsidRDefault="00174BD8">
      <w:pPr>
        <w:spacing w:line="220" w:lineRule="atLeast"/>
        <w:rPr>
          <w:rFonts w:asciiTheme="minorEastAsia" w:eastAsiaTheme="minorEastAsia" w:hAnsiTheme="minorEastAsia"/>
        </w:rPr>
      </w:pPr>
    </w:p>
    <w:p w:rsidR="00174BD8" w:rsidRDefault="00174BD8">
      <w:pPr>
        <w:spacing w:line="220" w:lineRule="atLeast"/>
        <w:rPr>
          <w:rFonts w:asciiTheme="minorEastAsia" w:eastAsiaTheme="minorEastAsia" w:hAnsiTheme="minorEastAsia"/>
        </w:rPr>
      </w:pPr>
    </w:p>
    <w:p w:rsidR="00174BD8" w:rsidRDefault="00174BD8">
      <w:pPr>
        <w:spacing w:line="220" w:lineRule="atLeast"/>
        <w:rPr>
          <w:rFonts w:asciiTheme="minorEastAsia" w:eastAsiaTheme="minorEastAsia" w:hAnsiTheme="minorEastAsia"/>
        </w:rPr>
      </w:pPr>
    </w:p>
    <w:p w:rsidR="00174BD8" w:rsidRDefault="00174BD8">
      <w:pPr>
        <w:spacing w:line="220" w:lineRule="atLeast"/>
        <w:rPr>
          <w:rFonts w:asciiTheme="minorEastAsia" w:eastAsiaTheme="minorEastAsia" w:hAnsiTheme="minorEastAsia"/>
        </w:rPr>
      </w:pPr>
    </w:p>
    <w:p w:rsidR="00174BD8" w:rsidRDefault="00174BD8">
      <w:pPr>
        <w:spacing w:line="220" w:lineRule="atLeast"/>
        <w:rPr>
          <w:rFonts w:asciiTheme="minorEastAsia" w:eastAsiaTheme="minorEastAsia" w:hAnsiTheme="minorEastAsia"/>
        </w:rPr>
      </w:pPr>
    </w:p>
    <w:p w:rsidR="00174BD8" w:rsidRDefault="00174BD8">
      <w:pPr>
        <w:spacing w:line="220" w:lineRule="atLeast"/>
        <w:rPr>
          <w:rFonts w:asciiTheme="minorEastAsia" w:eastAsiaTheme="minorEastAsia" w:hAnsiTheme="minorEastAsia"/>
        </w:rPr>
      </w:pPr>
    </w:p>
    <w:p w:rsidR="00174BD8" w:rsidRDefault="00174BD8">
      <w:pPr>
        <w:spacing w:line="220" w:lineRule="atLeast"/>
        <w:rPr>
          <w:rFonts w:asciiTheme="minorEastAsia" w:eastAsiaTheme="minorEastAsia" w:hAnsiTheme="minorEastAsia"/>
        </w:rPr>
      </w:pPr>
    </w:p>
    <w:p w:rsidR="00174BD8" w:rsidRDefault="00174BD8">
      <w:pPr>
        <w:spacing w:line="220" w:lineRule="atLeast"/>
        <w:rPr>
          <w:rFonts w:asciiTheme="minorEastAsia" w:eastAsiaTheme="minorEastAsia" w:hAnsiTheme="minorEastAsia"/>
        </w:rPr>
      </w:pPr>
    </w:p>
    <w:p w:rsidR="00174BD8" w:rsidRDefault="00D35274">
      <w:pPr>
        <w:spacing w:line="220" w:lineRule="atLeast"/>
        <w:rPr>
          <w:rFonts w:asciiTheme="minorEastAsia" w:eastAsiaTheme="minorEastAsia" w:hAnsiTheme="minorEastAsia"/>
        </w:rPr>
      </w:pPr>
      <w:r>
        <w:rPr>
          <w:rFonts w:asciiTheme="minorEastAsia" w:eastAsiaTheme="minorEastAsia" w:hAnsiTheme="minorEastAsia" w:hint="eastAsia"/>
        </w:rPr>
        <w:lastRenderedPageBreak/>
        <w:t>附件</w:t>
      </w:r>
    </w:p>
    <w:p w:rsidR="00174BD8" w:rsidRDefault="00D35274">
      <w:pPr>
        <w:widowControl w:val="0"/>
        <w:adjustRightInd/>
        <w:spacing w:after="0" w:line="480" w:lineRule="exact"/>
        <w:jc w:val="center"/>
        <w:outlineLvl w:val="0"/>
        <w:rPr>
          <w:rFonts w:asciiTheme="minorEastAsia" w:eastAsiaTheme="minorEastAsia" w:hAnsiTheme="minorEastAsia" w:cs="宋体"/>
          <w:b/>
          <w:bCs/>
          <w:kern w:val="10"/>
          <w:sz w:val="32"/>
          <w:szCs w:val="32"/>
        </w:rPr>
      </w:pPr>
      <w:r>
        <w:rPr>
          <w:rFonts w:asciiTheme="minorEastAsia" w:eastAsiaTheme="minorEastAsia" w:hAnsiTheme="minorEastAsia" w:cs="宋体" w:hint="eastAsia"/>
          <w:b/>
          <w:bCs/>
          <w:kern w:val="10"/>
          <w:sz w:val="32"/>
          <w:szCs w:val="32"/>
        </w:rPr>
        <w:t>中小微企业声明函</w:t>
      </w:r>
    </w:p>
    <w:p w:rsidR="00174BD8" w:rsidRDefault="00174BD8">
      <w:pPr>
        <w:widowControl w:val="0"/>
        <w:adjustRightInd/>
        <w:snapToGrid/>
        <w:spacing w:after="0" w:line="360" w:lineRule="auto"/>
        <w:ind w:firstLineChars="200" w:firstLine="480"/>
        <w:jc w:val="both"/>
        <w:rPr>
          <w:rFonts w:asciiTheme="minorEastAsia" w:eastAsiaTheme="minorEastAsia" w:hAnsiTheme="minorEastAsia" w:cs="Times New Roman"/>
          <w:kern w:val="2"/>
          <w:sz w:val="24"/>
          <w:szCs w:val="24"/>
        </w:rPr>
      </w:pPr>
    </w:p>
    <w:p w:rsidR="00174BD8" w:rsidRDefault="00D35274">
      <w:pPr>
        <w:widowControl w:val="0"/>
        <w:adjustRightInd/>
        <w:snapToGrid/>
        <w:spacing w:after="0" w:line="360" w:lineRule="auto"/>
        <w:ind w:firstLineChars="200" w:firstLine="480"/>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本公司（联合体） 郑重声明， 根据《政府采购促进中小企业发展管理办法》的规定， 本公司（联合体） 参加</w:t>
      </w:r>
      <w:r>
        <w:rPr>
          <w:rFonts w:asciiTheme="minorEastAsia" w:eastAsiaTheme="minorEastAsia" w:hAnsiTheme="minorEastAsia" w:cs="Times New Roman" w:hint="eastAsia"/>
          <w:kern w:val="2"/>
          <w:sz w:val="24"/>
          <w:szCs w:val="24"/>
          <w:u w:val="single"/>
        </w:rPr>
        <w:t>（单位名称）</w:t>
      </w:r>
      <w:r>
        <w:rPr>
          <w:rFonts w:asciiTheme="minorEastAsia" w:eastAsiaTheme="minorEastAsia" w:hAnsiTheme="minorEastAsia" w:cs="Times New Roman" w:hint="eastAsia"/>
          <w:kern w:val="2"/>
          <w:sz w:val="24"/>
          <w:szCs w:val="24"/>
        </w:rPr>
        <w:t xml:space="preserve"> 的</w:t>
      </w:r>
      <w:r>
        <w:rPr>
          <w:rFonts w:asciiTheme="minorEastAsia" w:eastAsiaTheme="minorEastAsia" w:hAnsiTheme="minorEastAsia" w:cs="Times New Roman" w:hint="eastAsia"/>
          <w:kern w:val="2"/>
          <w:sz w:val="24"/>
          <w:szCs w:val="24"/>
          <w:u w:val="single"/>
        </w:rPr>
        <w:t>（项目名称）</w:t>
      </w:r>
      <w:r>
        <w:rPr>
          <w:rFonts w:asciiTheme="minorEastAsia" w:eastAsiaTheme="minorEastAsia" w:hAnsiTheme="minorEastAsia" w:cs="Times New Roman" w:hint="eastAsia"/>
          <w:kern w:val="2"/>
          <w:sz w:val="24"/>
          <w:szCs w:val="24"/>
        </w:rPr>
        <w:t xml:space="preserve"> 采购活动， 工程的施工单位全部为符合政策要求的中小企业。具体情况如下：</w:t>
      </w:r>
    </w:p>
    <w:p w:rsidR="00174BD8" w:rsidRDefault="00D35274">
      <w:pPr>
        <w:widowControl w:val="0"/>
        <w:adjustRightInd/>
        <w:snapToGrid/>
        <w:spacing w:after="0" w:line="360" w:lineRule="auto"/>
        <w:ind w:firstLineChars="200" w:firstLine="480"/>
        <w:jc w:val="both"/>
        <w:rPr>
          <w:rFonts w:asciiTheme="minorEastAsia" w:eastAsiaTheme="minorEastAsia" w:hAnsiTheme="minorEastAsia" w:cs="Times New Roman"/>
          <w:kern w:val="2"/>
          <w:sz w:val="24"/>
          <w:szCs w:val="24"/>
          <w:u w:val="single"/>
        </w:rPr>
      </w:pPr>
      <w:r>
        <w:rPr>
          <w:rFonts w:asciiTheme="minorEastAsia" w:eastAsiaTheme="minorEastAsia" w:hAnsiTheme="minorEastAsia" w:cs="Times New Roman" w:hint="eastAsia"/>
          <w:kern w:val="2"/>
          <w:sz w:val="24"/>
          <w:szCs w:val="24"/>
          <w:u w:val="single"/>
        </w:rPr>
        <w:t>（标的名称）</w:t>
      </w:r>
      <w:r>
        <w:rPr>
          <w:rFonts w:asciiTheme="minorEastAsia" w:eastAsiaTheme="minorEastAsia" w:hAnsiTheme="minorEastAsia" w:cs="Times New Roman" w:hint="eastAsia"/>
          <w:kern w:val="2"/>
          <w:sz w:val="24"/>
          <w:szCs w:val="24"/>
        </w:rPr>
        <w:t xml:space="preserve"> ， 属于</w:t>
      </w:r>
      <w:r>
        <w:rPr>
          <w:rFonts w:asciiTheme="minorEastAsia" w:eastAsiaTheme="minorEastAsia" w:hAnsiTheme="minorEastAsia" w:cs="Times New Roman" w:hint="eastAsia"/>
          <w:kern w:val="2"/>
          <w:sz w:val="24"/>
          <w:szCs w:val="24"/>
          <w:u w:val="single"/>
        </w:rPr>
        <w:t>（采购文件中明确的所属行业）</w:t>
      </w:r>
      <w:r>
        <w:rPr>
          <w:rFonts w:asciiTheme="minorEastAsia" w:eastAsiaTheme="minorEastAsia" w:hAnsiTheme="minorEastAsia" w:cs="Times New Roman" w:hint="eastAsia"/>
          <w:kern w:val="2"/>
          <w:sz w:val="24"/>
          <w:szCs w:val="24"/>
        </w:rPr>
        <w:t>； 承建（承接）企业为</w:t>
      </w:r>
      <w:r>
        <w:rPr>
          <w:rFonts w:asciiTheme="minorEastAsia" w:eastAsiaTheme="minorEastAsia" w:hAnsiTheme="minorEastAsia" w:cs="Times New Roman" w:hint="eastAsia"/>
          <w:kern w:val="2"/>
          <w:sz w:val="24"/>
          <w:szCs w:val="24"/>
          <w:u w:val="single"/>
        </w:rPr>
        <w:t>（ 企业名称）</w:t>
      </w:r>
      <w:r>
        <w:rPr>
          <w:rFonts w:asciiTheme="minorEastAsia" w:eastAsiaTheme="minorEastAsia" w:hAnsiTheme="minorEastAsia" w:cs="Times New Roman" w:hint="eastAsia"/>
          <w:kern w:val="2"/>
          <w:sz w:val="24"/>
          <w:szCs w:val="24"/>
        </w:rPr>
        <w:t>， 从业人员</w:t>
      </w:r>
      <w:r>
        <w:rPr>
          <w:rFonts w:asciiTheme="minorEastAsia" w:eastAsiaTheme="minorEastAsia" w:hAnsiTheme="minorEastAsia" w:cs="Times New Roman" w:hint="eastAsia"/>
          <w:kern w:val="2"/>
          <w:sz w:val="24"/>
          <w:szCs w:val="24"/>
          <w:u w:val="single"/>
        </w:rPr>
        <w:t xml:space="preserve">     </w:t>
      </w:r>
      <w:r>
        <w:rPr>
          <w:rFonts w:asciiTheme="minorEastAsia" w:eastAsiaTheme="minorEastAsia" w:hAnsiTheme="minorEastAsia" w:cs="Times New Roman" w:hint="eastAsia"/>
          <w:kern w:val="2"/>
          <w:sz w:val="24"/>
          <w:szCs w:val="24"/>
        </w:rPr>
        <w:t>人， 营业收入为</w:t>
      </w:r>
      <w:r>
        <w:rPr>
          <w:rFonts w:asciiTheme="minorEastAsia" w:eastAsiaTheme="minorEastAsia" w:hAnsiTheme="minorEastAsia" w:cs="Times New Roman" w:hint="eastAsia"/>
          <w:kern w:val="2"/>
          <w:sz w:val="24"/>
          <w:szCs w:val="24"/>
          <w:u w:val="single"/>
        </w:rPr>
        <w:t xml:space="preserve">     </w:t>
      </w:r>
      <w:r>
        <w:rPr>
          <w:rFonts w:asciiTheme="minorEastAsia" w:eastAsiaTheme="minorEastAsia" w:hAnsiTheme="minorEastAsia" w:cs="Times New Roman" w:hint="eastAsia"/>
          <w:kern w:val="2"/>
          <w:sz w:val="24"/>
          <w:szCs w:val="24"/>
        </w:rPr>
        <w:t>万元， 资产总额为</w:t>
      </w:r>
      <w:r>
        <w:rPr>
          <w:rFonts w:asciiTheme="minorEastAsia" w:eastAsiaTheme="minorEastAsia" w:hAnsiTheme="minorEastAsia" w:cs="Times New Roman" w:hint="eastAsia"/>
          <w:kern w:val="2"/>
          <w:sz w:val="24"/>
          <w:szCs w:val="24"/>
          <w:u w:val="single"/>
        </w:rPr>
        <w:t xml:space="preserve">     </w:t>
      </w:r>
      <w:r>
        <w:rPr>
          <w:rFonts w:asciiTheme="minorEastAsia" w:eastAsiaTheme="minorEastAsia" w:hAnsiTheme="minorEastAsia" w:cs="Times New Roman" w:hint="eastAsia"/>
          <w:kern w:val="2"/>
          <w:sz w:val="24"/>
          <w:szCs w:val="24"/>
        </w:rPr>
        <w:t>万元， 属于</w:t>
      </w:r>
      <w:r>
        <w:rPr>
          <w:rFonts w:asciiTheme="minorEastAsia" w:eastAsiaTheme="minorEastAsia" w:hAnsiTheme="minorEastAsia" w:cs="Times New Roman" w:hint="eastAsia"/>
          <w:kern w:val="2"/>
          <w:sz w:val="24"/>
          <w:szCs w:val="24"/>
          <w:u w:val="single"/>
        </w:rPr>
        <w:t>（中型企业、 小型企业、 微型企业）</w:t>
      </w:r>
      <w:r>
        <w:rPr>
          <w:rFonts w:asciiTheme="minorEastAsia" w:eastAsiaTheme="minorEastAsia" w:hAnsiTheme="minorEastAsia" w:cs="Times New Roman" w:hint="eastAsia"/>
          <w:kern w:val="2"/>
          <w:sz w:val="24"/>
          <w:szCs w:val="24"/>
        </w:rPr>
        <w:t>；</w:t>
      </w:r>
    </w:p>
    <w:p w:rsidR="00174BD8" w:rsidRDefault="00D35274">
      <w:pPr>
        <w:widowControl w:val="0"/>
        <w:adjustRightInd/>
        <w:snapToGrid/>
        <w:spacing w:after="0" w:line="360" w:lineRule="auto"/>
        <w:ind w:firstLineChars="200" w:firstLine="480"/>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本企业不属于大企业的分支机构， 不存在控股股东为大企业的情形， 也不存在与大企业的负责人为同一人的情形。</w:t>
      </w:r>
    </w:p>
    <w:p w:rsidR="00174BD8" w:rsidRDefault="00D35274">
      <w:pPr>
        <w:widowControl w:val="0"/>
        <w:adjustRightInd/>
        <w:snapToGrid/>
        <w:spacing w:after="0" w:line="360" w:lineRule="auto"/>
        <w:ind w:firstLineChars="200" w:firstLine="480"/>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本企业对上述声明内容的真实性负责。 如有虚假， 将依法承担相应责任。</w:t>
      </w:r>
    </w:p>
    <w:p w:rsidR="00174BD8" w:rsidRDefault="00D35274">
      <w:pPr>
        <w:widowControl w:val="0"/>
        <w:adjustRightInd/>
        <w:snapToGrid/>
        <w:spacing w:after="0" w:line="360" w:lineRule="auto"/>
        <w:ind w:firstLineChars="200" w:firstLine="480"/>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企业名称（盖章）：</w:t>
      </w:r>
    </w:p>
    <w:p w:rsidR="00174BD8" w:rsidRDefault="00D35274">
      <w:pPr>
        <w:widowControl w:val="0"/>
        <w:adjustRightInd/>
        <w:snapToGrid/>
        <w:spacing w:after="0" w:line="360" w:lineRule="auto"/>
        <w:ind w:firstLineChars="200" w:firstLine="480"/>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日 期：</w:t>
      </w:r>
    </w:p>
    <w:p w:rsidR="00174BD8" w:rsidRDefault="00D35274">
      <w:pPr>
        <w:widowControl w:val="0"/>
        <w:adjustRightInd/>
        <w:snapToGrid/>
        <w:spacing w:after="0" w:line="360" w:lineRule="auto"/>
        <w:ind w:firstLineChars="200" w:firstLine="480"/>
        <w:jc w:val="both"/>
        <w:rPr>
          <w:rFonts w:asciiTheme="minorEastAsia" w:eastAsiaTheme="minorEastAsia" w:hAnsiTheme="minorEastAsia" w:cs="宋体"/>
          <w:iCs/>
          <w:kern w:val="2"/>
          <w:sz w:val="24"/>
          <w:szCs w:val="24"/>
        </w:rPr>
      </w:pPr>
      <w:r>
        <w:rPr>
          <w:rFonts w:asciiTheme="minorEastAsia" w:eastAsiaTheme="minorEastAsia" w:hAnsiTheme="minorEastAsia" w:cs="Times New Roman" w:hint="eastAsia"/>
          <w:kern w:val="2"/>
          <w:sz w:val="24"/>
          <w:szCs w:val="24"/>
        </w:rPr>
        <w:t>注：从业人员、 营业收入、 资产总额填报上一年度数据， 无上一年度数据的新成立企业可不填报。</w:t>
      </w:r>
    </w:p>
    <w:p w:rsidR="00174BD8" w:rsidRDefault="00174BD8">
      <w:pPr>
        <w:spacing w:line="220" w:lineRule="atLeast"/>
        <w:rPr>
          <w:rFonts w:asciiTheme="minorEastAsia" w:eastAsiaTheme="minorEastAsia" w:hAnsiTheme="minorEastAsia"/>
        </w:rPr>
      </w:pPr>
    </w:p>
    <w:sectPr w:rsidR="00174B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3B0" w:rsidRDefault="00D913B0">
      <w:pPr>
        <w:spacing w:after="0"/>
      </w:pPr>
      <w:r>
        <w:separator/>
      </w:r>
    </w:p>
  </w:endnote>
  <w:endnote w:type="continuationSeparator" w:id="0">
    <w:p w:rsidR="00D913B0" w:rsidRDefault="00D913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monospace">
    <w:altName w:val="Times New Roman"/>
    <w:charset w:val="00"/>
    <w:family w:val="auto"/>
    <w:pitch w:val="default"/>
  </w:font>
  <w:font w:name="MingLiU">
    <w:altName w:val="細明體"/>
    <w:panose1 w:val="02020509000000000000"/>
    <w:charset w:val="88"/>
    <w:family w:val="modern"/>
    <w:pitch w:val="fixed"/>
    <w:sig w:usb0="A00002FF" w:usb1="28CFFCFA" w:usb2="00000016" w:usb3="00000000" w:csb0="00100001"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BB1" w:rsidRDefault="00D913B0">
    <w:pPr>
      <w:pStyle w:val="a9"/>
    </w:pPr>
    <w:r>
      <w:pict>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A03BB1" w:rsidRDefault="00A03BB1">
                <w:pPr>
                  <w:pStyle w:val="a9"/>
                </w:pPr>
                <w:r>
                  <w:fldChar w:fldCharType="begin"/>
                </w:r>
                <w:r>
                  <w:instrText xml:space="preserve"> PAGE  \* MERGEFORMAT </w:instrText>
                </w:r>
                <w:r>
                  <w:fldChar w:fldCharType="separate"/>
                </w:r>
                <w:r w:rsidR="00A95245">
                  <w:rPr>
                    <w:noProof/>
                  </w:rPr>
                  <w:t>65</w:t>
                </w:r>
                <w: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BB1" w:rsidRDefault="00D913B0">
    <w:pPr>
      <w:pStyle w:val="a9"/>
    </w:pPr>
    <w:r>
      <w:pict>
        <v:shapetype id="_x0000_t202" coordsize="21600,21600" o:spt="202" path="m,l,21600r21600,l21600,xe">
          <v:stroke joinstyle="miter"/>
          <v:path gradientshapeok="t" o:connecttype="rect"/>
        </v:shapetype>
        <v:shape id="_x0000_s3074" type="#_x0000_t202" style="position:absolute;margin-left:0;margin-top:0;width:2in;height:2in;z-index:251660288;mso-wrap-style:none;mso-position-horizontal:center;mso-position-horizontal-relative:margin;mso-width-relative:page;mso-height-relative:page" filled="f" stroked="f">
          <v:textbox style="mso-fit-shape-to-text:t" inset="0,0,0,0">
            <w:txbxContent>
              <w:p w:rsidR="00A03BB1" w:rsidRDefault="00A03BB1">
                <w:pPr>
                  <w:pStyle w:val="a9"/>
                </w:pPr>
                <w:r>
                  <w:fldChar w:fldCharType="begin"/>
                </w:r>
                <w:r>
                  <w:instrText xml:space="preserve"> PAGE  \* MERGEFORMAT </w:instrText>
                </w:r>
                <w:r>
                  <w:fldChar w:fldCharType="separate"/>
                </w:r>
                <w:r w:rsidR="00A95245">
                  <w:rPr>
                    <w:noProof/>
                  </w:rPr>
                  <w:t>66</w:t>
                </w:r>
                <w: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BB1" w:rsidRDefault="00D913B0">
    <w:pPr>
      <w:pStyle w:val="a9"/>
    </w:pPr>
    <w:r>
      <w:pict>
        <v:shapetype id="_x0000_t202" coordsize="21600,21600" o:spt="202" path="m,l,21600r21600,l21600,xe">
          <v:stroke joinstyle="miter"/>
          <v:path gradientshapeok="t" o:connecttype="rect"/>
        </v:shapetype>
        <v:shape id="_x0000_s3075" type="#_x0000_t202" style="position:absolute;margin-left:0;margin-top:0;width:2in;height:2in;z-index:251661312;mso-wrap-style:none;mso-position-horizontal:center;mso-position-horizontal-relative:margin;mso-width-relative:page;mso-height-relative:page" filled="f" stroked="f">
          <v:textbox style="mso-fit-shape-to-text:t" inset="0,0,0,0">
            <w:txbxContent>
              <w:p w:rsidR="00A03BB1" w:rsidRDefault="00A03BB1">
                <w:pPr>
                  <w:pStyle w:val="a9"/>
                </w:pPr>
                <w:r>
                  <w:fldChar w:fldCharType="begin"/>
                </w:r>
                <w:r>
                  <w:instrText xml:space="preserve"> PAGE  \* MERGEFORMAT </w:instrText>
                </w:r>
                <w:r>
                  <w:fldChar w:fldCharType="separate"/>
                </w:r>
                <w:r w:rsidR="00A95245">
                  <w:rPr>
                    <w:noProof/>
                  </w:rPr>
                  <w:t>72</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3B0" w:rsidRDefault="00D913B0">
      <w:pPr>
        <w:spacing w:after="0"/>
      </w:pPr>
      <w:r>
        <w:separator/>
      </w:r>
    </w:p>
  </w:footnote>
  <w:footnote w:type="continuationSeparator" w:id="0">
    <w:p w:rsidR="00D913B0" w:rsidRDefault="00D913B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9F2904"/>
    <w:multiLevelType w:val="singleLevel"/>
    <w:tmpl w:val="669F2904"/>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720"/>
  <w:noPunctuationKerning/>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docVars>
    <w:docVar w:name="commondata" w:val="eyJoZGlkIjoiNmVhMjY1OWJlOWM1OGFhZDU5YWVjMDFiZjllZjdiOGQifQ=="/>
  </w:docVars>
  <w:rsids>
    <w:rsidRoot w:val="00D31D50"/>
    <w:rsid w:val="00015EFC"/>
    <w:rsid w:val="00022606"/>
    <w:rsid w:val="0003193A"/>
    <w:rsid w:val="00033E0C"/>
    <w:rsid w:val="000906BF"/>
    <w:rsid w:val="000B36E5"/>
    <w:rsid w:val="000C2A89"/>
    <w:rsid w:val="000C77F6"/>
    <w:rsid w:val="000C7929"/>
    <w:rsid w:val="000F445F"/>
    <w:rsid w:val="000F6889"/>
    <w:rsid w:val="001019DA"/>
    <w:rsid w:val="001229E9"/>
    <w:rsid w:val="00126873"/>
    <w:rsid w:val="0014424C"/>
    <w:rsid w:val="001444BA"/>
    <w:rsid w:val="0014489D"/>
    <w:rsid w:val="001552A5"/>
    <w:rsid w:val="001708BE"/>
    <w:rsid w:val="00174BD8"/>
    <w:rsid w:val="001A00A2"/>
    <w:rsid w:val="001A66FC"/>
    <w:rsid w:val="001B032E"/>
    <w:rsid w:val="001B10B4"/>
    <w:rsid w:val="001B1334"/>
    <w:rsid w:val="001B76B9"/>
    <w:rsid w:val="001C4D2D"/>
    <w:rsid w:val="001D103C"/>
    <w:rsid w:val="001E2459"/>
    <w:rsid w:val="001E4572"/>
    <w:rsid w:val="001F0B74"/>
    <w:rsid w:val="001F4838"/>
    <w:rsid w:val="0021222B"/>
    <w:rsid w:val="002164A8"/>
    <w:rsid w:val="002213B6"/>
    <w:rsid w:val="00226671"/>
    <w:rsid w:val="00233CD4"/>
    <w:rsid w:val="0024760F"/>
    <w:rsid w:val="00251ECE"/>
    <w:rsid w:val="00254AF0"/>
    <w:rsid w:val="00257AAB"/>
    <w:rsid w:val="00263383"/>
    <w:rsid w:val="0028456B"/>
    <w:rsid w:val="002926BB"/>
    <w:rsid w:val="002945B2"/>
    <w:rsid w:val="002A76E7"/>
    <w:rsid w:val="002C142F"/>
    <w:rsid w:val="002C2FA7"/>
    <w:rsid w:val="002C4536"/>
    <w:rsid w:val="002C5635"/>
    <w:rsid w:val="002E4FF1"/>
    <w:rsid w:val="002F1EAC"/>
    <w:rsid w:val="00323B43"/>
    <w:rsid w:val="00337728"/>
    <w:rsid w:val="003619DD"/>
    <w:rsid w:val="00365D84"/>
    <w:rsid w:val="00383670"/>
    <w:rsid w:val="003912D2"/>
    <w:rsid w:val="003A0D62"/>
    <w:rsid w:val="003A3509"/>
    <w:rsid w:val="003C5404"/>
    <w:rsid w:val="003C7F81"/>
    <w:rsid w:val="003D37D8"/>
    <w:rsid w:val="003E16C2"/>
    <w:rsid w:val="003E1EE6"/>
    <w:rsid w:val="003E57D8"/>
    <w:rsid w:val="00402761"/>
    <w:rsid w:val="0040302E"/>
    <w:rsid w:val="004040D4"/>
    <w:rsid w:val="0040631B"/>
    <w:rsid w:val="00406D22"/>
    <w:rsid w:val="00413F24"/>
    <w:rsid w:val="00422B0C"/>
    <w:rsid w:val="00425C87"/>
    <w:rsid w:val="00426133"/>
    <w:rsid w:val="004358AB"/>
    <w:rsid w:val="00460911"/>
    <w:rsid w:val="004710A0"/>
    <w:rsid w:val="00493941"/>
    <w:rsid w:val="004A2697"/>
    <w:rsid w:val="004A48FF"/>
    <w:rsid w:val="004A696F"/>
    <w:rsid w:val="004B0135"/>
    <w:rsid w:val="004B215E"/>
    <w:rsid w:val="004B4E92"/>
    <w:rsid w:val="004B554B"/>
    <w:rsid w:val="004D7743"/>
    <w:rsid w:val="00504BD2"/>
    <w:rsid w:val="00504C07"/>
    <w:rsid w:val="005102CD"/>
    <w:rsid w:val="0051706A"/>
    <w:rsid w:val="00520E23"/>
    <w:rsid w:val="005318BA"/>
    <w:rsid w:val="0053496E"/>
    <w:rsid w:val="00542230"/>
    <w:rsid w:val="00550394"/>
    <w:rsid w:val="005535D8"/>
    <w:rsid w:val="00590094"/>
    <w:rsid w:val="005974A2"/>
    <w:rsid w:val="005E4A79"/>
    <w:rsid w:val="005E6B47"/>
    <w:rsid w:val="005F47E8"/>
    <w:rsid w:val="005F4D2A"/>
    <w:rsid w:val="005F5D15"/>
    <w:rsid w:val="005F6DDA"/>
    <w:rsid w:val="006250ED"/>
    <w:rsid w:val="006319C8"/>
    <w:rsid w:val="0064064B"/>
    <w:rsid w:val="00642BFB"/>
    <w:rsid w:val="00643AD4"/>
    <w:rsid w:val="006558DC"/>
    <w:rsid w:val="00660879"/>
    <w:rsid w:val="00671A6D"/>
    <w:rsid w:val="006A7A25"/>
    <w:rsid w:val="006B05ED"/>
    <w:rsid w:val="006C7EB1"/>
    <w:rsid w:val="006D7A4B"/>
    <w:rsid w:val="006E62B4"/>
    <w:rsid w:val="006E7364"/>
    <w:rsid w:val="006F7282"/>
    <w:rsid w:val="0072337F"/>
    <w:rsid w:val="00724B25"/>
    <w:rsid w:val="007428CF"/>
    <w:rsid w:val="007447F9"/>
    <w:rsid w:val="00747CFF"/>
    <w:rsid w:val="00753E2D"/>
    <w:rsid w:val="007547B3"/>
    <w:rsid w:val="00764D65"/>
    <w:rsid w:val="00775110"/>
    <w:rsid w:val="007770B7"/>
    <w:rsid w:val="007774D3"/>
    <w:rsid w:val="00780A86"/>
    <w:rsid w:val="007835B2"/>
    <w:rsid w:val="00787547"/>
    <w:rsid w:val="0079206C"/>
    <w:rsid w:val="007A219F"/>
    <w:rsid w:val="007A3C98"/>
    <w:rsid w:val="007B552B"/>
    <w:rsid w:val="007B7C95"/>
    <w:rsid w:val="007C08F6"/>
    <w:rsid w:val="007C291F"/>
    <w:rsid w:val="007E26F7"/>
    <w:rsid w:val="007F23CC"/>
    <w:rsid w:val="007F48D4"/>
    <w:rsid w:val="007F6D29"/>
    <w:rsid w:val="0082748F"/>
    <w:rsid w:val="00836243"/>
    <w:rsid w:val="0084021B"/>
    <w:rsid w:val="00840363"/>
    <w:rsid w:val="00845EAC"/>
    <w:rsid w:val="00853695"/>
    <w:rsid w:val="00856740"/>
    <w:rsid w:val="008623E6"/>
    <w:rsid w:val="0088025A"/>
    <w:rsid w:val="00891016"/>
    <w:rsid w:val="008A13A3"/>
    <w:rsid w:val="008A53B7"/>
    <w:rsid w:val="008B7726"/>
    <w:rsid w:val="008E4811"/>
    <w:rsid w:val="008F3576"/>
    <w:rsid w:val="00913DED"/>
    <w:rsid w:val="00924B8D"/>
    <w:rsid w:val="009260BC"/>
    <w:rsid w:val="00934BCF"/>
    <w:rsid w:val="0095258A"/>
    <w:rsid w:val="00954DBE"/>
    <w:rsid w:val="00962A81"/>
    <w:rsid w:val="009663F1"/>
    <w:rsid w:val="00974BA4"/>
    <w:rsid w:val="009752B3"/>
    <w:rsid w:val="00977797"/>
    <w:rsid w:val="00980090"/>
    <w:rsid w:val="009B312B"/>
    <w:rsid w:val="009D2E2B"/>
    <w:rsid w:val="009E343D"/>
    <w:rsid w:val="009F0AA1"/>
    <w:rsid w:val="009F64F9"/>
    <w:rsid w:val="00A03BB1"/>
    <w:rsid w:val="00A1716F"/>
    <w:rsid w:val="00A34578"/>
    <w:rsid w:val="00A346B6"/>
    <w:rsid w:val="00A458EC"/>
    <w:rsid w:val="00A46BB2"/>
    <w:rsid w:val="00A613D1"/>
    <w:rsid w:val="00A63939"/>
    <w:rsid w:val="00A74A64"/>
    <w:rsid w:val="00A95245"/>
    <w:rsid w:val="00A96EE0"/>
    <w:rsid w:val="00AA4DBC"/>
    <w:rsid w:val="00AC549D"/>
    <w:rsid w:val="00AE225C"/>
    <w:rsid w:val="00B1527B"/>
    <w:rsid w:val="00B16C27"/>
    <w:rsid w:val="00B24A6A"/>
    <w:rsid w:val="00B24D9B"/>
    <w:rsid w:val="00B30877"/>
    <w:rsid w:val="00B32108"/>
    <w:rsid w:val="00B3289E"/>
    <w:rsid w:val="00B33B89"/>
    <w:rsid w:val="00B457CF"/>
    <w:rsid w:val="00B512C2"/>
    <w:rsid w:val="00B55955"/>
    <w:rsid w:val="00B62E9D"/>
    <w:rsid w:val="00B71F01"/>
    <w:rsid w:val="00B901E5"/>
    <w:rsid w:val="00BA03EE"/>
    <w:rsid w:val="00BA24BF"/>
    <w:rsid w:val="00BA70D9"/>
    <w:rsid w:val="00BB084C"/>
    <w:rsid w:val="00BB3DEA"/>
    <w:rsid w:val="00BD66AF"/>
    <w:rsid w:val="00BF262E"/>
    <w:rsid w:val="00C05A58"/>
    <w:rsid w:val="00C130E1"/>
    <w:rsid w:val="00C401D4"/>
    <w:rsid w:val="00C44F2E"/>
    <w:rsid w:val="00C61A36"/>
    <w:rsid w:val="00C669C1"/>
    <w:rsid w:val="00C75D00"/>
    <w:rsid w:val="00C87FEC"/>
    <w:rsid w:val="00C90087"/>
    <w:rsid w:val="00C962CA"/>
    <w:rsid w:val="00CA37FA"/>
    <w:rsid w:val="00CB65E4"/>
    <w:rsid w:val="00CC096D"/>
    <w:rsid w:val="00CC3ACC"/>
    <w:rsid w:val="00CC7113"/>
    <w:rsid w:val="00CD0D1A"/>
    <w:rsid w:val="00CE3F0E"/>
    <w:rsid w:val="00CF339F"/>
    <w:rsid w:val="00CF346B"/>
    <w:rsid w:val="00D010C0"/>
    <w:rsid w:val="00D0193A"/>
    <w:rsid w:val="00D122EE"/>
    <w:rsid w:val="00D23A00"/>
    <w:rsid w:val="00D31D50"/>
    <w:rsid w:val="00D3211B"/>
    <w:rsid w:val="00D35274"/>
    <w:rsid w:val="00D360BD"/>
    <w:rsid w:val="00D404C0"/>
    <w:rsid w:val="00D43EC1"/>
    <w:rsid w:val="00D56333"/>
    <w:rsid w:val="00D56694"/>
    <w:rsid w:val="00D65121"/>
    <w:rsid w:val="00D67BBC"/>
    <w:rsid w:val="00D913B0"/>
    <w:rsid w:val="00D9680D"/>
    <w:rsid w:val="00DA0430"/>
    <w:rsid w:val="00DA30AA"/>
    <w:rsid w:val="00DA5AAA"/>
    <w:rsid w:val="00DB5819"/>
    <w:rsid w:val="00DD1A98"/>
    <w:rsid w:val="00DE1A2A"/>
    <w:rsid w:val="00DE42FD"/>
    <w:rsid w:val="00E01A79"/>
    <w:rsid w:val="00E07A32"/>
    <w:rsid w:val="00E16519"/>
    <w:rsid w:val="00E272CF"/>
    <w:rsid w:val="00E35072"/>
    <w:rsid w:val="00E502BC"/>
    <w:rsid w:val="00E749F4"/>
    <w:rsid w:val="00E854D2"/>
    <w:rsid w:val="00E9088E"/>
    <w:rsid w:val="00E9408F"/>
    <w:rsid w:val="00EA01E2"/>
    <w:rsid w:val="00EA1F51"/>
    <w:rsid w:val="00EA24BE"/>
    <w:rsid w:val="00EB3415"/>
    <w:rsid w:val="00EB414B"/>
    <w:rsid w:val="00EC35EA"/>
    <w:rsid w:val="00EC4D38"/>
    <w:rsid w:val="00ED7E90"/>
    <w:rsid w:val="00ED7EFF"/>
    <w:rsid w:val="00EE4923"/>
    <w:rsid w:val="00F013FB"/>
    <w:rsid w:val="00F25972"/>
    <w:rsid w:val="00F359E5"/>
    <w:rsid w:val="00F650A6"/>
    <w:rsid w:val="00F661FC"/>
    <w:rsid w:val="00F96175"/>
    <w:rsid w:val="00F97407"/>
    <w:rsid w:val="00FA5C84"/>
    <w:rsid w:val="00FB1E16"/>
    <w:rsid w:val="00FB311A"/>
    <w:rsid w:val="00FD7047"/>
    <w:rsid w:val="00FE7172"/>
    <w:rsid w:val="00FF6EF6"/>
    <w:rsid w:val="016F45ED"/>
    <w:rsid w:val="024737BC"/>
    <w:rsid w:val="04BF7D66"/>
    <w:rsid w:val="04D63997"/>
    <w:rsid w:val="05CC0260"/>
    <w:rsid w:val="0627193B"/>
    <w:rsid w:val="0B3C7C36"/>
    <w:rsid w:val="0D244E26"/>
    <w:rsid w:val="0E0A7680"/>
    <w:rsid w:val="0F0B33B3"/>
    <w:rsid w:val="10C20BDE"/>
    <w:rsid w:val="110E1224"/>
    <w:rsid w:val="1122167C"/>
    <w:rsid w:val="127C6BC4"/>
    <w:rsid w:val="149F4E34"/>
    <w:rsid w:val="17171557"/>
    <w:rsid w:val="176C3F32"/>
    <w:rsid w:val="177C4A0A"/>
    <w:rsid w:val="17F6231D"/>
    <w:rsid w:val="18CE5C46"/>
    <w:rsid w:val="19464A54"/>
    <w:rsid w:val="196A71A0"/>
    <w:rsid w:val="1A703458"/>
    <w:rsid w:val="1A7D5B75"/>
    <w:rsid w:val="1A824F3A"/>
    <w:rsid w:val="1B267FBB"/>
    <w:rsid w:val="1CA67605"/>
    <w:rsid w:val="1CDF48C5"/>
    <w:rsid w:val="1D7F14A6"/>
    <w:rsid w:val="1E647FCA"/>
    <w:rsid w:val="1EDB2E6A"/>
    <w:rsid w:val="1EEE2B9E"/>
    <w:rsid w:val="1F37312D"/>
    <w:rsid w:val="1F881244"/>
    <w:rsid w:val="20877A4E"/>
    <w:rsid w:val="213F5CF3"/>
    <w:rsid w:val="21A67760"/>
    <w:rsid w:val="21F63860"/>
    <w:rsid w:val="222E537C"/>
    <w:rsid w:val="25C15845"/>
    <w:rsid w:val="26541E80"/>
    <w:rsid w:val="26FD571A"/>
    <w:rsid w:val="27532138"/>
    <w:rsid w:val="27B84691"/>
    <w:rsid w:val="27C648BA"/>
    <w:rsid w:val="2A2B739C"/>
    <w:rsid w:val="2AE128D7"/>
    <w:rsid w:val="2B5A1C24"/>
    <w:rsid w:val="2B771980"/>
    <w:rsid w:val="2BA03472"/>
    <w:rsid w:val="2C2749A2"/>
    <w:rsid w:val="2C776410"/>
    <w:rsid w:val="2C8264C5"/>
    <w:rsid w:val="2CA75933"/>
    <w:rsid w:val="2E114AFB"/>
    <w:rsid w:val="2E5A0250"/>
    <w:rsid w:val="2E7A032A"/>
    <w:rsid w:val="2E800706"/>
    <w:rsid w:val="2EF53EEF"/>
    <w:rsid w:val="31124E12"/>
    <w:rsid w:val="31807FCD"/>
    <w:rsid w:val="31A35A6A"/>
    <w:rsid w:val="3234700A"/>
    <w:rsid w:val="32C65EB4"/>
    <w:rsid w:val="337C40D2"/>
    <w:rsid w:val="353E4427"/>
    <w:rsid w:val="357F6C23"/>
    <w:rsid w:val="373F7FE3"/>
    <w:rsid w:val="381B1150"/>
    <w:rsid w:val="387168C2"/>
    <w:rsid w:val="389E6F8B"/>
    <w:rsid w:val="39F25508"/>
    <w:rsid w:val="3AF918EB"/>
    <w:rsid w:val="3B626996"/>
    <w:rsid w:val="3E014A32"/>
    <w:rsid w:val="40C1415E"/>
    <w:rsid w:val="41250249"/>
    <w:rsid w:val="41BA3087"/>
    <w:rsid w:val="426016A3"/>
    <w:rsid w:val="43527B09"/>
    <w:rsid w:val="44D73F50"/>
    <w:rsid w:val="459E3F1D"/>
    <w:rsid w:val="462A00B0"/>
    <w:rsid w:val="4740402F"/>
    <w:rsid w:val="47AF4D11"/>
    <w:rsid w:val="49A14B2D"/>
    <w:rsid w:val="49BF6D61"/>
    <w:rsid w:val="4A633B90"/>
    <w:rsid w:val="4A6C4FE6"/>
    <w:rsid w:val="4B1E3C29"/>
    <w:rsid w:val="4B53416C"/>
    <w:rsid w:val="4CF30202"/>
    <w:rsid w:val="4DAF3F84"/>
    <w:rsid w:val="4DDE061F"/>
    <w:rsid w:val="4E09729A"/>
    <w:rsid w:val="4E105DDD"/>
    <w:rsid w:val="4ED63C85"/>
    <w:rsid w:val="4EDB6469"/>
    <w:rsid w:val="4F9C4678"/>
    <w:rsid w:val="4FB13AE4"/>
    <w:rsid w:val="4FC44BC2"/>
    <w:rsid w:val="4FF07B73"/>
    <w:rsid w:val="5003209D"/>
    <w:rsid w:val="501A63B7"/>
    <w:rsid w:val="50412C66"/>
    <w:rsid w:val="505E5E30"/>
    <w:rsid w:val="53FB6384"/>
    <w:rsid w:val="55376345"/>
    <w:rsid w:val="56260894"/>
    <w:rsid w:val="5653539B"/>
    <w:rsid w:val="57541E6C"/>
    <w:rsid w:val="589F492D"/>
    <w:rsid w:val="5B1B42A8"/>
    <w:rsid w:val="5CF54B1C"/>
    <w:rsid w:val="5D5E22D6"/>
    <w:rsid w:val="5D8F429E"/>
    <w:rsid w:val="5EC405C3"/>
    <w:rsid w:val="60F61EFD"/>
    <w:rsid w:val="61F061FA"/>
    <w:rsid w:val="62DF24F0"/>
    <w:rsid w:val="638D3007"/>
    <w:rsid w:val="63A159FD"/>
    <w:rsid w:val="63B03E93"/>
    <w:rsid w:val="64CC4ABD"/>
    <w:rsid w:val="65083CC1"/>
    <w:rsid w:val="66703465"/>
    <w:rsid w:val="67254250"/>
    <w:rsid w:val="683B77F3"/>
    <w:rsid w:val="68617509"/>
    <w:rsid w:val="68A01EBD"/>
    <w:rsid w:val="68D96D79"/>
    <w:rsid w:val="69382960"/>
    <w:rsid w:val="69912070"/>
    <w:rsid w:val="6A3030EC"/>
    <w:rsid w:val="6A4B66C3"/>
    <w:rsid w:val="6A8676FB"/>
    <w:rsid w:val="6B252A70"/>
    <w:rsid w:val="6B6537B4"/>
    <w:rsid w:val="6B90613E"/>
    <w:rsid w:val="6B9B3E19"/>
    <w:rsid w:val="6BA73DCD"/>
    <w:rsid w:val="6BE04BE9"/>
    <w:rsid w:val="6CF63261"/>
    <w:rsid w:val="6DA700B4"/>
    <w:rsid w:val="6E0E5A3E"/>
    <w:rsid w:val="6FD80B4B"/>
    <w:rsid w:val="7020414E"/>
    <w:rsid w:val="710E01B9"/>
    <w:rsid w:val="711F1814"/>
    <w:rsid w:val="71ED62B2"/>
    <w:rsid w:val="727A63D3"/>
    <w:rsid w:val="75B74C0D"/>
    <w:rsid w:val="76780840"/>
    <w:rsid w:val="76F65C09"/>
    <w:rsid w:val="77775E61"/>
    <w:rsid w:val="78C733B9"/>
    <w:rsid w:val="78F2102B"/>
    <w:rsid w:val="79657018"/>
    <w:rsid w:val="7AE2097E"/>
    <w:rsid w:val="7AE4667A"/>
    <w:rsid w:val="7B931C78"/>
    <w:rsid w:val="7C494B20"/>
    <w:rsid w:val="7C61703D"/>
    <w:rsid w:val="7D9951E9"/>
    <w:rsid w:val="7DB06B11"/>
    <w:rsid w:val="7E503E50"/>
    <w:rsid w:val="7E513D7F"/>
    <w:rsid w:val="7E575109"/>
    <w:rsid w:val="7E905FA3"/>
    <w:rsid w:val="7EA128FE"/>
    <w:rsid w:val="7EE10F4C"/>
    <w:rsid w:val="7F814A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uiPriority="0" w:qFormat="1"/>
    <w:lsdException w:name="heading 3" w:uiPriority="0" w:qFormat="1"/>
    <w:lsdException w:name="heading 4"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nhideWhenUsed="1" w:qFormat="1"/>
    <w:lsdException w:name="Subtitle" w:uiPriority="11" w:qFormat="1"/>
    <w:lsdException w:name="Salutation" w:semiHidden="1" w:unhideWhenUsed="1"/>
    <w:lsdException w:name="Date" w:semiHidden="1" w:unhideWhenUsed="1"/>
    <w:lsdException w:name="Body Text First Indent" w:qFormat="1"/>
    <w:lsdException w:name="Body Text First Indent 2" w:uiPriority="0" w:unhideWhenUsed="1"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qFormat="1"/>
    <w:lsdException w:name="HTML Variable"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60879"/>
    <w:pPr>
      <w:adjustRightInd w:val="0"/>
      <w:snapToGrid w:val="0"/>
      <w:spacing w:after="200"/>
    </w:pPr>
    <w:rPr>
      <w:rFonts w:ascii="Tahoma" w:eastAsia="微软雅黑" w:hAnsi="Tahoma" w:cstheme="minorBidi"/>
      <w:sz w:val="22"/>
      <w:szCs w:val="22"/>
    </w:rPr>
  </w:style>
  <w:style w:type="paragraph" w:styleId="1">
    <w:name w:val="heading 1"/>
    <w:basedOn w:val="a"/>
    <w:next w:val="a"/>
    <w:link w:val="1Char"/>
    <w:uiPriority w:val="99"/>
    <w:qFormat/>
    <w:pPr>
      <w:keepNext/>
      <w:keepLines/>
      <w:widowControl w:val="0"/>
      <w:adjustRightInd/>
      <w:snapToGrid/>
      <w:spacing w:before="480" w:after="0" w:line="268" w:lineRule="auto"/>
      <w:outlineLvl w:val="0"/>
    </w:pPr>
    <w:rPr>
      <w:rFonts w:ascii="Cambria" w:eastAsia="Cambria" w:hAnsi="Cambria" w:cs="Times New Roman"/>
      <w:b/>
      <w:color w:val="365F91"/>
      <w:sz w:val="28"/>
      <w:szCs w:val="28"/>
    </w:rPr>
  </w:style>
  <w:style w:type="paragraph" w:styleId="2">
    <w:name w:val="heading 2"/>
    <w:basedOn w:val="a"/>
    <w:next w:val="a"/>
    <w:link w:val="2Char"/>
    <w:qFormat/>
    <w:pPr>
      <w:keepNext/>
      <w:keepLines/>
      <w:widowControl w:val="0"/>
      <w:adjustRightInd/>
      <w:snapToGrid/>
      <w:spacing w:before="200" w:after="0" w:line="268" w:lineRule="auto"/>
      <w:outlineLvl w:val="1"/>
    </w:pPr>
    <w:rPr>
      <w:rFonts w:ascii="Arial" w:eastAsia="黑体" w:hAnsi="Arial" w:cs="Times New Roman"/>
      <w:b/>
      <w:sz w:val="32"/>
      <w:szCs w:val="32"/>
    </w:rPr>
  </w:style>
  <w:style w:type="paragraph" w:styleId="3">
    <w:name w:val="heading 3"/>
    <w:basedOn w:val="a"/>
    <w:next w:val="a"/>
    <w:link w:val="3Char"/>
    <w:qFormat/>
    <w:pPr>
      <w:keepNext/>
      <w:keepLines/>
      <w:widowControl w:val="0"/>
      <w:adjustRightInd/>
      <w:snapToGrid/>
      <w:spacing w:before="200" w:after="0" w:line="268" w:lineRule="auto"/>
      <w:outlineLvl w:val="2"/>
    </w:pPr>
    <w:rPr>
      <w:rFonts w:ascii="Cambria" w:eastAsia="Cambria" w:hAnsi="Cambria" w:cs="Times New Roman"/>
      <w:b/>
      <w:color w:val="4F81BD"/>
    </w:rPr>
  </w:style>
  <w:style w:type="paragraph" w:styleId="4">
    <w:name w:val="heading 4"/>
    <w:basedOn w:val="a"/>
    <w:next w:val="a"/>
    <w:link w:val="4Char"/>
    <w:uiPriority w:val="99"/>
    <w:qFormat/>
    <w:pPr>
      <w:keepNext/>
      <w:keepLines/>
      <w:widowControl w:val="0"/>
      <w:adjustRightInd/>
      <w:snapToGrid/>
      <w:spacing w:after="0" w:line="360" w:lineRule="auto"/>
      <w:jc w:val="both"/>
      <w:outlineLvl w:val="3"/>
    </w:pPr>
    <w:rPr>
      <w:rFonts w:ascii="Arial" w:eastAsia="宋体" w:hAnsi="Arial" w:cs="Times New Roman"/>
      <w:b/>
      <w:bCs/>
      <w:kern w:val="2"/>
      <w:sz w:val="21"/>
      <w:szCs w:val="21"/>
    </w:rPr>
  </w:style>
  <w:style w:type="paragraph" w:styleId="5">
    <w:name w:val="heading 5"/>
    <w:basedOn w:val="a"/>
    <w:next w:val="a"/>
    <w:link w:val="5Char"/>
    <w:qFormat/>
    <w:pPr>
      <w:keepNext/>
      <w:keepLines/>
      <w:widowControl w:val="0"/>
      <w:adjustRightInd/>
      <w:snapToGrid/>
      <w:spacing w:before="200" w:after="0" w:line="268" w:lineRule="auto"/>
      <w:outlineLvl w:val="4"/>
    </w:pPr>
    <w:rPr>
      <w:rFonts w:ascii="Cambria" w:eastAsia="Cambria" w:hAnsi="Cambria" w:cs="Times New Roman"/>
      <w:color w:val="243F6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20"/>
    <w:link w:val="Char"/>
    <w:uiPriority w:val="99"/>
    <w:qFormat/>
    <w:pPr>
      <w:ind w:firstLineChars="100" w:firstLine="420"/>
    </w:pPr>
  </w:style>
  <w:style w:type="paragraph" w:styleId="a4">
    <w:name w:val="Body Text"/>
    <w:basedOn w:val="a"/>
    <w:next w:val="a"/>
    <w:link w:val="Char0"/>
    <w:qFormat/>
    <w:pPr>
      <w:widowControl w:val="0"/>
      <w:adjustRightInd/>
      <w:snapToGrid/>
      <w:spacing w:after="120"/>
      <w:jc w:val="both"/>
    </w:pPr>
    <w:rPr>
      <w:rFonts w:ascii="Calibri" w:eastAsia="宋体" w:hAnsi="Calibri" w:cs="Times New Roman"/>
      <w:kern w:val="2"/>
      <w:sz w:val="21"/>
      <w:szCs w:val="24"/>
    </w:rPr>
  </w:style>
  <w:style w:type="paragraph" w:styleId="20">
    <w:name w:val="Body Text First Indent 2"/>
    <w:basedOn w:val="a5"/>
    <w:next w:val="a"/>
    <w:link w:val="2Char0"/>
    <w:unhideWhenUsed/>
    <w:qFormat/>
    <w:pPr>
      <w:ind w:firstLineChars="200" w:firstLine="420"/>
    </w:pPr>
  </w:style>
  <w:style w:type="paragraph" w:styleId="a5">
    <w:name w:val="Body Text Indent"/>
    <w:basedOn w:val="a"/>
    <w:next w:val="20"/>
    <w:link w:val="Char1"/>
    <w:qFormat/>
    <w:pPr>
      <w:widowControl w:val="0"/>
      <w:adjustRightInd/>
      <w:snapToGrid/>
      <w:spacing w:after="120"/>
      <w:ind w:leftChars="200" w:left="420"/>
      <w:jc w:val="both"/>
    </w:pPr>
    <w:rPr>
      <w:rFonts w:ascii="Times New Roman" w:eastAsia="宋体" w:hAnsi="Times New Roman" w:cs="Times New Roman"/>
      <w:kern w:val="2"/>
      <w:sz w:val="21"/>
      <w:szCs w:val="21"/>
    </w:rPr>
  </w:style>
  <w:style w:type="paragraph" w:styleId="a6">
    <w:name w:val="annotation text"/>
    <w:basedOn w:val="a"/>
    <w:link w:val="Char10"/>
    <w:qFormat/>
    <w:pPr>
      <w:widowControl w:val="0"/>
      <w:adjustRightInd/>
      <w:snapToGrid/>
      <w:spacing w:after="0"/>
    </w:pPr>
    <w:rPr>
      <w:rFonts w:ascii="Times New Roman" w:eastAsia="宋体" w:hAnsi="Times New Roman" w:cs="Times New Roman"/>
      <w:kern w:val="2"/>
      <w:sz w:val="21"/>
      <w:szCs w:val="21"/>
    </w:rPr>
  </w:style>
  <w:style w:type="paragraph" w:styleId="30">
    <w:name w:val="toc 3"/>
    <w:basedOn w:val="a"/>
    <w:next w:val="a"/>
    <w:uiPriority w:val="39"/>
    <w:qFormat/>
    <w:pPr>
      <w:widowControl w:val="0"/>
      <w:adjustRightInd/>
      <w:snapToGrid/>
      <w:spacing w:after="0"/>
      <w:ind w:leftChars="400" w:left="840"/>
      <w:jc w:val="both"/>
    </w:pPr>
    <w:rPr>
      <w:rFonts w:ascii="Times New Roman" w:eastAsia="宋体" w:hAnsi="Times New Roman" w:cs="Times New Roman"/>
      <w:kern w:val="2"/>
      <w:sz w:val="21"/>
      <w:szCs w:val="21"/>
    </w:rPr>
  </w:style>
  <w:style w:type="paragraph" w:styleId="a7">
    <w:name w:val="Plain Text"/>
    <w:basedOn w:val="a"/>
    <w:link w:val="Char2"/>
    <w:qFormat/>
    <w:pPr>
      <w:adjustRightInd/>
      <w:snapToGrid/>
      <w:spacing w:before="100" w:beforeAutospacing="1" w:line="268" w:lineRule="auto"/>
    </w:pPr>
    <w:rPr>
      <w:rFonts w:ascii="宋体" w:eastAsia="仿宋" w:hAnsi="Courier New" w:cs="Times New Roman" w:hint="eastAsia"/>
      <w:sz w:val="20"/>
      <w:szCs w:val="20"/>
    </w:rPr>
  </w:style>
  <w:style w:type="paragraph" w:styleId="21">
    <w:name w:val="Body Text Indent 2"/>
    <w:basedOn w:val="a"/>
    <w:link w:val="2Char1"/>
    <w:qFormat/>
    <w:pPr>
      <w:widowControl w:val="0"/>
      <w:adjustRightInd/>
      <w:snapToGrid/>
      <w:spacing w:after="0" w:line="500" w:lineRule="exact"/>
      <w:ind w:firstLineChars="200" w:firstLine="420"/>
      <w:jc w:val="both"/>
    </w:pPr>
    <w:rPr>
      <w:rFonts w:ascii="Calibri" w:eastAsia="宋体" w:hAnsi="Calibri" w:cs="Times New Roman"/>
      <w:sz w:val="24"/>
      <w:szCs w:val="21"/>
    </w:rPr>
  </w:style>
  <w:style w:type="paragraph" w:styleId="a8">
    <w:name w:val="Balloon Text"/>
    <w:basedOn w:val="a"/>
    <w:link w:val="Char3"/>
    <w:uiPriority w:val="99"/>
    <w:qFormat/>
    <w:pPr>
      <w:widowControl w:val="0"/>
      <w:adjustRightInd/>
      <w:snapToGrid/>
      <w:spacing w:after="0"/>
      <w:jc w:val="both"/>
    </w:pPr>
    <w:rPr>
      <w:rFonts w:ascii="Calibri" w:eastAsia="宋体" w:hAnsi="Calibri" w:cs="Times New Roman"/>
      <w:kern w:val="2"/>
      <w:sz w:val="18"/>
      <w:szCs w:val="24"/>
    </w:rPr>
  </w:style>
  <w:style w:type="paragraph" w:styleId="a9">
    <w:name w:val="footer"/>
    <w:basedOn w:val="a"/>
    <w:link w:val="Char4"/>
    <w:uiPriority w:val="99"/>
    <w:unhideWhenUsed/>
    <w:qFormat/>
    <w:pPr>
      <w:tabs>
        <w:tab w:val="center" w:pos="4153"/>
        <w:tab w:val="right" w:pos="8306"/>
      </w:tabs>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jc w:val="center"/>
    </w:pPr>
    <w:rPr>
      <w:sz w:val="18"/>
      <w:szCs w:val="18"/>
    </w:rPr>
  </w:style>
  <w:style w:type="paragraph" w:styleId="10">
    <w:name w:val="toc 1"/>
    <w:basedOn w:val="a"/>
    <w:next w:val="a"/>
    <w:uiPriority w:val="99"/>
    <w:qFormat/>
    <w:pPr>
      <w:adjustRightInd/>
      <w:snapToGrid/>
      <w:spacing w:before="120" w:after="120" w:line="268" w:lineRule="auto"/>
    </w:pPr>
    <w:rPr>
      <w:rFonts w:ascii="Calibri" w:eastAsia="宋体" w:hAnsi="Calibri" w:cs="Times New Roman"/>
      <w:b/>
      <w:caps/>
    </w:rPr>
  </w:style>
  <w:style w:type="paragraph" w:styleId="ab">
    <w:name w:val="footnote text"/>
    <w:basedOn w:val="a"/>
    <w:qFormat/>
    <w:rPr>
      <w:rFonts w:asciiTheme="minorHAnsi" w:eastAsiaTheme="minorEastAsia" w:hAnsiTheme="minorHAnsi"/>
      <w:sz w:val="18"/>
      <w:szCs w:val="18"/>
    </w:rPr>
  </w:style>
  <w:style w:type="paragraph" w:styleId="22">
    <w:name w:val="toc 2"/>
    <w:basedOn w:val="a"/>
    <w:next w:val="a"/>
    <w:uiPriority w:val="99"/>
    <w:qFormat/>
    <w:pPr>
      <w:widowControl w:val="0"/>
      <w:adjustRightInd/>
      <w:snapToGrid/>
      <w:spacing w:after="0"/>
      <w:ind w:leftChars="200" w:left="420"/>
      <w:jc w:val="both"/>
    </w:pPr>
    <w:rPr>
      <w:rFonts w:ascii="Times New Roman" w:eastAsia="宋体" w:hAnsi="Times New Roman" w:cs="Times New Roman"/>
      <w:kern w:val="2"/>
      <w:sz w:val="21"/>
      <w:szCs w:val="21"/>
    </w:rPr>
  </w:style>
  <w:style w:type="paragraph" w:styleId="23">
    <w:name w:val="Body Text 2"/>
    <w:basedOn w:val="a"/>
    <w:next w:val="a7"/>
    <w:qFormat/>
    <w:pPr>
      <w:spacing w:line="360" w:lineRule="auto"/>
    </w:pPr>
    <w:rPr>
      <w:sz w:val="24"/>
      <w:szCs w:val="20"/>
    </w:rPr>
  </w:style>
  <w:style w:type="paragraph" w:styleId="ac">
    <w:name w:val="Message Header"/>
    <w:basedOn w:val="a"/>
    <w:next w:val="a"/>
    <w:link w:val="Char6"/>
    <w:uiPriority w:val="99"/>
    <w:unhideWhenUsed/>
    <w:qFormat/>
    <w:pPr>
      <w:widowControl w:val="0"/>
      <w:pBdr>
        <w:top w:val="single" w:sz="6" w:space="1" w:color="auto"/>
        <w:left w:val="single" w:sz="6" w:space="1" w:color="auto"/>
        <w:bottom w:val="single" w:sz="6" w:space="1" w:color="auto"/>
        <w:right w:val="single" w:sz="6" w:space="1" w:color="auto"/>
      </w:pBdr>
      <w:shd w:val="pct20" w:color="auto" w:fill="auto"/>
      <w:adjustRightInd/>
      <w:snapToGrid/>
      <w:spacing w:after="0"/>
      <w:ind w:leftChars="500" w:left="1080" w:hangingChars="500" w:hanging="1080"/>
      <w:jc w:val="both"/>
    </w:pPr>
    <w:rPr>
      <w:rFonts w:ascii="Cambria" w:eastAsia="宋体" w:hAnsi="Cambria" w:cs="Times New Roman"/>
      <w:kern w:val="2"/>
      <w:sz w:val="24"/>
      <w:szCs w:val="24"/>
    </w:rPr>
  </w:style>
  <w:style w:type="paragraph" w:styleId="ad">
    <w:name w:val="Normal (Web)"/>
    <w:basedOn w:val="a"/>
    <w:qFormat/>
    <w:pPr>
      <w:adjustRightInd/>
      <w:snapToGrid/>
      <w:spacing w:before="100" w:beforeAutospacing="1" w:after="100" w:afterAutospacing="1"/>
    </w:pPr>
    <w:rPr>
      <w:rFonts w:ascii="宋体" w:eastAsia="宋体" w:hAnsi="宋体" w:cs="宋体"/>
      <w:sz w:val="24"/>
      <w:szCs w:val="24"/>
    </w:rPr>
  </w:style>
  <w:style w:type="paragraph" w:styleId="ae">
    <w:name w:val="annotation subject"/>
    <w:basedOn w:val="a6"/>
    <w:next w:val="a6"/>
    <w:link w:val="Char7"/>
    <w:qFormat/>
    <w:rPr>
      <w:rFonts w:ascii="Calibri" w:hAnsi="Calibri"/>
      <w:b/>
      <w:bCs/>
      <w:szCs w:val="24"/>
    </w:rPr>
  </w:style>
  <w:style w:type="table" w:styleId="af">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1"/>
    <w:uiPriority w:val="22"/>
    <w:qFormat/>
    <w:rPr>
      <w:b/>
    </w:rPr>
  </w:style>
  <w:style w:type="character" w:styleId="af1">
    <w:name w:val="page number"/>
    <w:basedOn w:val="a1"/>
    <w:qFormat/>
  </w:style>
  <w:style w:type="character" w:styleId="af2">
    <w:name w:val="FollowedHyperlink"/>
    <w:basedOn w:val="a1"/>
    <w:uiPriority w:val="99"/>
    <w:qFormat/>
    <w:rPr>
      <w:color w:val="666666"/>
      <w:u w:val="none"/>
    </w:rPr>
  </w:style>
  <w:style w:type="character" w:styleId="af3">
    <w:name w:val="Emphasis"/>
    <w:basedOn w:val="a1"/>
    <w:uiPriority w:val="20"/>
    <w:qFormat/>
  </w:style>
  <w:style w:type="character" w:styleId="HTML">
    <w:name w:val="HTML Definition"/>
    <w:basedOn w:val="a1"/>
    <w:uiPriority w:val="99"/>
    <w:qFormat/>
  </w:style>
  <w:style w:type="character" w:styleId="HTML0">
    <w:name w:val="HTML Typewriter"/>
    <w:basedOn w:val="a1"/>
    <w:uiPriority w:val="99"/>
    <w:qFormat/>
    <w:rPr>
      <w:rFonts w:ascii="monospace" w:eastAsia="monospace" w:hAnsi="monospace" w:cs="monospace" w:hint="default"/>
      <w:sz w:val="20"/>
    </w:rPr>
  </w:style>
  <w:style w:type="character" w:styleId="HTML1">
    <w:name w:val="HTML Acronym"/>
    <w:basedOn w:val="a1"/>
    <w:uiPriority w:val="99"/>
    <w:qFormat/>
  </w:style>
  <w:style w:type="character" w:styleId="HTML2">
    <w:name w:val="HTML Variable"/>
    <w:basedOn w:val="a1"/>
    <w:uiPriority w:val="99"/>
    <w:qFormat/>
  </w:style>
  <w:style w:type="character" w:styleId="af4">
    <w:name w:val="Hyperlink"/>
    <w:basedOn w:val="a1"/>
    <w:uiPriority w:val="99"/>
    <w:qFormat/>
    <w:rPr>
      <w:color w:val="666666"/>
      <w:u w:val="none"/>
    </w:rPr>
  </w:style>
  <w:style w:type="character" w:styleId="HTML3">
    <w:name w:val="HTML Code"/>
    <w:basedOn w:val="a1"/>
    <w:uiPriority w:val="99"/>
    <w:qFormat/>
    <w:rPr>
      <w:rFonts w:ascii="Courier New" w:hAnsi="Courier New"/>
      <w:sz w:val="20"/>
    </w:rPr>
  </w:style>
  <w:style w:type="character" w:styleId="af5">
    <w:name w:val="annotation reference"/>
    <w:qFormat/>
    <w:rPr>
      <w:sz w:val="21"/>
      <w:szCs w:val="21"/>
    </w:rPr>
  </w:style>
  <w:style w:type="character" w:styleId="HTML4">
    <w:name w:val="HTML Cite"/>
    <w:basedOn w:val="a1"/>
    <w:uiPriority w:val="99"/>
    <w:qFormat/>
  </w:style>
  <w:style w:type="character" w:styleId="HTML5">
    <w:name w:val="HTML Keyboard"/>
    <w:basedOn w:val="a1"/>
    <w:uiPriority w:val="99"/>
    <w:qFormat/>
    <w:rPr>
      <w:rFonts w:ascii="monospace" w:eastAsia="monospace" w:hAnsi="monospace" w:cs="monospace" w:hint="default"/>
      <w:sz w:val="20"/>
    </w:rPr>
  </w:style>
  <w:style w:type="character" w:styleId="HTML6">
    <w:name w:val="HTML Sample"/>
    <w:basedOn w:val="a1"/>
    <w:uiPriority w:val="99"/>
    <w:qFormat/>
    <w:rPr>
      <w:rFonts w:ascii="monospace" w:eastAsia="monospace" w:hAnsi="monospace" w:cs="monospace" w:hint="default"/>
    </w:rPr>
  </w:style>
  <w:style w:type="paragraph" w:customStyle="1" w:styleId="Default">
    <w:name w:val="Default"/>
    <w:basedOn w:val="a"/>
    <w:next w:val="ab"/>
    <w:qFormat/>
    <w:pPr>
      <w:widowControl w:val="0"/>
      <w:autoSpaceDE w:val="0"/>
      <w:autoSpaceDN w:val="0"/>
      <w:snapToGrid/>
      <w:spacing w:before="100" w:beforeAutospacing="1" w:line="268" w:lineRule="auto"/>
    </w:pPr>
    <w:rPr>
      <w:rFonts w:ascii="宋体" w:eastAsia="宋体" w:hAnsi="宋体" w:cs="Times New Roman" w:hint="eastAsia"/>
      <w:color w:val="000000"/>
      <w:sz w:val="24"/>
      <w:szCs w:val="24"/>
    </w:rPr>
  </w:style>
  <w:style w:type="character" w:customStyle="1" w:styleId="Char5">
    <w:name w:val="页眉 Char"/>
    <w:basedOn w:val="a1"/>
    <w:link w:val="aa"/>
    <w:uiPriority w:val="99"/>
    <w:qFormat/>
    <w:rPr>
      <w:rFonts w:ascii="Tahoma" w:hAnsi="Tahoma"/>
      <w:sz w:val="18"/>
      <w:szCs w:val="18"/>
    </w:rPr>
  </w:style>
  <w:style w:type="character" w:customStyle="1" w:styleId="Char4">
    <w:name w:val="页脚 Char"/>
    <w:basedOn w:val="a1"/>
    <w:link w:val="a9"/>
    <w:uiPriority w:val="99"/>
    <w:qFormat/>
    <w:rPr>
      <w:rFonts w:ascii="Tahoma" w:hAnsi="Tahoma"/>
      <w:sz w:val="18"/>
      <w:szCs w:val="18"/>
    </w:rPr>
  </w:style>
  <w:style w:type="character" w:customStyle="1" w:styleId="1Char">
    <w:name w:val="标题 1 Char"/>
    <w:basedOn w:val="a1"/>
    <w:link w:val="1"/>
    <w:uiPriority w:val="99"/>
    <w:qFormat/>
    <w:rPr>
      <w:rFonts w:ascii="Cambria" w:eastAsia="Cambria" w:hAnsi="Cambria" w:cs="Times New Roman"/>
      <w:b/>
      <w:color w:val="365F91"/>
      <w:sz w:val="28"/>
      <w:szCs w:val="28"/>
    </w:rPr>
  </w:style>
  <w:style w:type="character" w:customStyle="1" w:styleId="2Char">
    <w:name w:val="标题 2 Char"/>
    <w:basedOn w:val="a1"/>
    <w:link w:val="2"/>
    <w:qFormat/>
    <w:rPr>
      <w:rFonts w:ascii="Arial" w:eastAsia="黑体" w:hAnsi="Arial" w:cs="Times New Roman"/>
      <w:b/>
      <w:sz w:val="32"/>
      <w:szCs w:val="32"/>
    </w:rPr>
  </w:style>
  <w:style w:type="character" w:customStyle="1" w:styleId="3Char">
    <w:name w:val="标题 3 Char"/>
    <w:basedOn w:val="a1"/>
    <w:link w:val="3"/>
    <w:qFormat/>
    <w:rPr>
      <w:rFonts w:ascii="Cambria" w:eastAsia="Cambria" w:hAnsi="Cambria" w:cs="Times New Roman"/>
      <w:b/>
      <w:color w:val="4F81BD"/>
    </w:rPr>
  </w:style>
  <w:style w:type="character" w:customStyle="1" w:styleId="4Char">
    <w:name w:val="标题 4 Char"/>
    <w:basedOn w:val="a1"/>
    <w:link w:val="4"/>
    <w:uiPriority w:val="99"/>
    <w:qFormat/>
    <w:rPr>
      <w:rFonts w:ascii="Arial" w:eastAsia="宋体" w:hAnsi="Arial" w:cs="Times New Roman"/>
      <w:b/>
      <w:bCs/>
      <w:kern w:val="2"/>
      <w:sz w:val="21"/>
      <w:szCs w:val="21"/>
    </w:rPr>
  </w:style>
  <w:style w:type="character" w:customStyle="1" w:styleId="5Char">
    <w:name w:val="标题 5 Char"/>
    <w:basedOn w:val="a1"/>
    <w:link w:val="5"/>
    <w:qFormat/>
    <w:rPr>
      <w:rFonts w:ascii="Cambria" w:eastAsia="Cambria" w:hAnsi="Cambria" w:cs="Times New Roman"/>
      <w:color w:val="243F60"/>
    </w:rPr>
  </w:style>
  <w:style w:type="character" w:customStyle="1" w:styleId="Char6">
    <w:name w:val="信息标题 Char"/>
    <w:basedOn w:val="a1"/>
    <w:link w:val="ac"/>
    <w:uiPriority w:val="99"/>
    <w:qFormat/>
    <w:rPr>
      <w:rFonts w:ascii="Cambria" w:eastAsia="宋体" w:hAnsi="Cambria" w:cs="Times New Roman"/>
      <w:kern w:val="2"/>
      <w:sz w:val="24"/>
      <w:szCs w:val="24"/>
      <w:shd w:val="pct20" w:color="auto" w:fill="auto"/>
    </w:rPr>
  </w:style>
  <w:style w:type="character" w:customStyle="1" w:styleId="Char8">
    <w:name w:val="批注文字 Char"/>
    <w:basedOn w:val="a1"/>
    <w:qFormat/>
    <w:rPr>
      <w:rFonts w:ascii="Tahoma" w:hAnsi="Tahoma"/>
    </w:rPr>
  </w:style>
  <w:style w:type="character" w:customStyle="1" w:styleId="Char0">
    <w:name w:val="正文文本 Char"/>
    <w:basedOn w:val="a1"/>
    <w:link w:val="a4"/>
    <w:qFormat/>
    <w:rPr>
      <w:rFonts w:ascii="Calibri" w:eastAsia="宋体" w:hAnsi="Calibri" w:cs="Times New Roman"/>
      <w:kern w:val="2"/>
      <w:sz w:val="21"/>
      <w:szCs w:val="24"/>
    </w:rPr>
  </w:style>
  <w:style w:type="character" w:customStyle="1" w:styleId="Char2">
    <w:name w:val="纯文本 Char"/>
    <w:basedOn w:val="a1"/>
    <w:link w:val="a7"/>
    <w:qFormat/>
    <w:rPr>
      <w:rFonts w:ascii="宋体" w:eastAsia="仿宋" w:hAnsi="Courier New" w:cs="Times New Roman"/>
      <w:sz w:val="20"/>
      <w:szCs w:val="20"/>
    </w:rPr>
  </w:style>
  <w:style w:type="character" w:customStyle="1" w:styleId="2Char2">
    <w:name w:val="正文文本缩进 2 Char"/>
    <w:basedOn w:val="a1"/>
    <w:uiPriority w:val="99"/>
    <w:qFormat/>
    <w:rPr>
      <w:rFonts w:ascii="Tahoma" w:hAnsi="Tahoma"/>
    </w:rPr>
  </w:style>
  <w:style w:type="character" w:customStyle="1" w:styleId="Char3">
    <w:name w:val="批注框文本 Char"/>
    <w:basedOn w:val="a1"/>
    <w:link w:val="a8"/>
    <w:uiPriority w:val="99"/>
    <w:qFormat/>
    <w:rPr>
      <w:rFonts w:ascii="Calibri" w:eastAsia="宋体" w:hAnsi="Calibri" w:cs="Times New Roman"/>
      <w:kern w:val="2"/>
      <w:sz w:val="18"/>
      <w:szCs w:val="24"/>
    </w:rPr>
  </w:style>
  <w:style w:type="character" w:customStyle="1" w:styleId="Char7">
    <w:name w:val="批注主题 Char"/>
    <w:basedOn w:val="Char8"/>
    <w:link w:val="ae"/>
    <w:qFormat/>
    <w:rPr>
      <w:rFonts w:ascii="Calibri" w:eastAsia="宋体" w:hAnsi="Calibri" w:cs="Times New Roman"/>
      <w:b/>
      <w:bCs/>
      <w:kern w:val="2"/>
      <w:sz w:val="21"/>
      <w:szCs w:val="24"/>
    </w:rPr>
  </w:style>
  <w:style w:type="character" w:customStyle="1" w:styleId="Char">
    <w:name w:val="正文首行缩进 Char"/>
    <w:basedOn w:val="Char0"/>
    <w:link w:val="a0"/>
    <w:uiPriority w:val="99"/>
    <w:qFormat/>
    <w:rPr>
      <w:rFonts w:ascii="Calibri" w:eastAsia="宋体" w:hAnsi="Calibri" w:cs="Times New Roman"/>
      <w:kern w:val="2"/>
      <w:sz w:val="21"/>
      <w:szCs w:val="24"/>
    </w:rPr>
  </w:style>
  <w:style w:type="character" w:customStyle="1" w:styleId="15">
    <w:name w:val="15"/>
    <w:basedOn w:val="a1"/>
    <w:qFormat/>
    <w:rPr>
      <w:rFonts w:ascii="Calibri" w:hAnsi="Calibri" w:cs="Calibri" w:hint="default"/>
      <w:color w:val="0000FF"/>
      <w:u w:val="single"/>
    </w:rPr>
  </w:style>
  <w:style w:type="paragraph" w:customStyle="1" w:styleId="210">
    <w:name w:val="正文空2格  1."/>
    <w:basedOn w:val="a"/>
    <w:qFormat/>
    <w:pPr>
      <w:adjustRightInd/>
      <w:snapToGrid/>
      <w:spacing w:before="100" w:beforeAutospacing="1" w:line="268" w:lineRule="auto"/>
      <w:ind w:firstLineChars="200" w:firstLine="480"/>
    </w:pPr>
    <w:rPr>
      <w:rFonts w:ascii="Calibri" w:eastAsia="宋体" w:hAnsi="Calibri" w:cs="Times New Roman"/>
    </w:rPr>
  </w:style>
  <w:style w:type="paragraph" w:customStyle="1" w:styleId="111">
    <w:name w:val="正文 1.1.1"/>
    <w:basedOn w:val="a"/>
    <w:next w:val="a"/>
    <w:qFormat/>
    <w:pPr>
      <w:adjustRightInd/>
      <w:snapToGrid/>
      <w:spacing w:before="100" w:beforeAutospacing="1" w:line="268" w:lineRule="auto"/>
      <w:ind w:left="710"/>
      <w:outlineLvl w:val="2"/>
    </w:pPr>
    <w:rPr>
      <w:rFonts w:ascii="Calibri" w:eastAsia="宋体" w:hAnsi="宋体" w:cs="Times New Roman"/>
      <w:color w:val="FF0000"/>
    </w:rPr>
  </w:style>
  <w:style w:type="paragraph" w:customStyle="1" w:styleId="41">
    <w:name w:val="正文空4格  1）"/>
    <w:basedOn w:val="a"/>
    <w:qFormat/>
    <w:pPr>
      <w:adjustRightInd/>
      <w:snapToGrid/>
      <w:spacing w:before="100" w:beforeAutospacing="1" w:line="268" w:lineRule="auto"/>
      <w:ind w:firstLineChars="400" w:firstLine="1120"/>
    </w:pPr>
    <w:rPr>
      <w:rFonts w:ascii="Calibri" w:eastAsia="宋体" w:hAnsi="Calibri" w:cs="Times New Roman"/>
    </w:rPr>
  </w:style>
  <w:style w:type="paragraph" w:customStyle="1" w:styleId="11">
    <w:name w:val="正文 1.1"/>
    <w:basedOn w:val="a"/>
    <w:next w:val="111"/>
    <w:qFormat/>
    <w:pPr>
      <w:adjustRightInd/>
      <w:snapToGrid/>
      <w:spacing w:before="100" w:beforeAutospacing="1" w:line="268" w:lineRule="auto"/>
      <w:ind w:left="980" w:hanging="980"/>
      <w:outlineLvl w:val="1"/>
    </w:pPr>
    <w:rPr>
      <w:rFonts w:ascii="仿宋" w:eastAsia="仿宋" w:hAnsi="仿宋" w:cs="Times New Roman" w:hint="eastAsia"/>
      <w:b/>
      <w:sz w:val="24"/>
      <w:szCs w:val="24"/>
    </w:rPr>
  </w:style>
  <w:style w:type="paragraph" w:customStyle="1" w:styleId="af6">
    <w:name w:val="正文 第一章"/>
    <w:basedOn w:val="a"/>
    <w:next w:val="11"/>
    <w:qFormat/>
    <w:pPr>
      <w:pageBreakBefore/>
      <w:adjustRightInd/>
      <w:snapToGrid/>
      <w:spacing w:before="240" w:after="240" w:line="480" w:lineRule="auto"/>
      <w:jc w:val="center"/>
      <w:outlineLvl w:val="0"/>
    </w:pPr>
    <w:rPr>
      <w:rFonts w:ascii="宋体" w:eastAsia="宋体" w:hAnsi="宋体" w:cs="Times New Roman" w:hint="eastAsia"/>
      <w:b/>
      <w:sz w:val="32"/>
      <w:szCs w:val="32"/>
    </w:rPr>
  </w:style>
  <w:style w:type="paragraph" w:customStyle="1" w:styleId="cjk">
    <w:name w:val="cjk"/>
    <w:basedOn w:val="a"/>
    <w:qFormat/>
    <w:pPr>
      <w:adjustRightInd/>
      <w:snapToGrid/>
      <w:spacing w:before="100" w:beforeAutospacing="1" w:after="100" w:afterAutospacing="1"/>
    </w:pPr>
    <w:rPr>
      <w:rFonts w:ascii="宋体" w:eastAsia="宋体" w:hAnsi="宋体" w:cs="Times New Roman" w:hint="eastAsia"/>
      <w:sz w:val="24"/>
      <w:szCs w:val="24"/>
    </w:rPr>
  </w:style>
  <w:style w:type="paragraph" w:customStyle="1" w:styleId="msotocheading0">
    <w:name w:val="msotocheading"/>
    <w:basedOn w:val="1"/>
    <w:next w:val="a"/>
    <w:qFormat/>
    <w:pPr>
      <w:widowControl/>
      <w:spacing w:line="276" w:lineRule="auto"/>
    </w:pPr>
    <w:rPr>
      <w:rFonts w:eastAsia="宋体"/>
    </w:rPr>
  </w:style>
  <w:style w:type="character" w:customStyle="1" w:styleId="Char20">
    <w:name w:val="页眉 Char2"/>
    <w:basedOn w:val="a1"/>
    <w:qFormat/>
    <w:rPr>
      <w:rFonts w:ascii="Times New Roman" w:hAnsi="Times New Roman"/>
      <w:kern w:val="2"/>
      <w:sz w:val="18"/>
      <w:szCs w:val="18"/>
    </w:rPr>
  </w:style>
  <w:style w:type="character" w:customStyle="1" w:styleId="Char11">
    <w:name w:val="批注框文本 Char1"/>
    <w:basedOn w:val="a1"/>
    <w:uiPriority w:val="99"/>
    <w:semiHidden/>
    <w:qFormat/>
    <w:rPr>
      <w:rFonts w:ascii="Calibri" w:eastAsia="宋体" w:hAnsi="Calibri" w:cs="Times New Roman"/>
      <w:sz w:val="18"/>
      <w:szCs w:val="18"/>
    </w:rPr>
  </w:style>
  <w:style w:type="character" w:customStyle="1" w:styleId="Char21">
    <w:name w:val="纯文本 Char2"/>
    <w:basedOn w:val="a1"/>
    <w:uiPriority w:val="99"/>
    <w:semiHidden/>
    <w:qFormat/>
    <w:rPr>
      <w:rFonts w:ascii="宋体" w:eastAsia="宋体" w:hAnsi="Courier New" w:cs="Courier New"/>
      <w:szCs w:val="21"/>
    </w:rPr>
  </w:style>
  <w:style w:type="character" w:customStyle="1" w:styleId="100">
    <w:name w:val="10"/>
    <w:basedOn w:val="a1"/>
    <w:qFormat/>
    <w:rPr>
      <w:rFonts w:ascii="Calibri" w:hAnsi="Calibri" w:hint="default"/>
    </w:rPr>
  </w:style>
  <w:style w:type="character" w:customStyle="1" w:styleId="Char10">
    <w:name w:val="批注文字 Char1"/>
    <w:basedOn w:val="a1"/>
    <w:link w:val="a6"/>
    <w:qFormat/>
    <w:rPr>
      <w:rFonts w:ascii="Times New Roman" w:eastAsia="宋体" w:hAnsi="Times New Roman" w:cs="Times New Roman"/>
      <w:kern w:val="2"/>
      <w:sz w:val="21"/>
      <w:szCs w:val="21"/>
    </w:rPr>
  </w:style>
  <w:style w:type="character" w:customStyle="1" w:styleId="2Char1">
    <w:name w:val="正文文本缩进 2 Char1"/>
    <w:basedOn w:val="a1"/>
    <w:link w:val="21"/>
    <w:uiPriority w:val="99"/>
    <w:qFormat/>
    <w:rPr>
      <w:rFonts w:ascii="Calibri" w:eastAsia="宋体" w:hAnsi="Calibri" w:cs="Times New Roman"/>
      <w:sz w:val="24"/>
      <w:szCs w:val="21"/>
    </w:rPr>
  </w:style>
  <w:style w:type="character" w:customStyle="1" w:styleId="Char12">
    <w:name w:val="页眉 Char1"/>
    <w:basedOn w:val="a1"/>
    <w:uiPriority w:val="99"/>
    <w:semiHidden/>
    <w:qFormat/>
    <w:rPr>
      <w:rFonts w:ascii="Calibri" w:eastAsia="宋体" w:hAnsi="Calibri" w:cs="Times New Roman"/>
      <w:sz w:val="18"/>
      <w:szCs w:val="18"/>
    </w:rPr>
  </w:style>
  <w:style w:type="character" w:customStyle="1" w:styleId="16">
    <w:name w:val="16"/>
    <w:basedOn w:val="a1"/>
    <w:qFormat/>
    <w:rPr>
      <w:rFonts w:ascii="Arial" w:eastAsia="黑体" w:hAnsi="Arial" w:cs="Times New Roman"/>
      <w:b/>
      <w:bCs/>
      <w:sz w:val="32"/>
      <w:szCs w:val="32"/>
    </w:rPr>
  </w:style>
  <w:style w:type="character" w:customStyle="1" w:styleId="Char13">
    <w:name w:val="纯文本 Char1"/>
    <w:basedOn w:val="a1"/>
    <w:uiPriority w:val="99"/>
    <w:semiHidden/>
    <w:qFormat/>
    <w:rPr>
      <w:rFonts w:ascii="宋体" w:eastAsia="宋体" w:hAnsi="Courier New" w:cs="Courier New"/>
      <w:szCs w:val="21"/>
    </w:rPr>
  </w:style>
  <w:style w:type="character" w:customStyle="1" w:styleId="Char22">
    <w:name w:val="页脚 Char2"/>
    <w:basedOn w:val="a1"/>
    <w:uiPriority w:val="99"/>
    <w:qFormat/>
    <w:rPr>
      <w:rFonts w:ascii="Times New Roman" w:hAnsi="Times New Roman"/>
      <w:kern w:val="2"/>
      <w:sz w:val="18"/>
      <w:szCs w:val="18"/>
    </w:rPr>
  </w:style>
  <w:style w:type="character" w:customStyle="1" w:styleId="Char14">
    <w:name w:val="页脚 Char1"/>
    <w:basedOn w:val="a1"/>
    <w:uiPriority w:val="99"/>
    <w:semiHidden/>
    <w:qFormat/>
    <w:rPr>
      <w:rFonts w:ascii="Calibri" w:eastAsia="宋体" w:hAnsi="Calibri" w:cs="Times New Roman"/>
      <w:sz w:val="18"/>
      <w:szCs w:val="18"/>
    </w:rPr>
  </w:style>
  <w:style w:type="character" w:customStyle="1" w:styleId="Char23">
    <w:name w:val="批注文字 Char2"/>
    <w:basedOn w:val="a1"/>
    <w:qFormat/>
    <w:rPr>
      <w:kern w:val="2"/>
      <w:sz w:val="21"/>
      <w:szCs w:val="24"/>
    </w:rPr>
  </w:style>
  <w:style w:type="character" w:customStyle="1" w:styleId="Char30">
    <w:name w:val="页眉 Char3"/>
    <w:basedOn w:val="a1"/>
    <w:qFormat/>
    <w:rPr>
      <w:kern w:val="2"/>
      <w:sz w:val="18"/>
      <w:szCs w:val="18"/>
    </w:rPr>
  </w:style>
  <w:style w:type="character" w:customStyle="1" w:styleId="2Char20">
    <w:name w:val="正文文本缩进 2 Char2"/>
    <w:basedOn w:val="a1"/>
    <w:qFormat/>
    <w:rPr>
      <w:kern w:val="2"/>
      <w:sz w:val="21"/>
      <w:szCs w:val="24"/>
    </w:rPr>
  </w:style>
  <w:style w:type="paragraph" w:customStyle="1" w:styleId="TOC2">
    <w:name w:val="TOC 标题2"/>
    <w:basedOn w:val="1"/>
    <w:next w:val="a"/>
    <w:qFormat/>
    <w:pPr>
      <w:widowControl/>
      <w:spacing w:before="240" w:line="259" w:lineRule="auto"/>
      <w:outlineLvl w:val="9"/>
    </w:pPr>
    <w:rPr>
      <w:rFonts w:eastAsia="宋体"/>
      <w:b w:val="0"/>
      <w:sz w:val="32"/>
      <w:szCs w:val="32"/>
    </w:rPr>
  </w:style>
  <w:style w:type="paragraph" w:customStyle="1" w:styleId="378020">
    <w:name w:val="样式 标题 3 + (中文) 黑体 小四 非加粗 段前: 7.8 磅 段后: 0 磅 行距: 固定值 20 磅"/>
    <w:basedOn w:val="3"/>
    <w:qFormat/>
    <w:pPr>
      <w:spacing w:before="0" w:line="400" w:lineRule="exact"/>
      <w:jc w:val="both"/>
    </w:pPr>
    <w:rPr>
      <w:rFonts w:ascii="Times New Roman" w:eastAsia="黑体" w:hAnsi="Times New Roman" w:cs="宋体"/>
      <w:b w:val="0"/>
      <w:color w:val="auto"/>
      <w:kern w:val="2"/>
      <w:sz w:val="24"/>
      <w:szCs w:val="24"/>
    </w:rPr>
  </w:style>
  <w:style w:type="paragraph" w:customStyle="1" w:styleId="msonormal0">
    <w:name w:val="msonormal"/>
    <w:basedOn w:val="a"/>
    <w:qFormat/>
    <w:pPr>
      <w:adjustRightInd/>
      <w:snapToGrid/>
      <w:spacing w:before="100" w:beforeAutospacing="1" w:after="100" w:afterAutospacing="1"/>
    </w:pPr>
    <w:rPr>
      <w:rFonts w:ascii="宋体" w:eastAsia="宋体" w:hAnsi="宋体" w:cs="宋体"/>
      <w:sz w:val="24"/>
      <w:szCs w:val="24"/>
    </w:rPr>
  </w:style>
  <w:style w:type="paragraph" w:customStyle="1" w:styleId="WPSOffice1">
    <w:name w:val="WPSOffice手动目录 1"/>
    <w:basedOn w:val="a"/>
    <w:qFormat/>
    <w:pPr>
      <w:adjustRightInd/>
      <w:snapToGrid/>
      <w:spacing w:before="100" w:beforeAutospacing="1" w:after="100" w:afterAutospacing="1"/>
    </w:pPr>
    <w:rPr>
      <w:rFonts w:ascii="Calibri" w:eastAsia="宋体" w:hAnsi="Calibri" w:cs="Calibri"/>
      <w:sz w:val="20"/>
      <w:szCs w:val="20"/>
    </w:rPr>
  </w:style>
  <w:style w:type="paragraph" w:customStyle="1" w:styleId="TOC1">
    <w:name w:val="TOC 标题1"/>
    <w:basedOn w:val="1"/>
    <w:next w:val="a"/>
    <w:qFormat/>
    <w:pPr>
      <w:widowControl/>
      <w:spacing w:before="240" w:line="259" w:lineRule="auto"/>
      <w:outlineLvl w:val="9"/>
    </w:pPr>
    <w:rPr>
      <w:rFonts w:eastAsia="宋体"/>
      <w:b w:val="0"/>
      <w:sz w:val="32"/>
      <w:szCs w:val="32"/>
    </w:rPr>
  </w:style>
  <w:style w:type="paragraph" w:customStyle="1" w:styleId="2TimesNewRoman5020">
    <w:name w:val="样式 标题 2 + Times New Roman 四号 非加粗 段前: 5 磅 段后: 0 磅 行距: 固定值 20..."/>
    <w:basedOn w:val="2"/>
    <w:qFormat/>
    <w:pPr>
      <w:spacing w:before="100" w:line="400" w:lineRule="exact"/>
      <w:jc w:val="both"/>
    </w:pPr>
    <w:rPr>
      <w:rFonts w:ascii="Times New Roman" w:hAnsi="Times New Roman" w:cs="宋体"/>
      <w:b w:val="0"/>
      <w:kern w:val="2"/>
      <w:sz w:val="28"/>
      <w:szCs w:val="28"/>
    </w:rPr>
  </w:style>
  <w:style w:type="paragraph" w:customStyle="1" w:styleId="TOC3">
    <w:name w:val="TOC 标题3"/>
    <w:basedOn w:val="1"/>
    <w:next w:val="a"/>
    <w:uiPriority w:val="39"/>
    <w:semiHidden/>
    <w:unhideWhenUsed/>
    <w:qFormat/>
    <w:pPr>
      <w:widowControl/>
      <w:spacing w:line="276" w:lineRule="auto"/>
      <w:outlineLvl w:val="9"/>
    </w:pPr>
    <w:rPr>
      <w:rFonts w:eastAsia="宋体"/>
      <w:bCs/>
    </w:rPr>
  </w:style>
  <w:style w:type="character" w:customStyle="1" w:styleId="layui-laypage-curr">
    <w:name w:val="layui-laypage-curr"/>
    <w:basedOn w:val="a1"/>
    <w:qFormat/>
  </w:style>
  <w:style w:type="character" w:customStyle="1" w:styleId="first-child">
    <w:name w:val="first-child"/>
    <w:basedOn w:val="a1"/>
    <w:qFormat/>
  </w:style>
  <w:style w:type="character" w:customStyle="1" w:styleId="mail-contents">
    <w:name w:val="mail-contents"/>
    <w:basedOn w:val="a1"/>
    <w:qFormat/>
  </w:style>
  <w:style w:type="character" w:customStyle="1" w:styleId="s5">
    <w:name w:val="s5"/>
    <w:basedOn w:val="a1"/>
    <w:qFormat/>
    <w:rPr>
      <w:spacing w:val="87"/>
    </w:rPr>
  </w:style>
  <w:style w:type="character" w:customStyle="1" w:styleId="hover34">
    <w:name w:val="hover34"/>
    <w:basedOn w:val="a1"/>
    <w:qFormat/>
    <w:rPr>
      <w:color w:val="5FB878"/>
    </w:rPr>
  </w:style>
  <w:style w:type="character" w:customStyle="1" w:styleId="hover35">
    <w:name w:val="hover35"/>
    <w:basedOn w:val="a1"/>
    <w:qFormat/>
    <w:rPr>
      <w:color w:val="5FB878"/>
    </w:rPr>
  </w:style>
  <w:style w:type="character" w:customStyle="1" w:styleId="hover36">
    <w:name w:val="hover36"/>
    <w:basedOn w:val="a1"/>
    <w:qFormat/>
    <w:rPr>
      <w:color w:val="FFFFFF"/>
    </w:rPr>
  </w:style>
  <w:style w:type="character" w:customStyle="1" w:styleId="layui-this4">
    <w:name w:val="layui-this4"/>
    <w:basedOn w:val="a1"/>
    <w:qFormat/>
    <w:rPr>
      <w:bdr w:val="single" w:sz="6" w:space="0" w:color="EEEEEE"/>
      <w:shd w:val="clear" w:color="auto" w:fill="FFFFFF"/>
    </w:rPr>
  </w:style>
  <w:style w:type="character" w:customStyle="1" w:styleId="layui-this">
    <w:name w:val="layui-this"/>
    <w:basedOn w:val="a1"/>
    <w:qFormat/>
    <w:rPr>
      <w:bdr w:val="single" w:sz="6" w:space="0" w:color="EEEEEE"/>
      <w:shd w:val="clear" w:color="auto" w:fill="FFFFFF"/>
    </w:rPr>
  </w:style>
  <w:style w:type="character" w:customStyle="1" w:styleId="hover33">
    <w:name w:val="hover33"/>
    <w:basedOn w:val="a1"/>
    <w:qFormat/>
    <w:rPr>
      <w:color w:val="FFFFFF"/>
    </w:rPr>
  </w:style>
  <w:style w:type="character" w:customStyle="1" w:styleId="hover1">
    <w:name w:val="hover1"/>
    <w:basedOn w:val="a1"/>
    <w:qFormat/>
    <w:rPr>
      <w:color w:val="2590EB"/>
    </w:rPr>
  </w:style>
  <w:style w:type="character" w:customStyle="1" w:styleId="hover2">
    <w:name w:val="hover2"/>
    <w:basedOn w:val="a1"/>
    <w:qFormat/>
    <w:rPr>
      <w:color w:val="2590EB"/>
    </w:rPr>
  </w:style>
  <w:style w:type="character" w:customStyle="1" w:styleId="hover3">
    <w:name w:val="hover3"/>
    <w:basedOn w:val="a1"/>
    <w:qFormat/>
  </w:style>
  <w:style w:type="character" w:customStyle="1" w:styleId="mini-outputtext1">
    <w:name w:val="mini-outputtext1"/>
    <w:basedOn w:val="a1"/>
    <w:qFormat/>
  </w:style>
  <w:style w:type="paragraph" w:styleId="af7">
    <w:name w:val="List Paragraph"/>
    <w:basedOn w:val="a"/>
    <w:uiPriority w:val="34"/>
    <w:qFormat/>
    <w:pPr>
      <w:ind w:firstLineChars="200" w:firstLine="420"/>
    </w:pPr>
  </w:style>
  <w:style w:type="paragraph" w:customStyle="1" w:styleId="24">
    <w:name w:val="标题 #2"/>
    <w:basedOn w:val="a"/>
    <w:qFormat/>
    <w:pPr>
      <w:widowControl w:val="0"/>
      <w:shd w:val="clear" w:color="auto" w:fill="FFFFFF"/>
      <w:spacing w:before="130" w:after="1940"/>
      <w:jc w:val="center"/>
      <w:outlineLvl w:val="1"/>
    </w:pPr>
    <w:rPr>
      <w:rFonts w:ascii="MingLiU" w:eastAsia="MingLiU" w:hAnsi="MingLiU" w:cs="MingLiU"/>
      <w:sz w:val="40"/>
      <w:szCs w:val="40"/>
      <w:lang w:val="zh-CN" w:bidi="zh-CN"/>
    </w:rPr>
  </w:style>
  <w:style w:type="paragraph" w:customStyle="1" w:styleId="12">
    <w:name w:val="正文文本1"/>
    <w:basedOn w:val="a"/>
    <w:qFormat/>
    <w:pPr>
      <w:widowControl w:val="0"/>
      <w:shd w:val="clear" w:color="auto" w:fill="FFFFFF"/>
      <w:spacing w:line="439" w:lineRule="auto"/>
      <w:ind w:firstLine="400"/>
    </w:pPr>
    <w:rPr>
      <w:rFonts w:ascii="MingLiU" w:eastAsia="MingLiU" w:hAnsi="MingLiU" w:cs="MingLiU"/>
      <w:lang w:val="zh-CN" w:bidi="zh-CN"/>
    </w:rPr>
  </w:style>
  <w:style w:type="paragraph" w:customStyle="1" w:styleId="af8">
    <w:name w:val="其他"/>
    <w:basedOn w:val="a"/>
    <w:link w:val="af9"/>
    <w:qFormat/>
    <w:pPr>
      <w:widowControl w:val="0"/>
      <w:shd w:val="clear" w:color="auto" w:fill="FFFFFF"/>
      <w:spacing w:line="439" w:lineRule="auto"/>
      <w:ind w:firstLine="400"/>
    </w:pPr>
    <w:rPr>
      <w:rFonts w:ascii="MingLiU" w:eastAsia="MingLiU" w:hAnsi="MingLiU" w:cs="MingLiU"/>
      <w:lang w:val="zh-CN" w:bidi="zh-CN"/>
    </w:rPr>
  </w:style>
  <w:style w:type="character" w:customStyle="1" w:styleId="af9">
    <w:name w:val="其他_"/>
    <w:basedOn w:val="a1"/>
    <w:link w:val="af8"/>
    <w:qFormat/>
    <w:rPr>
      <w:rFonts w:ascii="MingLiU" w:eastAsia="MingLiU" w:hAnsi="MingLiU" w:cs="MingLiU"/>
      <w:sz w:val="22"/>
      <w:szCs w:val="22"/>
      <w:shd w:val="clear" w:color="auto" w:fill="FFFFFF"/>
      <w:lang w:val="zh-CN" w:bidi="zh-CN"/>
    </w:rPr>
  </w:style>
  <w:style w:type="character" w:customStyle="1" w:styleId="Char1">
    <w:name w:val="正文文本缩进 Char"/>
    <w:basedOn w:val="a1"/>
    <w:link w:val="a5"/>
    <w:qFormat/>
    <w:rPr>
      <w:kern w:val="2"/>
      <w:sz w:val="21"/>
      <w:szCs w:val="21"/>
    </w:rPr>
  </w:style>
  <w:style w:type="character" w:customStyle="1" w:styleId="2Char0">
    <w:name w:val="正文首行缩进 2 Char"/>
    <w:basedOn w:val="Char1"/>
    <w:link w:val="20"/>
    <w:qFormat/>
    <w:rPr>
      <w:kern w:val="2"/>
      <w:sz w:val="21"/>
      <w:szCs w:val="21"/>
    </w:rPr>
  </w:style>
  <w:style w:type="character" w:customStyle="1" w:styleId="hover14">
    <w:name w:val="hover14"/>
    <w:basedOn w:val="a1"/>
    <w:qFormat/>
  </w:style>
  <w:style w:type="character" w:customStyle="1" w:styleId="hover">
    <w:name w:val="hover"/>
    <w:basedOn w:val="a1"/>
    <w:qFormat/>
  </w:style>
  <w:style w:type="character" w:customStyle="1" w:styleId="3Char1">
    <w:name w:val="正文文本 3 Char1"/>
    <w:uiPriority w:val="99"/>
    <w:semiHidden/>
    <w:qFormat/>
    <w:rPr>
      <w:rFonts w:ascii="Times New Roman" w:eastAsia="宋体" w:hAnsi="Times New Roman" w:cs="Times New Roman"/>
      <w:sz w:val="16"/>
      <w:szCs w:val="16"/>
    </w:rPr>
  </w:style>
  <w:style w:type="paragraph" w:customStyle="1" w:styleId="31">
    <w:name w:val="正文文本缩进 31"/>
    <w:basedOn w:val="a"/>
    <w:qFormat/>
    <w:pPr>
      <w:tabs>
        <w:tab w:val="left" w:pos="0"/>
      </w:tabs>
      <w:ind w:firstLineChars="192" w:firstLine="538"/>
    </w:pPr>
    <w:rPr>
      <w:rFonts w:ascii="宋体" w:hAnsi="宋体"/>
      <w:sz w:val="28"/>
    </w:rPr>
  </w:style>
  <w:style w:type="table" w:customStyle="1" w:styleId="13">
    <w:name w:val="网格型1"/>
    <w:basedOn w:val="a2"/>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t.cn/A6ZvtVo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reditchina.gov.cn" TargetMode="Externa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Info spid="_x0000_s4098"/>
    <customShpInfo spid="_x0000_s4099"/>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72440F-1D67-4EAD-ACB5-C361D47D2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Pages>
  <Words>5624</Words>
  <Characters>32057</Characters>
  <Application>Microsoft Office Word</Application>
  <DocSecurity>0</DocSecurity>
  <Lines>267</Lines>
  <Paragraphs>75</Paragraphs>
  <ScaleCrop>false</ScaleCrop>
  <Company>Microsoft</Company>
  <LinksUpToDate>false</LinksUpToDate>
  <CharactersWithSpaces>37606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xb21cn</cp:lastModifiedBy>
  <cp:revision>184</cp:revision>
  <cp:lastPrinted>2023-12-20T06:32:00Z</cp:lastPrinted>
  <dcterms:created xsi:type="dcterms:W3CDTF">2008-09-11T17:20:00Z</dcterms:created>
  <dcterms:modified xsi:type="dcterms:W3CDTF">2023-12-20T06:39:00Z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A39656CB13724A049BA4DAFA6E673B50</vt:lpwstr>
  </property>
</Properties>
</file>