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130B" w:rsidRDefault="005B5A01">
      <w:pPr>
        <w:jc w:val="center"/>
        <w:rPr>
          <w:rFonts w:asciiTheme="majorEastAsia" w:eastAsiaTheme="majorEastAsia" w:hAnsiTheme="majorEastAsia" w:cstheme="majorEastAsia"/>
          <w:b/>
          <w:bCs/>
          <w:color w:val="000000" w:themeColor="text1"/>
          <w:sz w:val="36"/>
          <w:szCs w:val="36"/>
        </w:rPr>
      </w:pPr>
      <w:r>
        <w:rPr>
          <w:rFonts w:asciiTheme="majorEastAsia" w:eastAsiaTheme="majorEastAsia" w:hAnsiTheme="majorEastAsia" w:cstheme="majorEastAsia" w:hint="eastAsia"/>
          <w:b/>
          <w:bCs/>
          <w:color w:val="000000" w:themeColor="text1"/>
          <w:sz w:val="36"/>
          <w:szCs w:val="36"/>
        </w:rPr>
        <w:t xml:space="preserve">  </w:t>
      </w:r>
    </w:p>
    <w:p w:rsidR="00F6130B" w:rsidRPr="00584F1D" w:rsidRDefault="005B5A01">
      <w:pPr>
        <w:jc w:val="center"/>
        <w:rPr>
          <w:rFonts w:asciiTheme="majorEastAsia" w:eastAsiaTheme="majorEastAsia" w:hAnsiTheme="majorEastAsia" w:cstheme="majorEastAsia"/>
          <w:b/>
          <w:bCs/>
          <w:color w:val="000000" w:themeColor="text1"/>
          <w:sz w:val="36"/>
          <w:szCs w:val="36"/>
        </w:rPr>
      </w:pPr>
      <w:r w:rsidRPr="00584F1D">
        <w:rPr>
          <w:rFonts w:asciiTheme="majorEastAsia" w:eastAsiaTheme="majorEastAsia" w:hAnsiTheme="majorEastAsia" w:cstheme="majorEastAsia" w:hint="eastAsia"/>
          <w:b/>
          <w:bCs/>
          <w:color w:val="000000" w:themeColor="text1"/>
          <w:sz w:val="36"/>
          <w:szCs w:val="36"/>
        </w:rPr>
        <w:t>渑池县文化广电和旅游局仰韶村国家考古遗址公园保护利用项目—仰韶文化博物馆数字化提升工程项目</w:t>
      </w:r>
    </w:p>
    <w:p w:rsidR="00F6130B" w:rsidRPr="00584F1D" w:rsidRDefault="00F6130B">
      <w:pPr>
        <w:spacing w:line="400" w:lineRule="exact"/>
        <w:jc w:val="center"/>
        <w:rPr>
          <w:rFonts w:ascii="微软雅黑" w:hAnsi="微软雅黑"/>
          <w:b/>
          <w:sz w:val="56"/>
          <w:szCs w:val="56"/>
        </w:rPr>
      </w:pPr>
    </w:p>
    <w:p w:rsidR="00F6130B" w:rsidRPr="00584F1D" w:rsidRDefault="005B5A01">
      <w:pPr>
        <w:jc w:val="center"/>
        <w:rPr>
          <w:rFonts w:ascii="微软雅黑" w:hAnsi="微软雅黑"/>
          <w:b/>
          <w:sz w:val="56"/>
          <w:szCs w:val="56"/>
        </w:rPr>
      </w:pPr>
      <w:r w:rsidRPr="00584F1D">
        <w:rPr>
          <w:rFonts w:ascii="微软雅黑" w:hAnsi="微软雅黑" w:hint="eastAsia"/>
          <w:b/>
          <w:sz w:val="56"/>
          <w:szCs w:val="56"/>
        </w:rPr>
        <w:t>招</w:t>
      </w:r>
      <w:r w:rsidRPr="00584F1D">
        <w:rPr>
          <w:rFonts w:ascii="微软雅黑" w:hAnsi="微软雅黑" w:hint="eastAsia"/>
          <w:b/>
          <w:sz w:val="56"/>
          <w:szCs w:val="56"/>
        </w:rPr>
        <w:t xml:space="preserve"> </w:t>
      </w:r>
      <w:r w:rsidRPr="00584F1D">
        <w:rPr>
          <w:rFonts w:ascii="微软雅黑" w:hAnsi="微软雅黑" w:hint="eastAsia"/>
          <w:b/>
          <w:sz w:val="56"/>
          <w:szCs w:val="56"/>
        </w:rPr>
        <w:t>标</w:t>
      </w:r>
      <w:r w:rsidRPr="00584F1D">
        <w:rPr>
          <w:rFonts w:ascii="微软雅黑" w:hAnsi="微软雅黑" w:hint="eastAsia"/>
          <w:b/>
          <w:sz w:val="56"/>
          <w:szCs w:val="56"/>
        </w:rPr>
        <w:t xml:space="preserve"> </w:t>
      </w:r>
      <w:r w:rsidRPr="00584F1D">
        <w:rPr>
          <w:rFonts w:ascii="微软雅黑" w:hAnsi="微软雅黑" w:hint="eastAsia"/>
          <w:b/>
          <w:sz w:val="56"/>
          <w:szCs w:val="56"/>
        </w:rPr>
        <w:t>文</w:t>
      </w:r>
      <w:r w:rsidRPr="00584F1D">
        <w:rPr>
          <w:rFonts w:ascii="微软雅黑" w:hAnsi="微软雅黑" w:hint="eastAsia"/>
          <w:b/>
          <w:sz w:val="56"/>
          <w:szCs w:val="56"/>
        </w:rPr>
        <w:t xml:space="preserve"> </w:t>
      </w:r>
      <w:r w:rsidRPr="00584F1D">
        <w:rPr>
          <w:rFonts w:ascii="微软雅黑" w:hAnsi="微软雅黑" w:hint="eastAsia"/>
          <w:b/>
          <w:sz w:val="56"/>
          <w:szCs w:val="56"/>
        </w:rPr>
        <w:t>件</w:t>
      </w:r>
    </w:p>
    <w:p w:rsidR="00F6130B" w:rsidRDefault="005B5A01">
      <w:pPr>
        <w:jc w:val="center"/>
        <w:rPr>
          <w:rFonts w:asciiTheme="majorEastAsia" w:eastAsiaTheme="majorEastAsia" w:hAnsiTheme="majorEastAsia" w:cstheme="majorEastAsia" w:hint="eastAsia"/>
          <w:color w:val="000000" w:themeColor="text1"/>
          <w:sz w:val="24"/>
          <w:szCs w:val="24"/>
        </w:rPr>
      </w:pPr>
      <w:r w:rsidRPr="00584F1D">
        <w:rPr>
          <w:rFonts w:asciiTheme="majorEastAsia" w:eastAsiaTheme="majorEastAsia" w:hAnsiTheme="majorEastAsia" w:cstheme="majorEastAsia" w:hint="eastAsia"/>
          <w:color w:val="000000" w:themeColor="text1"/>
          <w:sz w:val="24"/>
          <w:szCs w:val="24"/>
        </w:rPr>
        <w:t>项目编号：</w:t>
      </w:r>
      <w:r w:rsidR="009E2910">
        <w:rPr>
          <w:rFonts w:asciiTheme="majorEastAsia" w:eastAsiaTheme="majorEastAsia" w:hAnsiTheme="majorEastAsia" w:cstheme="majorEastAsia" w:hint="eastAsia"/>
          <w:color w:val="000000" w:themeColor="text1"/>
          <w:sz w:val="24"/>
          <w:szCs w:val="24"/>
        </w:rPr>
        <w:t>渑池公开采购-2024-17</w:t>
      </w:r>
      <w:r w:rsidRPr="00584F1D">
        <w:rPr>
          <w:rFonts w:asciiTheme="majorEastAsia" w:eastAsiaTheme="majorEastAsia" w:hAnsiTheme="majorEastAsia" w:cstheme="majorEastAsia" w:hint="eastAsia"/>
          <w:color w:val="000000" w:themeColor="text1"/>
          <w:sz w:val="24"/>
          <w:szCs w:val="24"/>
        </w:rPr>
        <w:t xml:space="preserve"> </w:t>
      </w:r>
    </w:p>
    <w:p w:rsidR="009E2910" w:rsidRPr="009E2910" w:rsidRDefault="009E2910" w:rsidP="009E2910">
      <w:pPr>
        <w:pStyle w:val="1"/>
      </w:pPr>
      <w:r>
        <w:rPr>
          <w:rFonts w:hint="eastAsia"/>
        </w:rPr>
        <w:t xml:space="preserve">                              </w:t>
      </w:r>
      <w:r w:rsidRPr="009E2910">
        <w:rPr>
          <w:rFonts w:asciiTheme="majorEastAsia" w:eastAsiaTheme="majorEastAsia" w:hAnsiTheme="majorEastAsia" w:cstheme="majorEastAsia" w:hint="eastAsia"/>
          <w:color w:val="000000" w:themeColor="text1"/>
        </w:rPr>
        <w:t xml:space="preserve">  </w:t>
      </w:r>
      <w:r>
        <w:rPr>
          <w:rFonts w:asciiTheme="majorEastAsia" w:eastAsiaTheme="majorEastAsia" w:hAnsiTheme="majorEastAsia" w:cstheme="majorEastAsia" w:hint="eastAsia"/>
          <w:color w:val="000000" w:themeColor="text1"/>
        </w:rPr>
        <w:t xml:space="preserve"> </w:t>
      </w:r>
      <w:r w:rsidRPr="009E2910">
        <w:rPr>
          <w:rFonts w:asciiTheme="majorEastAsia" w:eastAsiaTheme="majorEastAsia" w:hAnsiTheme="majorEastAsia" w:cstheme="majorEastAsia" w:hint="eastAsia"/>
          <w:color w:val="000000" w:themeColor="text1"/>
        </w:rPr>
        <w:t>MCGZ[2024]062-ZC040</w:t>
      </w:r>
    </w:p>
    <w:p w:rsidR="009E2910" w:rsidRPr="009E2910" w:rsidRDefault="009E2910" w:rsidP="009E2910">
      <w:pPr>
        <w:pStyle w:val="1"/>
      </w:pPr>
    </w:p>
    <w:p w:rsidR="00F6130B" w:rsidRPr="00584F1D" w:rsidRDefault="00F6130B">
      <w:pPr>
        <w:pStyle w:val="a6"/>
      </w:pPr>
    </w:p>
    <w:p w:rsidR="00F6130B" w:rsidRPr="00584F1D" w:rsidRDefault="00F6130B">
      <w:pPr>
        <w:pStyle w:val="a6"/>
        <w:rPr>
          <w:rFonts w:ascii="微软雅黑" w:hAnsi="微软雅黑"/>
          <w:spacing w:val="32"/>
          <w:sz w:val="24"/>
          <w:szCs w:val="24"/>
        </w:rPr>
      </w:pPr>
    </w:p>
    <w:p w:rsidR="00F6130B" w:rsidRPr="00584F1D" w:rsidRDefault="005B5A01">
      <w:pPr>
        <w:rPr>
          <w:rFonts w:ascii="微软雅黑" w:hAnsi="微软雅黑"/>
          <w:spacing w:val="32"/>
          <w:sz w:val="24"/>
          <w:szCs w:val="24"/>
        </w:rPr>
      </w:pPr>
      <w:r w:rsidRPr="00584F1D">
        <w:rPr>
          <w:rFonts w:eastAsia="宋体" w:hint="eastAsia"/>
          <w:noProof/>
          <w:sz w:val="32"/>
          <w:szCs w:val="32"/>
        </w:rPr>
        <w:drawing>
          <wp:anchor distT="0" distB="0" distL="114300" distR="114300" simplePos="0" relativeHeight="251659264" behindDoc="1" locked="0" layoutInCell="1" allowOverlap="1">
            <wp:simplePos x="0" y="0"/>
            <wp:positionH relativeFrom="column">
              <wp:posOffset>1311275</wp:posOffset>
            </wp:positionH>
            <wp:positionV relativeFrom="paragraph">
              <wp:posOffset>56515</wp:posOffset>
            </wp:positionV>
            <wp:extent cx="3159760" cy="3086100"/>
            <wp:effectExtent l="0" t="0" r="2540" b="0"/>
            <wp:wrapNone/>
            <wp:docPr id="5" name="图片 2" descr="6301c20c96ece7fa785af5697de6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6301c20c96ece7fa785af5697de6e85"/>
                    <pic:cNvPicPr>
                      <a:picLocks noChangeAspect="1"/>
                    </pic:cNvPicPr>
                  </pic:nvPicPr>
                  <pic:blipFill>
                    <a:blip r:embed="rId9" cstate="print"/>
                    <a:stretch>
                      <a:fillRect/>
                    </a:stretch>
                  </pic:blipFill>
                  <pic:spPr>
                    <a:xfrm>
                      <a:off x="0" y="0"/>
                      <a:ext cx="3159760" cy="3086100"/>
                    </a:xfrm>
                    <a:prstGeom prst="rect">
                      <a:avLst/>
                    </a:prstGeom>
                    <a:noFill/>
                    <a:ln>
                      <a:noFill/>
                    </a:ln>
                  </pic:spPr>
                </pic:pic>
              </a:graphicData>
            </a:graphic>
          </wp:anchor>
        </w:drawing>
      </w:r>
    </w:p>
    <w:p w:rsidR="00F6130B" w:rsidRPr="00584F1D" w:rsidRDefault="00F6130B">
      <w:pPr>
        <w:pStyle w:val="a6"/>
        <w:rPr>
          <w:rFonts w:ascii="微软雅黑" w:hAnsi="微软雅黑"/>
          <w:spacing w:val="32"/>
          <w:sz w:val="24"/>
          <w:szCs w:val="24"/>
        </w:rPr>
      </w:pPr>
    </w:p>
    <w:p w:rsidR="00F6130B" w:rsidRPr="00584F1D" w:rsidRDefault="00F6130B"/>
    <w:p w:rsidR="00F6130B" w:rsidRPr="00584F1D" w:rsidRDefault="00F6130B">
      <w:pPr>
        <w:spacing w:line="360" w:lineRule="auto"/>
        <w:rPr>
          <w:rFonts w:ascii="微软雅黑" w:hAnsi="微软雅黑"/>
          <w:spacing w:val="32"/>
          <w:sz w:val="24"/>
          <w:szCs w:val="24"/>
        </w:rPr>
      </w:pPr>
    </w:p>
    <w:p w:rsidR="00F6130B" w:rsidRPr="00584F1D" w:rsidRDefault="00F6130B">
      <w:pPr>
        <w:pStyle w:val="a6"/>
        <w:rPr>
          <w:rFonts w:ascii="微软雅黑" w:hAnsi="微软雅黑"/>
          <w:spacing w:val="32"/>
          <w:sz w:val="24"/>
          <w:szCs w:val="24"/>
        </w:rPr>
      </w:pPr>
    </w:p>
    <w:p w:rsidR="00F6130B" w:rsidRPr="00584F1D" w:rsidRDefault="00F6130B"/>
    <w:p w:rsidR="00F6130B" w:rsidRPr="00584F1D" w:rsidRDefault="00F6130B">
      <w:pPr>
        <w:spacing w:line="360" w:lineRule="auto"/>
        <w:jc w:val="center"/>
        <w:rPr>
          <w:rFonts w:ascii="微软雅黑" w:hAnsi="微软雅黑"/>
          <w:spacing w:val="32"/>
          <w:sz w:val="24"/>
          <w:szCs w:val="24"/>
        </w:rPr>
      </w:pPr>
    </w:p>
    <w:p w:rsidR="00F6130B" w:rsidRPr="00584F1D" w:rsidRDefault="00F6130B">
      <w:pPr>
        <w:spacing w:line="360" w:lineRule="auto"/>
        <w:jc w:val="center"/>
        <w:rPr>
          <w:rFonts w:ascii="微软雅黑" w:hAnsi="微软雅黑"/>
          <w:spacing w:val="32"/>
          <w:sz w:val="24"/>
          <w:szCs w:val="24"/>
        </w:rPr>
      </w:pPr>
    </w:p>
    <w:p w:rsidR="00F6130B" w:rsidRPr="00584F1D" w:rsidRDefault="00F6130B">
      <w:pPr>
        <w:spacing w:line="360" w:lineRule="auto"/>
        <w:ind w:firstLineChars="400" w:firstLine="1541"/>
        <w:rPr>
          <w:rFonts w:ascii="微软雅黑" w:hAnsi="微软雅黑"/>
          <w:b/>
          <w:bCs/>
          <w:spacing w:val="32"/>
          <w:sz w:val="32"/>
          <w:szCs w:val="32"/>
        </w:rPr>
      </w:pPr>
    </w:p>
    <w:p w:rsidR="00F6130B" w:rsidRPr="00584F1D" w:rsidRDefault="00F6130B">
      <w:pPr>
        <w:spacing w:line="360" w:lineRule="auto"/>
        <w:ind w:firstLineChars="400" w:firstLine="1541"/>
        <w:rPr>
          <w:rFonts w:ascii="微软雅黑" w:hAnsi="微软雅黑"/>
          <w:b/>
          <w:bCs/>
          <w:spacing w:val="32"/>
          <w:sz w:val="32"/>
          <w:szCs w:val="32"/>
        </w:rPr>
      </w:pPr>
    </w:p>
    <w:p w:rsidR="00F6130B" w:rsidRPr="00584F1D" w:rsidRDefault="005B5A01">
      <w:pPr>
        <w:spacing w:line="800" w:lineRule="exact"/>
        <w:ind w:firstLineChars="200" w:firstLine="851"/>
        <w:rPr>
          <w:rFonts w:ascii="微软雅黑" w:eastAsia="宋体" w:hAnsi="微软雅黑"/>
          <w:b/>
          <w:bCs/>
          <w:spacing w:val="32"/>
          <w:sz w:val="36"/>
          <w:szCs w:val="36"/>
        </w:rPr>
      </w:pPr>
      <w:r w:rsidRPr="00584F1D">
        <w:rPr>
          <w:rFonts w:ascii="微软雅黑" w:hAnsi="微软雅黑" w:hint="eastAsia"/>
          <w:b/>
          <w:bCs/>
          <w:spacing w:val="32"/>
          <w:sz w:val="36"/>
          <w:szCs w:val="36"/>
        </w:rPr>
        <w:t>采</w:t>
      </w:r>
      <w:r w:rsidRPr="00584F1D">
        <w:rPr>
          <w:rFonts w:ascii="微软雅黑" w:hAnsi="微软雅黑" w:hint="eastAsia"/>
          <w:b/>
          <w:bCs/>
          <w:spacing w:val="32"/>
          <w:sz w:val="36"/>
          <w:szCs w:val="36"/>
        </w:rPr>
        <w:t xml:space="preserve"> </w:t>
      </w:r>
      <w:r w:rsidRPr="00584F1D">
        <w:rPr>
          <w:rFonts w:ascii="微软雅黑" w:hAnsi="微软雅黑" w:hint="eastAsia"/>
          <w:b/>
          <w:bCs/>
          <w:spacing w:val="32"/>
          <w:sz w:val="36"/>
          <w:szCs w:val="36"/>
        </w:rPr>
        <w:t>购</w:t>
      </w:r>
      <w:r w:rsidRPr="00584F1D">
        <w:rPr>
          <w:rFonts w:ascii="微软雅黑" w:hAnsi="微软雅黑" w:hint="eastAsia"/>
          <w:b/>
          <w:bCs/>
          <w:spacing w:val="32"/>
          <w:sz w:val="36"/>
          <w:szCs w:val="36"/>
        </w:rPr>
        <w:t xml:space="preserve"> </w:t>
      </w:r>
      <w:r w:rsidRPr="00584F1D">
        <w:rPr>
          <w:rFonts w:ascii="微软雅黑" w:hAnsi="微软雅黑" w:hint="eastAsia"/>
          <w:b/>
          <w:bCs/>
          <w:spacing w:val="32"/>
          <w:sz w:val="36"/>
          <w:szCs w:val="36"/>
        </w:rPr>
        <w:t>人：渑池县文化广电和旅游局</w:t>
      </w:r>
    </w:p>
    <w:p w:rsidR="00F6130B" w:rsidRPr="00584F1D" w:rsidRDefault="005B5A01">
      <w:pPr>
        <w:spacing w:line="800" w:lineRule="exact"/>
        <w:ind w:firstLineChars="200" w:firstLine="851"/>
        <w:rPr>
          <w:rFonts w:ascii="微软雅黑" w:eastAsia="宋体" w:hAnsi="微软雅黑"/>
          <w:b/>
          <w:bCs/>
          <w:spacing w:val="32"/>
          <w:sz w:val="36"/>
          <w:szCs w:val="36"/>
        </w:rPr>
      </w:pPr>
      <w:r w:rsidRPr="00584F1D">
        <w:rPr>
          <w:rFonts w:ascii="微软雅黑" w:hAnsi="微软雅黑" w:hint="eastAsia"/>
          <w:b/>
          <w:bCs/>
          <w:spacing w:val="32"/>
          <w:sz w:val="36"/>
          <w:szCs w:val="36"/>
        </w:rPr>
        <w:t>代理机构：中韵天隆工程集团有限公司</w:t>
      </w:r>
    </w:p>
    <w:p w:rsidR="00F6130B" w:rsidRPr="00584F1D" w:rsidRDefault="005B5A01">
      <w:pPr>
        <w:pStyle w:val="1"/>
        <w:spacing w:line="800" w:lineRule="exact"/>
        <w:ind w:firstLineChars="200" w:firstLine="851"/>
        <w:rPr>
          <w:rFonts w:ascii="宋体" w:hAnsi="宋体" w:cs="Calibri"/>
          <w:b/>
          <w:bCs/>
          <w:kern w:val="0"/>
          <w:sz w:val="32"/>
          <w:szCs w:val="32"/>
        </w:rPr>
      </w:pPr>
      <w:r w:rsidRPr="00584F1D">
        <w:rPr>
          <w:rFonts w:ascii="微软雅黑" w:hAnsi="微软雅黑" w:hint="eastAsia"/>
          <w:b/>
          <w:bCs/>
          <w:spacing w:val="32"/>
          <w:sz w:val="36"/>
          <w:szCs w:val="36"/>
        </w:rPr>
        <w:t>日</w:t>
      </w:r>
      <w:r w:rsidRPr="00584F1D">
        <w:rPr>
          <w:rFonts w:ascii="微软雅黑" w:hAnsi="微软雅黑" w:hint="eastAsia"/>
          <w:b/>
          <w:bCs/>
          <w:spacing w:val="32"/>
          <w:sz w:val="36"/>
          <w:szCs w:val="36"/>
        </w:rPr>
        <w:t xml:space="preserve">   </w:t>
      </w:r>
      <w:r w:rsidRPr="00584F1D">
        <w:rPr>
          <w:rFonts w:ascii="微软雅黑" w:hAnsi="微软雅黑" w:hint="eastAsia"/>
          <w:b/>
          <w:bCs/>
          <w:spacing w:val="32"/>
          <w:sz w:val="36"/>
          <w:szCs w:val="36"/>
        </w:rPr>
        <w:t>期：二〇二四年</w:t>
      </w:r>
      <w:r w:rsidR="00E15F7D">
        <w:rPr>
          <w:rFonts w:ascii="微软雅黑" w:hAnsi="微软雅黑" w:hint="eastAsia"/>
          <w:b/>
          <w:bCs/>
          <w:spacing w:val="32"/>
          <w:sz w:val="36"/>
          <w:szCs w:val="36"/>
        </w:rPr>
        <w:t>四</w:t>
      </w:r>
      <w:r w:rsidRPr="00584F1D">
        <w:rPr>
          <w:rFonts w:ascii="微软雅黑" w:hAnsi="微软雅黑" w:hint="eastAsia"/>
          <w:b/>
          <w:bCs/>
          <w:spacing w:val="32"/>
          <w:sz w:val="36"/>
          <w:szCs w:val="36"/>
        </w:rPr>
        <w:t>月</w:t>
      </w:r>
    </w:p>
    <w:p w:rsidR="00F6130B" w:rsidRPr="00584F1D" w:rsidRDefault="00F6130B">
      <w:pPr>
        <w:pStyle w:val="1"/>
        <w:rPr>
          <w:rFonts w:ascii="宋体" w:hAnsi="宋体" w:cs="Calibri"/>
          <w:b/>
          <w:bCs/>
          <w:kern w:val="0"/>
          <w:sz w:val="32"/>
          <w:szCs w:val="32"/>
        </w:rPr>
      </w:pPr>
    </w:p>
    <w:p w:rsidR="00F6130B" w:rsidRPr="00584F1D" w:rsidRDefault="00F6130B">
      <w:pPr>
        <w:autoSpaceDE w:val="0"/>
        <w:autoSpaceDN w:val="0"/>
        <w:adjustRightInd w:val="0"/>
        <w:spacing w:line="500" w:lineRule="exact"/>
        <w:jc w:val="center"/>
        <w:rPr>
          <w:rFonts w:ascii="黑体" w:eastAsia="黑体" w:hAnsi="宋体" w:cs="宋体"/>
          <w:b/>
          <w:kern w:val="0"/>
          <w:sz w:val="44"/>
          <w:szCs w:val="44"/>
        </w:rPr>
      </w:pPr>
    </w:p>
    <w:p w:rsidR="00F6130B" w:rsidRPr="00584F1D" w:rsidRDefault="005B5A01">
      <w:pPr>
        <w:autoSpaceDE w:val="0"/>
        <w:autoSpaceDN w:val="0"/>
        <w:adjustRightInd w:val="0"/>
        <w:spacing w:line="500" w:lineRule="exact"/>
        <w:jc w:val="center"/>
        <w:rPr>
          <w:rFonts w:ascii="黑体" w:eastAsia="黑体" w:hAnsi="宋体" w:cs="宋体"/>
          <w:b/>
          <w:kern w:val="0"/>
          <w:sz w:val="44"/>
          <w:szCs w:val="44"/>
        </w:rPr>
      </w:pPr>
      <w:r w:rsidRPr="00584F1D">
        <w:rPr>
          <w:rFonts w:ascii="黑体" w:eastAsia="黑体" w:hAnsi="宋体" w:cs="宋体" w:hint="eastAsia"/>
          <w:b/>
          <w:kern w:val="0"/>
          <w:sz w:val="44"/>
          <w:szCs w:val="44"/>
        </w:rPr>
        <w:t>目  录</w:t>
      </w:r>
    </w:p>
    <w:p w:rsidR="00F6130B" w:rsidRPr="00584F1D" w:rsidRDefault="00F6130B">
      <w:pPr>
        <w:widowControl/>
        <w:tabs>
          <w:tab w:val="right" w:leader="dot" w:pos="9690"/>
        </w:tabs>
        <w:jc w:val="left"/>
        <w:rPr>
          <w:rFonts w:ascii="宋体" w:hAnsi="宋体" w:cs="宋体"/>
          <w:kern w:val="0"/>
          <w:sz w:val="32"/>
          <w:szCs w:val="32"/>
        </w:rPr>
      </w:pPr>
    </w:p>
    <w:p w:rsidR="00F6130B" w:rsidRPr="00584F1D" w:rsidRDefault="00AC054C">
      <w:pPr>
        <w:pStyle w:val="11"/>
        <w:tabs>
          <w:tab w:val="right" w:leader="dot" w:pos="9025"/>
        </w:tabs>
        <w:spacing w:line="1100" w:lineRule="exact"/>
        <w:rPr>
          <w:sz w:val="28"/>
        </w:rPr>
      </w:pPr>
      <w:r w:rsidRPr="00AC054C">
        <w:rPr>
          <w:rFonts w:ascii="宋体" w:hAnsi="宋体" w:cs="宋体" w:hint="eastAsia"/>
          <w:kern w:val="0"/>
          <w:sz w:val="44"/>
          <w:szCs w:val="32"/>
        </w:rPr>
        <w:fldChar w:fldCharType="begin"/>
      </w:r>
      <w:r w:rsidR="005B5A01" w:rsidRPr="00584F1D">
        <w:rPr>
          <w:rFonts w:ascii="宋体" w:hAnsi="宋体" w:cs="宋体" w:hint="eastAsia"/>
          <w:kern w:val="0"/>
          <w:sz w:val="44"/>
          <w:szCs w:val="32"/>
        </w:rPr>
        <w:instrText xml:space="preserve">TOC \o "1-1" \h \u </w:instrText>
      </w:r>
      <w:r w:rsidRPr="00AC054C">
        <w:rPr>
          <w:rFonts w:ascii="宋体" w:hAnsi="宋体" w:cs="宋体" w:hint="eastAsia"/>
          <w:kern w:val="0"/>
          <w:sz w:val="44"/>
          <w:szCs w:val="32"/>
        </w:rPr>
        <w:fldChar w:fldCharType="separate"/>
      </w:r>
      <w:hyperlink w:anchor="_Toc80256504" w:history="1">
        <w:r w:rsidR="005B5A01" w:rsidRPr="00584F1D">
          <w:rPr>
            <w:rStyle w:val="af0"/>
            <w:rFonts w:ascii="宋体" w:hAnsi="宋体" w:cs="宋体" w:hint="eastAsia"/>
            <w:b/>
            <w:color w:val="auto"/>
            <w:sz w:val="28"/>
            <w:shd w:val="clear" w:color="auto" w:fill="FFFFFF"/>
          </w:rPr>
          <w:t>第一章 招标公告</w:t>
        </w:r>
        <w:r w:rsidR="005B5A01" w:rsidRPr="00584F1D">
          <w:rPr>
            <w:sz w:val="28"/>
          </w:rPr>
          <w:tab/>
        </w:r>
        <w:r w:rsidR="005B5A01" w:rsidRPr="00584F1D">
          <w:rPr>
            <w:rFonts w:hint="eastAsia"/>
            <w:sz w:val="28"/>
          </w:rPr>
          <w:t>1</w:t>
        </w:r>
      </w:hyperlink>
    </w:p>
    <w:p w:rsidR="00F6130B" w:rsidRPr="00584F1D" w:rsidRDefault="00AC054C">
      <w:pPr>
        <w:pStyle w:val="11"/>
        <w:tabs>
          <w:tab w:val="right" w:leader="dot" w:pos="9025"/>
        </w:tabs>
        <w:spacing w:line="1100" w:lineRule="exact"/>
        <w:rPr>
          <w:sz w:val="28"/>
        </w:rPr>
      </w:pPr>
      <w:hyperlink w:anchor="_Toc80256505" w:history="1">
        <w:r w:rsidR="005B5A01" w:rsidRPr="00584F1D">
          <w:rPr>
            <w:rStyle w:val="af0"/>
            <w:rFonts w:ascii="宋体" w:hAnsi="宋体" w:cs="宋体" w:hint="eastAsia"/>
            <w:b/>
            <w:color w:val="auto"/>
            <w:sz w:val="28"/>
            <w:shd w:val="clear" w:color="auto" w:fill="FFFFFF"/>
          </w:rPr>
          <w:t>第二章 投标供应商须知</w:t>
        </w:r>
        <w:r w:rsidR="005B5A01" w:rsidRPr="00584F1D">
          <w:rPr>
            <w:sz w:val="28"/>
          </w:rPr>
          <w:tab/>
        </w:r>
        <w:r w:rsidR="005B5A01" w:rsidRPr="00584F1D">
          <w:rPr>
            <w:rFonts w:hint="eastAsia"/>
            <w:sz w:val="28"/>
          </w:rPr>
          <w:t>5</w:t>
        </w:r>
      </w:hyperlink>
    </w:p>
    <w:p w:rsidR="00F6130B" w:rsidRPr="00584F1D" w:rsidRDefault="00AC054C">
      <w:pPr>
        <w:pStyle w:val="11"/>
        <w:tabs>
          <w:tab w:val="right" w:leader="dot" w:pos="9025"/>
        </w:tabs>
        <w:spacing w:line="1100" w:lineRule="exact"/>
        <w:rPr>
          <w:sz w:val="28"/>
        </w:rPr>
      </w:pPr>
      <w:hyperlink w:anchor="_Toc80256506" w:history="1">
        <w:r w:rsidR="005B5A01" w:rsidRPr="00584F1D">
          <w:rPr>
            <w:rStyle w:val="af0"/>
            <w:rFonts w:ascii="宋体" w:hAnsi="宋体" w:cs="宋体" w:hint="eastAsia"/>
            <w:b/>
            <w:color w:val="auto"/>
            <w:sz w:val="28"/>
          </w:rPr>
          <w:t xml:space="preserve">第三章 </w:t>
        </w:r>
        <w:r w:rsidR="005B5A01" w:rsidRPr="00584F1D">
          <w:rPr>
            <w:rStyle w:val="af0"/>
            <w:rFonts w:hint="eastAsia"/>
            <w:b/>
            <w:color w:val="auto"/>
            <w:sz w:val="28"/>
          </w:rPr>
          <w:t>服务内容和技术要求</w:t>
        </w:r>
        <w:r w:rsidR="005B5A01" w:rsidRPr="00584F1D">
          <w:rPr>
            <w:sz w:val="28"/>
          </w:rPr>
          <w:tab/>
        </w:r>
      </w:hyperlink>
      <w:r w:rsidR="005B5A01" w:rsidRPr="00584F1D">
        <w:rPr>
          <w:rFonts w:hint="eastAsia"/>
          <w:sz w:val="28"/>
        </w:rPr>
        <w:t>24</w:t>
      </w:r>
    </w:p>
    <w:p w:rsidR="00F6130B" w:rsidRPr="00584F1D" w:rsidRDefault="00AC054C">
      <w:pPr>
        <w:pStyle w:val="11"/>
        <w:tabs>
          <w:tab w:val="right" w:leader="dot" w:pos="9025"/>
        </w:tabs>
        <w:spacing w:line="1100" w:lineRule="exact"/>
        <w:rPr>
          <w:sz w:val="28"/>
        </w:rPr>
      </w:pPr>
      <w:hyperlink w:anchor="_Toc80256507" w:history="1">
        <w:r w:rsidR="005B5A01" w:rsidRPr="00584F1D">
          <w:rPr>
            <w:rStyle w:val="af0"/>
            <w:rFonts w:ascii="宋体" w:hAnsi="宋体" w:cs="宋体" w:hint="eastAsia"/>
            <w:b/>
            <w:color w:val="auto"/>
            <w:kern w:val="0"/>
            <w:sz w:val="28"/>
          </w:rPr>
          <w:t>第四章 合同条款及格式</w:t>
        </w:r>
        <w:r w:rsidR="005B5A01" w:rsidRPr="00584F1D">
          <w:rPr>
            <w:sz w:val="28"/>
          </w:rPr>
          <w:tab/>
        </w:r>
        <w:r w:rsidR="003B22B5">
          <w:rPr>
            <w:rFonts w:hint="eastAsia"/>
            <w:sz w:val="28"/>
          </w:rPr>
          <w:t>49</w:t>
        </w:r>
      </w:hyperlink>
    </w:p>
    <w:p w:rsidR="00F6130B" w:rsidRPr="00584F1D" w:rsidRDefault="00AC054C">
      <w:pPr>
        <w:pStyle w:val="11"/>
        <w:tabs>
          <w:tab w:val="right" w:leader="dot" w:pos="9025"/>
        </w:tabs>
        <w:spacing w:line="1100" w:lineRule="exact"/>
        <w:rPr>
          <w:sz w:val="28"/>
        </w:rPr>
      </w:pPr>
      <w:hyperlink w:anchor="_Toc80256508" w:history="1">
        <w:r w:rsidR="005B5A01" w:rsidRPr="00584F1D">
          <w:rPr>
            <w:rStyle w:val="af0"/>
            <w:rFonts w:ascii="宋体" w:hAnsi="宋体" w:hint="eastAsia"/>
            <w:b/>
            <w:color w:val="auto"/>
            <w:kern w:val="0"/>
            <w:sz w:val="28"/>
          </w:rPr>
          <w:t>第五章 评标办法</w:t>
        </w:r>
        <w:r w:rsidR="005B5A01" w:rsidRPr="00584F1D">
          <w:rPr>
            <w:sz w:val="28"/>
          </w:rPr>
          <w:tab/>
        </w:r>
        <w:r w:rsidR="003B22B5">
          <w:rPr>
            <w:rFonts w:hint="eastAsia"/>
            <w:sz w:val="28"/>
          </w:rPr>
          <w:t>50</w:t>
        </w:r>
      </w:hyperlink>
    </w:p>
    <w:p w:rsidR="00F6130B" w:rsidRPr="00584F1D" w:rsidRDefault="00AC054C">
      <w:pPr>
        <w:pStyle w:val="11"/>
        <w:tabs>
          <w:tab w:val="right" w:leader="dot" w:pos="9025"/>
        </w:tabs>
        <w:spacing w:line="1100" w:lineRule="exact"/>
        <w:rPr>
          <w:sz w:val="28"/>
        </w:rPr>
      </w:pPr>
      <w:hyperlink w:anchor="_Toc80256509" w:history="1">
        <w:r w:rsidR="005B5A01" w:rsidRPr="00584F1D">
          <w:rPr>
            <w:rStyle w:val="af0"/>
            <w:rFonts w:ascii="宋体" w:hAnsi="宋体" w:cs="宋体" w:hint="eastAsia"/>
            <w:b/>
            <w:color w:val="auto"/>
            <w:sz w:val="28"/>
          </w:rPr>
          <w:t>第六章 投标文件格式</w:t>
        </w:r>
        <w:r w:rsidR="005B5A01" w:rsidRPr="00584F1D">
          <w:rPr>
            <w:sz w:val="28"/>
          </w:rPr>
          <w:tab/>
        </w:r>
      </w:hyperlink>
      <w:r w:rsidR="003B22B5">
        <w:rPr>
          <w:rFonts w:hint="eastAsia"/>
          <w:sz w:val="28"/>
        </w:rPr>
        <w:t>57</w:t>
      </w:r>
    </w:p>
    <w:p w:rsidR="00F6130B" w:rsidRPr="00584F1D" w:rsidRDefault="00AC054C">
      <w:pPr>
        <w:spacing w:line="1100" w:lineRule="exact"/>
        <w:rPr>
          <w:rFonts w:ascii="宋体" w:hAnsi="宋体" w:cs="宋体"/>
          <w:sz w:val="32"/>
          <w:szCs w:val="32"/>
        </w:rPr>
      </w:pPr>
      <w:r w:rsidRPr="00584F1D">
        <w:rPr>
          <w:rFonts w:ascii="宋体" w:hAnsi="宋体" w:cs="宋体" w:hint="eastAsia"/>
          <w:sz w:val="44"/>
          <w:szCs w:val="32"/>
        </w:rPr>
        <w:fldChar w:fldCharType="end"/>
      </w:r>
    </w:p>
    <w:p w:rsidR="00F6130B" w:rsidRPr="00584F1D" w:rsidRDefault="00F6130B">
      <w:pPr>
        <w:rPr>
          <w:rFonts w:ascii="宋体" w:hAnsi="宋体" w:cs="宋体"/>
          <w:sz w:val="32"/>
          <w:szCs w:val="32"/>
        </w:rPr>
        <w:sectPr w:rsidR="00F6130B" w:rsidRPr="00584F1D">
          <w:footerReference w:type="default" r:id="rId10"/>
          <w:footerReference w:type="first" r:id="rId11"/>
          <w:pgSz w:w="11915" w:h="16840"/>
          <w:pgMar w:top="1440" w:right="1440" w:bottom="1440" w:left="1440" w:header="720" w:footer="720" w:gutter="0"/>
          <w:pgNumType w:start="1"/>
          <w:cols w:space="720"/>
          <w:docGrid w:type="lines" w:linePitch="312"/>
        </w:sectPr>
      </w:pPr>
    </w:p>
    <w:p w:rsidR="00F6130B" w:rsidRPr="00584F1D" w:rsidRDefault="005B5A01">
      <w:pPr>
        <w:snapToGrid w:val="0"/>
        <w:spacing w:line="500" w:lineRule="exact"/>
        <w:jc w:val="center"/>
        <w:outlineLvl w:val="0"/>
        <w:rPr>
          <w:rFonts w:ascii="宋体" w:hAnsi="宋体" w:cs="宋体"/>
          <w:b/>
          <w:sz w:val="32"/>
          <w:szCs w:val="32"/>
          <w:shd w:val="clear" w:color="auto" w:fill="FFFFFF"/>
        </w:rPr>
      </w:pPr>
      <w:bookmarkStart w:id="0" w:name="_Toc80256504"/>
      <w:r w:rsidRPr="00584F1D">
        <w:rPr>
          <w:rFonts w:ascii="宋体" w:hAnsi="宋体" w:cs="宋体" w:hint="eastAsia"/>
          <w:b/>
          <w:sz w:val="32"/>
          <w:szCs w:val="32"/>
          <w:shd w:val="clear" w:color="auto" w:fill="FFFFFF"/>
        </w:rPr>
        <w:lastRenderedPageBreak/>
        <w:t>第一章   招标公告</w:t>
      </w:r>
      <w:bookmarkEnd w:id="0"/>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bookmarkStart w:id="1" w:name="OLE_LINK1"/>
      <w:r w:rsidRPr="00584F1D">
        <w:rPr>
          <w:rFonts w:ascii="宋体" w:eastAsia="宋体" w:hAnsi="宋体" w:cs="宋体" w:hint="eastAsia"/>
          <w:bCs/>
          <w:kern w:val="0"/>
          <w:sz w:val="24"/>
          <w:szCs w:val="24"/>
        </w:rPr>
        <w:t>项目概况</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渑池县文化广电和旅游局仰韶村国家考古遗址公园保护利用项目—仰韶文化博物馆数字化提升工程项目的潜在投标供应商应在三门峡市公共资源交易中心网（网址：http://gzjy.smx.gov.cn）获取招标文件，并于2024年</w:t>
      </w:r>
      <w:r w:rsidR="00D42F6D">
        <w:rPr>
          <w:rFonts w:ascii="宋体" w:eastAsia="宋体" w:hAnsi="宋体" w:cs="宋体" w:hint="eastAsia"/>
          <w:bCs/>
          <w:kern w:val="0"/>
          <w:sz w:val="24"/>
          <w:szCs w:val="24"/>
        </w:rPr>
        <w:t>04</w:t>
      </w:r>
      <w:r w:rsidRPr="00584F1D">
        <w:rPr>
          <w:rFonts w:ascii="宋体" w:eastAsia="宋体" w:hAnsi="宋体" w:cs="宋体" w:hint="eastAsia"/>
          <w:bCs/>
          <w:kern w:val="0"/>
          <w:sz w:val="24"/>
          <w:szCs w:val="24"/>
        </w:rPr>
        <w:t>月</w:t>
      </w:r>
      <w:r w:rsidR="00D42F6D">
        <w:rPr>
          <w:rFonts w:ascii="宋体" w:eastAsia="宋体" w:hAnsi="宋体" w:cs="宋体" w:hint="eastAsia"/>
          <w:bCs/>
          <w:kern w:val="0"/>
          <w:sz w:val="24"/>
          <w:szCs w:val="24"/>
        </w:rPr>
        <w:t>29</w:t>
      </w:r>
      <w:r w:rsidRPr="00584F1D">
        <w:rPr>
          <w:rFonts w:ascii="宋体" w:eastAsia="宋体" w:hAnsi="宋体" w:cs="宋体" w:hint="eastAsia"/>
          <w:bCs/>
          <w:kern w:val="0"/>
          <w:sz w:val="24"/>
          <w:szCs w:val="24"/>
        </w:rPr>
        <w:t>日08时20分（北京时间）前递交投标文件。</w:t>
      </w:r>
    </w:p>
    <w:p w:rsidR="00F6130B" w:rsidRPr="00584F1D" w:rsidRDefault="005B5A01" w:rsidP="00823100">
      <w:pPr>
        <w:widowControl/>
        <w:spacing w:line="480" w:lineRule="exact"/>
        <w:ind w:firstLineChars="200" w:firstLine="482"/>
        <w:jc w:val="left"/>
        <w:rPr>
          <w:rFonts w:ascii="宋体" w:eastAsia="宋体" w:hAnsi="宋体" w:cs="宋体"/>
          <w:b/>
          <w:bCs/>
          <w:kern w:val="0"/>
          <w:sz w:val="24"/>
          <w:szCs w:val="24"/>
        </w:rPr>
      </w:pPr>
      <w:r w:rsidRPr="00584F1D">
        <w:rPr>
          <w:rFonts w:ascii="宋体" w:eastAsia="宋体" w:hAnsi="宋体" w:cs="宋体" w:hint="eastAsia"/>
          <w:b/>
          <w:bCs/>
          <w:kern w:val="0"/>
          <w:sz w:val="24"/>
          <w:szCs w:val="24"/>
        </w:rPr>
        <w:t>一、项目基本情况</w:t>
      </w:r>
    </w:p>
    <w:p w:rsidR="009E2910" w:rsidRPr="009E2910" w:rsidRDefault="005B5A01" w:rsidP="009E2910">
      <w:pPr>
        <w:widowControl/>
        <w:spacing w:line="480" w:lineRule="exact"/>
        <w:ind w:firstLineChars="200" w:firstLine="480"/>
        <w:jc w:val="left"/>
        <w:rPr>
          <w:rFonts w:ascii="宋体" w:eastAsia="宋体" w:hAnsi="宋体" w:cs="宋体" w:hint="eastAsia"/>
          <w:bCs/>
          <w:kern w:val="0"/>
          <w:sz w:val="24"/>
          <w:szCs w:val="24"/>
        </w:rPr>
      </w:pPr>
      <w:r w:rsidRPr="00584F1D">
        <w:rPr>
          <w:rFonts w:ascii="宋体" w:eastAsia="宋体" w:hAnsi="宋体" w:cs="宋体" w:hint="eastAsia"/>
          <w:bCs/>
          <w:kern w:val="0"/>
          <w:sz w:val="24"/>
          <w:szCs w:val="24"/>
        </w:rPr>
        <w:t>1、项目编号：</w:t>
      </w:r>
      <w:r w:rsidR="009E2910" w:rsidRPr="009E2910">
        <w:rPr>
          <w:rFonts w:ascii="宋体" w:eastAsia="宋体" w:hAnsi="宋体" w:cs="宋体" w:hint="eastAsia"/>
          <w:bCs/>
          <w:kern w:val="0"/>
          <w:sz w:val="24"/>
          <w:szCs w:val="24"/>
        </w:rPr>
        <w:t xml:space="preserve">渑池公开采购-2024-17 </w:t>
      </w:r>
    </w:p>
    <w:p w:rsidR="009E2910" w:rsidRPr="009E2910" w:rsidRDefault="009E2910" w:rsidP="009E2910">
      <w:pPr>
        <w:widowControl/>
        <w:spacing w:line="480" w:lineRule="exact"/>
        <w:ind w:firstLineChars="180" w:firstLine="432"/>
        <w:jc w:val="left"/>
        <w:rPr>
          <w:rFonts w:ascii="宋体" w:eastAsia="宋体" w:hAnsi="宋体" w:cs="宋体"/>
          <w:bCs/>
          <w:kern w:val="0"/>
          <w:sz w:val="24"/>
          <w:szCs w:val="24"/>
        </w:rPr>
      </w:pPr>
      <w:r w:rsidRPr="009E2910">
        <w:rPr>
          <w:rFonts w:ascii="宋体" w:eastAsia="宋体" w:hAnsi="宋体" w:cs="宋体" w:hint="eastAsia"/>
          <w:bCs/>
          <w:kern w:val="0"/>
          <w:sz w:val="24"/>
          <w:szCs w:val="24"/>
        </w:rPr>
        <w:t xml:space="preserve">             </w:t>
      </w:r>
      <w:r>
        <w:rPr>
          <w:rFonts w:ascii="宋体" w:eastAsia="宋体" w:hAnsi="宋体" w:cs="宋体" w:hint="eastAsia"/>
          <w:bCs/>
          <w:kern w:val="0"/>
          <w:sz w:val="24"/>
          <w:szCs w:val="24"/>
        </w:rPr>
        <w:t xml:space="preserve"> </w:t>
      </w:r>
      <w:r w:rsidRPr="009E2910">
        <w:rPr>
          <w:rFonts w:ascii="宋体" w:eastAsia="宋体" w:hAnsi="宋体" w:cs="宋体" w:hint="eastAsia"/>
          <w:bCs/>
          <w:kern w:val="0"/>
          <w:sz w:val="24"/>
          <w:szCs w:val="24"/>
        </w:rPr>
        <w:t>MCGZ[2024]062-ZC040</w:t>
      </w:r>
    </w:p>
    <w:p w:rsidR="00F6130B" w:rsidRPr="00584F1D" w:rsidRDefault="005B5A01" w:rsidP="009E2910">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2、项目名称：渑池县文化广电和旅游局仰韶村国家考古遗址公园保护利用项目—仰韶文化博物馆数字化提升工程项目</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3、采购方式：公开招标</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4、预算金额：</w:t>
      </w:r>
      <w:r w:rsidR="00D05BFD" w:rsidRPr="00584F1D">
        <w:rPr>
          <w:rFonts w:ascii="宋体" w:hAnsi="宋体" w:cs="宋体" w:hint="eastAsia"/>
          <w:sz w:val="24"/>
          <w:szCs w:val="24"/>
        </w:rPr>
        <w:t>4988300.00</w:t>
      </w:r>
      <w:r w:rsidRPr="00584F1D">
        <w:rPr>
          <w:rFonts w:ascii="宋体" w:eastAsia="宋体" w:hAnsi="宋体" w:cs="宋体" w:hint="eastAsia"/>
          <w:bCs/>
          <w:kern w:val="0"/>
          <w:sz w:val="24"/>
          <w:szCs w:val="24"/>
        </w:rPr>
        <w:t>元</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 xml:space="preserve">   最高限价：</w:t>
      </w:r>
      <w:r w:rsidR="00D05BFD" w:rsidRPr="00584F1D">
        <w:rPr>
          <w:rFonts w:ascii="宋体" w:hAnsi="宋体" w:cs="宋体" w:hint="eastAsia"/>
          <w:sz w:val="24"/>
          <w:szCs w:val="24"/>
        </w:rPr>
        <w:t>4988300.00</w:t>
      </w:r>
      <w:r w:rsidRPr="00584F1D">
        <w:rPr>
          <w:rFonts w:ascii="宋体" w:eastAsia="宋体" w:hAnsi="宋体" w:cs="宋体" w:hint="eastAsia"/>
          <w:bCs/>
          <w:kern w:val="0"/>
          <w:sz w:val="24"/>
          <w:szCs w:val="24"/>
        </w:rPr>
        <w:t>元</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
        <w:gridCol w:w="1180"/>
        <w:gridCol w:w="4498"/>
        <w:gridCol w:w="1833"/>
        <w:gridCol w:w="1950"/>
      </w:tblGrid>
      <w:tr w:rsidR="00F6130B" w:rsidRPr="00584F1D">
        <w:trPr>
          <w:trHeight w:val="611"/>
          <w:jc w:val="center"/>
        </w:trPr>
        <w:tc>
          <w:tcPr>
            <w:tcW w:w="451" w:type="dxa"/>
            <w:shd w:val="clear" w:color="auto" w:fill="auto"/>
            <w:vAlign w:val="center"/>
          </w:tcPr>
          <w:p w:rsidR="00F6130B" w:rsidRPr="00584F1D" w:rsidRDefault="005B5A01">
            <w:pPr>
              <w:widowControl/>
              <w:spacing w:line="480" w:lineRule="exact"/>
              <w:jc w:val="center"/>
              <w:rPr>
                <w:rFonts w:ascii="宋体" w:hAnsi="宋体" w:cs="宋体"/>
                <w:kern w:val="0"/>
                <w:sz w:val="24"/>
                <w:szCs w:val="24"/>
              </w:rPr>
            </w:pPr>
            <w:r w:rsidRPr="00584F1D">
              <w:rPr>
                <w:rFonts w:ascii="宋体" w:hAnsi="宋体" w:cs="宋体"/>
                <w:kern w:val="0"/>
                <w:sz w:val="24"/>
                <w:szCs w:val="24"/>
              </w:rPr>
              <w:t>序号</w:t>
            </w:r>
          </w:p>
        </w:tc>
        <w:tc>
          <w:tcPr>
            <w:tcW w:w="1180" w:type="dxa"/>
            <w:shd w:val="clear" w:color="auto" w:fill="auto"/>
            <w:vAlign w:val="center"/>
          </w:tcPr>
          <w:p w:rsidR="00F6130B" w:rsidRPr="00584F1D" w:rsidRDefault="005B5A01">
            <w:pPr>
              <w:widowControl/>
              <w:spacing w:line="480" w:lineRule="exact"/>
              <w:jc w:val="center"/>
              <w:rPr>
                <w:rFonts w:ascii="宋体" w:hAnsi="宋体" w:cs="宋体"/>
                <w:kern w:val="0"/>
                <w:sz w:val="24"/>
                <w:szCs w:val="24"/>
              </w:rPr>
            </w:pPr>
            <w:r w:rsidRPr="00584F1D">
              <w:rPr>
                <w:rFonts w:ascii="宋体" w:hAnsi="宋体" w:cs="宋体" w:hint="eastAsia"/>
                <w:kern w:val="0"/>
                <w:sz w:val="24"/>
                <w:szCs w:val="24"/>
              </w:rPr>
              <w:t>包号</w:t>
            </w:r>
          </w:p>
        </w:tc>
        <w:tc>
          <w:tcPr>
            <w:tcW w:w="4498" w:type="dxa"/>
            <w:shd w:val="clear" w:color="auto" w:fill="auto"/>
            <w:vAlign w:val="center"/>
          </w:tcPr>
          <w:p w:rsidR="00F6130B" w:rsidRPr="00584F1D" w:rsidRDefault="005B5A01">
            <w:pPr>
              <w:widowControl/>
              <w:spacing w:line="480" w:lineRule="exact"/>
              <w:jc w:val="center"/>
              <w:rPr>
                <w:rFonts w:ascii="宋体" w:hAnsi="宋体" w:cs="宋体"/>
                <w:kern w:val="0"/>
                <w:sz w:val="24"/>
                <w:szCs w:val="24"/>
              </w:rPr>
            </w:pPr>
            <w:r w:rsidRPr="00584F1D">
              <w:rPr>
                <w:rFonts w:ascii="宋体" w:hAnsi="宋体" w:cs="宋体" w:hint="eastAsia"/>
                <w:kern w:val="0"/>
                <w:sz w:val="24"/>
                <w:szCs w:val="24"/>
              </w:rPr>
              <w:t>包名称</w:t>
            </w:r>
          </w:p>
        </w:tc>
        <w:tc>
          <w:tcPr>
            <w:tcW w:w="1833" w:type="dxa"/>
            <w:shd w:val="clear" w:color="auto" w:fill="auto"/>
            <w:vAlign w:val="center"/>
          </w:tcPr>
          <w:p w:rsidR="00F6130B" w:rsidRPr="00584F1D" w:rsidRDefault="005B5A01">
            <w:pPr>
              <w:widowControl/>
              <w:spacing w:line="480" w:lineRule="exact"/>
              <w:jc w:val="center"/>
              <w:rPr>
                <w:rFonts w:ascii="宋体" w:hAnsi="宋体" w:cs="宋体"/>
                <w:kern w:val="0"/>
                <w:sz w:val="24"/>
                <w:szCs w:val="24"/>
              </w:rPr>
            </w:pPr>
            <w:r w:rsidRPr="00584F1D">
              <w:rPr>
                <w:rFonts w:ascii="宋体" w:hAnsi="宋体" w:cs="宋体" w:hint="eastAsia"/>
                <w:kern w:val="0"/>
                <w:sz w:val="24"/>
                <w:szCs w:val="24"/>
              </w:rPr>
              <w:t>包预算（元）</w:t>
            </w:r>
          </w:p>
        </w:tc>
        <w:tc>
          <w:tcPr>
            <w:tcW w:w="1950" w:type="dxa"/>
            <w:shd w:val="clear" w:color="auto" w:fill="auto"/>
            <w:vAlign w:val="center"/>
          </w:tcPr>
          <w:p w:rsidR="00F6130B" w:rsidRPr="00584F1D" w:rsidRDefault="005B5A01">
            <w:pPr>
              <w:widowControl/>
              <w:spacing w:line="480" w:lineRule="exact"/>
              <w:jc w:val="center"/>
              <w:rPr>
                <w:rFonts w:ascii="宋体" w:hAnsi="宋体" w:cs="宋体"/>
                <w:kern w:val="0"/>
                <w:sz w:val="24"/>
                <w:szCs w:val="24"/>
              </w:rPr>
            </w:pPr>
            <w:r w:rsidRPr="00584F1D">
              <w:rPr>
                <w:rFonts w:ascii="宋体" w:hAnsi="宋体" w:cs="宋体" w:hint="eastAsia"/>
                <w:kern w:val="0"/>
                <w:sz w:val="24"/>
                <w:szCs w:val="24"/>
              </w:rPr>
              <w:t>包最高限价（元）</w:t>
            </w:r>
          </w:p>
        </w:tc>
      </w:tr>
      <w:tr w:rsidR="00F6130B" w:rsidRPr="00584F1D" w:rsidTr="00671236">
        <w:trPr>
          <w:trHeight w:val="1161"/>
          <w:jc w:val="center"/>
        </w:trPr>
        <w:tc>
          <w:tcPr>
            <w:tcW w:w="451" w:type="dxa"/>
            <w:shd w:val="clear" w:color="auto" w:fill="auto"/>
            <w:vAlign w:val="center"/>
          </w:tcPr>
          <w:p w:rsidR="00F6130B" w:rsidRPr="00584F1D" w:rsidRDefault="005B5A01">
            <w:pPr>
              <w:widowControl/>
              <w:spacing w:line="360" w:lineRule="auto"/>
              <w:jc w:val="center"/>
              <w:rPr>
                <w:rFonts w:ascii="宋体" w:hAnsi="宋体" w:cs="宋体"/>
                <w:kern w:val="0"/>
                <w:sz w:val="24"/>
                <w:szCs w:val="24"/>
              </w:rPr>
            </w:pPr>
            <w:r w:rsidRPr="00584F1D">
              <w:rPr>
                <w:rFonts w:ascii="宋体" w:hAnsi="宋体" w:cs="宋体" w:hint="eastAsia"/>
                <w:kern w:val="0"/>
                <w:sz w:val="24"/>
                <w:szCs w:val="24"/>
              </w:rPr>
              <w:t>1</w:t>
            </w:r>
          </w:p>
        </w:tc>
        <w:tc>
          <w:tcPr>
            <w:tcW w:w="1180" w:type="dxa"/>
            <w:shd w:val="clear" w:color="auto" w:fill="auto"/>
            <w:vAlign w:val="center"/>
          </w:tcPr>
          <w:p w:rsidR="00F6130B" w:rsidRPr="00584F1D" w:rsidRDefault="00671236" w:rsidP="00671236">
            <w:pPr>
              <w:widowControl/>
              <w:spacing w:line="480" w:lineRule="exact"/>
              <w:jc w:val="center"/>
              <w:rPr>
                <w:rFonts w:ascii="宋体" w:eastAsia="宋体" w:hAnsi="宋体" w:cs="宋体"/>
                <w:kern w:val="0"/>
                <w:sz w:val="24"/>
                <w:szCs w:val="24"/>
              </w:rPr>
            </w:pPr>
            <w:r w:rsidRPr="009E2910">
              <w:rPr>
                <w:rFonts w:ascii="宋体" w:eastAsia="宋体" w:hAnsi="宋体" w:cs="宋体" w:hint="eastAsia"/>
                <w:bCs/>
                <w:kern w:val="0"/>
                <w:sz w:val="24"/>
                <w:szCs w:val="24"/>
              </w:rPr>
              <w:t>MCGZ[2024]062-ZC040</w:t>
            </w:r>
            <w:r>
              <w:rPr>
                <w:rFonts w:ascii="宋体" w:eastAsia="宋体" w:hAnsi="宋体" w:cs="宋体" w:hint="eastAsia"/>
                <w:bCs/>
                <w:kern w:val="0"/>
                <w:sz w:val="24"/>
                <w:szCs w:val="24"/>
              </w:rPr>
              <w:t>-1</w:t>
            </w:r>
          </w:p>
        </w:tc>
        <w:tc>
          <w:tcPr>
            <w:tcW w:w="4498" w:type="dxa"/>
            <w:shd w:val="clear" w:color="auto" w:fill="auto"/>
            <w:vAlign w:val="center"/>
          </w:tcPr>
          <w:p w:rsidR="00F6130B" w:rsidRPr="00584F1D" w:rsidRDefault="005B5A01">
            <w:pPr>
              <w:widowControl/>
              <w:spacing w:line="400" w:lineRule="exact"/>
              <w:jc w:val="center"/>
              <w:rPr>
                <w:rFonts w:ascii="宋体" w:eastAsia="宋体" w:hAnsi="宋体" w:cs="宋体"/>
                <w:kern w:val="0"/>
                <w:sz w:val="24"/>
                <w:szCs w:val="24"/>
              </w:rPr>
            </w:pPr>
            <w:r w:rsidRPr="00584F1D">
              <w:rPr>
                <w:rFonts w:ascii="宋体" w:eastAsia="宋体" w:hAnsi="宋体" w:cs="宋体"/>
                <w:kern w:val="0"/>
                <w:sz w:val="24"/>
                <w:szCs w:val="24"/>
              </w:rPr>
              <w:t>渑池县文化广电和旅游局仰韶村国家考古遗址公园保护利用项目—仰韶文化博物馆数字化提升工程项目</w:t>
            </w:r>
          </w:p>
        </w:tc>
        <w:tc>
          <w:tcPr>
            <w:tcW w:w="1833" w:type="dxa"/>
            <w:shd w:val="clear" w:color="auto" w:fill="auto"/>
            <w:vAlign w:val="center"/>
          </w:tcPr>
          <w:p w:rsidR="00F6130B" w:rsidRPr="00584F1D" w:rsidRDefault="00D05BFD">
            <w:pPr>
              <w:widowControl/>
              <w:spacing w:line="360" w:lineRule="auto"/>
              <w:jc w:val="center"/>
              <w:rPr>
                <w:rFonts w:ascii="宋体" w:eastAsia="宋体" w:hAnsi="宋体" w:cs="宋体"/>
                <w:kern w:val="0"/>
                <w:sz w:val="24"/>
                <w:szCs w:val="24"/>
              </w:rPr>
            </w:pPr>
            <w:r w:rsidRPr="00584F1D">
              <w:rPr>
                <w:rFonts w:ascii="宋体" w:hAnsi="宋体" w:cs="宋体" w:hint="eastAsia"/>
                <w:sz w:val="24"/>
                <w:szCs w:val="24"/>
              </w:rPr>
              <w:t>4988300.00</w:t>
            </w:r>
            <w:r w:rsidR="005B5A01" w:rsidRPr="00584F1D">
              <w:rPr>
                <w:rFonts w:ascii="宋体" w:hAnsi="宋体" w:cs="宋体" w:hint="eastAsia"/>
                <w:sz w:val="24"/>
                <w:szCs w:val="24"/>
              </w:rPr>
              <w:t xml:space="preserve"> </w:t>
            </w:r>
          </w:p>
        </w:tc>
        <w:tc>
          <w:tcPr>
            <w:tcW w:w="1950" w:type="dxa"/>
            <w:shd w:val="clear" w:color="auto" w:fill="auto"/>
            <w:vAlign w:val="center"/>
          </w:tcPr>
          <w:p w:rsidR="00F6130B" w:rsidRPr="00584F1D" w:rsidRDefault="00D05BFD">
            <w:pPr>
              <w:widowControl/>
              <w:spacing w:line="360" w:lineRule="auto"/>
              <w:jc w:val="center"/>
              <w:rPr>
                <w:rFonts w:ascii="宋体" w:eastAsia="宋体" w:hAnsi="宋体" w:cs="宋体"/>
                <w:kern w:val="0"/>
                <w:sz w:val="24"/>
                <w:szCs w:val="24"/>
              </w:rPr>
            </w:pPr>
            <w:r w:rsidRPr="00584F1D">
              <w:rPr>
                <w:rFonts w:ascii="宋体" w:eastAsia="宋体" w:hAnsi="宋体" w:cs="宋体" w:hint="eastAsia"/>
                <w:kern w:val="0"/>
                <w:sz w:val="24"/>
                <w:szCs w:val="24"/>
              </w:rPr>
              <w:t>4988300.00</w:t>
            </w:r>
          </w:p>
        </w:tc>
      </w:tr>
    </w:tbl>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5、采购需求（包括但不限于标的的名称、数量、简要技术需求或服务要求等）</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5.1、服务内容及概况：</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主要包含:云上观展</w:t>
      </w:r>
      <w:r w:rsidR="00FB759A" w:rsidRPr="00584F1D">
        <w:rPr>
          <w:rFonts w:ascii="宋体" w:hAnsi="宋体" w:cs="宋体"/>
          <w:sz w:val="24"/>
        </w:rPr>
        <w:t>—</w:t>
      </w:r>
      <w:r w:rsidRPr="00584F1D">
        <w:rPr>
          <w:rFonts w:ascii="宋体" w:eastAsia="宋体" w:hAnsi="宋体" w:cs="宋体" w:hint="eastAsia"/>
          <w:bCs/>
          <w:kern w:val="0"/>
          <w:sz w:val="24"/>
          <w:szCs w:val="24"/>
        </w:rPr>
        <w:t>虚拟博物馆系统，文物智慧化管理系统，藏品展示及观众互动系统，仰韶文化互动展示系统，仰韶文化知识图谱系统，游客导览讲解系统，文物残片AR修复展示系统，AR博物馆实景空间附着交互系统，“百年考古”大型浮雕AR沉浸式交互系统，MR混合现实沉浸式交互系统等。（具体详见第三章</w:t>
      </w:r>
      <w:r w:rsidR="005B0F99" w:rsidRPr="00584F1D">
        <w:rPr>
          <w:rFonts w:ascii="宋体" w:eastAsia="宋体" w:hAnsi="宋体" w:cs="宋体" w:hint="eastAsia"/>
          <w:bCs/>
          <w:kern w:val="0"/>
          <w:sz w:val="24"/>
          <w:szCs w:val="24"/>
        </w:rPr>
        <w:t>采购</w:t>
      </w:r>
      <w:r w:rsidRPr="00584F1D">
        <w:rPr>
          <w:rFonts w:ascii="宋体" w:eastAsia="宋体" w:hAnsi="宋体" w:cs="宋体" w:hint="eastAsia"/>
          <w:bCs/>
          <w:kern w:val="0"/>
          <w:sz w:val="24"/>
          <w:szCs w:val="24"/>
        </w:rPr>
        <w:t>内容和技术要求）。</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5.2资金来源：财政资金，已落实</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5.3项目地点：渑池县境内</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lastRenderedPageBreak/>
        <w:t xml:space="preserve">5.4交付期：90日历天（自合同签订之日起） </w:t>
      </w:r>
      <w:bookmarkStart w:id="2" w:name="_GoBack"/>
      <w:bookmarkEnd w:id="2"/>
    </w:p>
    <w:p w:rsidR="00B735B0" w:rsidRPr="00584F1D" w:rsidRDefault="00B735B0" w:rsidP="00B735B0">
      <w:pPr>
        <w:pStyle w:val="1"/>
        <w:ind w:firstLine="465"/>
        <w:rPr>
          <w:rFonts w:ascii="宋体" w:eastAsia="宋体" w:hAnsi="宋体" w:cs="宋体"/>
          <w:bCs/>
          <w:kern w:val="0"/>
        </w:rPr>
      </w:pPr>
      <w:r w:rsidRPr="00584F1D">
        <w:rPr>
          <w:rFonts w:ascii="宋体" w:eastAsia="宋体" w:hAnsi="宋体" w:cs="宋体" w:hint="eastAsia"/>
          <w:bCs/>
          <w:kern w:val="0"/>
        </w:rPr>
        <w:t>5.5 维护期：一年（自交付验收合格之日起）</w:t>
      </w:r>
    </w:p>
    <w:p w:rsidR="00F6130B" w:rsidRPr="00584F1D" w:rsidRDefault="005B5A01" w:rsidP="00B735B0">
      <w:pPr>
        <w:pStyle w:val="1"/>
        <w:ind w:firstLine="465"/>
        <w:rPr>
          <w:rFonts w:ascii="宋体" w:eastAsia="宋体" w:hAnsi="宋体" w:cs="宋体"/>
          <w:bCs/>
          <w:kern w:val="0"/>
        </w:rPr>
      </w:pPr>
      <w:r w:rsidRPr="00584F1D">
        <w:rPr>
          <w:rFonts w:ascii="宋体" w:eastAsia="宋体" w:hAnsi="宋体" w:cs="宋体" w:hint="eastAsia"/>
          <w:bCs/>
          <w:kern w:val="0"/>
        </w:rPr>
        <w:t>5.</w:t>
      </w:r>
      <w:r w:rsidR="00B735B0" w:rsidRPr="00584F1D">
        <w:rPr>
          <w:rFonts w:ascii="宋体" w:eastAsia="宋体" w:hAnsi="宋体" w:cs="宋体" w:hint="eastAsia"/>
          <w:bCs/>
          <w:kern w:val="0"/>
        </w:rPr>
        <w:t>6</w:t>
      </w:r>
      <w:r w:rsidRPr="00584F1D">
        <w:rPr>
          <w:rFonts w:ascii="宋体" w:eastAsia="宋体" w:hAnsi="宋体" w:cs="宋体" w:hint="eastAsia"/>
          <w:bCs/>
          <w:kern w:val="0"/>
        </w:rPr>
        <w:t>质量要求：符合国家或行业规定的合格标准，满足采购人提出的技术标准及要求。</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5.</w:t>
      </w:r>
      <w:r w:rsidR="00B735B0" w:rsidRPr="00584F1D">
        <w:rPr>
          <w:rFonts w:ascii="宋体" w:eastAsia="宋体" w:hAnsi="宋体" w:cs="宋体" w:hint="eastAsia"/>
          <w:bCs/>
          <w:kern w:val="0"/>
          <w:sz w:val="24"/>
          <w:szCs w:val="24"/>
        </w:rPr>
        <w:t>7</w:t>
      </w:r>
      <w:r w:rsidRPr="00584F1D">
        <w:rPr>
          <w:rFonts w:ascii="宋体" w:eastAsia="宋体" w:hAnsi="宋体" w:cs="宋体" w:hint="eastAsia"/>
          <w:bCs/>
          <w:kern w:val="0"/>
          <w:sz w:val="24"/>
          <w:szCs w:val="24"/>
        </w:rPr>
        <w:t>标段划分：本项目不划分标段</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6、本项目是否接受联合体投标：否</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7、是否接受进口产品：否</w:t>
      </w:r>
    </w:p>
    <w:p w:rsidR="00F6130B" w:rsidRPr="00584F1D" w:rsidRDefault="005B5A01">
      <w:pPr>
        <w:widowControl/>
        <w:spacing w:line="480" w:lineRule="exact"/>
        <w:ind w:firstLineChars="200" w:firstLine="480"/>
        <w:jc w:val="left"/>
        <w:rPr>
          <w:rFonts w:ascii="宋体" w:eastAsia="宋体" w:hAnsi="宋体" w:cs="宋体"/>
          <w:bCs/>
          <w:kern w:val="0"/>
          <w:sz w:val="24"/>
          <w:szCs w:val="24"/>
        </w:rPr>
      </w:pPr>
      <w:r w:rsidRPr="00584F1D">
        <w:rPr>
          <w:rFonts w:ascii="宋体" w:eastAsia="宋体" w:hAnsi="宋体" w:cs="宋体" w:hint="eastAsia"/>
          <w:bCs/>
          <w:kern w:val="0"/>
          <w:sz w:val="24"/>
          <w:szCs w:val="24"/>
        </w:rPr>
        <w:t xml:space="preserve">8、是否专门面向中小企业：否    </w:t>
      </w:r>
    </w:p>
    <w:p w:rsidR="00F6130B" w:rsidRPr="00584F1D" w:rsidRDefault="005B5A01" w:rsidP="00823100">
      <w:pPr>
        <w:widowControl/>
        <w:spacing w:line="480" w:lineRule="exact"/>
        <w:ind w:firstLineChars="200" w:firstLine="482"/>
        <w:jc w:val="left"/>
        <w:rPr>
          <w:rFonts w:ascii="宋体" w:eastAsia="宋体" w:hAnsi="宋体" w:cs="宋体"/>
          <w:b/>
          <w:bCs/>
          <w:kern w:val="0"/>
          <w:sz w:val="24"/>
          <w:szCs w:val="24"/>
        </w:rPr>
      </w:pPr>
      <w:r w:rsidRPr="00584F1D">
        <w:rPr>
          <w:rFonts w:ascii="宋体" w:eastAsia="宋体" w:hAnsi="宋体" w:cs="宋体" w:hint="eastAsia"/>
          <w:b/>
          <w:bCs/>
          <w:kern w:val="0"/>
          <w:sz w:val="24"/>
          <w:szCs w:val="24"/>
        </w:rPr>
        <w:t>二、供应商资格要求</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1、满足《中华人民共和国政府采购法》第二十二条规定；</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2、落实政府采购政策满足的资格要求：</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2.1本项目执行财政部、</w:t>
      </w:r>
      <w:r w:rsidRPr="00584F1D">
        <w:rPr>
          <w:rFonts w:ascii="宋体" w:hAnsi="宋体" w:hint="eastAsia"/>
          <w:bCs/>
          <w:color w:val="000000"/>
          <w:sz w:val="24"/>
          <w:szCs w:val="24"/>
        </w:rPr>
        <w:t>本项目执行优先采购节能环保、环境标志性产品，促进中小企业（监狱企业、残疾人福利性企业）发展等政策。</w:t>
      </w:r>
    </w:p>
    <w:p w:rsidR="00F6130B" w:rsidRPr="00584F1D" w:rsidRDefault="005B5A01">
      <w:pPr>
        <w:numPr>
          <w:ilvl w:val="0"/>
          <w:numId w:val="1"/>
        </w:numPr>
        <w:spacing w:line="348" w:lineRule="auto"/>
        <w:ind w:firstLineChars="200" w:firstLine="480"/>
        <w:rPr>
          <w:rFonts w:ascii="宋体" w:hAnsi="宋体" w:cs="宋体"/>
          <w:sz w:val="24"/>
          <w:szCs w:val="24"/>
        </w:rPr>
      </w:pPr>
      <w:r w:rsidRPr="00584F1D">
        <w:rPr>
          <w:rFonts w:ascii="宋体" w:hAnsi="宋体" w:cs="宋体" w:hint="eastAsia"/>
          <w:sz w:val="24"/>
          <w:szCs w:val="24"/>
        </w:rPr>
        <w:t>供应商须提供</w:t>
      </w:r>
      <w:r w:rsidR="00FA5373" w:rsidRPr="00584F1D">
        <w:rPr>
          <w:rFonts w:ascii="宋体" w:hAnsi="宋体" w:cs="宋体" w:hint="eastAsia"/>
          <w:sz w:val="24"/>
          <w:szCs w:val="24"/>
        </w:rPr>
        <w:t>有效期内的</w:t>
      </w:r>
      <w:r w:rsidR="008B3D2D" w:rsidRPr="00584F1D">
        <w:rPr>
          <w:rFonts w:ascii="宋体" w:hAnsi="宋体" w:cs="宋体" w:hint="eastAsia"/>
          <w:sz w:val="24"/>
          <w:szCs w:val="24"/>
        </w:rPr>
        <w:t>营业执照、税务登记证、组织机构代码证或三证合一证件；</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4、供应商须自行出具本单位无商业贿赂和不正当竞争行为的承诺书；</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rsidR="00F6130B" w:rsidRPr="00584F1D" w:rsidRDefault="005B5A01">
      <w:pPr>
        <w:spacing w:line="348" w:lineRule="auto"/>
        <w:ind w:firstLineChars="200" w:firstLine="480"/>
        <w:rPr>
          <w:rFonts w:ascii="宋体" w:eastAsia="宋体" w:hAnsi="宋体" w:cs="宋体"/>
          <w:sz w:val="24"/>
          <w:szCs w:val="24"/>
        </w:rPr>
      </w:pPr>
      <w:r w:rsidRPr="00584F1D">
        <w:rPr>
          <w:rFonts w:ascii="宋体" w:eastAsia="宋体" w:hAnsi="宋体" w:cs="宋体" w:hint="eastAsia"/>
          <w:sz w:val="24"/>
          <w:szCs w:val="24"/>
        </w:rPr>
        <w:t>7、本项目不接受联合体参与投标。</w:t>
      </w:r>
    </w:p>
    <w:p w:rsidR="00F6130B" w:rsidRPr="00584F1D" w:rsidRDefault="005B5A01">
      <w:pPr>
        <w:spacing w:line="348" w:lineRule="auto"/>
        <w:ind w:firstLineChars="200" w:firstLine="480"/>
        <w:rPr>
          <w:rFonts w:ascii="宋体" w:eastAsia="宋体" w:hAnsi="宋体" w:cs="宋体"/>
          <w:sz w:val="24"/>
          <w:szCs w:val="24"/>
        </w:rPr>
      </w:pPr>
      <w:r w:rsidRPr="00584F1D">
        <w:rPr>
          <w:rFonts w:ascii="宋体" w:eastAsia="宋体" w:hAnsi="宋体" w:cs="宋体" w:hint="eastAsia"/>
          <w:sz w:val="24"/>
          <w:szCs w:val="24"/>
        </w:rPr>
        <w:t>8、本次招标实行资格后审，资格审查的具体要求见招标文件。</w:t>
      </w:r>
    </w:p>
    <w:p w:rsidR="00F6130B" w:rsidRPr="00584F1D" w:rsidRDefault="005B5A01">
      <w:pPr>
        <w:spacing w:line="480" w:lineRule="exact"/>
        <w:rPr>
          <w:rFonts w:ascii="宋体" w:eastAsia="宋体" w:hAnsi="宋体" w:cs="宋体"/>
          <w:b/>
          <w:bCs/>
          <w:sz w:val="24"/>
          <w:szCs w:val="24"/>
        </w:rPr>
      </w:pPr>
      <w:r w:rsidRPr="00584F1D">
        <w:rPr>
          <w:rFonts w:asciiTheme="minorEastAsia" w:hAnsiTheme="minorEastAsia" w:cstheme="minorEastAsia" w:hint="eastAsia"/>
          <w:b/>
          <w:bCs/>
          <w:sz w:val="24"/>
        </w:rPr>
        <w:t xml:space="preserve"> </w:t>
      </w:r>
      <w:r w:rsidRPr="00584F1D">
        <w:rPr>
          <w:rFonts w:asciiTheme="minorEastAsia" w:hAnsiTheme="minorEastAsia" w:cstheme="minorEastAsia" w:hint="eastAsia"/>
          <w:sz w:val="24"/>
        </w:rPr>
        <w:t xml:space="preserve">   </w:t>
      </w:r>
      <w:r w:rsidRPr="00584F1D">
        <w:rPr>
          <w:rFonts w:asciiTheme="minorEastAsia" w:hAnsiTheme="minorEastAsia" w:cstheme="minorEastAsia" w:hint="eastAsia"/>
          <w:b/>
          <w:bCs/>
          <w:sz w:val="24"/>
        </w:rPr>
        <w:t>三</w:t>
      </w:r>
      <w:r w:rsidRPr="00584F1D">
        <w:rPr>
          <w:rFonts w:ascii="宋体" w:eastAsia="宋体" w:hAnsi="宋体" w:cs="宋体" w:hint="eastAsia"/>
          <w:b/>
          <w:bCs/>
          <w:sz w:val="24"/>
          <w:szCs w:val="24"/>
        </w:rPr>
        <w:t>、获取采购文件</w:t>
      </w:r>
    </w:p>
    <w:p w:rsidR="00F6130B" w:rsidRPr="00584F1D" w:rsidRDefault="005B5A01">
      <w:pPr>
        <w:spacing w:line="480" w:lineRule="exact"/>
        <w:ind w:firstLineChars="200" w:firstLine="480"/>
        <w:rPr>
          <w:rFonts w:ascii="宋体" w:hAnsi="宋体" w:cs="宋体"/>
          <w:sz w:val="24"/>
          <w:szCs w:val="24"/>
        </w:rPr>
      </w:pPr>
      <w:r w:rsidRPr="00584F1D">
        <w:rPr>
          <w:rFonts w:ascii="宋体" w:hAnsi="宋体" w:cs="宋体" w:hint="eastAsia"/>
          <w:sz w:val="24"/>
          <w:szCs w:val="24"/>
        </w:rPr>
        <w:lastRenderedPageBreak/>
        <w:t>1.时间：2024年</w:t>
      </w:r>
      <w:r w:rsidR="00D42F6D">
        <w:rPr>
          <w:rFonts w:ascii="宋体" w:hAnsi="宋体" w:cs="宋体" w:hint="eastAsia"/>
          <w:sz w:val="24"/>
          <w:szCs w:val="24"/>
        </w:rPr>
        <w:t>04</w:t>
      </w:r>
      <w:r w:rsidRPr="00584F1D">
        <w:rPr>
          <w:rFonts w:ascii="宋体" w:hAnsi="宋体" w:cs="宋体" w:hint="eastAsia"/>
          <w:sz w:val="24"/>
          <w:szCs w:val="24"/>
        </w:rPr>
        <w:t>月</w:t>
      </w:r>
      <w:r w:rsidR="00D42F6D">
        <w:rPr>
          <w:rFonts w:ascii="宋体" w:hAnsi="宋体" w:cs="宋体" w:hint="eastAsia"/>
          <w:sz w:val="24"/>
          <w:szCs w:val="24"/>
        </w:rPr>
        <w:t>09</w:t>
      </w:r>
      <w:r w:rsidRPr="00584F1D">
        <w:rPr>
          <w:rFonts w:ascii="宋体" w:hAnsi="宋体" w:cs="宋体" w:hint="eastAsia"/>
          <w:sz w:val="24"/>
          <w:szCs w:val="24"/>
        </w:rPr>
        <w:t>日至2024年</w:t>
      </w:r>
      <w:r w:rsidR="00D42F6D">
        <w:rPr>
          <w:rFonts w:ascii="宋体" w:hAnsi="宋体" w:cs="宋体" w:hint="eastAsia"/>
          <w:sz w:val="24"/>
          <w:szCs w:val="24"/>
        </w:rPr>
        <w:t>04</w:t>
      </w:r>
      <w:r w:rsidRPr="00584F1D">
        <w:rPr>
          <w:rFonts w:ascii="宋体" w:hAnsi="宋体" w:cs="宋体" w:hint="eastAsia"/>
          <w:sz w:val="24"/>
          <w:szCs w:val="24"/>
        </w:rPr>
        <w:t>月</w:t>
      </w:r>
      <w:r w:rsidR="00D42F6D">
        <w:rPr>
          <w:rFonts w:ascii="宋体" w:hAnsi="宋体" w:cs="宋体" w:hint="eastAsia"/>
          <w:sz w:val="24"/>
          <w:szCs w:val="24"/>
        </w:rPr>
        <w:t>28</w:t>
      </w:r>
      <w:r w:rsidRPr="00584F1D">
        <w:rPr>
          <w:rFonts w:ascii="宋体" w:hAnsi="宋体" w:cs="宋体" w:hint="eastAsia"/>
          <w:sz w:val="24"/>
          <w:szCs w:val="24"/>
        </w:rPr>
        <w:t>日，每天上午00:00至12:00，下午12:00至23:59（北京时间，法定节假日除外。）</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2.地点：三门峡市公共资源交易中心网。</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3.方式：供应商凭CA数字证书通过三门峡市公共资源交易中心网（网址：http://gzjy.smx.gov.cn/），点击交易平台选择“市场主体登录”，进入系统后，点击采购业务-业务管理-招标文件领取菜单-点击领取按钮-领取.smxzf格式的电子招标文件。</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办理CA证书：http://gzjy.smx.gov.cn/fwzn/004003/20201019/a8fae6a0-baed-499b-bb50-8ecc8828a2ca.html</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4.售价：0元</w:t>
      </w:r>
    </w:p>
    <w:p w:rsidR="00F6130B" w:rsidRPr="00584F1D" w:rsidRDefault="005B5A01" w:rsidP="00823100">
      <w:pPr>
        <w:spacing w:line="348" w:lineRule="auto"/>
        <w:ind w:firstLineChars="200" w:firstLine="482"/>
        <w:rPr>
          <w:rFonts w:ascii="宋体" w:hAnsi="宋体" w:cs="宋体"/>
          <w:b/>
          <w:sz w:val="24"/>
          <w:szCs w:val="24"/>
        </w:rPr>
      </w:pPr>
      <w:r w:rsidRPr="00584F1D">
        <w:rPr>
          <w:rFonts w:ascii="宋体" w:hAnsi="宋体" w:cs="宋体" w:hint="eastAsia"/>
          <w:b/>
          <w:sz w:val="24"/>
          <w:szCs w:val="24"/>
        </w:rPr>
        <w:t>四、投标截止时间(投标文件递交截止时间)及地点</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1.时间：2024年</w:t>
      </w:r>
      <w:r w:rsidR="00D52C5F">
        <w:rPr>
          <w:rFonts w:ascii="宋体" w:hAnsi="宋体" w:cs="宋体" w:hint="eastAsia"/>
          <w:sz w:val="24"/>
          <w:szCs w:val="24"/>
        </w:rPr>
        <w:t>04</w:t>
      </w:r>
      <w:r w:rsidRPr="00584F1D">
        <w:rPr>
          <w:rFonts w:ascii="宋体" w:hAnsi="宋体" w:cs="宋体" w:hint="eastAsia"/>
          <w:sz w:val="24"/>
          <w:szCs w:val="24"/>
        </w:rPr>
        <w:t>月</w:t>
      </w:r>
      <w:r w:rsidR="00D52C5F">
        <w:rPr>
          <w:rFonts w:ascii="宋体" w:hAnsi="宋体" w:cs="宋体" w:hint="eastAsia"/>
          <w:sz w:val="24"/>
          <w:szCs w:val="24"/>
        </w:rPr>
        <w:t>29</w:t>
      </w:r>
      <w:r w:rsidRPr="00584F1D">
        <w:rPr>
          <w:rFonts w:ascii="宋体" w:hAnsi="宋体" w:cs="宋体" w:hint="eastAsia"/>
          <w:sz w:val="24"/>
          <w:szCs w:val="24"/>
        </w:rPr>
        <w:t>日8时20分。</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2.地点：加密电子投标文件须在投标截止时间前通过三门峡市公共资源交易中心电子交易平台加密上传。</w:t>
      </w:r>
    </w:p>
    <w:p w:rsidR="00F6130B" w:rsidRPr="00584F1D" w:rsidRDefault="005B5A01" w:rsidP="00823100">
      <w:pPr>
        <w:spacing w:line="348" w:lineRule="auto"/>
        <w:ind w:firstLineChars="200" w:firstLine="482"/>
        <w:rPr>
          <w:rFonts w:ascii="宋体" w:hAnsi="宋体" w:cs="宋体"/>
          <w:b/>
          <w:sz w:val="24"/>
          <w:szCs w:val="24"/>
        </w:rPr>
      </w:pPr>
      <w:r w:rsidRPr="00584F1D">
        <w:rPr>
          <w:rFonts w:ascii="宋体" w:hAnsi="宋体" w:cs="宋体" w:hint="eastAsia"/>
          <w:b/>
          <w:sz w:val="24"/>
          <w:szCs w:val="24"/>
        </w:rPr>
        <w:t>五、开标时间及地点</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1.时间：2024年</w:t>
      </w:r>
      <w:r w:rsidR="00D52C5F">
        <w:rPr>
          <w:rFonts w:ascii="宋体" w:hAnsi="宋体" w:cs="宋体" w:hint="eastAsia"/>
          <w:sz w:val="24"/>
          <w:szCs w:val="24"/>
        </w:rPr>
        <w:t>04</w:t>
      </w:r>
      <w:r w:rsidRPr="00584F1D">
        <w:rPr>
          <w:rFonts w:ascii="宋体" w:hAnsi="宋体" w:cs="宋体" w:hint="eastAsia"/>
          <w:sz w:val="24"/>
          <w:szCs w:val="24"/>
        </w:rPr>
        <w:t>月</w:t>
      </w:r>
      <w:r w:rsidR="00D52C5F">
        <w:rPr>
          <w:rFonts w:ascii="宋体" w:hAnsi="宋体" w:cs="宋体" w:hint="eastAsia"/>
          <w:sz w:val="24"/>
          <w:szCs w:val="24"/>
        </w:rPr>
        <w:t>29</w:t>
      </w:r>
      <w:r w:rsidRPr="00584F1D">
        <w:rPr>
          <w:rFonts w:ascii="宋体" w:hAnsi="宋体" w:cs="宋体" w:hint="eastAsia"/>
          <w:sz w:val="24"/>
          <w:szCs w:val="24"/>
        </w:rPr>
        <w:t>日8时20分。</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2.地点：渑池县公共资源交易中心六楼开标区</w:t>
      </w:r>
    </w:p>
    <w:p w:rsidR="00F6130B" w:rsidRPr="00584F1D" w:rsidRDefault="005B5A01" w:rsidP="00823100">
      <w:pPr>
        <w:spacing w:line="348" w:lineRule="auto"/>
        <w:ind w:firstLineChars="200" w:firstLine="482"/>
        <w:rPr>
          <w:rFonts w:ascii="宋体" w:hAnsi="宋体" w:cs="宋体"/>
          <w:b/>
          <w:sz w:val="24"/>
          <w:szCs w:val="24"/>
        </w:rPr>
      </w:pPr>
      <w:r w:rsidRPr="00584F1D">
        <w:rPr>
          <w:rFonts w:ascii="宋体" w:hAnsi="宋体" w:cs="宋体" w:hint="eastAsia"/>
          <w:b/>
          <w:sz w:val="24"/>
          <w:szCs w:val="24"/>
        </w:rPr>
        <w:t>六、发布公告的媒介</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本次公告在《河南省电子招标投标公共服务平台》、《河南省政府采购网》和《三门峡市公共资源交易中心网》上发布。公告期限为五个工作日。</w:t>
      </w:r>
    </w:p>
    <w:p w:rsidR="00F6130B" w:rsidRPr="00584F1D" w:rsidRDefault="005B5A01" w:rsidP="00823100">
      <w:pPr>
        <w:spacing w:line="348" w:lineRule="auto"/>
        <w:ind w:firstLineChars="200" w:firstLine="482"/>
        <w:rPr>
          <w:rFonts w:ascii="宋体" w:hAnsi="宋体" w:cs="宋体"/>
          <w:b/>
          <w:sz w:val="24"/>
          <w:szCs w:val="24"/>
        </w:rPr>
      </w:pPr>
      <w:r w:rsidRPr="00584F1D">
        <w:rPr>
          <w:rFonts w:ascii="宋体" w:hAnsi="宋体" w:cs="宋体" w:hint="eastAsia"/>
          <w:b/>
          <w:sz w:val="24"/>
          <w:szCs w:val="24"/>
        </w:rPr>
        <w:t>七、其他补充事宜</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1.本项目为不见面开标项目，开标当日，供应商无需到开标现场参加开标会议，供应商应当在投标截止时间前，进入不见面开标大厅选择三门峡市公共资源电子招投标系统（网址为http://120.194.249.36:10094/BidOpening/bidopeninghallaction/hall/login）,在线准时参加开标活动并进行投标文件解密等。每位供应商的解密时间为开标时间起30分钟内完成。因供应商原因未能解密、解密失败或解密超时的将被拒绝。</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2.本项目为电子化、无纸化交易项目，开标时不再接受任何纸质资料，为保证您能投标成功，请需仔细阅读招标文件和三门峡市公共资源交易中心官网业务办理指南。</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lastRenderedPageBreak/>
        <w:t>3.根据《河南省财政厅关于优化政府采购营商环境有关问题的通知》（豫财购【2019】4号）第6条的规定，投标保证金不再收取。</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4.本项目实行资格后审，审查内容以投标文件为准，其上传资料真实性由供应商自行承担，同时，供应商请完善主体库。</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5.评标打分部分：评标打分部分仍按照100分制原则进行，涉及到资格审查、企业荣誉、企业业绩等计分部分时，以投标单位自行上传到投标文件中的相应内容为准。</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6.在招标文件中要求供应商按照投标文件格式进行投标文件编制，在投标文件编制时，应明确将供应商企业基本情况、人员情况、财务情况、业绩情况编入投标文件，便于进行资格审查及评标打分。</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7.我单位（采购人）严格按三财购【2021】9号文要求的时限发布中标结果公告，发出中标通知书，签订采购合同，上传采购合同。</w:t>
      </w:r>
    </w:p>
    <w:p w:rsidR="00F6130B" w:rsidRPr="00584F1D" w:rsidRDefault="005B5A01" w:rsidP="00823100">
      <w:pPr>
        <w:spacing w:line="348" w:lineRule="auto"/>
        <w:ind w:firstLineChars="200" w:firstLine="482"/>
        <w:rPr>
          <w:rFonts w:ascii="宋体" w:hAnsi="宋体" w:cs="宋体"/>
          <w:b/>
          <w:sz w:val="24"/>
          <w:szCs w:val="24"/>
        </w:rPr>
      </w:pPr>
      <w:r w:rsidRPr="00584F1D">
        <w:rPr>
          <w:rFonts w:ascii="宋体" w:hAnsi="宋体" w:cs="宋体" w:hint="eastAsia"/>
          <w:b/>
          <w:sz w:val="24"/>
          <w:szCs w:val="24"/>
        </w:rPr>
        <w:t>八、凡对本次招标提出询问，请按照以下方式联系</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1.监督单位：渑池县政府采购办公室</w:t>
      </w:r>
    </w:p>
    <w:p w:rsidR="00F6130B" w:rsidRPr="00584F1D" w:rsidRDefault="005B5A01" w:rsidP="00823100">
      <w:pPr>
        <w:spacing w:line="348" w:lineRule="auto"/>
        <w:ind w:firstLineChars="250" w:firstLine="600"/>
        <w:rPr>
          <w:rFonts w:ascii="宋体" w:hAnsi="宋体" w:cs="宋体"/>
          <w:sz w:val="24"/>
          <w:szCs w:val="24"/>
        </w:rPr>
      </w:pPr>
      <w:r w:rsidRPr="00584F1D">
        <w:rPr>
          <w:rFonts w:ascii="宋体" w:hAnsi="宋体" w:cs="宋体" w:hint="eastAsia"/>
          <w:sz w:val="24"/>
          <w:szCs w:val="24"/>
        </w:rPr>
        <w:t xml:space="preserve"> 联系方式：0398-4818677</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2.采购人：渑池县文化广电和旅游局</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地  址：渑池县会盟路</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联系人：崔先生 </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联系方式：</w:t>
      </w:r>
      <w:r w:rsidR="00671236">
        <w:rPr>
          <w:rFonts w:ascii="宋体" w:hAnsi="宋体" w:cs="宋体" w:hint="eastAsia"/>
          <w:sz w:val="24"/>
          <w:szCs w:val="24"/>
        </w:rPr>
        <w:t>0398-2351539</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3.采购代理机构：中韵天隆工程集团有限公司</w:t>
      </w:r>
    </w:p>
    <w:p w:rsidR="00F6130B" w:rsidRPr="00584F1D" w:rsidRDefault="00823100"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w:t>
      </w:r>
      <w:r w:rsidR="005B5A01" w:rsidRPr="00584F1D">
        <w:rPr>
          <w:rFonts w:ascii="宋体" w:hAnsi="宋体" w:cs="宋体" w:hint="eastAsia"/>
          <w:sz w:val="24"/>
          <w:szCs w:val="24"/>
        </w:rPr>
        <w:t>地  址：郑州市金水区青年路145号6号楼26层2601、2608号</w:t>
      </w:r>
    </w:p>
    <w:p w:rsidR="00F6130B" w:rsidRPr="00584F1D" w:rsidRDefault="00823100"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w:t>
      </w:r>
      <w:r w:rsidR="005B5A01" w:rsidRPr="00584F1D">
        <w:rPr>
          <w:rFonts w:ascii="宋体" w:hAnsi="宋体" w:cs="宋体" w:hint="eastAsia"/>
          <w:sz w:val="24"/>
          <w:szCs w:val="24"/>
        </w:rPr>
        <w:t>联系人：张  工</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联系方式：15239801221</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4.项目联系方式</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联系人：张  工</w:t>
      </w:r>
    </w:p>
    <w:p w:rsidR="00F6130B" w:rsidRPr="00584F1D" w:rsidRDefault="005B5A01" w:rsidP="00823100">
      <w:pPr>
        <w:spacing w:line="348" w:lineRule="auto"/>
        <w:ind w:firstLineChars="200" w:firstLine="480"/>
        <w:rPr>
          <w:rFonts w:ascii="宋体" w:hAnsi="宋体" w:cs="宋体"/>
          <w:sz w:val="24"/>
          <w:szCs w:val="24"/>
        </w:rPr>
      </w:pPr>
      <w:r w:rsidRPr="00584F1D">
        <w:rPr>
          <w:rFonts w:ascii="宋体" w:hAnsi="宋体" w:cs="宋体" w:hint="eastAsia"/>
          <w:sz w:val="24"/>
          <w:szCs w:val="24"/>
        </w:rPr>
        <w:t xml:space="preserve">  联系方式：15239801221</w:t>
      </w:r>
    </w:p>
    <w:p w:rsidR="00F6130B" w:rsidRPr="00584F1D" w:rsidRDefault="00F6130B">
      <w:pPr>
        <w:pStyle w:val="a4"/>
      </w:pPr>
    </w:p>
    <w:p w:rsidR="00F6130B" w:rsidRPr="00584F1D" w:rsidRDefault="00F6130B">
      <w:pPr>
        <w:snapToGrid w:val="0"/>
        <w:spacing w:line="600" w:lineRule="exact"/>
        <w:jc w:val="center"/>
        <w:outlineLvl w:val="0"/>
        <w:rPr>
          <w:rFonts w:ascii="宋体" w:hAnsi="宋体" w:cs="宋体"/>
          <w:b/>
          <w:sz w:val="30"/>
          <w:szCs w:val="30"/>
          <w:shd w:val="clear" w:color="auto" w:fill="FFFFFF"/>
        </w:rPr>
      </w:pPr>
      <w:bookmarkStart w:id="3" w:name="_Toc80256505"/>
      <w:bookmarkEnd w:id="1"/>
    </w:p>
    <w:p w:rsidR="00823100" w:rsidRPr="00584F1D" w:rsidRDefault="00823100" w:rsidP="00823100">
      <w:pPr>
        <w:pStyle w:val="1"/>
      </w:pPr>
    </w:p>
    <w:p w:rsidR="00F03C59" w:rsidRPr="00584F1D" w:rsidRDefault="00F03C59" w:rsidP="00F03C59">
      <w:pPr>
        <w:pStyle w:val="1"/>
        <w:jc w:val="center"/>
      </w:pPr>
      <w:r w:rsidRPr="00584F1D">
        <w:rPr>
          <w:rFonts w:hint="eastAsia"/>
        </w:rPr>
        <w:t>渑池县文化广电和旅游局</w:t>
      </w:r>
    </w:p>
    <w:p w:rsidR="00F03C59" w:rsidRPr="00584F1D" w:rsidRDefault="00F03C59" w:rsidP="00F03C59">
      <w:pPr>
        <w:pStyle w:val="1"/>
        <w:jc w:val="center"/>
        <w:rPr>
          <w:rFonts w:asciiTheme="minorEastAsia" w:hAnsiTheme="minorEastAsia"/>
        </w:rPr>
      </w:pPr>
      <w:r w:rsidRPr="00584F1D">
        <w:rPr>
          <w:rFonts w:asciiTheme="minorEastAsia" w:hAnsiTheme="minorEastAsia" w:hint="eastAsia"/>
        </w:rPr>
        <w:t>2024年</w:t>
      </w:r>
      <w:r w:rsidR="00D52C5F">
        <w:rPr>
          <w:rFonts w:asciiTheme="minorEastAsia" w:hAnsiTheme="minorEastAsia" w:hint="eastAsia"/>
        </w:rPr>
        <w:t>04</w:t>
      </w:r>
      <w:r w:rsidRPr="00584F1D">
        <w:rPr>
          <w:rFonts w:asciiTheme="minorEastAsia" w:hAnsiTheme="minorEastAsia" w:hint="eastAsia"/>
        </w:rPr>
        <w:t>月</w:t>
      </w:r>
      <w:r w:rsidR="00D52C5F">
        <w:rPr>
          <w:rFonts w:asciiTheme="minorEastAsia" w:hAnsiTheme="minorEastAsia" w:hint="eastAsia"/>
        </w:rPr>
        <w:t>08</w:t>
      </w:r>
      <w:r w:rsidRPr="00584F1D">
        <w:rPr>
          <w:rFonts w:asciiTheme="minorEastAsia" w:hAnsiTheme="minorEastAsia" w:hint="eastAsia"/>
        </w:rPr>
        <w:t>日</w:t>
      </w:r>
    </w:p>
    <w:p w:rsidR="00823100" w:rsidRPr="00584F1D" w:rsidRDefault="00823100" w:rsidP="00F03C59">
      <w:pPr>
        <w:pStyle w:val="1"/>
        <w:jc w:val="center"/>
        <w:rPr>
          <w:rFonts w:asciiTheme="minorEastAsia" w:hAnsiTheme="minorEastAsia"/>
        </w:rPr>
      </w:pPr>
    </w:p>
    <w:p w:rsidR="00F6130B" w:rsidRPr="00584F1D" w:rsidRDefault="005B5A01">
      <w:pPr>
        <w:snapToGrid w:val="0"/>
        <w:spacing w:line="600" w:lineRule="exact"/>
        <w:jc w:val="center"/>
        <w:outlineLvl w:val="0"/>
        <w:rPr>
          <w:rFonts w:ascii="宋体" w:hAnsi="宋体" w:cs="宋体"/>
          <w:b/>
          <w:sz w:val="30"/>
          <w:szCs w:val="30"/>
          <w:shd w:val="clear" w:color="auto" w:fill="FFFFFF"/>
        </w:rPr>
      </w:pPr>
      <w:r w:rsidRPr="00584F1D">
        <w:rPr>
          <w:rFonts w:ascii="宋体" w:hAnsi="宋体" w:cs="宋体" w:hint="eastAsia"/>
          <w:b/>
          <w:sz w:val="30"/>
          <w:szCs w:val="30"/>
          <w:shd w:val="clear" w:color="auto" w:fill="FFFFFF"/>
        </w:rPr>
        <w:lastRenderedPageBreak/>
        <w:t>第二章  投标供应商须知</w:t>
      </w:r>
      <w:bookmarkEnd w:id="3"/>
    </w:p>
    <w:p w:rsidR="00F6130B" w:rsidRPr="00584F1D" w:rsidRDefault="005B5A01">
      <w:pPr>
        <w:snapToGrid w:val="0"/>
        <w:spacing w:line="600" w:lineRule="exact"/>
        <w:jc w:val="center"/>
        <w:outlineLvl w:val="0"/>
        <w:rPr>
          <w:rFonts w:ascii="宋体" w:hAnsi="宋体" w:cs="宋体"/>
          <w:b/>
          <w:sz w:val="30"/>
          <w:szCs w:val="30"/>
          <w:shd w:val="clear" w:color="auto" w:fill="FFFFFF"/>
        </w:rPr>
      </w:pPr>
      <w:r w:rsidRPr="00584F1D">
        <w:rPr>
          <w:rFonts w:ascii="宋体" w:hAnsi="宋体" w:cs="宋体" w:hint="eastAsia"/>
          <w:b/>
          <w:sz w:val="30"/>
          <w:szCs w:val="30"/>
          <w:shd w:val="clear" w:color="auto" w:fill="FFFFFF"/>
        </w:rPr>
        <w:t>供应商须知前附表</w:t>
      </w:r>
    </w:p>
    <w:tbl>
      <w:tblPr>
        <w:tblW w:w="9530" w:type="dxa"/>
        <w:jc w:val="center"/>
        <w:tblLayout w:type="fixed"/>
        <w:tblCellMar>
          <w:left w:w="0" w:type="dxa"/>
          <w:right w:w="0" w:type="dxa"/>
        </w:tblCellMar>
        <w:tblLook w:val="04A0"/>
      </w:tblPr>
      <w:tblGrid>
        <w:gridCol w:w="1063"/>
        <w:gridCol w:w="1657"/>
        <w:gridCol w:w="6810"/>
      </w:tblGrid>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条款号</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条款名称</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编列内容</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 xml:space="preserve">   采购人</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480" w:lineRule="exact"/>
              <w:rPr>
                <w:rFonts w:ascii="宋体" w:hAnsi="宋体" w:cs="宋体"/>
                <w:sz w:val="24"/>
              </w:rPr>
            </w:pPr>
            <w:r w:rsidRPr="00584F1D">
              <w:rPr>
                <w:rFonts w:ascii="宋体" w:hAnsi="宋体" w:cs="宋体" w:hint="eastAsia"/>
                <w:sz w:val="24"/>
              </w:rPr>
              <w:t xml:space="preserve">采购人：渑池县文化广电和旅游局 </w:t>
            </w:r>
          </w:p>
          <w:p w:rsidR="00F6130B" w:rsidRPr="00584F1D" w:rsidRDefault="005B5A01">
            <w:pPr>
              <w:spacing w:line="480" w:lineRule="exact"/>
              <w:rPr>
                <w:rFonts w:ascii="宋体" w:hAnsi="宋体" w:cs="宋体"/>
                <w:sz w:val="24"/>
              </w:rPr>
            </w:pPr>
            <w:r w:rsidRPr="00584F1D">
              <w:rPr>
                <w:rFonts w:ascii="宋体" w:hAnsi="宋体" w:cs="宋体" w:hint="eastAsia"/>
                <w:sz w:val="24"/>
              </w:rPr>
              <w:t xml:space="preserve">地  址：渑池县会盟路 </w:t>
            </w:r>
          </w:p>
          <w:p w:rsidR="00F6130B" w:rsidRPr="00584F1D" w:rsidRDefault="005B5A01">
            <w:pPr>
              <w:wordWrap w:val="0"/>
              <w:spacing w:line="480" w:lineRule="exact"/>
              <w:rPr>
                <w:rFonts w:ascii="宋体" w:hAnsi="宋体" w:cs="宋体"/>
                <w:sz w:val="24"/>
              </w:rPr>
            </w:pPr>
            <w:r w:rsidRPr="00584F1D">
              <w:rPr>
                <w:rFonts w:ascii="宋体" w:hAnsi="宋体" w:cs="宋体" w:hint="eastAsia"/>
                <w:sz w:val="24"/>
              </w:rPr>
              <w:t xml:space="preserve">联系人：崔先生 </w:t>
            </w:r>
          </w:p>
          <w:p w:rsidR="00F6130B" w:rsidRPr="00584F1D" w:rsidRDefault="005B5A01">
            <w:pPr>
              <w:wordWrap w:val="0"/>
              <w:spacing w:line="480" w:lineRule="exact"/>
              <w:rPr>
                <w:rFonts w:ascii="宋体" w:hAnsi="宋体" w:cs="宋体"/>
                <w:sz w:val="24"/>
              </w:rPr>
            </w:pPr>
            <w:r w:rsidRPr="00584F1D">
              <w:rPr>
                <w:rFonts w:ascii="宋体" w:hAnsi="宋体" w:cs="宋体" w:hint="eastAsia"/>
                <w:sz w:val="24"/>
              </w:rPr>
              <w:t>电  话：</w:t>
            </w:r>
            <w:r w:rsidR="006D23F8" w:rsidRPr="006D23F8">
              <w:rPr>
                <w:rFonts w:ascii="宋体" w:eastAsia="宋体" w:hAnsi="宋体" w:cs="宋体"/>
                <w:color w:val="333333"/>
                <w:sz w:val="24"/>
                <w:szCs w:val="24"/>
              </w:rPr>
              <w:t>0398-2351539</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1.1.3</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采购代理机构</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采购代理机构：中韵天隆工程集团有限公司</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地  址：郑州市金水区青年路145号6号楼26层2601、2608号</w:t>
            </w:r>
          </w:p>
          <w:p w:rsidR="00F6130B" w:rsidRPr="00584F1D" w:rsidRDefault="005B5A01">
            <w:pPr>
              <w:wordWrap w:val="0"/>
              <w:spacing w:line="360" w:lineRule="auto"/>
            </w:pPr>
            <w:r w:rsidRPr="00584F1D">
              <w:rPr>
                <w:rFonts w:ascii="宋体" w:hAnsi="宋体" w:cs="宋体" w:hint="eastAsia"/>
                <w:sz w:val="24"/>
              </w:rPr>
              <w:t xml:space="preserve">联系人：张 工 </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联系方式：15239801221</w:t>
            </w:r>
          </w:p>
        </w:tc>
      </w:tr>
      <w:tr w:rsidR="00F6130B"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1.1.4</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项目名称</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渑池县文化广电和旅游局仰韶村国家考古遗址公园保护利用项目—仰韶文化博物馆数字化提升工程项目</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1.1.5</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项目地点</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渑池县境内</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1.2.1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资金来源</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财政资金</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1.2.2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资金落实情况</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已落实</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1.3.1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服务内容</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rsidP="00FB759A">
            <w:pPr>
              <w:widowControl/>
              <w:spacing w:line="480" w:lineRule="exact"/>
              <w:ind w:firstLineChars="200" w:firstLine="480"/>
              <w:jc w:val="left"/>
              <w:rPr>
                <w:rFonts w:ascii="宋体" w:hAnsi="宋体" w:cs="宋体"/>
                <w:sz w:val="24"/>
              </w:rPr>
            </w:pPr>
            <w:r w:rsidRPr="00584F1D">
              <w:rPr>
                <w:rFonts w:ascii="宋体" w:hAnsi="宋体" w:cs="宋体"/>
                <w:sz w:val="24"/>
              </w:rPr>
              <w:t>主要包含:云上观展—虚拟博物馆系统，文物智慧化管理系统，藏品展示及观众互动系统，仰韶文化互动展示系统，仰韶文化知识图谱系统，游客导览讲解系统，文物残片AR修复展示系统，AR博物馆实景空间附着交互系统，“百年考古”大型浮雕AR沉浸式交互系统，MR混合现实沉浸式交互系统等。（具体详见第三章</w:t>
            </w:r>
            <w:r w:rsidRPr="00584F1D">
              <w:rPr>
                <w:rFonts w:ascii="宋体" w:hAnsi="宋体" w:cs="宋体" w:hint="eastAsia"/>
                <w:sz w:val="24"/>
              </w:rPr>
              <w:t>服务内容</w:t>
            </w:r>
            <w:r w:rsidRPr="00584F1D">
              <w:rPr>
                <w:rFonts w:ascii="宋体" w:hAnsi="宋体" w:cs="宋体"/>
                <w:sz w:val="24"/>
              </w:rPr>
              <w:t>和技术要求）。</w:t>
            </w:r>
          </w:p>
        </w:tc>
      </w:tr>
      <w:tr w:rsidR="00F6130B"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1.3.2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B735B0">
            <w:pPr>
              <w:widowControl/>
              <w:spacing w:line="480" w:lineRule="exact"/>
              <w:jc w:val="center"/>
              <w:rPr>
                <w:rFonts w:ascii="宋体" w:hAnsi="宋体" w:cs="宋体"/>
                <w:szCs w:val="24"/>
              </w:rPr>
            </w:pPr>
            <w:r w:rsidRPr="00584F1D">
              <w:rPr>
                <w:rFonts w:ascii="宋体" w:eastAsia="宋体" w:hAnsi="宋体" w:cs="宋体" w:hint="eastAsia"/>
                <w:bCs/>
                <w:kern w:val="0"/>
                <w:sz w:val="24"/>
                <w:szCs w:val="24"/>
              </w:rPr>
              <w:t>交付期</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B735B0">
            <w:pPr>
              <w:widowControl/>
              <w:spacing w:line="480" w:lineRule="exact"/>
              <w:jc w:val="left"/>
              <w:rPr>
                <w:rFonts w:ascii="宋体" w:hAnsi="宋体" w:cs="宋体"/>
                <w:bCs/>
                <w:szCs w:val="24"/>
              </w:rPr>
            </w:pPr>
            <w:r w:rsidRPr="00584F1D">
              <w:rPr>
                <w:rFonts w:ascii="宋体" w:eastAsia="宋体" w:hAnsi="宋体" w:cs="宋体" w:hint="eastAsia"/>
                <w:bCs/>
                <w:kern w:val="0"/>
                <w:sz w:val="24"/>
                <w:szCs w:val="24"/>
              </w:rPr>
              <w:t>90</w:t>
            </w:r>
            <w:r w:rsidR="005B5A01" w:rsidRPr="00584F1D">
              <w:rPr>
                <w:rFonts w:ascii="宋体" w:eastAsia="宋体" w:hAnsi="宋体" w:cs="宋体" w:hint="eastAsia"/>
                <w:bCs/>
                <w:kern w:val="0"/>
                <w:sz w:val="24"/>
                <w:szCs w:val="24"/>
              </w:rPr>
              <w:t>日历天（自合同签订之日起）</w:t>
            </w:r>
          </w:p>
        </w:tc>
      </w:tr>
      <w:tr w:rsidR="00B735B0"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735B0" w:rsidRPr="00584F1D" w:rsidRDefault="00B735B0">
            <w:pPr>
              <w:wordWrap w:val="0"/>
              <w:spacing w:line="360" w:lineRule="auto"/>
              <w:jc w:val="center"/>
              <w:rPr>
                <w:rFonts w:ascii="宋体" w:hAnsi="宋体" w:cs="宋体"/>
                <w:sz w:val="24"/>
              </w:rPr>
            </w:pPr>
            <w:r w:rsidRPr="00584F1D">
              <w:rPr>
                <w:rFonts w:ascii="宋体" w:hAnsi="宋体" w:cs="宋体" w:hint="eastAsia"/>
                <w:sz w:val="24"/>
              </w:rPr>
              <w:t>1.3.3</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735B0" w:rsidRPr="00584F1D" w:rsidRDefault="00B735B0">
            <w:pPr>
              <w:widowControl/>
              <w:spacing w:line="480" w:lineRule="exact"/>
              <w:jc w:val="center"/>
              <w:rPr>
                <w:rFonts w:ascii="宋体" w:eastAsia="宋体" w:hAnsi="宋体" w:cs="宋体"/>
                <w:bCs/>
                <w:kern w:val="0"/>
                <w:sz w:val="24"/>
                <w:szCs w:val="24"/>
              </w:rPr>
            </w:pPr>
            <w:r w:rsidRPr="00584F1D">
              <w:rPr>
                <w:rFonts w:ascii="宋体" w:eastAsia="宋体" w:hAnsi="宋体" w:cs="宋体" w:hint="eastAsia"/>
                <w:bCs/>
                <w:kern w:val="0"/>
                <w:sz w:val="24"/>
                <w:szCs w:val="24"/>
              </w:rPr>
              <w:t>维护期</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735B0" w:rsidRPr="00584F1D" w:rsidRDefault="00B735B0">
            <w:pPr>
              <w:widowControl/>
              <w:spacing w:line="480" w:lineRule="exact"/>
              <w:jc w:val="left"/>
              <w:rPr>
                <w:rFonts w:ascii="宋体" w:eastAsia="宋体" w:hAnsi="宋体" w:cs="宋体"/>
                <w:bCs/>
                <w:kern w:val="0"/>
                <w:sz w:val="24"/>
                <w:szCs w:val="24"/>
              </w:rPr>
            </w:pPr>
            <w:r w:rsidRPr="00584F1D">
              <w:rPr>
                <w:rFonts w:ascii="宋体" w:eastAsia="宋体" w:hAnsi="宋体" w:cs="宋体" w:hint="eastAsia"/>
                <w:bCs/>
                <w:kern w:val="0"/>
                <w:sz w:val="24"/>
                <w:szCs w:val="24"/>
              </w:rPr>
              <w:t>一年（自交付验收合格之日起）</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rsidP="00B735B0">
            <w:pPr>
              <w:wordWrap w:val="0"/>
              <w:spacing w:line="360" w:lineRule="auto"/>
              <w:jc w:val="center"/>
              <w:rPr>
                <w:rFonts w:ascii="宋体" w:hAnsi="宋体" w:cs="宋体"/>
                <w:sz w:val="24"/>
              </w:rPr>
            </w:pPr>
            <w:r w:rsidRPr="00584F1D">
              <w:rPr>
                <w:rFonts w:ascii="宋体" w:hAnsi="宋体" w:cs="宋体" w:hint="eastAsia"/>
                <w:sz w:val="24"/>
              </w:rPr>
              <w:t>1.3.</w:t>
            </w:r>
            <w:r w:rsidR="00B735B0" w:rsidRPr="00584F1D">
              <w:rPr>
                <w:rFonts w:ascii="宋体" w:hAnsi="宋体" w:cs="宋体" w:hint="eastAsia"/>
                <w:sz w:val="24"/>
              </w:rPr>
              <w:t>4</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质量要求</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符合国家或行业规定的合格标准，满足采购人提出的技术标准及要求。</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1.4.1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供应商资格</w:t>
            </w:r>
          </w:p>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lastRenderedPageBreak/>
              <w:t>要求</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lastRenderedPageBreak/>
              <w:t>1、满足《中华人民共和国政府采购法》第二十二条规定；</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lastRenderedPageBreak/>
              <w:t>2、落实政府采购政策满足的资格要求：</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2.1本项目执行财政部、</w:t>
            </w:r>
            <w:r w:rsidRPr="00584F1D">
              <w:rPr>
                <w:rFonts w:ascii="宋体" w:hAnsi="宋体" w:hint="eastAsia"/>
                <w:bCs/>
                <w:color w:val="000000"/>
                <w:sz w:val="24"/>
                <w:szCs w:val="24"/>
              </w:rPr>
              <w:t>本项目执行优先采购节能环保、环境标志性产品，促进中小企业（监狱企业、残疾人福利性企业）发展等政策。</w:t>
            </w:r>
          </w:p>
          <w:p w:rsidR="00F6130B" w:rsidRPr="00584F1D" w:rsidRDefault="008B3D2D" w:rsidP="008B3D2D">
            <w:pPr>
              <w:spacing w:line="348" w:lineRule="auto"/>
              <w:ind w:firstLineChars="200" w:firstLine="480"/>
              <w:jc w:val="left"/>
              <w:rPr>
                <w:rFonts w:ascii="宋体" w:hAnsi="宋体" w:cs="宋体"/>
                <w:sz w:val="24"/>
                <w:szCs w:val="24"/>
              </w:rPr>
            </w:pPr>
            <w:r w:rsidRPr="00584F1D">
              <w:rPr>
                <w:rFonts w:ascii="宋体" w:hAnsi="宋体" w:cs="宋体" w:hint="eastAsia"/>
                <w:sz w:val="24"/>
                <w:szCs w:val="24"/>
              </w:rPr>
              <w:t>3、供应商须提供</w:t>
            </w:r>
            <w:r w:rsidR="000138A4" w:rsidRPr="00584F1D">
              <w:rPr>
                <w:rFonts w:ascii="宋体" w:hAnsi="宋体" w:cs="宋体" w:hint="eastAsia"/>
                <w:sz w:val="24"/>
                <w:szCs w:val="24"/>
              </w:rPr>
              <w:t>有效期内的</w:t>
            </w:r>
            <w:r w:rsidRPr="00584F1D">
              <w:rPr>
                <w:rFonts w:ascii="宋体" w:hAnsi="宋体" w:cs="宋体" w:hint="eastAsia"/>
                <w:sz w:val="24"/>
                <w:szCs w:val="24"/>
              </w:rPr>
              <w:t>营业执照、税务登记证、组织机构代码证或三证合一证件；</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4、供应商须自行出具本单位无商业贿赂和不正当竞争行为的承诺书；</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rsidR="00F6130B" w:rsidRPr="00584F1D" w:rsidRDefault="005B5A01">
            <w:pPr>
              <w:spacing w:line="348" w:lineRule="auto"/>
              <w:ind w:firstLineChars="200" w:firstLine="480"/>
              <w:rPr>
                <w:rFonts w:ascii="宋体" w:eastAsia="宋体" w:hAnsi="宋体" w:cs="宋体"/>
                <w:sz w:val="24"/>
                <w:szCs w:val="24"/>
              </w:rPr>
            </w:pPr>
            <w:r w:rsidRPr="00584F1D">
              <w:rPr>
                <w:rFonts w:ascii="宋体" w:eastAsia="宋体" w:hAnsi="宋体" w:cs="宋体" w:hint="eastAsia"/>
                <w:sz w:val="24"/>
                <w:szCs w:val="24"/>
              </w:rPr>
              <w:t>7、本项目不接受联合体参与投标。</w:t>
            </w:r>
          </w:p>
          <w:p w:rsidR="00F6130B" w:rsidRPr="00584F1D" w:rsidRDefault="005B5A01">
            <w:pPr>
              <w:spacing w:line="348" w:lineRule="auto"/>
              <w:ind w:firstLineChars="200" w:firstLine="480"/>
              <w:rPr>
                <w:rFonts w:ascii="宋体" w:hAnsi="宋体" w:cs="宋体"/>
                <w:sz w:val="24"/>
              </w:rPr>
            </w:pPr>
            <w:r w:rsidRPr="00584F1D">
              <w:rPr>
                <w:rFonts w:ascii="宋体" w:eastAsia="宋体" w:hAnsi="宋体" w:cs="宋体" w:hint="eastAsia"/>
                <w:sz w:val="24"/>
                <w:szCs w:val="24"/>
              </w:rPr>
              <w:t>8、本次招标实行资格后审，资格审查的具体要求见招标文件。</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lastRenderedPageBreak/>
              <w:t>1.4.2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是否接受联合体投标</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不接受</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1.9.</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踏勘现场</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不组织</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1.10</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投标预备会</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不召开</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lastRenderedPageBreak/>
              <w:t>1.11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分包</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不允许</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偏离</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不允许。不允许偏离的情形，如有一项偏离，视为无效投标文件：</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（1）未按照投标文件格式要求进行电子签章或签字的；</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（2）不符合招标文件中“投标供应商资格要求”的；</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（3）投标报价超过采购预算金额或超过最高限价的；</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（4）投标有效期低于招标文件规定的期限；</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（5）成果交付期超过招标文件规定的期限；</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（6）投标文件中有采购人明显不能接受的不合理条件或损害采购人权利的；</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（7）法律、法规和采购文件规定的其他无效情形。</w:t>
            </w:r>
          </w:p>
        </w:tc>
      </w:tr>
      <w:tr w:rsidR="00F6130B"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2.1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构成招标文件其他材料</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除招标文件外，预算控制金额以及采购人在招标期间发出的澄清（如有）、修改、补充、补遗和其它有效正式函件等内容均是招标文件的组成部分。</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2.2.1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投标供应商提出质疑的截止时间</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投标截止10日前以书面的形式向采购人提出澄清要求，送至采购代理机构。</w:t>
            </w:r>
          </w:p>
        </w:tc>
      </w:tr>
      <w:tr w:rsidR="00F6130B"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2.2.1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采购人答复质疑的时间</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采购人应当在收到投标供应商的书面质疑后七个工作日内作出答复</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2.2.2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采购人书面澄清的时间</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投标截止15日前</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2.2.3</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投标供应商确认收到招标文件澄清或修改的时间</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收到招标文件澄清24小时内，如未回函确认采购人和代理机构都视为投标供应商收到招标文件澄清内容。</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3.1.1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构成投标文件其他材料</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left"/>
              <w:rPr>
                <w:rFonts w:ascii="宋体" w:hAnsi="宋体" w:cs="宋体"/>
                <w:sz w:val="24"/>
              </w:rPr>
            </w:pPr>
            <w:r w:rsidRPr="00584F1D">
              <w:rPr>
                <w:rFonts w:ascii="宋体" w:hAnsi="宋体" w:cs="宋体" w:hint="eastAsia"/>
                <w:sz w:val="24"/>
              </w:rPr>
              <w:t>1、采购人发出的补充文件或变更资料（如有）</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2、投标供应商认为需要提交的其他证明材料，具体见投标文件格式。</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3.3.1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投标有效期</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60日历天（自投标截止之日起）</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lastRenderedPageBreak/>
              <w:t>3.4.</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投标保证金</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不需要缴纳投标保证金。</w:t>
            </w:r>
          </w:p>
        </w:tc>
      </w:tr>
      <w:tr w:rsidR="00F6130B" w:rsidRPr="00584F1D">
        <w:trPr>
          <w:trHeight w:val="9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3.5</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是否允许备选投标方案</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不允许</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4.2.1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电子化投标文件的格式及上传投标</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1、投标供应商所上传的电子化投标文件，应是通过中心投标文件制作系统制作的（投标文件制作工具下载地址：</w:t>
            </w:r>
            <w:r w:rsidR="00326A8C" w:rsidRPr="00584F1D">
              <w:rPr>
                <w:rFonts w:ascii="宋体" w:hAnsi="宋体" w:cs="宋体"/>
                <w:sz w:val="24"/>
              </w:rPr>
              <w:t>https://download.bqpoint.com/download/downloaddetail.html?SourceFrom=Ztb&amp;ZtbSoftXiaQuCode=1506&amp;ZtbSoftType=tballinclusive</w:t>
            </w:r>
            <w:r w:rsidRPr="00584F1D">
              <w:rPr>
                <w:rFonts w:ascii="宋体" w:hAnsi="宋体" w:cs="宋体" w:hint="eastAsia"/>
                <w:sz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注：投标供应商投报多个标段的，需要每个标段单独制作电子投标文件。</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2、电子化投标文件应在投标截止时间前成功上传至三门峡市公共资源电子化交易系统。至投标截止时间止，仍未上传成功的电子化投标文件将不予接收。</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4.2.2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电子招标投标文件递交异常的处理方式</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当电子投标（文件打包、上传、解密异常）操作出现异常时，应及时联系平台技术支持人员解决。</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采购人有权对投标供应商提供的证明材料进行核实，如果发现投标供应商提供虚假信息，将追究提供虚假信息的责任。</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4.2.3</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是否退还投标文件</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pPr>
            <w:r w:rsidRPr="00584F1D">
              <w:rPr>
                <w:rFonts w:hint="eastAsia"/>
                <w:sz w:val="24"/>
                <w:szCs w:val="28"/>
              </w:rPr>
              <w:t>否</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4.2.4</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签字或盖章</w:t>
            </w:r>
          </w:p>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要求</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spacing w:line="360" w:lineRule="auto"/>
              <w:ind w:rightChars="50" w:right="105"/>
              <w:rPr>
                <w:rFonts w:ascii="宋体" w:hAnsi="宋体" w:cs="宋体"/>
                <w:sz w:val="24"/>
              </w:rPr>
            </w:pPr>
            <w:r w:rsidRPr="00584F1D">
              <w:rPr>
                <w:rFonts w:ascii="宋体" w:hAnsi="宋体" w:cs="宋体" w:hint="eastAsia"/>
                <w:sz w:val="24"/>
              </w:rPr>
              <w:t>1、电子化投标文件的签章：</w:t>
            </w:r>
          </w:p>
          <w:p w:rsidR="00F6130B" w:rsidRPr="00584F1D" w:rsidRDefault="005B5A01">
            <w:pPr>
              <w:spacing w:line="360" w:lineRule="auto"/>
              <w:ind w:rightChars="50" w:right="105"/>
              <w:rPr>
                <w:rFonts w:ascii="宋体" w:hAnsi="宋体" w:cs="宋体"/>
                <w:sz w:val="24"/>
              </w:rPr>
            </w:pPr>
            <w:r w:rsidRPr="00584F1D">
              <w:rPr>
                <w:rFonts w:ascii="宋体" w:hAnsi="宋体" w:cs="宋体" w:hint="eastAsia"/>
                <w:sz w:val="24"/>
              </w:rPr>
              <w:t>2、本项目为电子化、无纸化交易项目，投标文件是投标供应商通过中心投标文件制作系统制作，并经过电子签章和加密后生成的电子化投标文件，未对电子化文件进行签章的视为无效投标。投标供应商投标时，将不再接受任何纸质文件资料。</w:t>
            </w:r>
          </w:p>
          <w:p w:rsidR="00F6130B" w:rsidRPr="00584F1D" w:rsidRDefault="005B5A01">
            <w:pPr>
              <w:spacing w:line="360" w:lineRule="auto"/>
              <w:ind w:rightChars="50" w:right="105"/>
              <w:rPr>
                <w:rFonts w:ascii="宋体" w:hAnsi="宋体" w:cs="宋体"/>
                <w:sz w:val="24"/>
              </w:rPr>
            </w:pPr>
            <w:r w:rsidRPr="00584F1D">
              <w:rPr>
                <w:rFonts w:ascii="宋体" w:hAnsi="宋体" w:cs="宋体" w:hint="eastAsia"/>
                <w:sz w:val="24"/>
              </w:rPr>
              <w:t>3、要求法定代表人或授权委托人签字或盖章的，投标供应商在进行电子化投标文件签章时，以签盖法定代表人签章为准。</w:t>
            </w:r>
          </w:p>
          <w:p w:rsidR="00F6130B" w:rsidRPr="00584F1D" w:rsidRDefault="005B5A01">
            <w:pPr>
              <w:wordWrap w:val="0"/>
              <w:spacing w:line="360" w:lineRule="auto"/>
            </w:pPr>
            <w:r w:rsidRPr="00584F1D">
              <w:rPr>
                <w:rFonts w:ascii="宋体" w:hAnsi="宋体" w:cs="宋体" w:hint="eastAsia"/>
                <w:sz w:val="24"/>
              </w:rPr>
              <w:lastRenderedPageBreak/>
              <w:t>4、电子化投标文件工具请点击https://download.bqpoint.com/download/downloaddetail.html?SourceFrom=Ztb&amp;ZtbSoftXiaQuCode=1506&amp;ZtbSoftType=tballinclusive进行下载。</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lastRenderedPageBreak/>
              <w:t>5.1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开标时间和地点</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开标时间：2024年</w:t>
            </w:r>
            <w:r w:rsidR="003C4841">
              <w:rPr>
                <w:rFonts w:ascii="宋体" w:hAnsi="宋体" w:cs="宋体" w:hint="eastAsia"/>
                <w:sz w:val="24"/>
              </w:rPr>
              <w:t>04</w:t>
            </w:r>
            <w:r w:rsidRPr="00584F1D">
              <w:rPr>
                <w:rFonts w:ascii="宋体" w:hAnsi="宋体" w:cs="宋体" w:hint="eastAsia"/>
                <w:sz w:val="24"/>
              </w:rPr>
              <w:t>月</w:t>
            </w:r>
            <w:r w:rsidR="003C4841">
              <w:rPr>
                <w:rFonts w:ascii="宋体" w:hAnsi="宋体" w:cs="宋体" w:hint="eastAsia"/>
                <w:sz w:val="24"/>
              </w:rPr>
              <w:t>29</w:t>
            </w:r>
            <w:r w:rsidRPr="00584F1D">
              <w:rPr>
                <w:rFonts w:ascii="宋体" w:hAnsi="宋体" w:cs="宋体" w:hint="eastAsia"/>
                <w:sz w:val="24"/>
              </w:rPr>
              <w:t>日8时20分（北京时间）</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开标地点：渑池县公共资源交易中心六楼开标区</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5.2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投标文件递交截止时间</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rsidP="003C4841">
            <w:pPr>
              <w:wordWrap w:val="0"/>
              <w:spacing w:line="360" w:lineRule="auto"/>
              <w:rPr>
                <w:rFonts w:hAnsi="宋体" w:cs="宋体"/>
              </w:rPr>
            </w:pPr>
            <w:r w:rsidRPr="00584F1D">
              <w:rPr>
                <w:rFonts w:ascii="宋体" w:hAnsi="宋体" w:cs="宋体" w:hint="eastAsia"/>
                <w:sz w:val="24"/>
              </w:rPr>
              <w:t>2024年</w:t>
            </w:r>
            <w:r w:rsidR="003C4841">
              <w:rPr>
                <w:rFonts w:ascii="宋体" w:hAnsi="宋体" w:cs="宋体" w:hint="eastAsia"/>
                <w:sz w:val="24"/>
              </w:rPr>
              <w:t>04</w:t>
            </w:r>
            <w:r w:rsidRPr="00584F1D">
              <w:rPr>
                <w:rFonts w:ascii="宋体" w:hAnsi="宋体" w:cs="宋体" w:hint="eastAsia"/>
                <w:sz w:val="24"/>
              </w:rPr>
              <w:t>月</w:t>
            </w:r>
            <w:r w:rsidR="003C4841">
              <w:rPr>
                <w:rFonts w:ascii="宋体" w:hAnsi="宋体" w:cs="宋体" w:hint="eastAsia"/>
                <w:sz w:val="24"/>
              </w:rPr>
              <w:t>29</w:t>
            </w:r>
            <w:r w:rsidRPr="00584F1D">
              <w:rPr>
                <w:rFonts w:ascii="宋体" w:hAnsi="宋体" w:cs="宋体" w:hint="eastAsia"/>
                <w:sz w:val="24"/>
              </w:rPr>
              <w:t>日8时20分（北京时间）</w:t>
            </w:r>
          </w:p>
        </w:tc>
      </w:tr>
      <w:tr w:rsidR="00F6130B" w:rsidRPr="00584F1D">
        <w:trPr>
          <w:trHeight w:val="767"/>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6.1.1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评标委员会的</w:t>
            </w:r>
          </w:p>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组建</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评标委员会构成：5人，其中采购人代表1人，专家4人；</w:t>
            </w:r>
          </w:p>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评标专家确定方式：在县公共资源交易中心、监督人员共同监督下，由采购人从相关专家库中随机抽取。</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7.1</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是否授权评标委员会确定中标供应商</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否，依据评审办法按顺序推荐的中标候选人数：</w:t>
            </w:r>
            <w:r w:rsidRPr="00584F1D">
              <w:rPr>
                <w:rFonts w:ascii="宋体" w:hAnsi="宋体" w:cs="宋体" w:hint="eastAsia"/>
                <w:sz w:val="24"/>
                <w:u w:val="single"/>
              </w:rPr>
              <w:t>3名</w:t>
            </w:r>
          </w:p>
        </w:tc>
      </w:tr>
      <w:tr w:rsidR="00F6130B" w:rsidRPr="00584F1D">
        <w:trPr>
          <w:trHeight w:val="900"/>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7.2</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中标供应商</w:t>
            </w:r>
          </w:p>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公示</w:t>
            </w: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《河南省电子招标投标公共服务平台》、《河南省政府采购网》和《三门峡市公共资源交易中心网》</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10</w:t>
            </w:r>
          </w:p>
        </w:tc>
        <w:tc>
          <w:tcPr>
            <w:tcW w:w="16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F6130B">
            <w:pPr>
              <w:wordWrap w:val="0"/>
              <w:spacing w:line="360" w:lineRule="auto"/>
              <w:rPr>
                <w:rFonts w:ascii="宋体" w:hAnsi="宋体" w:cs="宋体"/>
                <w:sz w:val="24"/>
              </w:rPr>
            </w:pPr>
          </w:p>
        </w:tc>
        <w:tc>
          <w:tcPr>
            <w:tcW w:w="6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rPr>
                <w:rFonts w:ascii="宋体" w:hAnsi="宋体" w:cs="宋体"/>
                <w:sz w:val="24"/>
              </w:rPr>
            </w:pPr>
            <w:r w:rsidRPr="00584F1D">
              <w:rPr>
                <w:rFonts w:ascii="宋体" w:hAnsi="宋体" w:cs="宋体" w:hint="eastAsia"/>
                <w:sz w:val="24"/>
              </w:rPr>
              <w:t>需要补充的其他内容</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11</w:t>
            </w:r>
          </w:p>
        </w:tc>
        <w:tc>
          <w:tcPr>
            <w:tcW w:w="84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jc w:val="center"/>
              <w:rPr>
                <w:rFonts w:ascii="宋体" w:hAnsi="宋体" w:cs="宋体"/>
                <w:sz w:val="24"/>
              </w:rPr>
            </w:pPr>
            <w:r w:rsidRPr="00584F1D">
              <w:rPr>
                <w:rFonts w:ascii="宋体" w:hAnsi="宋体" w:cs="宋体" w:hint="eastAsia"/>
                <w:sz w:val="24"/>
              </w:rPr>
              <w:t>电子化交易注意事项</w:t>
            </w:r>
          </w:p>
        </w:tc>
      </w:tr>
      <w:tr w:rsidR="00F6130B" w:rsidRPr="00584F1D">
        <w:trPr>
          <w:trHeight w:val="23"/>
          <w:jc w:val="center"/>
        </w:trPr>
        <w:tc>
          <w:tcPr>
            <w:tcW w:w="10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F6130B">
            <w:pPr>
              <w:wordWrap w:val="0"/>
              <w:spacing w:line="360" w:lineRule="auto"/>
              <w:jc w:val="center"/>
              <w:rPr>
                <w:rFonts w:ascii="宋体" w:hAnsi="宋体" w:cs="宋体"/>
                <w:sz w:val="24"/>
              </w:rPr>
            </w:pPr>
          </w:p>
        </w:tc>
        <w:tc>
          <w:tcPr>
            <w:tcW w:w="84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130B" w:rsidRPr="00584F1D" w:rsidRDefault="005B5A01">
            <w:pPr>
              <w:wordWrap w:val="0"/>
              <w:spacing w:line="360" w:lineRule="auto"/>
              <w:ind w:firstLineChars="200" w:firstLine="482"/>
              <w:rPr>
                <w:rFonts w:ascii="宋体" w:hAnsi="宋体" w:cs="宋体"/>
                <w:b/>
                <w:bCs/>
                <w:kern w:val="0"/>
                <w:sz w:val="24"/>
              </w:rPr>
            </w:pPr>
            <w:r w:rsidRPr="00584F1D">
              <w:rPr>
                <w:rFonts w:ascii="宋体" w:hAnsi="宋体" w:cs="宋体" w:hint="eastAsia"/>
                <w:b/>
                <w:bCs/>
                <w:kern w:val="0"/>
                <w:sz w:val="24"/>
              </w:rPr>
              <w:t>本项目为电子化、无纸化交易项目，投标文件是投标供应商（以下简称“投标供应商”）通过中心投标文件制作系统制作，并经过电子签章和加密后生成的电子版投标文件。投标供应商投标时，将不再接受任何纸质文件资料。</w:t>
            </w:r>
          </w:p>
          <w:p w:rsidR="00F6130B" w:rsidRPr="00584F1D" w:rsidRDefault="005B5A01">
            <w:pPr>
              <w:wordWrap w:val="0"/>
              <w:spacing w:line="360" w:lineRule="auto"/>
              <w:ind w:firstLineChars="200" w:firstLine="482"/>
              <w:rPr>
                <w:rFonts w:ascii="宋体" w:hAnsi="宋体" w:cs="宋体"/>
                <w:sz w:val="24"/>
              </w:rPr>
            </w:pPr>
            <w:r w:rsidRPr="00584F1D">
              <w:rPr>
                <w:rFonts w:ascii="宋体" w:hAnsi="宋体" w:cs="宋体" w:hint="eastAsia"/>
                <w:b/>
                <w:bCs/>
                <w:kern w:val="0"/>
                <w:sz w:val="24"/>
              </w:rPr>
              <w:t>电子化投标文件具体制作教材请投标供应商通过CA证书登录三门峡市公共资源电子化交易系统在“交易智库”中下载操作流程。</w:t>
            </w:r>
          </w:p>
          <w:p w:rsidR="00F6130B" w:rsidRPr="00584F1D" w:rsidRDefault="005B5A01">
            <w:pPr>
              <w:wordWrap w:val="0"/>
              <w:spacing w:line="360" w:lineRule="auto"/>
              <w:ind w:firstLineChars="200" w:firstLine="482"/>
              <w:rPr>
                <w:rFonts w:ascii="宋体" w:hAnsi="宋体" w:cs="宋体"/>
                <w:kern w:val="0"/>
                <w:sz w:val="24"/>
              </w:rPr>
            </w:pPr>
            <w:r w:rsidRPr="00584F1D">
              <w:rPr>
                <w:rFonts w:ascii="宋体" w:hAnsi="宋体" w:cs="宋体" w:hint="eastAsia"/>
                <w:b/>
                <w:bCs/>
                <w:kern w:val="0"/>
                <w:sz w:val="24"/>
              </w:rPr>
              <w:t>温馨提示：本项目为电子化、无纸化交易项目，开标时不接受任何纸质资料，为保证您能投标成功，请需仔细阅读以下条款。</w:t>
            </w:r>
          </w:p>
          <w:p w:rsidR="00F6130B" w:rsidRPr="00584F1D" w:rsidRDefault="005B5A01">
            <w:pPr>
              <w:wordWrap w:val="0"/>
              <w:spacing w:line="360" w:lineRule="auto"/>
              <w:ind w:firstLineChars="200" w:firstLine="482"/>
              <w:rPr>
                <w:rFonts w:ascii="宋体" w:hAnsi="宋体" w:cs="宋体"/>
                <w:b/>
                <w:bCs/>
                <w:kern w:val="0"/>
                <w:sz w:val="24"/>
              </w:rPr>
            </w:pPr>
            <w:r w:rsidRPr="00584F1D">
              <w:rPr>
                <w:rFonts w:ascii="宋体" w:hAnsi="宋体" w:cs="宋体" w:hint="eastAsia"/>
                <w:b/>
                <w:bCs/>
                <w:kern w:val="0"/>
                <w:sz w:val="24"/>
              </w:rPr>
              <w:t>一、电子化投标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（一）电子化投标文件的签章</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1、投标供应商在生成电子化投标文件后，应对电子化投标文件进行签章，未进行签章的视为无效投标。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2、投标文件中要求法定代表人或授权委托人签字或盖章的，投标供应商在</w:t>
            </w:r>
            <w:r w:rsidRPr="00584F1D">
              <w:rPr>
                <w:rFonts w:ascii="宋体" w:hAnsi="宋体" w:cs="宋体" w:hint="eastAsia"/>
                <w:kern w:val="0"/>
                <w:sz w:val="24"/>
              </w:rPr>
              <w:lastRenderedPageBreak/>
              <w:t>进行电子化投标文件签章时，以签盖法定代表人签章为准。电子化投标文件具体制作教材请投标供应商通过CA证书登录三门峡市公共资源电子化交易系统“交易智库”中查看。电子化投标文件工具请点击</w:t>
            </w:r>
            <w:r w:rsidRPr="00584F1D">
              <w:rPr>
                <w:rFonts w:ascii="宋体" w:hAnsi="宋体" w:cs="宋体"/>
                <w:sz w:val="24"/>
              </w:rPr>
              <w:t>https://download.bqpoint.com/download/downloaddetail.html?SourceFrom=Ztb&amp;ZtbSoftXiaQuCode=1506&amp;ZtbSoftType=tballinclusive</w:t>
            </w:r>
            <w:r w:rsidRPr="00584F1D">
              <w:rPr>
                <w:rFonts w:ascii="宋体" w:hAnsi="宋体" w:cs="宋体" w:hint="eastAsia"/>
                <w:kern w:val="0"/>
                <w:sz w:val="24"/>
              </w:rPr>
              <w:t>进行下载。</w:t>
            </w:r>
          </w:p>
          <w:p w:rsidR="00F6130B" w:rsidRPr="00584F1D" w:rsidRDefault="005B5A01">
            <w:pPr>
              <w:wordWrap w:val="0"/>
              <w:spacing w:line="360" w:lineRule="auto"/>
              <w:ind w:firstLineChars="200" w:firstLine="480"/>
              <w:rPr>
                <w:rFonts w:ascii="宋体" w:hAnsi="宋体" w:cs="宋体"/>
                <w:b/>
                <w:bCs/>
                <w:kern w:val="0"/>
                <w:sz w:val="24"/>
              </w:rPr>
            </w:pPr>
            <w:r w:rsidRPr="00584F1D">
              <w:rPr>
                <w:rFonts w:ascii="宋体" w:hAnsi="宋体" w:cs="宋体" w:hint="eastAsia"/>
                <w:kern w:val="0"/>
                <w:sz w:val="24"/>
              </w:rPr>
              <w:t>（二）电子化投标文件的格式及上传投标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1、投标供应商所上传的电子化投标文件，应是通过中心投标文件制作系统制作的（投标文件制作工具下载地址：</w:t>
            </w:r>
            <w:r w:rsidRPr="00584F1D">
              <w:rPr>
                <w:rFonts w:ascii="宋体" w:hAnsi="宋体" w:cs="宋体"/>
                <w:sz w:val="24"/>
              </w:rPr>
              <w:t>https://download.bqpoint.com/download/downloaddetail.html?SourceFrom=Ztb&amp;ZtbSoftXiaQuCode=1506&amp;ZtbSoftType=tballinclusive</w:t>
            </w:r>
            <w:r w:rsidRPr="00584F1D">
              <w:rPr>
                <w:rFonts w:ascii="宋体" w:hAnsi="宋体" w:cs="宋体" w:hint="eastAsia"/>
                <w:kern w:val="0"/>
                <w:sz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注：投标供应商投报多个标段的，需要每个标段单独制作电子投标文件。</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2、电子化投标文件应在投标截止时间前成功上传至三门峡市公共资源电子化交易系统。至投标截止时间止，仍未上传成功的电子化投标文件将不予接收。</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技术联系电话：400-998-0000</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主体库咨询电话：0398-3117815</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CA证书制发：0398-2181635</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科技信息科：0398-3117095</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（三）电子化项目开标、解密、唱标、评标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1、本项目采用电子化、无纸化进行招标，开标当日，投标供应商无需到开标现场参加开标会议，投标供应商应当在投标截止时间前，登陆不见面开标大厅选择登陆三门峡市公共资源电子招投标系统进行登陆（网址为</w:t>
            </w:r>
            <w:r w:rsidRPr="00584F1D">
              <w:rPr>
                <w:rFonts w:ascii="宋体" w:hAnsi="宋体"/>
                <w:sz w:val="24"/>
                <w:szCs w:val="24"/>
                <w:u w:val="single"/>
              </w:rPr>
              <w:t>http://120.194.249.36:10094/BidOpening/bidopeninghallaction/hall/login</w:t>
            </w:r>
            <w:r w:rsidRPr="00584F1D">
              <w:rPr>
                <w:rFonts w:ascii="宋体" w:hAnsi="宋体" w:cs="宋体" w:hint="eastAsia"/>
                <w:kern w:val="0"/>
                <w:sz w:val="24"/>
              </w:rPr>
              <w:t>）,在线准时</w:t>
            </w:r>
            <w:r w:rsidRPr="00584F1D">
              <w:rPr>
                <w:rFonts w:ascii="宋体" w:hAnsi="宋体" w:cs="宋体" w:hint="eastAsia"/>
                <w:kern w:val="0"/>
                <w:sz w:val="24"/>
              </w:rPr>
              <w:lastRenderedPageBreak/>
              <w:t>参加开标活动并进行投标文件解密等。</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2、电子化投标文件采用一次加密方式。开标时，由投标供应商使用CA证书，在规定时间内对其电子化投标文件进行解密。每位投标供应商的解密时间为开标时间起30 分钟内，如在规定时间内未完成解密的，其投标文件不予开标、唱标。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3、电子化投标文件解密异常的处理</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如出现投标供应商的电子投标文件无法解密等异常情况，投标供应商应及时致电中介服务机构说明。投标文件异常，按以下步骤进行处理：</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（1）首先由技术人员进行问题排查。</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（2）经技术人员排查后，是投标供应商文件自身问题导致投标文件无法解密的，该投标文件将不予接收、解密和唱标。开标会议继续进行。</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4、待所有投标供应商投标文件解密完成后，由中介服务机构操作，对所有已解密投标文件进行唱标。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投标供应商应保证在开标期间电话、电脑、网络能够正常工作，投标供应商因停电、电脑病毒、网络堵塞等原因，未在规定的解密时间内对投标文件进行解密的，其投标文件不予接收、唱标。</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5、开标时投标供应商可登录到交易系统中在开标解密栏中点击报价一览表查看自己的投标报价。如对自己的唱标内容有异议的，应在投标供应商解密成功后10分钟内向中介服务机构电话质疑。中介服务机构应在监督人员的监督下进行免提通话接受投标供应商的质疑并做好书面记录。投标供应商未在规定时间内提出质疑的，视为认可唱标内容。</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PDF格式文件为准，并通过电子化交易系统提交至评标</w:t>
            </w:r>
            <w:r w:rsidRPr="00584F1D">
              <w:rPr>
                <w:rFonts w:ascii="宋体" w:hAnsi="宋体" w:cs="宋体" w:hint="eastAsia"/>
                <w:kern w:val="0"/>
                <w:sz w:val="24"/>
              </w:rPr>
              <w:lastRenderedPageBreak/>
              <w:t>委员会。</w:t>
            </w:r>
          </w:p>
          <w:p w:rsidR="00F6130B" w:rsidRPr="00584F1D" w:rsidRDefault="005B5A01">
            <w:pPr>
              <w:wordWrap w:val="0"/>
              <w:spacing w:line="360" w:lineRule="auto"/>
              <w:ind w:firstLineChars="200" w:firstLine="480"/>
              <w:rPr>
                <w:rFonts w:ascii="宋体" w:hAnsi="宋体" w:cs="宋体"/>
                <w:kern w:val="0"/>
                <w:sz w:val="24"/>
              </w:rPr>
            </w:pPr>
            <w:r w:rsidRPr="00584F1D">
              <w:rPr>
                <w:rFonts w:ascii="宋体" w:hAnsi="宋体" w:cs="宋体" w:hint="eastAsia"/>
                <w:kern w:val="0"/>
                <w:sz w:val="24"/>
              </w:rPr>
              <w:t>7、如评标委员会对需要回复的投标供应商连续三次致电未接通的，视为投标供应商放弃回复，评标委员会将自行对需要回复的内容进行认定。</w:t>
            </w:r>
          </w:p>
          <w:p w:rsidR="00F6130B" w:rsidRPr="00584F1D" w:rsidRDefault="005B5A01">
            <w:pPr>
              <w:wordWrap w:val="0"/>
              <w:spacing w:line="360" w:lineRule="auto"/>
              <w:ind w:firstLineChars="200" w:firstLine="480"/>
              <w:rPr>
                <w:rFonts w:ascii="宋体" w:hAnsi="宋体" w:cs="宋体"/>
                <w:b/>
                <w:sz w:val="24"/>
              </w:rPr>
            </w:pPr>
            <w:r w:rsidRPr="00584F1D">
              <w:rPr>
                <w:rFonts w:ascii="宋体" w:hAnsi="宋体" w:cs="宋体" w:hint="eastAsia"/>
                <w:kern w:val="0"/>
                <w:sz w:val="24"/>
              </w:rPr>
              <w:t>提示：本项目为电子化、无纸化交易项目，投标供应商时不再接受任何纸质资料，为保证您能投标成功，请需仔细阅读以上条款。</w:t>
            </w:r>
          </w:p>
        </w:tc>
      </w:tr>
    </w:tbl>
    <w:p w:rsidR="00F6130B" w:rsidRPr="00584F1D" w:rsidRDefault="005B5A01">
      <w:pPr>
        <w:snapToGrid w:val="0"/>
        <w:spacing w:line="400" w:lineRule="exact"/>
        <w:jc w:val="center"/>
        <w:rPr>
          <w:rFonts w:ascii="宋体" w:hAnsi="宋体" w:cs="宋体"/>
          <w:b/>
          <w:bCs/>
          <w:kern w:val="0"/>
          <w:sz w:val="24"/>
        </w:rPr>
      </w:pPr>
      <w:r w:rsidRPr="00584F1D">
        <w:rPr>
          <w:rFonts w:ascii="宋体" w:hAnsi="宋体" w:cs="宋体" w:hint="eastAsia"/>
          <w:b/>
          <w:bCs/>
          <w:kern w:val="0"/>
          <w:sz w:val="24"/>
        </w:rPr>
        <w:lastRenderedPageBreak/>
        <w:t>1. 总则</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1.1 项目概况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1.1.1 根据《中华人民共和国政府采购法》等有关法律、法规和规章的规定，本招标项目已具备招标条件，现对本项目进行招标。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1.1.2 本招标项目采购人：见投标供应商须知前附表。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1.1.3 本项目采购代理机构：见投标供应商须知前附表。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1.1.4 本招标项目名称：见投标供应商须知前附表。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1.1.5 本项目地点：见投标供应商须知前附表。</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1.2 资金来源和落实情况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1.2.1 本招标项目的资金来源：见投标供应商须知前附表。 </w:t>
      </w:r>
    </w:p>
    <w:p w:rsidR="00F6130B"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1.2.2 本招标项目的资金落实情况：见投标供应商须知前附表。</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1.3 服务内容、项目地点和质量要求</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1.3.1 本次服务内容：见投标供应商须知前附表。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1.3.2 本项目</w:t>
      </w:r>
      <w:r w:rsidR="00B735B0" w:rsidRPr="00584F1D">
        <w:rPr>
          <w:rFonts w:ascii="宋体" w:hAnsi="宋体" w:cs="宋体" w:hint="eastAsia"/>
          <w:kern w:val="0"/>
          <w:sz w:val="24"/>
        </w:rPr>
        <w:t>交付期</w:t>
      </w:r>
      <w:r w:rsidRPr="00584F1D">
        <w:rPr>
          <w:rFonts w:ascii="宋体" w:hAnsi="宋体" w:cs="宋体" w:hint="eastAsia"/>
          <w:kern w:val="0"/>
          <w:sz w:val="24"/>
        </w:rPr>
        <w:t xml:space="preserve">：见投标供应商前附表。 </w:t>
      </w:r>
    </w:p>
    <w:p w:rsidR="00B735B0"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1.3.3</w:t>
      </w:r>
      <w:r w:rsidR="00B735B0" w:rsidRPr="00584F1D">
        <w:rPr>
          <w:rFonts w:ascii="宋体" w:hAnsi="宋体" w:cs="宋体" w:hint="eastAsia"/>
          <w:kern w:val="0"/>
          <w:sz w:val="24"/>
        </w:rPr>
        <w:t>本项目维护期：见投标供应商前附表。</w:t>
      </w:r>
    </w:p>
    <w:p w:rsidR="00F6130B" w:rsidRPr="00584F1D" w:rsidRDefault="00B735B0">
      <w:pPr>
        <w:spacing w:line="360" w:lineRule="auto"/>
        <w:ind w:firstLineChars="200" w:firstLine="480"/>
        <w:jc w:val="left"/>
        <w:rPr>
          <w:rFonts w:ascii="宋体" w:hAnsi="宋体" w:cs="宋体"/>
          <w:sz w:val="24"/>
        </w:rPr>
      </w:pPr>
      <w:r w:rsidRPr="00584F1D">
        <w:rPr>
          <w:rFonts w:ascii="宋体" w:hAnsi="宋体" w:cs="宋体" w:hint="eastAsia"/>
          <w:kern w:val="0"/>
          <w:sz w:val="24"/>
        </w:rPr>
        <w:t>1.3.4</w:t>
      </w:r>
      <w:r w:rsidR="005B5A01" w:rsidRPr="00584F1D">
        <w:rPr>
          <w:rFonts w:ascii="宋体" w:hAnsi="宋体" w:cs="宋体" w:hint="eastAsia"/>
          <w:kern w:val="0"/>
          <w:sz w:val="24"/>
        </w:rPr>
        <w:t xml:space="preserve">本项目的质量要求：见投标供应商须知前附表。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1.4 投标供应商资格要求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1.4.1投标供应商应具备承担本项目的资格要求。 </w:t>
      </w:r>
    </w:p>
    <w:p w:rsidR="00F6130B" w:rsidRPr="00584F1D" w:rsidRDefault="005B5A01" w:rsidP="009834CF">
      <w:pPr>
        <w:spacing w:line="360" w:lineRule="auto"/>
        <w:ind w:firstLineChars="300" w:firstLine="720"/>
        <w:jc w:val="left"/>
        <w:rPr>
          <w:rFonts w:ascii="宋体" w:hAnsi="宋体" w:cs="宋体"/>
          <w:sz w:val="24"/>
        </w:rPr>
      </w:pPr>
      <w:r w:rsidRPr="00584F1D">
        <w:rPr>
          <w:rFonts w:ascii="宋体" w:hAnsi="宋体" w:cs="宋体" w:hint="eastAsia"/>
          <w:kern w:val="0"/>
          <w:sz w:val="24"/>
        </w:rPr>
        <w:t xml:space="preserve">详见投标供应商须知前附表；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1.4.2 本次采购不接受联合体投标。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1.5 费用承担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投标供应商准备和参加投标活动发生的费用自理。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1.6 保密</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参与招标投标活动的各方应对招标文件和投标文件中的商业和技术等秘密保密，违者应对由此造成的后果承担法律责任。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lastRenderedPageBreak/>
        <w:t xml:space="preserve">1.7 语言文字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除专用术语外，与招标投标有关的语言均使用中文。必要时专用术语应附有中文注释。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1.8 计量单位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所有计量均采用中华人民共和国法定计量单位。</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1.9 踏勘现场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不组织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1.10 投标预备会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不再组织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1.11 分包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不允许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1.12 偏离</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不允许，除招标文件允许修正的除外。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2. 招标文件</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2.1 招标文件的组成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本招标文件包括：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（1）招标公告；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（2）投标供应商须知；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（3）</w:t>
      </w:r>
      <w:r w:rsidR="009A4BDA" w:rsidRPr="00584F1D">
        <w:rPr>
          <w:rFonts w:ascii="宋体" w:hAnsi="宋体" w:cs="宋体" w:hint="eastAsia"/>
          <w:kern w:val="0"/>
          <w:sz w:val="24"/>
        </w:rPr>
        <w:t>服务</w:t>
      </w:r>
      <w:r w:rsidRPr="00584F1D">
        <w:rPr>
          <w:rFonts w:ascii="宋体" w:hAnsi="宋体" w:cs="宋体" w:hint="eastAsia"/>
          <w:kern w:val="0"/>
          <w:sz w:val="24"/>
        </w:rPr>
        <w:t xml:space="preserve">内容和技术要求；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（4）合同条款及格式；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（5）评标办法；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（6）投标文件格式；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根据本章第 2.2 款对招标文件所作的澄清、修改，构成招标文件的组成部分。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2.2 招标文件的澄清或修改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2.2.1 投标供应商应仔细阅读和检查招标文件的全部内容。如发现缺页或附件不全，应及时向采购人提出，以便补齐。如有疑问，应在投标供应商须知前附表规定的时间前在“三门峡市公共资源交易中心”电子交易平台，要求采购人对招标文件予以澄清。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2.2.2 招标文件的澄清将在投标供应商须知前附表规定的投标截止时间 15 天前在“三门峡市公共资源交易中心”电子交易平台公布给所有已获取招标文件的投标供应</w:t>
      </w:r>
      <w:r w:rsidRPr="00584F1D">
        <w:rPr>
          <w:rFonts w:ascii="宋体" w:hAnsi="宋体" w:cs="宋体" w:hint="eastAsia"/>
          <w:kern w:val="0"/>
          <w:sz w:val="24"/>
        </w:rPr>
        <w:lastRenderedPageBreak/>
        <w:t xml:space="preserve">商，但不指明澄清问题的来源。如果澄清发出的时间距投标截止时间不足 15 天，相应延长投标截止时间。 </w:t>
      </w:r>
    </w:p>
    <w:p w:rsidR="00F6130B" w:rsidRPr="00584F1D" w:rsidRDefault="005B5A01">
      <w:pPr>
        <w:snapToGrid w:val="0"/>
        <w:spacing w:line="400" w:lineRule="exact"/>
        <w:ind w:firstLineChars="200" w:firstLine="480"/>
        <w:rPr>
          <w:rFonts w:ascii="宋体" w:hAnsi="宋体" w:cs="宋体"/>
          <w:kern w:val="0"/>
          <w:sz w:val="24"/>
        </w:rPr>
      </w:pPr>
      <w:r w:rsidRPr="00584F1D">
        <w:rPr>
          <w:rFonts w:ascii="宋体" w:hAnsi="宋体" w:cs="宋体" w:hint="eastAsia"/>
          <w:kern w:val="0"/>
          <w:sz w:val="24"/>
        </w:rPr>
        <w:t>2.2.3 投标供应商在收到澄清后，应在投标供应商须知前附表规定的时间内在交易平台上回复确认已收到该澄清，未按规定时间予以回复的视为同意或满意该澄清。</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3. 投标文件</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t xml:space="preserve">3.1 投标文件的组成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3.1.1 投标文件应包括下列内容： </w:t>
      </w:r>
    </w:p>
    <w:p w:rsidR="00F6130B" w:rsidRPr="00584F1D" w:rsidRDefault="005B5A01" w:rsidP="008F2295">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（1）投标函及开标一览表 </w:t>
      </w:r>
    </w:p>
    <w:p w:rsidR="00F6130B" w:rsidRPr="00584F1D" w:rsidRDefault="005B5A01" w:rsidP="008F2295">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（2）法定代表人身份证明 </w:t>
      </w:r>
    </w:p>
    <w:p w:rsidR="00F6130B" w:rsidRPr="00584F1D" w:rsidRDefault="005B5A01" w:rsidP="008F2295">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（3）授权委托书 </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（4）投标承诺函</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（5）资格审查资料</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（6）投标报价明细表</w:t>
      </w:r>
    </w:p>
    <w:p w:rsidR="00F6130B" w:rsidRPr="00584F1D" w:rsidRDefault="005B5A01" w:rsidP="008F2295">
      <w:pPr>
        <w:pStyle w:val="a6"/>
        <w:spacing w:line="480" w:lineRule="exact"/>
      </w:pPr>
      <w:r w:rsidRPr="00584F1D">
        <w:rPr>
          <w:rFonts w:ascii="宋体" w:hAnsi="宋体" w:cs="宋体" w:hint="eastAsia"/>
          <w:kern w:val="0"/>
          <w:sz w:val="24"/>
        </w:rPr>
        <w:t xml:space="preserve">    （7）技术参数偏差表</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（8）技术方案</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（9）关键过程管理与控制措施</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（10）进度管理方案</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（11）设备安装调试方案</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（12）文物保护实施方案</w:t>
      </w:r>
    </w:p>
    <w:p w:rsidR="00F6130B" w:rsidRPr="00584F1D" w:rsidRDefault="005B5A01" w:rsidP="008F2295">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（13）相关史料文献调查</w:t>
      </w:r>
    </w:p>
    <w:p w:rsidR="00F6130B" w:rsidRPr="00584F1D" w:rsidRDefault="005B5A01" w:rsidP="008F2295">
      <w:pPr>
        <w:pStyle w:val="1"/>
        <w:spacing w:line="480" w:lineRule="exact"/>
        <w:ind w:firstLine="480"/>
        <w:rPr>
          <w:rFonts w:ascii="宋体" w:hAnsi="宋体" w:cs="宋体"/>
          <w:kern w:val="0"/>
        </w:rPr>
      </w:pPr>
      <w:r w:rsidRPr="00584F1D">
        <w:rPr>
          <w:rFonts w:ascii="宋体" w:hAnsi="宋体" w:cs="宋体" w:hint="eastAsia"/>
          <w:kern w:val="0"/>
        </w:rPr>
        <w:t>（14）企业业绩</w:t>
      </w:r>
    </w:p>
    <w:p w:rsidR="00F6130B" w:rsidRPr="00584F1D" w:rsidRDefault="005B5A01" w:rsidP="008F2295">
      <w:pPr>
        <w:pStyle w:val="1"/>
        <w:spacing w:line="480" w:lineRule="exact"/>
        <w:ind w:firstLine="480"/>
        <w:rPr>
          <w:rFonts w:ascii="宋体" w:hAnsi="宋体" w:cs="宋体"/>
          <w:kern w:val="0"/>
        </w:rPr>
      </w:pPr>
      <w:r w:rsidRPr="00584F1D">
        <w:rPr>
          <w:rFonts w:ascii="宋体" w:hAnsi="宋体" w:cs="宋体" w:hint="eastAsia"/>
          <w:kern w:val="0"/>
        </w:rPr>
        <w:t>（15）团队组织方案及人员配置</w:t>
      </w:r>
    </w:p>
    <w:p w:rsidR="00F6130B" w:rsidRPr="00584F1D" w:rsidRDefault="005B5A01" w:rsidP="008F2295">
      <w:pPr>
        <w:pStyle w:val="1"/>
        <w:spacing w:line="480" w:lineRule="exact"/>
        <w:ind w:firstLine="480"/>
        <w:rPr>
          <w:rFonts w:ascii="宋体" w:hAnsi="宋体" w:cs="宋体"/>
          <w:kern w:val="0"/>
        </w:rPr>
      </w:pPr>
      <w:r w:rsidRPr="00584F1D">
        <w:rPr>
          <w:rFonts w:ascii="宋体" w:hAnsi="宋体" w:cs="宋体" w:hint="eastAsia"/>
          <w:kern w:val="0"/>
        </w:rPr>
        <w:t>（16）售后服务方案</w:t>
      </w:r>
    </w:p>
    <w:p w:rsidR="00F6130B" w:rsidRPr="00584F1D" w:rsidRDefault="005B5A01" w:rsidP="008F2295">
      <w:pPr>
        <w:pStyle w:val="1"/>
        <w:spacing w:line="480" w:lineRule="exact"/>
        <w:ind w:firstLine="480"/>
        <w:rPr>
          <w:rFonts w:ascii="宋体" w:hAnsi="宋体" w:cs="宋体"/>
          <w:kern w:val="0"/>
        </w:rPr>
      </w:pPr>
      <w:r w:rsidRPr="00584F1D">
        <w:rPr>
          <w:rFonts w:ascii="宋体" w:hAnsi="宋体" w:cs="宋体" w:hint="eastAsia"/>
          <w:kern w:val="0"/>
        </w:rPr>
        <w:t>（17）其他承诺</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 3.2 投标报价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3.2.1 投标供应商的投标报价应包含验收合格正式交付使用前所发生的一切费用，且投标供应商只能提出一个不变价格，采购人不接受任何选择价。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3.2.2 投标文件的投标报价，应是完成本文件所列招标范围的全部内容。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3.3 投标有效期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lastRenderedPageBreak/>
        <w:t xml:space="preserve">3.3.1 在投标供应商须知前附表规定的投标有效期内，投标供应商不得要求撤销或修改其投标文件。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3.4 投标保证金（本项目不适用）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3.5 备选投标方案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不允许</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3.6 投标文件的编制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3.6.1 投标文件应按第六章“投标文件格式”进行编写，如有必要，可以增加附页，作为投标文件的组成部分。其中，开标一览表在满足招标文件实质性要求的基础上，可以提出比招标文件要求更有利于采购人的承诺。 </w:t>
      </w:r>
    </w:p>
    <w:p w:rsidR="00F6130B" w:rsidRPr="00584F1D" w:rsidRDefault="005B5A01">
      <w:pPr>
        <w:spacing w:line="480" w:lineRule="exact"/>
        <w:ind w:firstLineChars="196" w:firstLine="472"/>
        <w:rPr>
          <w:rFonts w:ascii="宋体" w:hAnsi="宋体" w:cs="宋体"/>
          <w:b/>
          <w:kern w:val="0"/>
          <w:sz w:val="24"/>
        </w:rPr>
      </w:pPr>
      <w:r w:rsidRPr="00584F1D">
        <w:rPr>
          <w:rFonts w:ascii="宋体" w:hAnsi="宋体" w:cs="宋体" w:hint="eastAsia"/>
          <w:b/>
          <w:kern w:val="0"/>
          <w:sz w:val="24"/>
        </w:rPr>
        <w:t>注：在招标文件中要求投标供应商按照投标文件格式进行投标文件编制，在投标文件编制时，应明确将投标供应商企业基本情况、资质情况、人员情况、财务情况、业绩情况编入投标文件，便于进行资格审查及评标打分。</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4. 投标</w:t>
      </w:r>
    </w:p>
    <w:p w:rsidR="00F6130B" w:rsidRPr="00584F1D" w:rsidRDefault="005B5A01" w:rsidP="002761E7">
      <w:pPr>
        <w:spacing w:line="480" w:lineRule="exact"/>
        <w:jc w:val="left"/>
        <w:rPr>
          <w:rFonts w:ascii="宋体" w:hAnsi="宋体" w:cs="宋体"/>
          <w:sz w:val="24"/>
        </w:rPr>
      </w:pPr>
      <w:r w:rsidRPr="00584F1D">
        <w:rPr>
          <w:rFonts w:ascii="宋体" w:hAnsi="宋体" w:cs="宋体" w:hint="eastAsia"/>
          <w:kern w:val="0"/>
          <w:sz w:val="24"/>
        </w:rPr>
        <w:t xml:space="preserve">4.1 电子投标文件的加密 </w:t>
      </w:r>
    </w:p>
    <w:p w:rsidR="00F6130B" w:rsidRPr="00584F1D" w:rsidRDefault="005B5A01" w:rsidP="002761E7">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4.1.1 电子投标文件的加密：详见电子投标文件制作操作指南。 </w:t>
      </w:r>
    </w:p>
    <w:p w:rsidR="00F6130B" w:rsidRPr="00584F1D" w:rsidRDefault="005B5A01" w:rsidP="002761E7">
      <w:pPr>
        <w:spacing w:line="480" w:lineRule="exact"/>
        <w:jc w:val="left"/>
        <w:rPr>
          <w:rFonts w:ascii="宋体" w:hAnsi="宋体" w:cs="宋体"/>
          <w:sz w:val="24"/>
        </w:rPr>
      </w:pPr>
      <w:r w:rsidRPr="00584F1D">
        <w:rPr>
          <w:rFonts w:ascii="宋体" w:hAnsi="宋体" w:cs="宋体" w:hint="eastAsia"/>
          <w:kern w:val="0"/>
          <w:sz w:val="24"/>
        </w:rPr>
        <w:t xml:space="preserve">4.2 投标文件的递交 </w:t>
      </w:r>
    </w:p>
    <w:p w:rsidR="00F6130B" w:rsidRPr="00584F1D" w:rsidRDefault="005B5A01" w:rsidP="002761E7">
      <w:pPr>
        <w:spacing w:line="480" w:lineRule="exact"/>
        <w:ind w:firstLineChars="200" w:firstLine="480"/>
        <w:jc w:val="left"/>
        <w:rPr>
          <w:rFonts w:ascii="宋体" w:hAnsi="宋体" w:cs="宋体"/>
          <w:kern w:val="0"/>
          <w:sz w:val="24"/>
        </w:rPr>
      </w:pPr>
      <w:r w:rsidRPr="00584F1D">
        <w:rPr>
          <w:rFonts w:ascii="宋体" w:hAnsi="宋体" w:cs="宋体" w:hint="eastAsia"/>
          <w:kern w:val="0"/>
          <w:sz w:val="24"/>
        </w:rPr>
        <w:t>4.2.1 投标供应商应在本章第 2.2.2 项规定的投标截止时间前递交投标文件。</w:t>
      </w:r>
    </w:p>
    <w:p w:rsidR="00F6130B" w:rsidRPr="00584F1D" w:rsidRDefault="005B5A01" w:rsidP="002761E7">
      <w:pPr>
        <w:spacing w:line="480" w:lineRule="exact"/>
        <w:ind w:firstLineChars="200" w:firstLine="480"/>
        <w:rPr>
          <w:rFonts w:ascii="宋体" w:hAnsi="宋体" w:cs="宋体"/>
          <w:sz w:val="24"/>
        </w:rPr>
      </w:pPr>
      <w:r w:rsidRPr="00584F1D">
        <w:rPr>
          <w:rFonts w:ascii="宋体" w:hAnsi="宋体" w:cs="宋体" w:hint="eastAsia"/>
          <w:sz w:val="24"/>
        </w:rPr>
        <w:t>4.2.2 电子招标投标文件递交异常的处理方式</w:t>
      </w:r>
    </w:p>
    <w:p w:rsidR="00F6130B" w:rsidRPr="00584F1D" w:rsidRDefault="005B5A01" w:rsidP="002761E7">
      <w:pPr>
        <w:spacing w:line="480" w:lineRule="exact"/>
        <w:ind w:firstLineChars="200" w:firstLine="480"/>
        <w:rPr>
          <w:rFonts w:ascii="宋体" w:hAnsi="宋体" w:cs="宋体"/>
          <w:sz w:val="24"/>
        </w:rPr>
      </w:pPr>
      <w:r w:rsidRPr="00584F1D">
        <w:rPr>
          <w:rFonts w:ascii="宋体" w:hAnsi="宋体" w:cs="宋体" w:hint="eastAsia"/>
          <w:sz w:val="24"/>
        </w:rPr>
        <w:t>当电子投标（文件打包、上传、解密异常）操作出现异常时，应及时联系平台技术支持人员解决。</w:t>
      </w:r>
    </w:p>
    <w:p w:rsidR="00F6130B" w:rsidRPr="00584F1D" w:rsidRDefault="005B5A01">
      <w:pPr>
        <w:wordWrap w:val="0"/>
        <w:spacing w:line="480" w:lineRule="exact"/>
        <w:ind w:firstLineChars="200" w:firstLine="480"/>
        <w:rPr>
          <w:rFonts w:ascii="宋体" w:hAnsi="宋体" w:cs="宋体"/>
          <w:sz w:val="24"/>
        </w:rPr>
      </w:pPr>
      <w:r w:rsidRPr="00584F1D">
        <w:rPr>
          <w:rFonts w:ascii="宋体" w:hAnsi="宋体" w:cs="宋体" w:hint="eastAsia"/>
          <w:sz w:val="24"/>
        </w:rPr>
        <w:t>采购人有权对投标供应商提供的证明材料进行核实，如果发现投标供应商提供虚假信息，将追究提供虚假信息的责任。</w:t>
      </w:r>
    </w:p>
    <w:p w:rsidR="00F6130B" w:rsidRPr="00584F1D" w:rsidRDefault="005B5A01">
      <w:pPr>
        <w:spacing w:line="480" w:lineRule="exact"/>
        <w:ind w:firstLine="480"/>
        <w:rPr>
          <w:rFonts w:ascii="宋体" w:hAnsi="Calibri"/>
          <w:sz w:val="32"/>
          <w:szCs w:val="24"/>
        </w:rPr>
      </w:pPr>
      <w:r w:rsidRPr="00584F1D">
        <w:rPr>
          <w:rFonts w:asciiTheme="minorEastAsia" w:hAnsiTheme="minorEastAsia" w:cstheme="minorEastAsia" w:hint="eastAsia"/>
          <w:sz w:val="24"/>
          <w:szCs w:val="24"/>
        </w:rPr>
        <w:t>4.2.3评标委员会不向落标方解释落标原因，不退还投标文件</w:t>
      </w:r>
      <w:r w:rsidRPr="00584F1D">
        <w:rPr>
          <w:rFonts w:ascii="宋体" w:hAnsi="宋体" w:cs="宋体" w:hint="eastAsia"/>
          <w:sz w:val="24"/>
        </w:rPr>
        <w:t>。</w:t>
      </w:r>
    </w:p>
    <w:p w:rsidR="00F6130B" w:rsidRPr="00584F1D" w:rsidRDefault="005B5A01">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4.2.4 在本章第 2.2.2 项规定的投标截止时间前，投标供应商可以修改或撤回已递交的投标文件。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5. 开标</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5.1 开标时间和地点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采购人在投标供应商须知前附表规定的投标截止时间（开标时间）和规定的地点公开开标。 </w:t>
      </w:r>
    </w:p>
    <w:p w:rsidR="00F6130B" w:rsidRPr="00584F1D" w:rsidRDefault="005B5A01">
      <w:pPr>
        <w:spacing w:line="360" w:lineRule="auto"/>
        <w:jc w:val="left"/>
        <w:rPr>
          <w:rFonts w:ascii="宋体" w:hAnsi="宋体" w:cs="宋体"/>
          <w:kern w:val="0"/>
          <w:sz w:val="24"/>
        </w:rPr>
      </w:pPr>
      <w:r w:rsidRPr="00584F1D">
        <w:rPr>
          <w:rFonts w:ascii="宋体" w:hAnsi="宋体" w:cs="宋体" w:hint="eastAsia"/>
          <w:kern w:val="0"/>
          <w:sz w:val="24"/>
        </w:rPr>
        <w:lastRenderedPageBreak/>
        <w:t>5.2 开标程序</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5.2.1开标由采购代理机构主持；</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5.2.2宣布开标会议纪律；</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5.2.3由监督人员检查投标文件的上传情况；</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5.2.4开标时，电子招标投标交易平台自动提取所有投标文件，按时在线解密。解密全部完成后，向所有投标供应商公布投标供应商名称、投标价格和招标文件规定的其他内容。</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5.2.5采购人在招标文件要求提交投标文件的截止时间前收到的投标文件，开标时都应当众予以解密、宣读。</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5.3采购人对开标过程进行记录，并存档备查。</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5.4投标文件的有效性</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5.4.1投标文件有下列情形之一的视为无效投标文件，采购人不予受理：</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1)逾期上传的；</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2)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3)若投标文件解密后，有效电子投标文件不足三家的，本项目应予废标。</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4)由采购人对各投标供应商的投标文件进行资格审查（资格审查内容后附）,未通过资格审查的投标文件为无效投标文件，通过资格审查的投标文件可进入评标环节；有效投标文件由评标委员会进行评审、比较。</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附：资格审查内容：</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1、满足《中华人民共和国政府采购法》第二十二条规定；</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2、落实政府采购政策满足的资格要求：</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2.1本项目执行财政部、</w:t>
      </w:r>
      <w:r w:rsidRPr="00584F1D">
        <w:rPr>
          <w:rFonts w:ascii="宋体" w:hAnsi="宋体" w:hint="eastAsia"/>
          <w:bCs/>
          <w:color w:val="000000"/>
          <w:sz w:val="24"/>
          <w:szCs w:val="24"/>
        </w:rPr>
        <w:t>本项目执行优先采购节能环保、环境标志性产品，促进中小企业（监狱企业、残疾人福利性企业）发展等政策。</w:t>
      </w:r>
    </w:p>
    <w:p w:rsidR="006640AC" w:rsidRPr="00584F1D" w:rsidRDefault="006A77F6" w:rsidP="006640AC">
      <w:pPr>
        <w:numPr>
          <w:ilvl w:val="0"/>
          <w:numId w:val="11"/>
        </w:numPr>
        <w:spacing w:line="348" w:lineRule="auto"/>
        <w:ind w:firstLine="480"/>
        <w:rPr>
          <w:rFonts w:ascii="宋体" w:hAnsi="宋体" w:cs="宋体"/>
          <w:sz w:val="24"/>
          <w:szCs w:val="24"/>
        </w:rPr>
      </w:pPr>
      <w:r w:rsidRPr="00584F1D">
        <w:rPr>
          <w:rFonts w:ascii="宋体" w:hAnsi="宋体" w:cs="宋体" w:hint="eastAsia"/>
          <w:sz w:val="24"/>
          <w:szCs w:val="24"/>
        </w:rPr>
        <w:t>供应商须提供有效期内的营业执照、税务登记证、组织机构代码证或三证合一证件；</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4、供应商须自行出具本单位无商业贿赂和不正当竞争行为的承诺书；</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5、根据《关于在政府采购活动中查询及使用信用记录有关问题的通知》(财库</w:t>
      </w:r>
      <w:r w:rsidRPr="00584F1D">
        <w:rPr>
          <w:rFonts w:ascii="宋体" w:hAnsi="宋体" w:cs="宋体" w:hint="eastAsia"/>
          <w:sz w:val="24"/>
          <w:szCs w:val="24"/>
        </w:rPr>
        <w:lastRenderedPageBreak/>
        <w:t>[2016]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rsidR="00F6130B" w:rsidRPr="00584F1D" w:rsidRDefault="005B5A01">
      <w:pPr>
        <w:spacing w:line="348" w:lineRule="auto"/>
        <w:ind w:firstLineChars="200" w:firstLine="480"/>
        <w:rPr>
          <w:rFonts w:ascii="宋体" w:hAnsi="宋体" w:cs="宋体"/>
          <w:sz w:val="24"/>
          <w:szCs w:val="24"/>
        </w:rPr>
      </w:pPr>
      <w:r w:rsidRPr="00584F1D">
        <w:rPr>
          <w:rFonts w:ascii="宋体" w:hAnsi="宋体" w:cs="宋体" w:hint="eastAsia"/>
          <w:sz w:val="24"/>
          <w:szCs w:val="24"/>
        </w:rPr>
        <w:t>6、单位负责人为同一人或者存在直接控股、管理关系的不同投标供应商，不得参加同一合同项下的采购活动（提供“国家企业信用信息公示系统” http://www.gsxt.gov.cn/index.html网页查询,需包含公司基本信息、股东信息及股权变更信息内容）；</w:t>
      </w:r>
    </w:p>
    <w:p w:rsidR="00F6130B" w:rsidRPr="00584F1D" w:rsidRDefault="005B5A01">
      <w:pPr>
        <w:spacing w:line="348" w:lineRule="auto"/>
        <w:ind w:firstLineChars="200" w:firstLine="480"/>
        <w:rPr>
          <w:rFonts w:ascii="宋体" w:eastAsia="宋体" w:hAnsi="宋体" w:cs="宋体"/>
          <w:sz w:val="24"/>
          <w:szCs w:val="24"/>
        </w:rPr>
      </w:pPr>
      <w:r w:rsidRPr="00584F1D">
        <w:rPr>
          <w:rFonts w:ascii="宋体" w:eastAsia="宋体" w:hAnsi="宋体" w:cs="宋体" w:hint="eastAsia"/>
          <w:sz w:val="24"/>
          <w:szCs w:val="24"/>
        </w:rPr>
        <w:t>7、本项目不接受联合体参与投标。</w:t>
      </w:r>
    </w:p>
    <w:p w:rsidR="00F6130B" w:rsidRPr="00584F1D" w:rsidRDefault="005B5A01">
      <w:pPr>
        <w:spacing w:line="348" w:lineRule="auto"/>
        <w:ind w:firstLineChars="200" w:firstLine="480"/>
        <w:rPr>
          <w:rFonts w:ascii="宋体" w:eastAsia="宋体" w:hAnsi="宋体" w:cs="宋体"/>
          <w:sz w:val="24"/>
          <w:szCs w:val="24"/>
        </w:rPr>
      </w:pPr>
      <w:r w:rsidRPr="00584F1D">
        <w:rPr>
          <w:rFonts w:ascii="宋体" w:eastAsia="宋体" w:hAnsi="宋体" w:cs="宋体" w:hint="eastAsia"/>
          <w:sz w:val="24"/>
          <w:szCs w:val="24"/>
        </w:rPr>
        <w:t>8、本次招标实行资格后审，资格审查的具体要求见招标文件。</w:t>
      </w:r>
    </w:p>
    <w:p w:rsidR="00F6130B" w:rsidRPr="00584F1D" w:rsidRDefault="005B5A01">
      <w:pPr>
        <w:spacing w:line="348" w:lineRule="auto"/>
        <w:ind w:firstLineChars="200" w:firstLine="482"/>
        <w:jc w:val="center"/>
        <w:rPr>
          <w:rFonts w:ascii="宋体" w:hAnsi="宋体" w:cs="宋体"/>
          <w:b/>
          <w:bCs/>
          <w:kern w:val="0"/>
          <w:sz w:val="24"/>
        </w:rPr>
      </w:pPr>
      <w:r w:rsidRPr="00584F1D">
        <w:rPr>
          <w:rFonts w:ascii="宋体" w:hAnsi="宋体" w:cs="宋体" w:hint="eastAsia"/>
          <w:b/>
          <w:bCs/>
          <w:kern w:val="0"/>
          <w:sz w:val="24"/>
        </w:rPr>
        <w:t>6. 评标</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6.1 评标委员会 </w:t>
      </w:r>
    </w:p>
    <w:p w:rsidR="00F6130B"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6.1.1 评标由采购人依法组建的评标委员会负责。评标委员会构成5人，其中采购人代表1人，专家4人。</w:t>
      </w:r>
    </w:p>
    <w:p w:rsidR="00F6130B"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参加评标的专家由采购人在县公共资源交易中心、监督人员共同监督下，由采购人从相关专家库中随机抽取。与投标供应商有利害关系的人不得进入评标委员会。</w:t>
      </w:r>
    </w:p>
    <w:p w:rsidR="00F6130B" w:rsidRPr="00584F1D" w:rsidRDefault="005B5A01">
      <w:pPr>
        <w:ind w:firstLineChars="150" w:firstLine="360"/>
        <w:rPr>
          <w:rFonts w:ascii="宋体" w:hAnsi="宋体" w:cs="宋体"/>
          <w:kern w:val="0"/>
          <w:sz w:val="24"/>
        </w:rPr>
      </w:pPr>
      <w:r w:rsidRPr="00584F1D">
        <w:rPr>
          <w:rFonts w:ascii="宋体" w:hAnsi="宋体" w:cs="宋体" w:hint="eastAsia"/>
          <w:sz w:val="24"/>
        </w:rPr>
        <w:t xml:space="preserve"> 6.1.2开标结束后，开始评标。评标工作在相关部门监督下，采用保密方式进行。</w:t>
      </w:r>
    </w:p>
    <w:p w:rsidR="00F6130B" w:rsidRPr="00584F1D" w:rsidRDefault="005B5A01">
      <w:pPr>
        <w:spacing w:line="360" w:lineRule="auto"/>
        <w:ind w:firstLineChars="150" w:firstLine="360"/>
        <w:jc w:val="left"/>
        <w:rPr>
          <w:rFonts w:ascii="宋体" w:hAnsi="宋体" w:cs="宋体"/>
          <w:sz w:val="24"/>
        </w:rPr>
      </w:pPr>
      <w:r w:rsidRPr="00584F1D">
        <w:rPr>
          <w:rFonts w:ascii="宋体" w:hAnsi="宋体" w:cs="宋体" w:hint="eastAsia"/>
          <w:kern w:val="0"/>
          <w:sz w:val="24"/>
        </w:rPr>
        <w:t xml:space="preserve"> 6.1.3 评标委员会成员有下列情形之一的，应当回避：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（1）采购人或投标供应商的主要负责人的近亲属；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（2）项目主管部门或者行政监督部门的人员；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（3）与投标供应商有经济利益关系，可能影响对投标公正评审的；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（4）曾因在招标、评标以及其他与招标投标有关活动中从事违法行为而受过行政处罚或刑事处罚的。 </w:t>
      </w:r>
    </w:p>
    <w:p w:rsidR="00F6130B" w:rsidRPr="00584F1D" w:rsidRDefault="005B5A01">
      <w:pPr>
        <w:spacing w:line="360" w:lineRule="auto"/>
        <w:ind w:firstLineChars="200" w:firstLine="480"/>
        <w:jc w:val="left"/>
        <w:rPr>
          <w:rFonts w:ascii="宋体" w:hAnsi="宋体" w:cs="宋体"/>
          <w:bCs/>
          <w:sz w:val="24"/>
        </w:rPr>
      </w:pPr>
      <w:r w:rsidRPr="00584F1D">
        <w:rPr>
          <w:rFonts w:ascii="宋体" w:hAnsi="宋体" w:cs="宋体" w:hint="eastAsia"/>
          <w:bCs/>
          <w:kern w:val="0"/>
          <w:sz w:val="24"/>
        </w:rPr>
        <w:t xml:space="preserve">6.2 评标原则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评标活动遵循公平、公正、科学和择优的原则。</w:t>
      </w:r>
    </w:p>
    <w:p w:rsidR="00F6130B" w:rsidRPr="00584F1D" w:rsidRDefault="005B5A01">
      <w:pPr>
        <w:spacing w:line="360" w:lineRule="auto"/>
        <w:ind w:firstLineChars="200" w:firstLine="480"/>
        <w:jc w:val="left"/>
        <w:rPr>
          <w:rFonts w:ascii="宋体" w:hAnsi="宋体" w:cs="宋体"/>
          <w:bCs/>
          <w:sz w:val="24"/>
        </w:rPr>
      </w:pPr>
      <w:r w:rsidRPr="00584F1D">
        <w:rPr>
          <w:rFonts w:ascii="宋体" w:hAnsi="宋体" w:cs="宋体" w:hint="eastAsia"/>
          <w:bCs/>
          <w:kern w:val="0"/>
          <w:sz w:val="24"/>
        </w:rPr>
        <w:t>6.3评标</w:t>
      </w:r>
    </w:p>
    <w:p w:rsidR="00F6130B" w:rsidRPr="00584F1D" w:rsidRDefault="005B5A01">
      <w:pPr>
        <w:spacing w:line="360" w:lineRule="auto"/>
        <w:ind w:firstLineChars="200" w:firstLine="480"/>
        <w:jc w:val="left"/>
        <w:rPr>
          <w:rFonts w:ascii="Calibri" w:hAnsi="Calibri"/>
          <w:szCs w:val="20"/>
        </w:rPr>
      </w:pPr>
      <w:r w:rsidRPr="00584F1D">
        <w:rPr>
          <w:rFonts w:ascii="宋体" w:hAnsi="宋体" w:cs="宋体" w:hint="eastAsia"/>
          <w:kern w:val="0"/>
          <w:sz w:val="24"/>
        </w:rPr>
        <w:t xml:space="preserve">评标委员会按照第三章“评标办法”规定的方法、评审因素、标准和程序对投标文件进行评审。第三章“评标办法”没有规定的方法、评审因素和标准，不作为评标依据。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lastRenderedPageBreak/>
        <w:t>7.合同授予</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7.1本招标项目的合同将授予按本评标办法确定中标的投标供应商。</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7.2评标委员会经采购人授权，依据招标文件评审办法按顺序推荐3名中标候选供应商。</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7.3采购人不承诺将合同授予报价最低的或最高的投标供应商。</w:t>
      </w:r>
    </w:p>
    <w:p w:rsidR="00F6130B" w:rsidRPr="00584F1D" w:rsidRDefault="005B5A01">
      <w:pPr>
        <w:spacing w:line="480" w:lineRule="exact"/>
        <w:ind w:firstLineChars="200" w:firstLine="480"/>
        <w:outlineLvl w:val="1"/>
        <w:rPr>
          <w:rFonts w:ascii="宋体" w:hAnsi="宋体" w:cs="宋体"/>
          <w:bCs/>
          <w:kern w:val="0"/>
          <w:sz w:val="24"/>
        </w:rPr>
      </w:pPr>
      <w:r w:rsidRPr="00584F1D">
        <w:rPr>
          <w:rFonts w:ascii="宋体" w:hAnsi="宋体" w:cs="宋体" w:hint="eastAsia"/>
          <w:bCs/>
          <w:kern w:val="0"/>
          <w:sz w:val="24"/>
        </w:rPr>
        <w:t>7.4 定标办法</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7.4.1投标供应商的排名按得分顺序从高到低排列；得分相同的，按响应报价由低到高顺序排列；得分且响应报价相同的，按技术指标优劣顺序排列。最终推荐3名中标候选供应商。</w:t>
      </w:r>
    </w:p>
    <w:p w:rsidR="00F6130B" w:rsidRPr="00584F1D" w:rsidRDefault="005B5A01">
      <w:pPr>
        <w:spacing w:line="480" w:lineRule="exact"/>
        <w:ind w:firstLineChars="200" w:firstLine="480"/>
        <w:rPr>
          <w:rFonts w:ascii="宋体" w:hAnsi="宋体" w:cs="宋体"/>
          <w:kern w:val="0"/>
          <w:sz w:val="24"/>
        </w:rPr>
      </w:pPr>
      <w:r w:rsidRPr="00584F1D">
        <w:rPr>
          <w:rFonts w:ascii="宋体" w:hAnsi="宋体" w:cs="宋体" w:hint="eastAsia"/>
          <w:bCs/>
          <w:kern w:val="0"/>
          <w:sz w:val="24"/>
        </w:rPr>
        <w:t>7.5 中标通知</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7.5.1 采购代理机构应当在评标结束后2个工作日内将评标报告送采购人。</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7.5.2 采购人在收到评标报告7个工作日内，按照评审报告推荐的中标候选供应商名单，在省级以上财政部门指定的媒体上公告中标结果，招标文件应当随中标结果同时公告。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7.5.3 中标结果公告内容应当包括采购人及其委托的采购代理机构的名称、地址、联系方式，项目名称和项目编号，中标供应商名称、地址和中标金额，主要中标标的的名称、报价、</w:t>
      </w:r>
      <w:r w:rsidR="00872B03" w:rsidRPr="00584F1D">
        <w:rPr>
          <w:rFonts w:ascii="宋体" w:hAnsi="宋体" w:cs="宋体" w:hint="eastAsia"/>
          <w:kern w:val="0"/>
          <w:sz w:val="24"/>
        </w:rPr>
        <w:t>交付</w:t>
      </w:r>
      <w:r w:rsidRPr="00584F1D">
        <w:rPr>
          <w:rFonts w:ascii="宋体" w:hAnsi="宋体" w:cs="宋体" w:hint="eastAsia"/>
          <w:kern w:val="0"/>
          <w:sz w:val="24"/>
        </w:rPr>
        <w:t xml:space="preserve">期，中标公告期限以及评审专家名单。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7.5.4 中标公告期限为1个工作日。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7.5.5 在公告中标结果的同时，采购人或者采购代理机构应当向中标供应商发出中标通知书；对未通过资格审查的投标供应商，应当告知其未通过的原因；同时告知未中标供应商本人的评审得分与排序。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7.5.6 中标通知书发出后，采购人不得违法改变中标结果，中标供应商无正当理由不得放弃中标。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7.6 签订合同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7.6.1 采购人应当自中标通知书发出之日起30日内，按照招标文件和中标供应商投标文件的规定，与中标供应商签订书面合同。所签订的合同不得对招标文件确定的事项和中标供应商投标文件作实质性修改。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7.6.2 采购人不得向中标供应商提出任何不合理的要求作为签订合同的条件。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7.6.3 发出中标通知书后，采购人无正当理由拒签合同的，给中标供应商造成损失</w:t>
      </w:r>
      <w:r w:rsidRPr="00584F1D">
        <w:rPr>
          <w:rFonts w:ascii="宋体" w:hAnsi="宋体" w:cs="宋体" w:hint="eastAsia"/>
          <w:kern w:val="0"/>
          <w:sz w:val="24"/>
        </w:rPr>
        <w:lastRenderedPageBreak/>
        <w:t xml:space="preserve">的，还应当赔偿损失。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7.7 履约保证金：不收取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8. 重新招标和采购变更</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8.1 重新招标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有下列情形之一的，采购人将重新招标：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（1）投标截止时间止，投标供应商少于3个的；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（2）通过资格审查少于3个或经评标委员会评审后否决所有投标的。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8.2 采购变更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重新招标后投标供应商仍少于3个或者所有投标被否决的，属于必须审批或核准的项目，经原审批或核准部门批准后可采用其他采购方式。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9. 纪律和监督</w:t>
      </w:r>
    </w:p>
    <w:p w:rsidR="00F6130B" w:rsidRPr="00584F1D" w:rsidRDefault="005B5A01" w:rsidP="00285A8C">
      <w:pPr>
        <w:spacing w:line="480" w:lineRule="exact"/>
        <w:jc w:val="left"/>
        <w:rPr>
          <w:rFonts w:ascii="宋体" w:hAnsi="宋体" w:cs="宋体"/>
          <w:sz w:val="24"/>
        </w:rPr>
      </w:pPr>
      <w:r w:rsidRPr="00584F1D">
        <w:rPr>
          <w:rFonts w:ascii="宋体" w:hAnsi="宋体" w:cs="宋体" w:hint="eastAsia"/>
          <w:kern w:val="0"/>
          <w:sz w:val="24"/>
        </w:rPr>
        <w:t xml:space="preserve">9.1 对采购人的纪律要求 </w:t>
      </w:r>
    </w:p>
    <w:p w:rsidR="00F6130B" w:rsidRPr="00584F1D" w:rsidRDefault="005B5A01" w:rsidP="00285A8C">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采购人不得泄漏招标投标活动中应当保密的情况和资料，不得与投标供应商串通损害国家利益、社会公共利益或者他人合法权益。 </w:t>
      </w:r>
    </w:p>
    <w:p w:rsidR="00F6130B" w:rsidRPr="00584F1D" w:rsidRDefault="005B5A01" w:rsidP="00285A8C">
      <w:pPr>
        <w:spacing w:line="480" w:lineRule="exact"/>
        <w:jc w:val="left"/>
        <w:rPr>
          <w:rFonts w:ascii="宋体" w:hAnsi="宋体" w:cs="宋体"/>
          <w:sz w:val="24"/>
        </w:rPr>
      </w:pPr>
      <w:r w:rsidRPr="00584F1D">
        <w:rPr>
          <w:rFonts w:ascii="宋体" w:hAnsi="宋体" w:cs="宋体" w:hint="eastAsia"/>
          <w:kern w:val="0"/>
          <w:sz w:val="24"/>
        </w:rPr>
        <w:t xml:space="preserve">9.2 对投标供应商的纪律要求 </w:t>
      </w:r>
    </w:p>
    <w:p w:rsidR="00F6130B" w:rsidRPr="00584F1D" w:rsidRDefault="005B5A01" w:rsidP="00285A8C">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投标供应商不得相互串通投标或者与采购人串通投标，不得向采购人或者评标委员会成员行贿谋取中标，不得以他人名义投标或者以其他方式弄虚作假骗取中标；投标供应商不得以任何方式干扰、影响评标工作。 </w:t>
      </w:r>
    </w:p>
    <w:p w:rsidR="00F6130B" w:rsidRPr="00584F1D" w:rsidRDefault="005B5A01" w:rsidP="00285A8C">
      <w:pPr>
        <w:spacing w:line="480" w:lineRule="exact"/>
        <w:jc w:val="left"/>
        <w:rPr>
          <w:rFonts w:ascii="宋体" w:hAnsi="宋体" w:cs="宋体"/>
          <w:sz w:val="24"/>
        </w:rPr>
      </w:pPr>
      <w:r w:rsidRPr="00584F1D">
        <w:rPr>
          <w:rFonts w:ascii="宋体" w:hAnsi="宋体" w:cs="宋体" w:hint="eastAsia"/>
          <w:kern w:val="0"/>
          <w:sz w:val="24"/>
        </w:rPr>
        <w:t xml:space="preserve">9.3 对评标委员会成员的纪律要求 </w:t>
      </w:r>
    </w:p>
    <w:p w:rsidR="00F6130B" w:rsidRPr="00584F1D" w:rsidRDefault="005B5A01" w:rsidP="00285A8C">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9.3.1 评标委员会成员不得收受他人的财物或者其他好处，不得向他人透漏对投标文件的评审和比较以及评标有关的其他情况。在评标活动中，评标委员会成员不得擅离职守，影响评标程序正常进行，不得使用第三章“评标办法”没有规定的评审因素和标准进行评标。 </w:t>
      </w:r>
    </w:p>
    <w:p w:rsidR="00F6130B" w:rsidRPr="00584F1D" w:rsidRDefault="005B5A01" w:rsidP="00285A8C">
      <w:pPr>
        <w:spacing w:line="480" w:lineRule="exact"/>
        <w:ind w:firstLineChars="200" w:firstLine="480"/>
        <w:jc w:val="left"/>
        <w:rPr>
          <w:rFonts w:ascii="宋体" w:hAnsi="宋体" w:cs="宋体"/>
          <w:sz w:val="24"/>
        </w:rPr>
      </w:pPr>
      <w:r w:rsidRPr="00584F1D">
        <w:rPr>
          <w:rFonts w:ascii="宋体" w:hAnsi="宋体" w:cs="宋体" w:hint="eastAsia"/>
          <w:kern w:val="0"/>
          <w:sz w:val="24"/>
        </w:rPr>
        <w:t xml:space="preserve">9.3.2 评标委员会及其成员不得有下列行为：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（一）确定参与评标至评标结束前私自接触投标供应商；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（二）接受投标供应商提出的与投标文件不一致的澄清或者说明，《政府采购货物和服务招标投标管理办法》（财政部令第 87 号）第五十一条规定的情形除外；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（三）违反评标纪律发表倾向性意见或者征询采购人的倾向性意见；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（四）对需要专业判断的主观评审因素协商评分；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lastRenderedPageBreak/>
        <w:t xml:space="preserve">（五）在评标过程中擅离职守，影响评标程序正常进行的；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（六）记录、复制或者带走任何评标资料；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（七）其他不遵守评标纪律的行为。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 xml:space="preserve">9.4 对与评标活动有关的工作人员的纪律要求 </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与评标活动有关的工作人员不得收受他人的财物或者其他好处，不得向他人透漏对投标文件的评审和比较、中标供应商的推荐情况以及评标有关的其他情况。在评标活动中，与评标活动有关的工作人员不得擅离职守，影响评标程序正常进行。 </w:t>
      </w:r>
    </w:p>
    <w:p w:rsidR="00F6130B" w:rsidRPr="00584F1D" w:rsidRDefault="005B5A01">
      <w:pPr>
        <w:spacing w:line="360" w:lineRule="auto"/>
        <w:jc w:val="left"/>
        <w:rPr>
          <w:rFonts w:ascii="宋体" w:hAnsi="宋体" w:cs="宋体"/>
          <w:sz w:val="24"/>
        </w:rPr>
      </w:pPr>
      <w:r w:rsidRPr="00584F1D">
        <w:rPr>
          <w:rFonts w:ascii="宋体" w:hAnsi="宋体" w:cs="宋体" w:hint="eastAsia"/>
          <w:kern w:val="0"/>
          <w:sz w:val="24"/>
        </w:rPr>
        <w:t>9.5 投诉</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kern w:val="0"/>
          <w:sz w:val="24"/>
        </w:rPr>
        <w:t xml:space="preserve">投标供应商和其他利害关系人认为本次招标活动违反法律、法规和规章规定的，有权向有关行政监督部门投诉。 </w:t>
      </w:r>
    </w:p>
    <w:p w:rsidR="00F6130B" w:rsidRPr="00584F1D" w:rsidRDefault="005B5A01">
      <w:pPr>
        <w:spacing w:line="360" w:lineRule="auto"/>
        <w:jc w:val="center"/>
        <w:outlineLvl w:val="1"/>
        <w:rPr>
          <w:rFonts w:ascii="宋体" w:hAnsi="宋体" w:cs="宋体"/>
          <w:b/>
          <w:bCs/>
          <w:kern w:val="0"/>
          <w:sz w:val="24"/>
        </w:rPr>
      </w:pPr>
      <w:r w:rsidRPr="00584F1D">
        <w:rPr>
          <w:rFonts w:ascii="宋体" w:hAnsi="宋体" w:cs="宋体" w:hint="eastAsia"/>
          <w:b/>
          <w:bCs/>
          <w:kern w:val="0"/>
          <w:sz w:val="24"/>
        </w:rPr>
        <w:t>10. 需要补充的其他内容</w:t>
      </w:r>
    </w:p>
    <w:p w:rsidR="00F6130B"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需要补充的其他内容：见投标供应商须知前附表。</w:t>
      </w:r>
    </w:p>
    <w:p w:rsidR="00F6130B" w:rsidRPr="00584F1D" w:rsidRDefault="005B5A01">
      <w:pPr>
        <w:spacing w:line="360" w:lineRule="auto"/>
        <w:ind w:firstLineChars="200" w:firstLine="480"/>
        <w:jc w:val="left"/>
        <w:rPr>
          <w:rFonts w:ascii="宋体" w:hAnsi="宋体" w:cs="宋体"/>
          <w:kern w:val="0"/>
          <w:sz w:val="24"/>
        </w:rPr>
      </w:pPr>
      <w:r w:rsidRPr="00584F1D">
        <w:rPr>
          <w:rFonts w:ascii="宋体" w:hAnsi="宋体" w:cs="宋体" w:hint="eastAsia"/>
          <w:kern w:val="0"/>
          <w:sz w:val="24"/>
        </w:rPr>
        <w:t>特别说明：单位负责人为同一人或者存在控股、管理关系的不同单位，不得同时参加本次招标项目投标</w:t>
      </w:r>
    </w:p>
    <w:p w:rsidR="00F6130B" w:rsidRPr="00584F1D" w:rsidRDefault="005B5A01">
      <w:pPr>
        <w:numPr>
          <w:ilvl w:val="255"/>
          <w:numId w:val="0"/>
        </w:numPr>
        <w:jc w:val="center"/>
        <w:rPr>
          <w:rFonts w:ascii="宋体" w:hAnsi="宋体" w:cs="宋体"/>
          <w:b/>
          <w:bCs/>
          <w:sz w:val="22"/>
          <w:szCs w:val="28"/>
        </w:rPr>
      </w:pPr>
      <w:r w:rsidRPr="00584F1D">
        <w:rPr>
          <w:rFonts w:hAnsi="宋体" w:cs="宋体" w:hint="eastAsia"/>
          <w:b/>
          <w:bCs/>
          <w:sz w:val="22"/>
          <w:szCs w:val="24"/>
        </w:rPr>
        <w:t xml:space="preserve">1. </w:t>
      </w:r>
      <w:r w:rsidRPr="00584F1D">
        <w:rPr>
          <w:rFonts w:hAnsi="宋体" w:cs="宋体" w:hint="eastAsia"/>
          <w:b/>
          <w:bCs/>
          <w:sz w:val="22"/>
          <w:szCs w:val="24"/>
        </w:rPr>
        <w:t>质疑与投诉</w:t>
      </w:r>
    </w:p>
    <w:p w:rsidR="00F6130B" w:rsidRPr="00584F1D" w:rsidRDefault="005B5A01" w:rsidP="00AE25D2">
      <w:pPr>
        <w:spacing w:line="480" w:lineRule="exact"/>
        <w:rPr>
          <w:rFonts w:ascii="宋体" w:hAnsi="宋体" w:cs="宋体"/>
          <w:sz w:val="24"/>
        </w:rPr>
      </w:pPr>
      <w:r w:rsidRPr="00584F1D">
        <w:rPr>
          <w:rFonts w:ascii="宋体" w:hAnsi="宋体" w:cs="宋体" w:hint="eastAsia"/>
          <w:sz w:val="24"/>
        </w:rPr>
        <w:t>11.1政府采购投标供应商提出质疑和投诉应当坚持依法依规、诚实信用原则。</w:t>
      </w:r>
    </w:p>
    <w:p w:rsidR="00F6130B" w:rsidRPr="00584F1D" w:rsidRDefault="005B5A01" w:rsidP="00AE25D2">
      <w:pPr>
        <w:spacing w:line="480" w:lineRule="exact"/>
        <w:rPr>
          <w:rFonts w:ascii="宋体" w:hAnsi="宋体" w:cs="宋体"/>
          <w:sz w:val="24"/>
        </w:rPr>
      </w:pPr>
      <w:r w:rsidRPr="00584F1D">
        <w:rPr>
          <w:rFonts w:ascii="宋体" w:hAnsi="宋体" w:cs="宋体" w:hint="eastAsia"/>
          <w:sz w:val="24"/>
        </w:rPr>
        <w:t>11.2质疑函的接收</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11.2.1接收质疑函的方式：投标供应商应在法定质疑期内以书面形式向采购人、采购代理机构递交质疑函原件（不接受邮寄、电报、电传、传真、电子数据交换和电子邮件）。</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11.2.2质疑函接收联系事宜：</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接收单位：中韵天隆工程集团有限公司</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 xml:space="preserve">地  址、联系电话（详见投标供应商须知前附表） </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11.2.3投标供应商可以委托代理人进行质疑和投诉。其授权委托书应当载明代理人的姓名或者名称、代理事项、具体权限、期限和相关事项。投标供应商为自然人的，应当由本人签字；投标供应商为法人或者其他组织的，应当由法定代表人、主要负责人签字或者盖章，并加盖公章。代理人提出质疑和投诉，应当提交投标供应商签署的授权委托书。</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11.2.4以联合体形式参加政府采购活动的，其质疑和投诉应当由组成联合体的所</w:t>
      </w:r>
      <w:r w:rsidRPr="00584F1D">
        <w:rPr>
          <w:rFonts w:ascii="宋体" w:hAnsi="宋体" w:cs="宋体" w:hint="eastAsia"/>
          <w:sz w:val="24"/>
        </w:rPr>
        <w:lastRenderedPageBreak/>
        <w:t>有投标供应商共同提出。</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11.2.5投标供应商认为招标文件、采购过程、中标或者成交结果使自己的权益受到损害的，以书面形式向采购人或采购代理机构提出质疑；投标供应商应在法定质疑期内一次性提出针对同一采购程序环节的质疑。</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11.2.6投标供应商提出质疑应当提交质疑函和必要的证明材料。质疑函应当包括下列内容：</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（一）投标供应商的姓名或者名称、地址、邮编、联系人及联系电话；</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（二）质疑项目的名称、编号；</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（三）具体、明确的质疑事项和与质疑事项相关的请求；</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（四）事实依据；</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（五）必要的法律依据；</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（六）提出质疑的日期。</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投标供应商为自然人的，应当由本人签字；投标供应商为法人或者其他组织的，应当由法定代表人、主要负责人，或者其授权代表签字或者盖章，并加盖公章。</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质疑函格式详见附件1。</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11.2.7采购人、采购代理机构不得拒收质疑投标供应商在法定质疑期内发出的质疑函，应当在收到质疑函后7个工作日内作出答复，并以书面形式通知质疑投标供应商和其他有关投标供应商。</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11.2.8质疑投标供应商对采购人、采购代理机构的答复不满意，或者采购人、采购代理机构未在规定时间内作出答复的，可以在答复期满后15个工作日内按《政府采购质疑和投诉办法》（财政部令第94号）的规定向财政部门提起投诉。</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11.2.9投诉人在全国范围12个月内三次以上投诉查无实据的，由财政部门列入不良行为记录名单，投诉人有下列行为之一的，属于虚假、恶意投诉，由财政部门列入不良行为记录名单，禁止其1至3年内参加政府采购活动：</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（一）捏造事实；</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（二）提供虚假材料；</w:t>
      </w:r>
    </w:p>
    <w:p w:rsidR="00F6130B" w:rsidRPr="00584F1D" w:rsidRDefault="005B5A01">
      <w:pPr>
        <w:spacing w:line="480" w:lineRule="exact"/>
        <w:ind w:firstLineChars="200" w:firstLine="480"/>
        <w:rPr>
          <w:rFonts w:ascii="宋体" w:hAnsi="宋体" w:cs="宋体"/>
          <w:sz w:val="24"/>
        </w:rPr>
      </w:pPr>
      <w:r w:rsidRPr="00584F1D">
        <w:rPr>
          <w:rFonts w:ascii="宋体" w:hAnsi="宋体" w:cs="宋体" w:hint="eastAsia"/>
          <w:sz w:val="24"/>
        </w:rPr>
        <w:t>（三）以非法手段取得证明材料。证据来源的合法性存在明显疑问，投诉人无法证明其取得方式合法的，视为以非法手段取得证明材料。</w:t>
      </w:r>
    </w:p>
    <w:p w:rsidR="00F6130B" w:rsidRPr="00584F1D" w:rsidRDefault="005B5A01">
      <w:pPr>
        <w:spacing w:line="480" w:lineRule="exact"/>
        <w:ind w:firstLineChars="200" w:firstLine="480"/>
        <w:rPr>
          <w:rFonts w:ascii="宋体" w:hAnsi="宋体" w:cs="宋体"/>
          <w:b/>
          <w:bCs/>
          <w:szCs w:val="24"/>
        </w:rPr>
      </w:pPr>
      <w:r w:rsidRPr="00584F1D">
        <w:rPr>
          <w:rFonts w:ascii="宋体" w:hAnsi="宋体" w:cs="宋体" w:hint="eastAsia"/>
          <w:sz w:val="24"/>
        </w:rPr>
        <w:t>11.2.10其它未尽事宜按《政府采购质疑和投诉办法》（财政部令第94号）执行。</w:t>
      </w:r>
    </w:p>
    <w:p w:rsidR="00F6130B" w:rsidRPr="00584F1D" w:rsidRDefault="005B5A01">
      <w:pPr>
        <w:spacing w:line="480" w:lineRule="exact"/>
        <w:outlineLvl w:val="2"/>
        <w:rPr>
          <w:rFonts w:ascii="宋体" w:hAnsi="宋体" w:cs="宋体"/>
          <w:b/>
          <w:sz w:val="24"/>
        </w:rPr>
      </w:pPr>
      <w:r w:rsidRPr="00584F1D">
        <w:rPr>
          <w:rFonts w:ascii="宋体" w:hAnsi="宋体" w:cs="宋体" w:hint="eastAsia"/>
          <w:b/>
          <w:sz w:val="24"/>
        </w:rPr>
        <w:br w:type="page"/>
      </w:r>
      <w:r w:rsidRPr="00584F1D">
        <w:rPr>
          <w:rFonts w:ascii="宋体" w:hAnsi="宋体" w:cs="宋体" w:hint="eastAsia"/>
          <w:b/>
          <w:sz w:val="24"/>
        </w:rPr>
        <w:lastRenderedPageBreak/>
        <w:t>附件1：质疑函范本</w:t>
      </w:r>
    </w:p>
    <w:p w:rsidR="00F6130B" w:rsidRPr="00584F1D" w:rsidRDefault="00F6130B">
      <w:pPr>
        <w:pStyle w:val="1"/>
      </w:pPr>
    </w:p>
    <w:p w:rsidR="00F6130B" w:rsidRPr="00584F1D" w:rsidRDefault="005B5A01">
      <w:pPr>
        <w:spacing w:line="480" w:lineRule="exact"/>
        <w:jc w:val="center"/>
        <w:rPr>
          <w:rFonts w:ascii="宋体" w:hAnsi="宋体" w:cs="宋体"/>
          <w:b/>
          <w:bCs/>
          <w:sz w:val="24"/>
        </w:rPr>
      </w:pPr>
      <w:r w:rsidRPr="00584F1D">
        <w:rPr>
          <w:rFonts w:ascii="宋体" w:hAnsi="宋体" w:cs="宋体" w:hint="eastAsia"/>
          <w:b/>
          <w:bCs/>
          <w:sz w:val="24"/>
        </w:rPr>
        <w:t>质疑函范本</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一、质疑投标供应商基本信息</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质疑投标供应商：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地址：                          邮编：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联系人：                        联系电话：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授权代表：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联系电话：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地址：                          邮编：               </w:t>
      </w:r>
    </w:p>
    <w:p w:rsidR="00F6130B" w:rsidRPr="00584F1D" w:rsidRDefault="005B5A01">
      <w:pPr>
        <w:spacing w:line="480" w:lineRule="exact"/>
        <w:ind w:firstLine="480"/>
        <w:rPr>
          <w:rFonts w:ascii="宋体" w:hAnsi="宋体" w:cs="宋体"/>
          <w:bCs/>
          <w:sz w:val="24"/>
        </w:rPr>
      </w:pPr>
      <w:r w:rsidRPr="00584F1D">
        <w:rPr>
          <w:rFonts w:ascii="宋体" w:hAnsi="宋体" w:cs="宋体" w:hint="eastAsia"/>
          <w:bCs/>
          <w:sz w:val="24"/>
        </w:rPr>
        <w:t>二、质疑项目基本情况</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质疑项目的名称：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质疑项目的编号：                包号：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采购人名称：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招标文件获取日期：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三、质疑事项具体内容</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质疑事项1：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事实依据：                                            </w:t>
      </w:r>
    </w:p>
    <w:p w:rsidR="00F6130B" w:rsidRPr="00584F1D" w:rsidRDefault="00F6130B">
      <w:pPr>
        <w:spacing w:line="480" w:lineRule="exact"/>
        <w:ind w:firstLine="480"/>
        <w:rPr>
          <w:rFonts w:ascii="宋体" w:hAnsi="宋体" w:cs="宋体"/>
          <w:sz w:val="24"/>
        </w:rPr>
      </w:pP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法律依据：                                            </w:t>
      </w:r>
    </w:p>
    <w:p w:rsidR="00F6130B" w:rsidRPr="00584F1D" w:rsidRDefault="00F6130B">
      <w:pPr>
        <w:spacing w:line="480" w:lineRule="exact"/>
        <w:ind w:firstLine="480"/>
        <w:rPr>
          <w:rFonts w:ascii="宋体" w:hAnsi="宋体" w:cs="宋体"/>
          <w:sz w:val="24"/>
        </w:rPr>
      </w:pP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质疑事项2</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w:t>
      </w:r>
    </w:p>
    <w:p w:rsidR="00F6130B" w:rsidRPr="00584F1D" w:rsidRDefault="005B5A01">
      <w:pPr>
        <w:spacing w:line="480" w:lineRule="exact"/>
        <w:ind w:firstLine="480"/>
        <w:rPr>
          <w:rFonts w:ascii="宋体" w:hAnsi="宋体" w:cs="宋体"/>
          <w:bCs/>
          <w:sz w:val="24"/>
        </w:rPr>
      </w:pPr>
      <w:r w:rsidRPr="00584F1D">
        <w:rPr>
          <w:rFonts w:ascii="宋体" w:hAnsi="宋体" w:cs="宋体" w:hint="eastAsia"/>
          <w:bCs/>
          <w:sz w:val="24"/>
        </w:rPr>
        <w:t>四、与质疑事项相关的质疑请求</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请求：                                               </w:t>
      </w:r>
    </w:p>
    <w:p w:rsidR="00F6130B" w:rsidRPr="00584F1D" w:rsidRDefault="005B5A01">
      <w:pPr>
        <w:spacing w:line="480" w:lineRule="exact"/>
        <w:ind w:firstLine="480"/>
        <w:rPr>
          <w:rFonts w:ascii="宋体" w:hAnsi="宋体" w:cs="宋体"/>
          <w:sz w:val="24"/>
        </w:rPr>
      </w:pPr>
      <w:r w:rsidRPr="00584F1D">
        <w:rPr>
          <w:rFonts w:ascii="宋体" w:hAnsi="宋体" w:cs="宋体" w:hint="eastAsia"/>
          <w:sz w:val="24"/>
        </w:rPr>
        <w:t xml:space="preserve">签字（签章）：                   公章：                </w:t>
      </w:r>
    </w:p>
    <w:p w:rsidR="00F6130B" w:rsidRPr="00584F1D" w:rsidRDefault="005B5A01">
      <w:pPr>
        <w:spacing w:line="480" w:lineRule="exact"/>
        <w:ind w:firstLine="480"/>
        <w:rPr>
          <w:rFonts w:ascii="宋体" w:hAnsi="宋体" w:cs="宋体"/>
          <w:b/>
          <w:bCs/>
          <w:sz w:val="24"/>
        </w:rPr>
      </w:pPr>
      <w:r w:rsidRPr="00584F1D">
        <w:rPr>
          <w:rFonts w:ascii="宋体" w:hAnsi="宋体" w:cs="宋体" w:hint="eastAsia"/>
          <w:sz w:val="24"/>
        </w:rPr>
        <w:t>日期：</w:t>
      </w:r>
    </w:p>
    <w:p w:rsidR="00F6130B" w:rsidRPr="00584F1D" w:rsidRDefault="005B5A01">
      <w:pPr>
        <w:rPr>
          <w:rFonts w:ascii="宋体" w:hAnsi="宋体" w:cs="宋体"/>
          <w:b/>
          <w:bCs/>
          <w:kern w:val="0"/>
          <w:sz w:val="24"/>
        </w:rPr>
        <w:sectPr w:rsidR="00F6130B" w:rsidRPr="00584F1D">
          <w:footerReference w:type="default" r:id="rId12"/>
          <w:pgSz w:w="11915" w:h="16840"/>
          <w:pgMar w:top="1440" w:right="1440" w:bottom="1440" w:left="1440" w:header="720" w:footer="720" w:gutter="0"/>
          <w:pgNumType w:start="1"/>
          <w:cols w:space="720"/>
          <w:docGrid w:type="lines" w:linePitch="312"/>
        </w:sectPr>
      </w:pPr>
      <w:r w:rsidRPr="00584F1D">
        <w:rPr>
          <w:rFonts w:ascii="宋体" w:hAnsi="宋体" w:cs="宋体"/>
          <w:b/>
          <w:bCs/>
          <w:kern w:val="0"/>
          <w:sz w:val="24"/>
        </w:rPr>
        <w:br w:type="page"/>
      </w:r>
    </w:p>
    <w:p w:rsidR="00F6130B" w:rsidRPr="00584F1D" w:rsidRDefault="005B5A01">
      <w:pPr>
        <w:spacing w:line="300" w:lineRule="exact"/>
        <w:jc w:val="center"/>
        <w:rPr>
          <w:b/>
          <w:sz w:val="28"/>
          <w:szCs w:val="28"/>
        </w:rPr>
      </w:pPr>
      <w:bookmarkStart w:id="4" w:name="_Toc19227"/>
      <w:r w:rsidRPr="00584F1D">
        <w:rPr>
          <w:rFonts w:hint="eastAsia"/>
          <w:b/>
          <w:sz w:val="28"/>
          <w:szCs w:val="28"/>
        </w:rPr>
        <w:lastRenderedPageBreak/>
        <w:t>第三章</w:t>
      </w:r>
      <w:r w:rsidRPr="00584F1D">
        <w:rPr>
          <w:rFonts w:hint="eastAsia"/>
          <w:b/>
          <w:sz w:val="28"/>
          <w:szCs w:val="28"/>
        </w:rPr>
        <w:t xml:space="preserve">  </w:t>
      </w:r>
      <w:r w:rsidRPr="00584F1D">
        <w:rPr>
          <w:rFonts w:hint="eastAsia"/>
          <w:b/>
          <w:sz w:val="28"/>
          <w:szCs w:val="28"/>
        </w:rPr>
        <w:t>采购需求和技术要求</w:t>
      </w:r>
      <w:bookmarkEnd w:id="4"/>
    </w:p>
    <w:p w:rsidR="00F6130B" w:rsidRPr="00584F1D" w:rsidRDefault="00F6130B">
      <w:pPr>
        <w:pStyle w:val="1"/>
        <w:spacing w:line="360" w:lineRule="exact"/>
      </w:pPr>
    </w:p>
    <w:p w:rsidR="005B1875" w:rsidRDefault="005B1875" w:rsidP="005B1875">
      <w:pPr>
        <w:pStyle w:val="ListParagraph1"/>
        <w:spacing w:after="120" w:line="480" w:lineRule="exact"/>
        <w:ind w:firstLine="562"/>
        <w:rPr>
          <w:rFonts w:asciiTheme="minorEastAsia" w:hAnsiTheme="minorEastAsia" w:cstheme="minorEastAsia"/>
          <w:b/>
          <w:bCs/>
          <w:sz w:val="28"/>
          <w:szCs w:val="36"/>
        </w:rPr>
      </w:pPr>
      <w:r>
        <w:rPr>
          <w:rFonts w:asciiTheme="minorEastAsia" w:hAnsiTheme="minorEastAsia" w:cstheme="minorEastAsia" w:hint="eastAsia"/>
          <w:b/>
          <w:bCs/>
          <w:sz w:val="28"/>
          <w:szCs w:val="36"/>
        </w:rPr>
        <w:t>渑池县文化广电和旅游局仰韶村国家考古遗址公园保护利用项目—仰韶文化博物馆数字化提升工程项目</w:t>
      </w:r>
    </w:p>
    <w:p w:rsidR="005B1875" w:rsidRDefault="005B1875" w:rsidP="005B1875">
      <w:pPr>
        <w:pStyle w:val="ListParagraph1"/>
        <w:spacing w:line="480" w:lineRule="exact"/>
        <w:ind w:firstLineChars="0" w:firstLine="0"/>
        <w:jc w:val="center"/>
      </w:pPr>
      <w:r>
        <w:rPr>
          <w:rFonts w:asciiTheme="minorEastAsia" w:hAnsiTheme="minorEastAsia" w:cstheme="minorEastAsia" w:hint="eastAsia"/>
          <w:b/>
          <w:bCs/>
          <w:sz w:val="28"/>
          <w:szCs w:val="36"/>
        </w:rPr>
        <w:t>采购清单</w:t>
      </w:r>
    </w:p>
    <w:tbl>
      <w:tblPr>
        <w:tblStyle w:val="ac"/>
        <w:tblW w:w="0" w:type="auto"/>
        <w:tblLayout w:type="fixed"/>
        <w:tblLook w:val="04A0"/>
      </w:tblPr>
      <w:tblGrid>
        <w:gridCol w:w="520"/>
        <w:gridCol w:w="825"/>
        <w:gridCol w:w="1637"/>
        <w:gridCol w:w="3400"/>
        <w:gridCol w:w="3350"/>
        <w:gridCol w:w="2763"/>
        <w:gridCol w:w="512"/>
        <w:gridCol w:w="600"/>
        <w:gridCol w:w="567"/>
      </w:tblGrid>
      <w:tr w:rsidR="005B1875" w:rsidTr="006D23F8">
        <w:trPr>
          <w:trHeight w:val="697"/>
        </w:trPr>
        <w:tc>
          <w:tcPr>
            <w:tcW w:w="520" w:type="dxa"/>
            <w:vAlign w:val="center"/>
          </w:tcPr>
          <w:p w:rsidR="005B1875" w:rsidRDefault="005B1875" w:rsidP="006D23F8">
            <w:pPr>
              <w:jc w:val="center"/>
              <w:rPr>
                <w:sz w:val="24"/>
                <w:szCs w:val="24"/>
              </w:rPr>
            </w:pPr>
            <w:r>
              <w:rPr>
                <w:rFonts w:asciiTheme="minorEastAsia" w:hAnsiTheme="minorEastAsia" w:cstheme="minorEastAsia" w:hint="eastAsia"/>
                <w:b/>
                <w:bCs/>
                <w:szCs w:val="21"/>
              </w:rPr>
              <w:t>序号</w:t>
            </w:r>
          </w:p>
        </w:tc>
        <w:tc>
          <w:tcPr>
            <w:tcW w:w="825" w:type="dxa"/>
            <w:vAlign w:val="center"/>
          </w:tcPr>
          <w:p w:rsidR="005B1875" w:rsidRDefault="005B1875" w:rsidP="006D23F8">
            <w:pPr>
              <w:jc w:val="center"/>
              <w:rPr>
                <w:sz w:val="24"/>
                <w:szCs w:val="24"/>
              </w:rPr>
            </w:pPr>
            <w:r>
              <w:rPr>
                <w:rFonts w:asciiTheme="minorEastAsia" w:hAnsiTheme="minorEastAsia" w:cstheme="minorEastAsia" w:hint="eastAsia"/>
                <w:b/>
                <w:bCs/>
                <w:szCs w:val="21"/>
              </w:rPr>
              <w:t>类别</w:t>
            </w:r>
          </w:p>
        </w:tc>
        <w:tc>
          <w:tcPr>
            <w:tcW w:w="1637" w:type="dxa"/>
            <w:vAlign w:val="center"/>
          </w:tcPr>
          <w:p w:rsidR="005B1875" w:rsidRDefault="005B1875" w:rsidP="006D23F8">
            <w:pPr>
              <w:jc w:val="center"/>
              <w:rPr>
                <w:sz w:val="24"/>
                <w:szCs w:val="24"/>
              </w:rPr>
            </w:pPr>
            <w:r>
              <w:rPr>
                <w:rFonts w:asciiTheme="minorEastAsia" w:hAnsiTheme="minorEastAsia" w:cstheme="minorEastAsia" w:hint="eastAsia"/>
                <w:b/>
                <w:bCs/>
                <w:szCs w:val="21"/>
              </w:rPr>
              <w:t>服务内容</w:t>
            </w:r>
          </w:p>
        </w:tc>
        <w:tc>
          <w:tcPr>
            <w:tcW w:w="3400" w:type="dxa"/>
            <w:vAlign w:val="center"/>
          </w:tcPr>
          <w:p w:rsidR="005B1875" w:rsidRDefault="005B1875" w:rsidP="006D23F8">
            <w:pPr>
              <w:jc w:val="center"/>
              <w:rPr>
                <w:sz w:val="24"/>
                <w:szCs w:val="24"/>
              </w:rPr>
            </w:pPr>
            <w:r>
              <w:rPr>
                <w:rFonts w:asciiTheme="minorEastAsia" w:hAnsiTheme="minorEastAsia" w:cstheme="minorEastAsia" w:hint="eastAsia"/>
                <w:b/>
                <w:bCs/>
                <w:szCs w:val="21"/>
              </w:rPr>
              <w:t>规格参数</w:t>
            </w:r>
          </w:p>
        </w:tc>
        <w:tc>
          <w:tcPr>
            <w:tcW w:w="3350" w:type="dxa"/>
            <w:vAlign w:val="center"/>
          </w:tcPr>
          <w:p w:rsidR="005B1875" w:rsidRDefault="005B1875" w:rsidP="006D23F8">
            <w:pPr>
              <w:jc w:val="center"/>
              <w:rPr>
                <w:sz w:val="24"/>
                <w:szCs w:val="24"/>
              </w:rPr>
            </w:pPr>
            <w:r>
              <w:rPr>
                <w:rFonts w:asciiTheme="minorEastAsia" w:hAnsiTheme="minorEastAsia" w:cstheme="minorEastAsia" w:hint="eastAsia"/>
                <w:b/>
                <w:bCs/>
                <w:szCs w:val="21"/>
              </w:rPr>
              <w:t>功能要求</w:t>
            </w:r>
          </w:p>
        </w:tc>
        <w:tc>
          <w:tcPr>
            <w:tcW w:w="2763" w:type="dxa"/>
            <w:vAlign w:val="center"/>
          </w:tcPr>
          <w:p w:rsidR="005B1875" w:rsidRDefault="005B1875" w:rsidP="006D23F8">
            <w:pPr>
              <w:jc w:val="center"/>
              <w:rPr>
                <w:sz w:val="24"/>
                <w:szCs w:val="24"/>
              </w:rPr>
            </w:pPr>
            <w:r>
              <w:rPr>
                <w:rFonts w:asciiTheme="minorEastAsia" w:hAnsiTheme="minorEastAsia" w:cstheme="minorEastAsia" w:hint="eastAsia"/>
                <w:b/>
                <w:bCs/>
                <w:szCs w:val="21"/>
              </w:rPr>
              <w:t>交付方式</w:t>
            </w:r>
          </w:p>
        </w:tc>
        <w:tc>
          <w:tcPr>
            <w:tcW w:w="512" w:type="dxa"/>
            <w:vAlign w:val="center"/>
          </w:tcPr>
          <w:p w:rsidR="005B1875" w:rsidRDefault="005B1875" w:rsidP="006D23F8">
            <w:pPr>
              <w:jc w:val="center"/>
              <w:rPr>
                <w:sz w:val="24"/>
                <w:szCs w:val="24"/>
              </w:rPr>
            </w:pPr>
            <w:r>
              <w:rPr>
                <w:rFonts w:asciiTheme="minorEastAsia" w:hAnsiTheme="minorEastAsia" w:cstheme="minorEastAsia" w:hint="eastAsia"/>
                <w:b/>
                <w:bCs/>
                <w:szCs w:val="21"/>
              </w:rPr>
              <w:t>单位</w:t>
            </w:r>
          </w:p>
        </w:tc>
        <w:tc>
          <w:tcPr>
            <w:tcW w:w="600" w:type="dxa"/>
            <w:vAlign w:val="center"/>
          </w:tcPr>
          <w:p w:rsidR="005B1875" w:rsidRDefault="005B1875" w:rsidP="006D23F8">
            <w:pPr>
              <w:jc w:val="center"/>
              <w:rPr>
                <w:sz w:val="24"/>
                <w:szCs w:val="24"/>
              </w:rPr>
            </w:pPr>
            <w:r>
              <w:rPr>
                <w:rFonts w:asciiTheme="minorEastAsia" w:hAnsiTheme="minorEastAsia" w:cstheme="minorEastAsia" w:hint="eastAsia"/>
                <w:b/>
                <w:bCs/>
                <w:szCs w:val="21"/>
              </w:rPr>
              <w:t>数量</w:t>
            </w:r>
          </w:p>
        </w:tc>
        <w:tc>
          <w:tcPr>
            <w:tcW w:w="567" w:type="dxa"/>
            <w:vAlign w:val="center"/>
          </w:tcPr>
          <w:p w:rsidR="005B1875" w:rsidRDefault="005B1875" w:rsidP="006D23F8">
            <w:pPr>
              <w:jc w:val="center"/>
              <w:rPr>
                <w:sz w:val="24"/>
                <w:szCs w:val="24"/>
              </w:rPr>
            </w:pPr>
            <w:r>
              <w:rPr>
                <w:rFonts w:asciiTheme="minorEastAsia" w:hAnsiTheme="minorEastAsia" w:cstheme="minorEastAsia" w:hint="eastAsia"/>
                <w:b/>
                <w:bCs/>
                <w:szCs w:val="21"/>
              </w:rPr>
              <w:t>备注</w:t>
            </w:r>
          </w:p>
        </w:tc>
      </w:tr>
      <w:tr w:rsidR="005B1875" w:rsidTr="006D23F8">
        <w:tc>
          <w:tcPr>
            <w:tcW w:w="520" w:type="dxa"/>
            <w:vMerge w:val="restart"/>
            <w:vAlign w:val="center"/>
          </w:tcPr>
          <w:p w:rsidR="005B1875" w:rsidRDefault="005B1875" w:rsidP="006D23F8">
            <w:pPr>
              <w:jc w:val="center"/>
              <w:rPr>
                <w:sz w:val="24"/>
                <w:szCs w:val="24"/>
              </w:rPr>
            </w:pPr>
            <w:r>
              <w:rPr>
                <w:rFonts w:asciiTheme="minorEastAsia" w:hAnsiTheme="minorEastAsia" w:cstheme="minorEastAsia" w:hint="eastAsia"/>
                <w:b/>
                <w:bCs/>
                <w:snapToGrid w:val="0"/>
                <w:color w:val="000000"/>
                <w:kern w:val="0"/>
                <w:szCs w:val="21"/>
              </w:rPr>
              <w:t>一</w:t>
            </w:r>
          </w:p>
        </w:tc>
        <w:tc>
          <w:tcPr>
            <w:tcW w:w="825" w:type="dxa"/>
            <w:vAlign w:val="center"/>
          </w:tcPr>
          <w:p w:rsidR="005B1875" w:rsidRDefault="005B1875" w:rsidP="006D23F8">
            <w:pPr>
              <w:jc w:val="center"/>
              <w:rPr>
                <w:sz w:val="24"/>
                <w:szCs w:val="24"/>
              </w:rPr>
            </w:pPr>
            <w:r>
              <w:rPr>
                <w:rFonts w:asciiTheme="minorEastAsia" w:hAnsiTheme="minorEastAsia" w:cstheme="minorEastAsia" w:hint="eastAsia"/>
                <w:snapToGrid w:val="0"/>
                <w:color w:val="000000"/>
                <w:kern w:val="0"/>
                <w:szCs w:val="21"/>
              </w:rPr>
              <w:t>云上观展——虚拟博物馆系统</w:t>
            </w:r>
          </w:p>
        </w:tc>
        <w:tc>
          <w:tcPr>
            <w:tcW w:w="1637" w:type="dxa"/>
            <w:vAlign w:val="center"/>
          </w:tcPr>
          <w:p w:rsidR="005B1875" w:rsidRDefault="005B1875" w:rsidP="006D23F8">
            <w:pPr>
              <w:jc w:val="center"/>
              <w:rPr>
                <w:sz w:val="24"/>
                <w:szCs w:val="24"/>
              </w:rPr>
            </w:pPr>
            <w:r>
              <w:rPr>
                <w:rFonts w:asciiTheme="minorEastAsia" w:hAnsiTheme="minorEastAsia" w:cstheme="minorEastAsia" w:hint="eastAsia"/>
                <w:snapToGrid w:val="0"/>
                <w:color w:val="000000"/>
                <w:kern w:val="0"/>
                <w:szCs w:val="21"/>
              </w:rPr>
              <w:t>云上观展-虚拟博物馆软件和虚拟内容定制开发</w:t>
            </w:r>
          </w:p>
        </w:tc>
        <w:tc>
          <w:tcPr>
            <w:tcW w:w="3400" w:type="dxa"/>
            <w:vAlign w:val="bottom"/>
          </w:tcPr>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1.程序采用 B/S 架构，符合 html 和 webgl 规范，能够无插件运行于主流浏览器上。</w:t>
            </w:r>
          </w:p>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2.可线上游览的区域（博物馆和遗址区等全部的遗址公园空间）不少于600个空间位。</w:t>
            </w:r>
          </w:p>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3.全景图片参数要求：20000*10000（2亿）像素；分辨率300dpi；24位深，格式为JPG。</w:t>
            </w:r>
          </w:p>
          <w:p w:rsidR="005B1875" w:rsidRDefault="005B1875" w:rsidP="006D23F8">
            <w:pPr>
              <w:widowControl/>
              <w:spacing w:line="390" w:lineRule="exact"/>
              <w:ind w:firstLineChars="200" w:firstLine="422"/>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b/>
                <w:bCs/>
                <w:snapToGrid w:val="0"/>
                <w:color w:val="000000"/>
                <w:kern w:val="0"/>
                <w:szCs w:val="21"/>
              </w:rPr>
              <w:t>★.投标时须提供同“云上观展——虚拟博物馆系统”相对应的软件知识产权证明，非自有知识产权的投标人，还须要提供厂家授权书。</w:t>
            </w:r>
          </w:p>
          <w:p w:rsidR="005B1875" w:rsidRDefault="005B1875" w:rsidP="006D23F8">
            <w:pPr>
              <w:widowControl/>
              <w:spacing w:line="400" w:lineRule="exact"/>
              <w:jc w:val="left"/>
              <w:textAlignment w:val="center"/>
              <w:rPr>
                <w:rFonts w:asciiTheme="minorEastAsia" w:hAnsiTheme="minorEastAsia" w:cstheme="minorEastAsia"/>
                <w:snapToGrid w:val="0"/>
                <w:color w:val="000000"/>
                <w:kern w:val="0"/>
                <w:szCs w:val="21"/>
              </w:rPr>
            </w:pPr>
          </w:p>
          <w:p w:rsidR="005B1875" w:rsidRDefault="005B1875" w:rsidP="006D23F8">
            <w:pPr>
              <w:pStyle w:val="22"/>
            </w:pPr>
          </w:p>
          <w:p w:rsidR="005B1875" w:rsidRDefault="005B1875" w:rsidP="006D23F8">
            <w:pPr>
              <w:jc w:val="left"/>
              <w:rPr>
                <w:sz w:val="24"/>
                <w:szCs w:val="24"/>
              </w:rPr>
            </w:pPr>
          </w:p>
        </w:tc>
        <w:tc>
          <w:tcPr>
            <w:tcW w:w="335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1.自动参观：根据博物馆的结构布局和展陈重点、亮点，合理规划参观路线。</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2.自主漫游：利用键盘、鼠标、手机等操控设备，对博物馆进行自主浏览，不受预设参观路线的约束和限制。</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3.地图导航：设置导航地图，参观者能够</w:t>
            </w:r>
            <w:r>
              <w:rPr>
                <w:rFonts w:asciiTheme="minorEastAsia" w:hAnsiTheme="minorEastAsia" w:cstheme="minorEastAsia" w:hint="eastAsia"/>
                <w:snapToGrid w:val="0"/>
                <w:kern w:val="0"/>
                <w:szCs w:val="21"/>
              </w:rPr>
              <w:t>实时</w:t>
            </w:r>
            <w:r>
              <w:rPr>
                <w:rFonts w:asciiTheme="minorEastAsia" w:hAnsiTheme="minorEastAsia" w:cstheme="minorEastAsia" w:hint="eastAsia"/>
                <w:snapToGrid w:val="0"/>
                <w:color w:val="000000"/>
                <w:kern w:val="0"/>
                <w:szCs w:val="21"/>
              </w:rPr>
              <w:t>掌握自身所在馆区位置和方向。</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4.场景切换。根据场景区划设置，实现手动切换场景快速跳转功能，方便参观者自主选择区域参观浏览。</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 xml:space="preserve">    5.热点交互。主要有以下形式：图片、3D文物展示，点击热点能够实现对展示内容的放大或缩小，并通过鼠标滑动可以查看若干个与其有关联的图文、音频、视频播放，点击热点能够实现对展示内容的播放、暂停、全屏和音量的调节。</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6.用户界面和交互设计：设计直观的用户界面和交互方式，使观众能够轻松浏览和选择展览内容，以及与展品进行互动。</w:t>
            </w:r>
          </w:p>
          <w:p w:rsidR="005B1875" w:rsidRDefault="005B1875" w:rsidP="006D23F8">
            <w:pPr>
              <w:spacing w:line="390" w:lineRule="exact"/>
              <w:ind w:firstLineChars="200" w:firstLine="420"/>
              <w:jc w:val="left"/>
              <w:rPr>
                <w:sz w:val="24"/>
                <w:szCs w:val="24"/>
              </w:rPr>
            </w:pPr>
            <w:r>
              <w:rPr>
                <w:rFonts w:asciiTheme="minorEastAsia" w:hAnsiTheme="minorEastAsia" w:cstheme="minorEastAsia" w:hint="eastAsia"/>
                <w:snapToGrid w:val="0"/>
                <w:color w:val="000000"/>
                <w:kern w:val="0"/>
                <w:szCs w:val="21"/>
              </w:rPr>
              <w:t xml:space="preserve">    7.多平台支持：支持跨平台浏览，包括PC端、移动端、触控屏等，以满足不同用户和应用场景的需求。</w:t>
            </w:r>
          </w:p>
        </w:tc>
        <w:tc>
          <w:tcPr>
            <w:tcW w:w="2763" w:type="dxa"/>
            <w:vAlign w:val="center"/>
          </w:tcPr>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1.交付时须提供云上观展-虚拟博物馆系统1套，部署在云服务器中。</w:t>
            </w:r>
          </w:p>
          <w:p w:rsidR="005B1875" w:rsidRDefault="005B1875" w:rsidP="006D23F8">
            <w:pPr>
              <w:spacing w:line="400" w:lineRule="exact"/>
              <w:ind w:firstLineChars="200" w:firstLine="420"/>
              <w:jc w:val="left"/>
              <w:rPr>
                <w:sz w:val="24"/>
                <w:szCs w:val="24"/>
              </w:rPr>
            </w:pPr>
            <w:r>
              <w:rPr>
                <w:rFonts w:asciiTheme="minorEastAsia" w:hAnsiTheme="minorEastAsia" w:cstheme="minorEastAsia" w:hint="eastAsia"/>
                <w:snapToGrid w:val="0"/>
                <w:color w:val="000000"/>
                <w:kern w:val="0"/>
                <w:szCs w:val="21"/>
              </w:rPr>
              <w:t xml:space="preserve">    2.交付时须提供全景图数据、热点嵌入的数据、UI和地图数据等全部数据1套，连同“云上观展——虚拟博物馆系统”可进行二次修改的软件源代码一并装入移动硬盘中进行交付。</w:t>
            </w:r>
          </w:p>
        </w:tc>
        <w:tc>
          <w:tcPr>
            <w:tcW w:w="512" w:type="dxa"/>
            <w:vAlign w:val="center"/>
          </w:tcPr>
          <w:p w:rsidR="005B1875" w:rsidRDefault="005B1875" w:rsidP="006D23F8">
            <w:pPr>
              <w:jc w:val="center"/>
              <w:rPr>
                <w:sz w:val="24"/>
                <w:szCs w:val="24"/>
              </w:rPr>
            </w:pPr>
            <w:r>
              <w:rPr>
                <w:rFonts w:asciiTheme="minorEastAsia" w:hAnsiTheme="minorEastAsia" w:cstheme="minorEastAsia" w:hint="eastAsia"/>
                <w:szCs w:val="21"/>
              </w:rPr>
              <w:t>套</w:t>
            </w:r>
          </w:p>
        </w:tc>
        <w:tc>
          <w:tcPr>
            <w:tcW w:w="600" w:type="dxa"/>
            <w:vAlign w:val="center"/>
          </w:tcPr>
          <w:p w:rsidR="005B1875" w:rsidRDefault="005B1875" w:rsidP="006D23F8">
            <w:pPr>
              <w:jc w:val="center"/>
              <w:rPr>
                <w:sz w:val="24"/>
                <w:szCs w:val="24"/>
              </w:rPr>
            </w:pPr>
            <w:r>
              <w:rPr>
                <w:rFonts w:asciiTheme="minorEastAsia" w:hAnsiTheme="minorEastAsia" w:cstheme="minorEastAsia" w:hint="eastAsia"/>
                <w:szCs w:val="21"/>
              </w:rPr>
              <w:t>1</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云服</w:t>
            </w:r>
          </w:p>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务器</w:t>
            </w:r>
          </w:p>
        </w:tc>
        <w:tc>
          <w:tcPr>
            <w:tcW w:w="3400" w:type="dxa"/>
            <w:vAlign w:val="center"/>
          </w:tcPr>
          <w:p w:rsidR="005B1875" w:rsidRDefault="005B1875" w:rsidP="006D23F8">
            <w:pPr>
              <w:widowControl/>
              <w:spacing w:line="390" w:lineRule="exact"/>
              <w:ind w:leftChars="100" w:left="210"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1.主流大厂的ECS服务器；</w:t>
            </w:r>
          </w:p>
          <w:p w:rsidR="005B1875" w:rsidRDefault="005B1875" w:rsidP="006D23F8">
            <w:pPr>
              <w:widowControl/>
              <w:spacing w:line="390" w:lineRule="exact"/>
              <w:ind w:leftChars="100" w:left="210" w:firstLineChars="100" w:firstLine="21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2.规格：8核16GB；</w:t>
            </w:r>
          </w:p>
          <w:p w:rsidR="005B1875" w:rsidRDefault="005B1875" w:rsidP="006D23F8">
            <w:pPr>
              <w:widowControl/>
              <w:spacing w:line="390" w:lineRule="exact"/>
              <w:ind w:leftChars="100" w:left="210" w:firstLineChars="100" w:firstLine="21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3.带宽：20M；</w:t>
            </w:r>
          </w:p>
          <w:p w:rsidR="005B1875" w:rsidRDefault="005B1875" w:rsidP="006D23F8">
            <w:pPr>
              <w:widowControl/>
              <w:spacing w:line="390" w:lineRule="exact"/>
              <w:ind w:leftChars="100" w:left="210" w:firstLineChars="100" w:firstLine="210"/>
              <w:jc w:val="left"/>
              <w:textAlignment w:val="center"/>
              <w:rPr>
                <w:sz w:val="24"/>
                <w:szCs w:val="24"/>
              </w:rPr>
            </w:pPr>
            <w:r>
              <w:rPr>
                <w:rFonts w:asciiTheme="minorEastAsia" w:hAnsiTheme="minorEastAsia" w:cstheme="minorEastAsia" w:hint="eastAsia"/>
                <w:snapToGrid w:val="0"/>
                <w:color w:val="000000"/>
                <w:kern w:val="0"/>
                <w:szCs w:val="21"/>
              </w:rPr>
              <w:t xml:space="preserve">  4.储存：系统盘不低于40GB，拓展盘不低于1T；</w:t>
            </w:r>
          </w:p>
        </w:tc>
        <w:tc>
          <w:tcPr>
            <w:tcW w:w="335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运行“云上观展——虚拟博物馆系统”</w:t>
            </w:r>
          </w:p>
        </w:tc>
        <w:tc>
          <w:tcPr>
            <w:tcW w:w="2763" w:type="dxa"/>
            <w:vAlign w:val="center"/>
          </w:tcPr>
          <w:p w:rsidR="005B1875" w:rsidRDefault="005B1875" w:rsidP="006D23F8">
            <w:pPr>
              <w:widowControl/>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在项目验收时，以采购人指定的方式进行交付。</w:t>
            </w:r>
          </w:p>
        </w:tc>
        <w:tc>
          <w:tcPr>
            <w:tcW w:w="512" w:type="dxa"/>
            <w:vAlign w:val="center"/>
          </w:tcPr>
          <w:p w:rsidR="005B1875" w:rsidRDefault="005B1875" w:rsidP="006D23F8">
            <w:pPr>
              <w:jc w:val="center"/>
              <w:rPr>
                <w:rFonts w:asciiTheme="minorEastAsia" w:hAnsiTheme="minorEastAsia" w:cstheme="minorEastAsia"/>
                <w:szCs w:val="21"/>
              </w:rPr>
            </w:pPr>
          </w:p>
        </w:tc>
        <w:tc>
          <w:tcPr>
            <w:tcW w:w="600" w:type="dxa"/>
            <w:vAlign w:val="center"/>
          </w:tcPr>
          <w:p w:rsidR="005B1875" w:rsidRDefault="005B1875" w:rsidP="006D23F8">
            <w:pPr>
              <w:jc w:val="center"/>
              <w:rPr>
                <w:rFonts w:asciiTheme="minorEastAsia" w:hAnsiTheme="minorEastAsia" w:cstheme="minorEastAsia"/>
                <w:szCs w:val="21"/>
              </w:rPr>
            </w:pPr>
          </w:p>
        </w:tc>
        <w:tc>
          <w:tcPr>
            <w:tcW w:w="567" w:type="dxa"/>
            <w:vAlign w:val="center"/>
          </w:tcPr>
          <w:p w:rsidR="005B1875" w:rsidRDefault="005B1875" w:rsidP="006D23F8">
            <w:pPr>
              <w:jc w:val="center"/>
              <w:rPr>
                <w:sz w:val="24"/>
                <w:szCs w:val="24"/>
              </w:rPr>
            </w:pPr>
          </w:p>
        </w:tc>
      </w:tr>
      <w:tr w:rsidR="005B1875" w:rsidTr="006D23F8">
        <w:trPr>
          <w:trHeight w:val="365"/>
        </w:trPr>
        <w:tc>
          <w:tcPr>
            <w:tcW w:w="520" w:type="dxa"/>
            <w:vMerge w:val="restart"/>
            <w:vAlign w:val="center"/>
          </w:tcPr>
          <w:p w:rsidR="005B1875" w:rsidRDefault="005B1875" w:rsidP="006D23F8">
            <w:pPr>
              <w:jc w:val="center"/>
              <w:rPr>
                <w:rFonts w:asciiTheme="minorEastAsia" w:hAnsiTheme="minorEastAsia" w:cstheme="minorEastAsia"/>
                <w:b/>
                <w:bCs/>
                <w:snapToGrid w:val="0"/>
                <w:color w:val="000000"/>
                <w:kern w:val="0"/>
                <w:szCs w:val="21"/>
              </w:rPr>
            </w:pPr>
            <w:r>
              <w:rPr>
                <w:rFonts w:asciiTheme="minorEastAsia" w:hAnsiTheme="minorEastAsia" w:cstheme="minorEastAsia" w:hint="eastAsia"/>
                <w:b/>
                <w:bCs/>
                <w:snapToGrid w:val="0"/>
                <w:color w:val="000000"/>
                <w:kern w:val="0"/>
                <w:szCs w:val="21"/>
              </w:rPr>
              <w:lastRenderedPageBreak/>
              <w:t>二</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文物智慧化管理系统</w:t>
            </w: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文物智慧化管理软件定制开发</w:t>
            </w:r>
          </w:p>
        </w:tc>
        <w:tc>
          <w:tcPr>
            <w:tcW w:w="3400" w:type="dxa"/>
            <w:vAlign w:val="center"/>
          </w:tcPr>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1.架构：采用 B/S 架构，支持多用户并发访问。</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2.前端：采用 HTML5、CSS3、JavaScript或前端框架等技术，确保页面的兼容性和交互性，符合 html 和 webgl 规范，能够无插件运行于主流浏览器上。</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3.后端：采用 Java 或PHP 等开发语言，提高系统的稳定性和扩展性。</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4.数据库：使用MySQL、Redis等数据库，支持大规模的数据存储、管理和缓存。</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5.接口要求：具备良好的可扩展性，方便系统升级和扩展；支持HTTP、HTTPS协议；以json数据格式传输；</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6.响应时间：确保系统在用户操作时的响应时间不超过 2 秒。</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7.并发用户数：支持至少 50 </w:t>
            </w:r>
            <w:r>
              <w:rPr>
                <w:rFonts w:asciiTheme="minorEastAsia" w:hAnsiTheme="minorEastAsia" w:cstheme="minorEastAsia" w:hint="eastAsia"/>
                <w:snapToGrid w:val="0"/>
                <w:color w:val="000000"/>
                <w:kern w:val="0"/>
                <w:szCs w:val="21"/>
              </w:rPr>
              <w:lastRenderedPageBreak/>
              <w:t>个并发用户的访问。</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t>★.</w:t>
            </w:r>
            <w:r>
              <w:rPr>
                <w:rFonts w:asciiTheme="minorEastAsia" w:hAnsiTheme="minorEastAsia" w:cstheme="minorEastAsia" w:hint="eastAsia"/>
                <w:b/>
                <w:bCs/>
                <w:snapToGrid w:val="0"/>
                <w:color w:val="000000"/>
                <w:kern w:val="0"/>
                <w:szCs w:val="21"/>
              </w:rPr>
              <w:t>投标时须提供同“文物智慧化管理系统”相对应的软件知识产权证明、软件产品证书、测试报告，非自有知识产权的投标人，还须需要提供厂家授权书。</w:t>
            </w:r>
          </w:p>
          <w:p w:rsidR="005B1875" w:rsidRDefault="005B1875" w:rsidP="006D23F8">
            <w:pPr>
              <w:spacing w:line="400" w:lineRule="exact"/>
              <w:jc w:val="left"/>
              <w:rPr>
                <w:rFonts w:asciiTheme="minorEastAsia" w:hAnsiTheme="minorEastAsia" w:cstheme="minorEastAsia"/>
                <w:snapToGrid w:val="0"/>
                <w:color w:val="000000"/>
                <w:kern w:val="0"/>
                <w:szCs w:val="21"/>
              </w:rPr>
            </w:pPr>
          </w:p>
        </w:tc>
        <w:tc>
          <w:tcPr>
            <w:tcW w:w="3350" w:type="dxa"/>
            <w:vAlign w:val="bottom"/>
          </w:tcPr>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1.登录：在浏览器输入地址后打开系统登录页，输入账户名和密码，点击登录按钮进入文物智慧化管理系统首页。</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2.数据看板：可以用统计图形式展现藏品年代、分类统计、等级统计、来源、收藏时间、完残情况的数据；</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3.文物检索：一般检索、高级检索。</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4.文物展示页：以列表和卡片两种形式展示文物的基本信息。</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5.文物添加和编辑：图片上传、藏品基本情况、来源信息、发掘信息、保管信息、音频、视频、三维数据。</w:t>
            </w:r>
          </w:p>
          <w:p w:rsidR="005B1875" w:rsidRDefault="005B1875" w:rsidP="006D23F8">
            <w:pPr>
              <w:widowControl/>
              <w:spacing w:line="40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6.添加（藏品管理）：可以添加藏品信息、</w:t>
            </w:r>
            <w:r>
              <w:rPr>
                <w:rFonts w:asciiTheme="minorEastAsia" w:hAnsiTheme="minorEastAsia" w:cstheme="minorEastAsia" w:hint="eastAsia"/>
                <w:snapToGrid w:val="0"/>
                <w:kern w:val="0"/>
                <w:szCs w:val="21"/>
              </w:rPr>
              <w:t>上传</w:t>
            </w:r>
            <w:r>
              <w:rPr>
                <w:rFonts w:asciiTheme="minorEastAsia" w:hAnsiTheme="minorEastAsia" w:cstheme="minorEastAsia" w:hint="eastAsia"/>
                <w:snapToGrid w:val="0"/>
                <w:color w:val="000000"/>
                <w:kern w:val="0"/>
                <w:szCs w:val="21"/>
              </w:rPr>
              <w:t>藏品图片；</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7.导出（藏品管理）：可以将数据导出Excel到本地；</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8.搜索（藏品管理）：可以按照搜索条件筛选出对应藏品数据信息；</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9.导出Excel（展览管理）：可以将展览数据导出Excel到本地；</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10.添加（展览管理）：可以添加展览信息；</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11.搜索（展览管理）：可以按照搜索条件筛选出对应展览信息；</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12.用户资料：可以显示用户基本信息；</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13.修改密码：可以修改用户登录密码；</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14.用户管理：可以添加、编辑、修改下级账户信息和设置权限；</w:t>
            </w:r>
          </w:p>
          <w:p w:rsidR="005B1875" w:rsidRDefault="005B1875" w:rsidP="006D23F8">
            <w:pPr>
              <w:widowControl/>
              <w:spacing w:line="400" w:lineRule="exact"/>
              <w:ind w:firstLineChars="200" w:firstLine="420"/>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15.操作日志：可以显示用户的操作记录信息；</w:t>
            </w:r>
          </w:p>
        </w:tc>
        <w:tc>
          <w:tcPr>
            <w:tcW w:w="2763" w:type="dxa"/>
            <w:vAlign w:val="center"/>
          </w:tcPr>
          <w:p w:rsidR="005B1875" w:rsidRDefault="005B1875" w:rsidP="006D23F8">
            <w:pPr>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lastRenderedPageBreak/>
              <w:t>1.</w:t>
            </w:r>
            <w:r>
              <w:rPr>
                <w:rFonts w:asciiTheme="minorEastAsia" w:hAnsiTheme="minorEastAsia" w:cstheme="minorEastAsia" w:hint="eastAsia"/>
                <w:snapToGrid w:val="0"/>
                <w:color w:val="000000"/>
                <w:kern w:val="0"/>
                <w:szCs w:val="21"/>
              </w:rPr>
              <w:t>交付时须提供文物智慧化管理系统1套，部署在采购人规定的服务器中。</w:t>
            </w:r>
          </w:p>
          <w:p w:rsidR="005B1875" w:rsidRDefault="005B1875" w:rsidP="006D23F8">
            <w:pPr>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w:t>
            </w:r>
            <w:r>
              <w:rPr>
                <w:rFonts w:asciiTheme="minorEastAsia" w:hAnsiTheme="minorEastAsia" w:cstheme="minorEastAsia" w:hint="eastAsia"/>
                <w:snapToGrid w:val="0"/>
                <w:kern w:val="0"/>
                <w:szCs w:val="21"/>
              </w:rPr>
              <w:t>2.</w:t>
            </w:r>
            <w:r>
              <w:rPr>
                <w:rFonts w:asciiTheme="minorEastAsia" w:hAnsiTheme="minorEastAsia" w:cstheme="minorEastAsia" w:hint="eastAsia"/>
                <w:snapToGrid w:val="0"/>
                <w:color w:val="000000"/>
                <w:kern w:val="0"/>
                <w:szCs w:val="21"/>
              </w:rPr>
              <w:t>交付时须提供《软件设计说明书》《用户使用操作说明书》，提供详细的接口文档，包括接口的调用方式、参数说明、返回结果等。</w:t>
            </w:r>
          </w:p>
        </w:tc>
        <w:tc>
          <w:tcPr>
            <w:tcW w:w="512"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zCs w:val="21"/>
              </w:rPr>
              <w:t>套</w:t>
            </w:r>
          </w:p>
        </w:tc>
        <w:tc>
          <w:tcPr>
            <w:tcW w:w="600"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zCs w:val="21"/>
              </w:rPr>
              <w:t>1</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t>数据存储和运行服务器</w:t>
            </w:r>
          </w:p>
        </w:tc>
        <w:tc>
          <w:tcPr>
            <w:tcW w:w="3400" w:type="dxa"/>
            <w:vAlign w:val="center"/>
          </w:tcPr>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1.外形：4.5U塔式服务器</w:t>
            </w:r>
            <w:r>
              <w:rPr>
                <w:rFonts w:asciiTheme="minorEastAsia" w:hAnsiTheme="minorEastAsia" w:cstheme="minorEastAsia" w:hint="eastAsia"/>
                <w:snapToGrid w:val="0"/>
                <w:kern w:val="0"/>
                <w:szCs w:val="21"/>
              </w:rPr>
              <w:t>（品牌原装整机）；</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2.CPU：配置1颗 不低于E-2336 2.9GHz, 12M 缓存, 6C/12T；</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3.内存：本机配置不低于32GB内存；</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4.存储：本机配置</w:t>
            </w:r>
            <w:r>
              <w:rPr>
                <w:rFonts w:asciiTheme="minorEastAsia" w:hAnsiTheme="minorEastAsia" w:cstheme="minorEastAsia" w:hint="eastAsia"/>
                <w:snapToGrid w:val="0"/>
                <w:kern w:val="0"/>
                <w:szCs w:val="21"/>
              </w:rPr>
              <w:t>固态硬盘不低于480GB；硬盘不低于32TB 硬盘 SATA 6Gbps 7.2K；</w:t>
            </w:r>
            <w:r>
              <w:rPr>
                <w:rFonts w:asciiTheme="minorEastAsia" w:hAnsiTheme="minorEastAsia" w:cstheme="minorEastAsia" w:hint="eastAsia"/>
                <w:szCs w:val="21"/>
              </w:rPr>
              <w:t>扩展性要求配置 8×3.5" 热插拔硬盘槽位；</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5.Raid卡：独立RAID卡，支持RAID 0、1、10等；</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6.网卡：集成2个千兆以太网口；</w:t>
            </w:r>
          </w:p>
          <w:p w:rsidR="005B1875" w:rsidRDefault="005B1875" w:rsidP="006D23F8">
            <w:pPr>
              <w:spacing w:line="400" w:lineRule="exact"/>
              <w:ind w:firstLineChars="200" w:firstLine="422"/>
              <w:jc w:val="left"/>
              <w:rPr>
                <w:rFonts w:asciiTheme="minorEastAsia" w:hAnsiTheme="minorEastAsia" w:cstheme="minorEastAsia"/>
                <w:snapToGrid w:val="0"/>
                <w:color w:val="000000"/>
                <w:kern w:val="0"/>
                <w:szCs w:val="21"/>
              </w:rPr>
            </w:pPr>
            <w:r>
              <w:rPr>
                <w:rFonts w:asciiTheme="minorEastAsia" w:hAnsiTheme="minorEastAsia" w:cstheme="minorEastAsia" w:hint="eastAsia"/>
                <w:b/>
                <w:bCs/>
                <w:snapToGrid w:val="0"/>
                <w:color w:val="000000"/>
                <w:kern w:val="0"/>
                <w:szCs w:val="21"/>
              </w:rPr>
              <w:t>★</w:t>
            </w:r>
            <w:r>
              <w:rPr>
                <w:rFonts w:asciiTheme="minorEastAsia" w:hAnsiTheme="minorEastAsia" w:cstheme="minorEastAsia" w:hint="eastAsia"/>
                <w:b/>
                <w:bCs/>
                <w:snapToGrid w:val="0"/>
                <w:kern w:val="0"/>
                <w:szCs w:val="21"/>
              </w:rPr>
              <w:t>.</w:t>
            </w:r>
            <w:r>
              <w:rPr>
                <w:rFonts w:asciiTheme="minorEastAsia" w:hAnsiTheme="minorEastAsia" w:cstheme="minorEastAsia" w:hint="eastAsia"/>
                <w:b/>
                <w:bCs/>
                <w:szCs w:val="21"/>
              </w:rPr>
              <w:t>投标时须提供有效期内的《</w:t>
            </w:r>
            <w:r>
              <w:rPr>
                <w:rFonts w:asciiTheme="minorEastAsia" w:hAnsiTheme="minorEastAsia" w:cstheme="minorEastAsia" w:hint="eastAsia"/>
                <w:b/>
                <w:bCs/>
                <w:snapToGrid w:val="0"/>
                <w:kern w:val="0"/>
                <w:szCs w:val="21"/>
              </w:rPr>
              <w:t>中国环境标志产品认证证书》《中国国家强制性产品认证证书》《中国节能产品认证证书》《国家强制性产品认证试验报告》。</w:t>
            </w:r>
          </w:p>
        </w:tc>
        <w:tc>
          <w:tcPr>
            <w:tcW w:w="3350" w:type="dxa"/>
            <w:vAlign w:val="center"/>
          </w:tcPr>
          <w:p w:rsidR="005B1875" w:rsidRDefault="005B1875" w:rsidP="006D23F8">
            <w:pPr>
              <w:spacing w:line="3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文物智慧化管理系统进行数据存储和运行使用。</w:t>
            </w:r>
          </w:p>
        </w:tc>
        <w:tc>
          <w:tcPr>
            <w:tcW w:w="2763" w:type="dxa"/>
            <w:vAlign w:val="center"/>
          </w:tcPr>
          <w:p w:rsidR="005B1875" w:rsidRDefault="005B1875" w:rsidP="006D23F8">
            <w:pPr>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在服务器中部署完成文物智慧化管理系统后，在采购人指定的地点进行交付。</w:t>
            </w:r>
          </w:p>
        </w:tc>
        <w:tc>
          <w:tcPr>
            <w:tcW w:w="512"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zCs w:val="21"/>
              </w:rPr>
              <w:t>1</w:t>
            </w:r>
          </w:p>
        </w:tc>
        <w:tc>
          <w:tcPr>
            <w:tcW w:w="567" w:type="dxa"/>
            <w:vAlign w:val="center"/>
          </w:tcPr>
          <w:p w:rsidR="005B1875" w:rsidRDefault="005B1875" w:rsidP="006D23F8">
            <w:pPr>
              <w:jc w:val="center"/>
              <w:rPr>
                <w:sz w:val="24"/>
                <w:szCs w:val="24"/>
              </w:rPr>
            </w:pPr>
          </w:p>
        </w:tc>
      </w:tr>
      <w:tr w:rsidR="005B1875" w:rsidTr="006D23F8">
        <w:tc>
          <w:tcPr>
            <w:tcW w:w="520" w:type="dxa"/>
            <w:vMerge w:val="restart"/>
            <w:vAlign w:val="center"/>
          </w:tcPr>
          <w:p w:rsidR="005B1875" w:rsidRDefault="005B1875" w:rsidP="006D23F8">
            <w:pPr>
              <w:jc w:val="center"/>
              <w:rPr>
                <w:rFonts w:asciiTheme="minorEastAsia" w:hAnsiTheme="minorEastAsia" w:cstheme="minorEastAsia"/>
                <w:b/>
                <w:bCs/>
                <w:snapToGrid w:val="0"/>
                <w:color w:val="000000"/>
                <w:kern w:val="0"/>
                <w:szCs w:val="21"/>
              </w:rPr>
            </w:pPr>
            <w:r>
              <w:rPr>
                <w:rFonts w:asciiTheme="minorEastAsia" w:hAnsiTheme="minorEastAsia" w:cstheme="minorEastAsia" w:hint="eastAsia"/>
                <w:b/>
                <w:bCs/>
                <w:snapToGrid w:val="0"/>
                <w:color w:val="000000"/>
                <w:kern w:val="0"/>
                <w:szCs w:val="21"/>
              </w:rPr>
              <w:lastRenderedPageBreak/>
              <w:t>三</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藏品展示及观众互动系统</w:t>
            </w:r>
          </w:p>
        </w:tc>
        <w:tc>
          <w:tcPr>
            <w:tcW w:w="1637" w:type="dxa"/>
            <w:vAlign w:val="center"/>
          </w:tcPr>
          <w:p w:rsidR="005B1875" w:rsidRDefault="005B1875" w:rsidP="006D23F8">
            <w:pPr>
              <w:jc w:val="center"/>
              <w:rPr>
                <w:rFonts w:asciiTheme="minorEastAsia" w:hAnsiTheme="minorEastAsia" w:cstheme="minorEastAsia"/>
                <w:snapToGrid w:val="0"/>
                <w:kern w:val="0"/>
                <w:szCs w:val="21"/>
              </w:rPr>
            </w:pPr>
            <w:r>
              <w:rPr>
                <w:rFonts w:asciiTheme="minorEastAsia" w:hAnsiTheme="minorEastAsia" w:cstheme="minorEastAsia" w:hint="eastAsia"/>
                <w:snapToGrid w:val="0"/>
                <w:color w:val="000000"/>
                <w:kern w:val="0"/>
                <w:szCs w:val="21"/>
              </w:rPr>
              <w:t>藏品展示及观众互动系统软件定制</w:t>
            </w:r>
          </w:p>
        </w:tc>
        <w:tc>
          <w:tcPr>
            <w:tcW w:w="3400" w:type="dxa"/>
            <w:vAlign w:val="center"/>
          </w:tcPr>
          <w:p w:rsidR="005B1875" w:rsidRDefault="005B1875" w:rsidP="005B1875">
            <w:pPr>
              <w:widowControl/>
              <w:numPr>
                <w:ilvl w:val="0"/>
                <w:numId w:val="2"/>
              </w:numPr>
              <w:spacing w:line="390" w:lineRule="exact"/>
              <w:ind w:firstLineChars="200" w:firstLine="420"/>
              <w:jc w:val="left"/>
              <w:textAlignment w:val="center"/>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架构：采用 B/S 架构。</w:t>
            </w:r>
          </w:p>
          <w:p w:rsidR="005B1875" w:rsidRDefault="005B1875" w:rsidP="005B1875">
            <w:pPr>
              <w:widowControl/>
              <w:numPr>
                <w:ilvl w:val="0"/>
                <w:numId w:val="2"/>
              </w:numPr>
              <w:spacing w:line="390" w:lineRule="exact"/>
              <w:ind w:firstLineChars="200" w:firstLine="420"/>
              <w:jc w:val="left"/>
              <w:textAlignment w:val="center"/>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前端：采用Three.Js组件加载gltf、glb、obj模型，确保页面的兼容性和交互性。</w:t>
            </w:r>
          </w:p>
          <w:p w:rsidR="005B1875" w:rsidRDefault="005B1875" w:rsidP="005B1875">
            <w:pPr>
              <w:widowControl/>
              <w:numPr>
                <w:ilvl w:val="0"/>
                <w:numId w:val="2"/>
              </w:numPr>
              <w:spacing w:line="390" w:lineRule="exact"/>
              <w:ind w:firstLineChars="200" w:firstLine="420"/>
              <w:jc w:val="left"/>
              <w:textAlignment w:val="center"/>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数据库：使用MySQL、Redis等数据库，支持大规模的数据存储、管理和缓存。</w:t>
            </w:r>
          </w:p>
          <w:p w:rsidR="005B1875" w:rsidRDefault="005B1875" w:rsidP="005B1875">
            <w:pPr>
              <w:widowControl/>
              <w:numPr>
                <w:ilvl w:val="0"/>
                <w:numId w:val="2"/>
              </w:numPr>
              <w:spacing w:line="390" w:lineRule="exact"/>
              <w:ind w:firstLineChars="200" w:firstLine="420"/>
              <w:jc w:val="left"/>
              <w:textAlignment w:val="center"/>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支持PC、移动端、展厅内交互设备展示。</w:t>
            </w:r>
          </w:p>
          <w:p w:rsidR="005B1875" w:rsidRDefault="005B1875" w:rsidP="006D23F8">
            <w:pPr>
              <w:widowControl/>
              <w:spacing w:line="390" w:lineRule="exact"/>
              <w:jc w:val="left"/>
              <w:textAlignment w:val="center"/>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 xml:space="preserve">  </w:t>
            </w:r>
            <w:r>
              <w:rPr>
                <w:rFonts w:asciiTheme="minorEastAsia" w:hAnsiTheme="minorEastAsia" w:cstheme="minorEastAsia" w:hint="eastAsia"/>
                <w:szCs w:val="21"/>
              </w:rPr>
              <w:t xml:space="preserve"> </w:t>
            </w:r>
            <w:r>
              <w:rPr>
                <w:rFonts w:asciiTheme="minorEastAsia" w:hAnsiTheme="minorEastAsia" w:cstheme="minorEastAsia" w:hint="eastAsia"/>
                <w:b/>
                <w:bCs/>
                <w:snapToGrid w:val="0"/>
                <w:color w:val="000000"/>
                <w:kern w:val="0"/>
                <w:szCs w:val="21"/>
              </w:rPr>
              <w:t>★.投标时须提供同“藏品展示及观众互动系统”相对应的软件知识产权证明，非自有知识产权的投标人，还需要提供厂家授权书。</w:t>
            </w:r>
          </w:p>
        </w:tc>
        <w:tc>
          <w:tcPr>
            <w:tcW w:w="335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1.支持多种类型的藏品展示，包括图片、文字、音频、视频、三维模型展示，支持模型的缩放、旋转、平移等操作。</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2.具备完善的数据管理功能，包括三维模型管理、多媒体信息管理（图片、文字、音频、视频）等。</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3.游客可使用手机扫描二维码将展示内容进行分享。</w:t>
            </w:r>
          </w:p>
        </w:tc>
        <w:tc>
          <w:tcPr>
            <w:tcW w:w="2763" w:type="dxa"/>
            <w:vAlign w:val="center"/>
          </w:tcPr>
          <w:p w:rsidR="005B1875" w:rsidRDefault="005B1875" w:rsidP="006D23F8">
            <w:pPr>
              <w:spacing w:line="37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1.交付时须提供藏品展示及观众互动系统软件1套，部署在服务器中。</w:t>
            </w:r>
          </w:p>
          <w:p w:rsidR="005B1875" w:rsidRDefault="005B1875" w:rsidP="006D23F8">
            <w:pPr>
              <w:spacing w:line="37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2.交付时须提供《软件设计说明书》《用户使用操作说明书》。</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kern w:val="0"/>
                <w:szCs w:val="21"/>
              </w:rPr>
            </w:pPr>
            <w:r>
              <w:rPr>
                <w:rFonts w:asciiTheme="minorEastAsia" w:hAnsiTheme="minorEastAsia" w:cstheme="minorEastAsia" w:hint="eastAsia"/>
                <w:snapToGrid w:val="0"/>
                <w:color w:val="000000"/>
                <w:kern w:val="0"/>
                <w:szCs w:val="21"/>
              </w:rPr>
              <w:t>藏品展示及观众互动展示内容定制</w:t>
            </w:r>
          </w:p>
        </w:tc>
        <w:tc>
          <w:tcPr>
            <w:tcW w:w="340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1.数量：不少于100个；</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2.数据采集设备：数码相机有效像素≧10000万；光源系统使用D65标准光源（国际标准人工日光），色温6500K±10%；使用国际标准色卡和校色系统。扫描设备测量精度：0.01-0.03mm。</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3.数据采集要求：采集对象主</w:t>
            </w:r>
            <w:r>
              <w:rPr>
                <w:rFonts w:asciiTheme="minorEastAsia" w:hAnsiTheme="minorEastAsia" w:cstheme="minorEastAsia" w:hint="eastAsia"/>
                <w:snapToGrid w:val="0"/>
                <w:color w:val="000000"/>
                <w:kern w:val="0"/>
                <w:szCs w:val="21"/>
              </w:rPr>
              <w:lastRenderedPageBreak/>
              <w:t>体内容面积占图像面积的比例≧80%；采集对象尺幅过大，应分段、分区扫</w:t>
            </w:r>
            <w:r>
              <w:rPr>
                <w:rFonts w:asciiTheme="minorEastAsia" w:hAnsiTheme="minorEastAsia" w:cstheme="minorEastAsia" w:hint="eastAsia"/>
                <w:snapToGrid w:val="0"/>
                <w:kern w:val="0"/>
                <w:szCs w:val="21"/>
              </w:rPr>
              <w:t>描</w:t>
            </w:r>
            <w:r>
              <w:rPr>
                <w:rFonts w:asciiTheme="minorEastAsia" w:hAnsiTheme="minorEastAsia" w:cstheme="minorEastAsia" w:hint="eastAsia"/>
                <w:snapToGrid w:val="0"/>
                <w:color w:val="000000"/>
                <w:kern w:val="0"/>
                <w:szCs w:val="21"/>
              </w:rPr>
              <w:t>采集，分段、分区采集时重叠部分≧单次采集面积的60%。相邻扫描站间点云数据的重叠度应不低于30%。纹理图像采集时应试拍及校色，需拍摄色卡照片，进行颜色校正。相邻纹理图像之间应保证有不小于60%的重叠区域。</w:t>
            </w:r>
          </w:p>
          <w:p w:rsidR="005B1875" w:rsidRDefault="005B1875" w:rsidP="006D23F8">
            <w:pPr>
              <w:spacing w:line="390" w:lineRule="exact"/>
              <w:ind w:firstLineChars="200" w:firstLine="420"/>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 xml:space="preserve"> 4.展示内容要求：模型面数控制在10-20万三角面；格式为OBJ；单张纹理贴图分辨率4096*4096pixels。采用PBR流程包含Color、AO、Normal、Roughness、Metalic等。</w:t>
            </w:r>
          </w:p>
        </w:tc>
        <w:tc>
          <w:tcPr>
            <w:tcW w:w="3350" w:type="dxa"/>
            <w:vAlign w:val="center"/>
          </w:tcPr>
          <w:p w:rsidR="005B1875" w:rsidRDefault="005B1875" w:rsidP="006D23F8">
            <w:pPr>
              <w:spacing w:line="390" w:lineRule="exact"/>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 xml:space="preserve">    藏品展示及观众互动展示内容是以数字化展示为目的，支持多终端浏览的完整数据模型。单文件包数据量需控制在 10M 左右，实际操作中可根据藏品尺寸不同有所调整，并参考最终所用展示系统的具体要求进行针对性调整。</w:t>
            </w:r>
          </w:p>
          <w:p w:rsidR="005B1875" w:rsidRDefault="005B1875" w:rsidP="006D23F8">
            <w:pPr>
              <w:pStyle w:val="22"/>
            </w:pP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藏品展示及观众互动展示内容定制集成在藏品展示及观众互动系统软件和互动设备中，在采购人指定的地点进行交付。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个</w:t>
            </w:r>
          </w:p>
        </w:tc>
        <w:tc>
          <w:tcPr>
            <w:tcW w:w="600"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100</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kern w:val="0"/>
                <w:szCs w:val="21"/>
              </w:rPr>
            </w:pPr>
            <w:r>
              <w:rPr>
                <w:rFonts w:asciiTheme="minorEastAsia" w:hAnsiTheme="minorEastAsia" w:cstheme="minorEastAsia" w:hint="eastAsia"/>
                <w:szCs w:val="21"/>
              </w:rPr>
              <w:t>多媒体交互触控屏</w:t>
            </w:r>
          </w:p>
        </w:tc>
        <w:tc>
          <w:tcPr>
            <w:tcW w:w="340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1.86英寸（16：9）整机外形尺寸为L1944xH1142.6xW101.3；</w:t>
            </w:r>
          </w:p>
          <w:p w:rsidR="005B1875" w:rsidRDefault="005B1875" w:rsidP="006D23F8">
            <w:pPr>
              <w:spacing w:line="390" w:lineRule="exact"/>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 xml:space="preserve">    2.系统和计算性能：windows10；性能</w:t>
            </w:r>
            <w:r>
              <w:rPr>
                <w:rFonts w:asciiTheme="minorEastAsia" w:hAnsiTheme="minorEastAsia" w:cstheme="minorEastAsia" w:hint="eastAsia"/>
                <w:szCs w:val="21"/>
              </w:rPr>
              <w:t>不低于</w:t>
            </w:r>
            <w:r>
              <w:rPr>
                <w:rFonts w:asciiTheme="minorEastAsia" w:hAnsiTheme="minorEastAsia" w:cstheme="minorEastAsia" w:hint="eastAsia"/>
                <w:snapToGrid w:val="0"/>
                <w:kern w:val="0"/>
                <w:szCs w:val="21"/>
              </w:rPr>
              <w:t xml:space="preserve">第13代智能处理器 i5处理器；内存≧32GB,DDR5；固态硬盘≧512GB M.2 </w:t>
            </w:r>
            <w:r>
              <w:rPr>
                <w:rFonts w:asciiTheme="minorEastAsia" w:hAnsiTheme="minorEastAsia" w:cstheme="minorEastAsia" w:hint="eastAsia"/>
                <w:snapToGrid w:val="0"/>
                <w:kern w:val="0"/>
                <w:szCs w:val="21"/>
              </w:rPr>
              <w:lastRenderedPageBreak/>
              <w:t>PCIe NVMe ；RTX4060，8GB GDDR6。</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3.支持多种图像信号输入（HDMI，AV，VGA,TV）等；</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4.支持无线2.4、5G WIFI、有线LAN；蓝牙5.0；</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5.显示屏类型 LED液晶显示屏；</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6.物理分辨率 3840（H）×2160（V）（UHD）；</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7.显示色彩 8 Bit+ FRC,1.07G Colors；</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8.刷新率 60HZ；</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9.亮度≧ 450 cd/㎡；</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10.动态对比度 4000：1；</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11.视角度 ≧178°；</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12.显示屏防护：不低于4mm全钢化防炫目防爆玻璃；</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13.背光灯寿命≧ 50000小时；</w:t>
            </w:r>
          </w:p>
          <w:p w:rsidR="005B1875" w:rsidRDefault="005B1875" w:rsidP="006D23F8">
            <w:pPr>
              <w:spacing w:line="390" w:lineRule="exact"/>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 xml:space="preserve">    14.触摸嵌入方式：内置一体式，非外挂式，红外感应识别触摸技术，≧40点触摸操作；</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lastRenderedPageBreak/>
              <w:t>15.触控定位精度：90%以上触摸区域为±2mm；</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16.触控反应时间 ≦8ms；</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17.触摸分辨率：32767*32767；</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18.触控驱动程序 系统自动识别，免驱；</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19.工作温度 0℃-60℃；</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20.喇叭规格：立体声混合双声道CLASS-D功放输出，额定功率：2x15W；</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21.外壳及外观：铝合金面框角块设计、防眩光钢化玻璃、前置端口、喇叭前置；</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22.整机耗率 ≤370W，电压范围： AC100-240V~50/60Hz；</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23.整机外形尺寸： L1944xH1142.6xW101.3；</w:t>
            </w:r>
          </w:p>
          <w:p w:rsidR="005B1875" w:rsidRDefault="005B1875" w:rsidP="006D23F8">
            <w:pPr>
              <w:spacing w:line="390" w:lineRule="exact"/>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b/>
                <w:bCs/>
                <w:snapToGrid w:val="0"/>
                <w:kern w:val="0"/>
                <w:szCs w:val="21"/>
              </w:rPr>
              <w:t xml:space="preserve">    </w:t>
            </w:r>
            <w:r>
              <w:rPr>
                <w:rFonts w:asciiTheme="minorEastAsia" w:hAnsiTheme="minorEastAsia" w:cstheme="minorEastAsia" w:hint="eastAsia"/>
                <w:b/>
                <w:bCs/>
                <w:snapToGrid w:val="0"/>
                <w:color w:val="000000"/>
                <w:kern w:val="0"/>
                <w:sz w:val="20"/>
                <w:szCs w:val="20"/>
              </w:rPr>
              <w:t>★</w:t>
            </w:r>
            <w:r>
              <w:rPr>
                <w:rFonts w:asciiTheme="minorEastAsia" w:hAnsiTheme="minorEastAsia" w:cstheme="minorEastAsia" w:hint="eastAsia"/>
                <w:b/>
                <w:bCs/>
                <w:snapToGrid w:val="0"/>
                <w:kern w:val="0"/>
                <w:sz w:val="20"/>
                <w:szCs w:val="20"/>
              </w:rPr>
              <w:t>.投标时须提供厂家授权和有效期内的《中国国家强制性产品认证证书》《中国节能产品认证证书》《国家强制性产品认证试验报告》。</w:t>
            </w:r>
          </w:p>
        </w:tc>
        <w:tc>
          <w:tcPr>
            <w:tcW w:w="3350" w:type="dxa"/>
            <w:vAlign w:val="center"/>
          </w:tcPr>
          <w:p w:rsidR="005B1875" w:rsidRDefault="005B1875" w:rsidP="006D23F8">
            <w:pPr>
              <w:spacing w:line="370" w:lineRule="exact"/>
              <w:jc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lastRenderedPageBreak/>
              <w:t>运行藏品展示及观众互动系统</w:t>
            </w:r>
          </w:p>
        </w:tc>
        <w:tc>
          <w:tcPr>
            <w:tcW w:w="2763" w:type="dxa"/>
            <w:vAlign w:val="center"/>
          </w:tcPr>
          <w:p w:rsidR="005B1875" w:rsidRDefault="005B1875" w:rsidP="006D23F8">
            <w:pPr>
              <w:spacing w:line="37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藏品展示及观众互动展示内容定制集成在藏品展示及观众互动系统软件和互动设备中，在采购人指定的地点进行交付。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w:t>
            </w:r>
          </w:p>
        </w:tc>
        <w:tc>
          <w:tcPr>
            <w:tcW w:w="567" w:type="dxa"/>
            <w:vAlign w:val="center"/>
          </w:tcPr>
          <w:p w:rsidR="005B1875" w:rsidRDefault="005B1875" w:rsidP="006D23F8">
            <w:pPr>
              <w:jc w:val="center"/>
              <w:rPr>
                <w:sz w:val="24"/>
                <w:szCs w:val="24"/>
              </w:rPr>
            </w:pPr>
          </w:p>
        </w:tc>
      </w:tr>
      <w:tr w:rsidR="005B1875" w:rsidTr="006D23F8">
        <w:tc>
          <w:tcPr>
            <w:tcW w:w="520" w:type="dxa"/>
            <w:vMerge w:val="restart"/>
            <w:vAlign w:val="center"/>
          </w:tcPr>
          <w:p w:rsidR="005B1875" w:rsidRDefault="005B1875" w:rsidP="006D23F8">
            <w:pPr>
              <w:jc w:val="center"/>
              <w:rPr>
                <w:rFonts w:asciiTheme="minorEastAsia" w:hAnsiTheme="minorEastAsia" w:cstheme="minorEastAsia"/>
                <w:b/>
                <w:bCs/>
                <w:snapToGrid w:val="0"/>
                <w:color w:val="000000"/>
                <w:kern w:val="0"/>
                <w:szCs w:val="21"/>
              </w:rPr>
            </w:pPr>
            <w:r>
              <w:rPr>
                <w:rFonts w:asciiTheme="minorEastAsia" w:hAnsiTheme="minorEastAsia" w:cstheme="minorEastAsia" w:hint="eastAsia"/>
                <w:color w:val="000000"/>
                <w:szCs w:val="21"/>
              </w:rPr>
              <w:lastRenderedPageBreak/>
              <w:t>四</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仰韶文化互动展示系统</w:t>
            </w: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虚拟现实沉浸式交互体验-软件定制开发</w:t>
            </w:r>
          </w:p>
        </w:tc>
        <w:tc>
          <w:tcPr>
            <w:tcW w:w="3400" w:type="dxa"/>
            <w:vAlign w:val="center"/>
          </w:tcPr>
          <w:p w:rsidR="005B1875" w:rsidRDefault="005B1875" w:rsidP="006D23F8">
            <w:pPr>
              <w:pStyle w:val="22"/>
              <w:spacing w:line="320" w:lineRule="exact"/>
              <w:ind w:leftChars="0" w:left="0"/>
              <w:jc w:val="left"/>
              <w:rPr>
                <w:rFonts w:asciiTheme="minorEastAsia" w:hAnsiTheme="minorEastAsia" w:cstheme="minorEastAsia"/>
                <w:szCs w:val="21"/>
              </w:rPr>
            </w:pPr>
            <w:r>
              <w:rPr>
                <w:rFonts w:asciiTheme="minorEastAsia" w:hAnsiTheme="minorEastAsia" w:cstheme="minorEastAsia" w:hint="eastAsia"/>
                <w:szCs w:val="21"/>
              </w:rPr>
              <w:t xml:space="preserve">    1.在虚拟空间中放置馆藏三维可移动文物（每个场景不少于5个可移动文物）。</w:t>
            </w:r>
          </w:p>
          <w:p w:rsidR="005B1875" w:rsidRDefault="005B1875" w:rsidP="006D23F8">
            <w:pPr>
              <w:pStyle w:val="22"/>
              <w:spacing w:line="320" w:lineRule="exact"/>
              <w:ind w:leftChars="0" w:left="0" w:firstLineChars="200" w:firstLine="420"/>
              <w:jc w:val="left"/>
              <w:rPr>
                <w:rFonts w:asciiTheme="minorEastAsia" w:hAnsiTheme="minorEastAsia" w:cstheme="minorEastAsia"/>
                <w:szCs w:val="21"/>
              </w:rPr>
            </w:pPr>
            <w:r>
              <w:rPr>
                <w:rFonts w:asciiTheme="minorEastAsia" w:hAnsiTheme="minorEastAsia" w:cstheme="minorEastAsia" w:hint="eastAsia"/>
                <w:szCs w:val="21"/>
              </w:rPr>
              <w:t>2.纹理贴图色彩信息为环境固有色，每张贴图分辨率8192*8192（8K）。</w:t>
            </w:r>
          </w:p>
          <w:p w:rsidR="005B1875" w:rsidRDefault="005B1875" w:rsidP="006D23F8">
            <w:pPr>
              <w:pStyle w:val="22"/>
              <w:spacing w:line="320" w:lineRule="exact"/>
              <w:ind w:leftChars="0" w:left="0" w:firstLineChars="200" w:firstLine="420"/>
              <w:jc w:val="left"/>
              <w:rPr>
                <w:rFonts w:asciiTheme="minorEastAsia" w:hAnsiTheme="minorEastAsia" w:cstheme="minorEastAsia"/>
                <w:szCs w:val="21"/>
              </w:rPr>
            </w:pPr>
            <w:r>
              <w:rPr>
                <w:rFonts w:asciiTheme="minorEastAsia" w:hAnsiTheme="minorEastAsia" w:cstheme="minorEastAsia" w:hint="eastAsia"/>
                <w:szCs w:val="21"/>
              </w:rPr>
              <w:t>3.整体UI设计体现仰韶文化特点和元素。</w:t>
            </w:r>
          </w:p>
          <w:p w:rsidR="005B1875" w:rsidRDefault="005B1875" w:rsidP="006D23F8">
            <w:pPr>
              <w:pStyle w:val="22"/>
              <w:spacing w:line="320" w:lineRule="exact"/>
              <w:ind w:leftChars="0" w:left="0" w:firstLineChars="200" w:firstLine="420"/>
              <w:jc w:val="left"/>
              <w:rPr>
                <w:rFonts w:asciiTheme="minorEastAsia" w:hAnsiTheme="minorEastAsia" w:cstheme="minorEastAsia"/>
                <w:b/>
                <w:bCs/>
                <w:snapToGrid w:val="0"/>
                <w:kern w:val="0"/>
                <w:szCs w:val="21"/>
              </w:rPr>
            </w:pPr>
            <w:r>
              <w:rPr>
                <w:rFonts w:asciiTheme="minorEastAsia" w:hAnsiTheme="minorEastAsia" w:cstheme="minorEastAsia" w:hint="eastAsia"/>
                <w:szCs w:val="21"/>
              </w:rPr>
              <w:t>4.支持对虚拟现实沉浸式交互体验应用内放置的三维物体进行虚拟空间内3D查看，语音讲解，支持背景音乐。</w:t>
            </w:r>
          </w:p>
        </w:tc>
        <w:tc>
          <w:tcPr>
            <w:tcW w:w="3350" w:type="dxa"/>
            <w:vAlign w:val="center"/>
          </w:tcPr>
          <w:p w:rsidR="005B1875" w:rsidRDefault="005B1875" w:rsidP="006D23F8">
            <w:pPr>
              <w:pStyle w:val="ab"/>
              <w:spacing w:line="390" w:lineRule="exact"/>
              <w:ind w:firstLineChars="200"/>
              <w:jc w:val="left"/>
              <w:rPr>
                <w:rFonts w:asciiTheme="minorEastAsia" w:hAnsiTheme="minorEastAsia" w:cstheme="minorEastAsia"/>
                <w:sz w:val="21"/>
                <w:szCs w:val="21"/>
              </w:rPr>
            </w:pPr>
            <w:r>
              <w:rPr>
                <w:rFonts w:asciiTheme="minorEastAsia" w:hAnsiTheme="minorEastAsia" w:cstheme="minorEastAsia" w:hint="eastAsia"/>
                <w:sz w:val="21"/>
                <w:szCs w:val="21"/>
              </w:rPr>
              <w:t>1.主旨：仰韶时代——黄河儿女的文明叙事。</w:t>
            </w:r>
          </w:p>
          <w:p w:rsidR="005B1875" w:rsidRDefault="005B1875" w:rsidP="006D23F8">
            <w:pPr>
              <w:pStyle w:val="ab"/>
              <w:spacing w:line="390" w:lineRule="exact"/>
              <w:ind w:firstLineChars="200"/>
              <w:jc w:val="left"/>
              <w:rPr>
                <w:rFonts w:asciiTheme="minorEastAsia" w:hAnsiTheme="minorEastAsia" w:cstheme="minorEastAsia"/>
                <w:sz w:val="21"/>
                <w:szCs w:val="21"/>
              </w:rPr>
            </w:pPr>
            <w:r>
              <w:rPr>
                <w:rFonts w:asciiTheme="minorEastAsia" w:hAnsiTheme="minorEastAsia" w:cstheme="minorEastAsia" w:hint="eastAsia"/>
                <w:sz w:val="21"/>
                <w:szCs w:val="21"/>
              </w:rPr>
              <w:t>2.设计以仰韶村遗址为主题的三维场景制作以仰韶村遗址为主题的虚拟现实沉浸式交互体验应用。</w:t>
            </w:r>
          </w:p>
          <w:p w:rsidR="005B1875" w:rsidRDefault="005B1875" w:rsidP="006D23F8">
            <w:pPr>
              <w:pStyle w:val="ab"/>
              <w:spacing w:line="390" w:lineRule="exact"/>
              <w:ind w:firstLineChars="200"/>
              <w:jc w:val="left"/>
              <w:rPr>
                <w:rFonts w:asciiTheme="minorEastAsia" w:hAnsiTheme="minorEastAsia" w:cstheme="minorEastAsia"/>
                <w:sz w:val="21"/>
                <w:szCs w:val="21"/>
              </w:rPr>
            </w:pPr>
            <w:r>
              <w:rPr>
                <w:rFonts w:asciiTheme="minorEastAsia" w:hAnsiTheme="minorEastAsia" w:cstheme="minorEastAsia" w:hint="eastAsia"/>
                <w:sz w:val="21"/>
                <w:szCs w:val="21"/>
              </w:rPr>
              <w:t>3.设计拥有与仰韶文化相关的互动体验环节，包括5套房舍的虚拟搭建。</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1.在馆内进行数据及软件集成，并安装在博物馆内相应位置。</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2.同时交付采购人可二次开发的项目工程源文件，以硬盘存储后交付。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虚拟现实沉浸式交互体验-头戴显示设备</w:t>
            </w:r>
          </w:p>
        </w:tc>
        <w:tc>
          <w:tcPr>
            <w:tcW w:w="3400" w:type="dxa"/>
            <w:vAlign w:val="center"/>
          </w:tcPr>
          <w:p w:rsidR="005B1875" w:rsidRDefault="005B1875" w:rsidP="006D23F8">
            <w:pPr>
              <w:widowControl/>
              <w:spacing w:line="320" w:lineRule="exact"/>
              <w:ind w:leftChars="200" w:left="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1.数量3台</w:t>
            </w:r>
          </w:p>
          <w:p w:rsidR="005B1875" w:rsidRDefault="005B1875" w:rsidP="006D23F8">
            <w:pPr>
              <w:widowControl/>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2.2个3.5英寸屏幕，单眼分辨率1440 x 1600，双眼分辨率为3K（2880 x 1600）。</w:t>
            </w:r>
          </w:p>
          <w:p w:rsidR="005B1875" w:rsidRDefault="005B1875" w:rsidP="006D23F8">
            <w:pPr>
              <w:widowControl/>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3.SteamVR追踪技术、G-sensor校正、gyroscope陀螺仪、proximity距离感测器，90 Hz刷新率。</w:t>
            </w:r>
          </w:p>
          <w:p w:rsidR="005B1875" w:rsidRDefault="005B1875" w:rsidP="006D23F8">
            <w:pPr>
              <w:widowControl/>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4.支持音频输出。</w:t>
            </w:r>
          </w:p>
          <w:p w:rsidR="005B1875" w:rsidRDefault="005B1875" w:rsidP="006D23F8">
            <w:pPr>
              <w:widowControl/>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5.操控手柄参数：SteamVR追踪技术，多功能触摸面板、抓握键、二段式扳机、系统键、菜单键。</w:t>
            </w:r>
          </w:p>
          <w:p w:rsidR="005B1875" w:rsidRDefault="005B1875" w:rsidP="006D23F8">
            <w:pPr>
              <w:widowControl/>
              <w:spacing w:line="32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6.空间定位参数：15平米的空间定位追踪 ，追踪范围约为3.5</w:t>
            </w:r>
            <w:r>
              <w:rPr>
                <w:rFonts w:asciiTheme="minorEastAsia" w:hAnsiTheme="minorEastAsia" w:cstheme="minorEastAsia" w:hint="eastAsia"/>
                <w:snapToGrid w:val="0"/>
                <w:color w:val="000000"/>
                <w:kern w:val="0"/>
                <w:szCs w:val="21"/>
              </w:rPr>
              <w:lastRenderedPageBreak/>
              <w:t>米x3.5米。</w:t>
            </w:r>
          </w:p>
          <w:p w:rsidR="005B1875" w:rsidRDefault="005B1875" w:rsidP="006D23F8">
            <w:pPr>
              <w:spacing w:line="320" w:lineRule="exact"/>
              <w:jc w:val="left"/>
              <w:rPr>
                <w:rFonts w:asciiTheme="minorEastAsia" w:hAnsiTheme="minorEastAsia" w:cstheme="minorEastAsia"/>
                <w:b/>
                <w:bCs/>
                <w:snapToGrid w:val="0"/>
                <w:kern w:val="0"/>
                <w:szCs w:val="21"/>
              </w:rPr>
            </w:pPr>
            <w:r>
              <w:rPr>
                <w:rFonts w:asciiTheme="minorEastAsia" w:hAnsiTheme="minorEastAsia" w:cstheme="minorEastAsia" w:hint="eastAsia"/>
                <w:b/>
                <w:bCs/>
                <w:snapToGrid w:val="0"/>
                <w:color w:val="000000"/>
                <w:kern w:val="0"/>
                <w:szCs w:val="21"/>
              </w:rPr>
              <w:t xml:space="preserve">    ★.投标时须提供《中国国家强制性产品认证证书》《国家强制性产品认证试验报告》。</w:t>
            </w:r>
          </w:p>
        </w:tc>
        <w:tc>
          <w:tcPr>
            <w:tcW w:w="3350" w:type="dxa"/>
            <w:vAlign w:val="center"/>
          </w:tcPr>
          <w:p w:rsidR="005B1875" w:rsidRDefault="005B1875" w:rsidP="006D23F8">
            <w:pPr>
              <w:spacing w:line="390" w:lineRule="exact"/>
              <w:jc w:val="center"/>
              <w:rPr>
                <w:rFonts w:asciiTheme="minorEastAsia" w:hAnsiTheme="minorEastAsia" w:cstheme="minorEastAsia"/>
                <w:szCs w:val="21"/>
              </w:rPr>
            </w:pPr>
            <w:r>
              <w:rPr>
                <w:rFonts w:asciiTheme="minorEastAsia" w:hAnsiTheme="minorEastAsia" w:cstheme="minorEastAsia" w:hint="eastAsia"/>
                <w:szCs w:val="21"/>
              </w:rPr>
              <w:lastRenderedPageBreak/>
              <w:t>运行</w:t>
            </w:r>
            <w:r>
              <w:rPr>
                <w:rFonts w:asciiTheme="minorEastAsia" w:hAnsiTheme="minorEastAsia" w:cstheme="minorEastAsia" w:hint="eastAsia"/>
                <w:snapToGrid w:val="0"/>
                <w:color w:val="000000"/>
                <w:kern w:val="0"/>
                <w:szCs w:val="21"/>
              </w:rPr>
              <w:t>仰韶文化互动展示系统</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仰韶文化互动展示系统中的配套硬件，同仰韶文化互动展示系统一同在采购人指定的地点进行交付。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虚拟现实沉浸式交互体验-运行主机</w:t>
            </w:r>
          </w:p>
        </w:tc>
        <w:tc>
          <w:tcPr>
            <w:tcW w:w="3400" w:type="dxa"/>
            <w:vAlign w:val="center"/>
          </w:tcPr>
          <w:p w:rsidR="005B1875" w:rsidRDefault="005B1875" w:rsidP="006D23F8">
            <w:pPr>
              <w:spacing w:line="320" w:lineRule="exact"/>
              <w:ind w:leftChars="200" w:left="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1.数量：3台</w:t>
            </w:r>
          </w:p>
          <w:p w:rsidR="005B1875" w:rsidRDefault="005B1875" w:rsidP="006D23F8">
            <w:pPr>
              <w:spacing w:line="32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kern w:val="0"/>
                <w:szCs w:val="21"/>
              </w:rPr>
              <w:t>2.处理器：性能</w:t>
            </w:r>
            <w:r>
              <w:rPr>
                <w:rFonts w:asciiTheme="minorEastAsia" w:hAnsiTheme="minorEastAsia" w:cstheme="minorEastAsia" w:hint="eastAsia"/>
                <w:szCs w:val="21"/>
              </w:rPr>
              <w:t>不低于</w:t>
            </w:r>
            <w:r>
              <w:rPr>
                <w:rFonts w:asciiTheme="minorEastAsia" w:hAnsiTheme="minorEastAsia" w:cstheme="minorEastAsia" w:hint="eastAsia"/>
                <w:snapToGrid w:val="0"/>
                <w:kern w:val="0"/>
                <w:szCs w:val="21"/>
              </w:rPr>
              <w:t>第13代智能处理器 i7系列。</w:t>
            </w:r>
          </w:p>
          <w:p w:rsidR="005B1875" w:rsidRDefault="005B1875" w:rsidP="006D23F8">
            <w:pPr>
              <w:pStyle w:val="22"/>
              <w:spacing w:line="320" w:lineRule="exact"/>
              <w:ind w:leftChars="0" w:left="0"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3.操作系统：Windows 11。</w:t>
            </w:r>
          </w:p>
          <w:p w:rsidR="005B1875" w:rsidRDefault="005B1875" w:rsidP="006D23F8">
            <w:pPr>
              <w:pStyle w:val="22"/>
              <w:spacing w:line="320" w:lineRule="exact"/>
              <w:ind w:leftChars="0" w:left="0"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4.显卡：性能</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Nvidia RTX4060，8GB GDDR6；</w:t>
            </w:r>
          </w:p>
          <w:p w:rsidR="005B1875" w:rsidRDefault="005B1875" w:rsidP="006D23F8">
            <w:pPr>
              <w:pStyle w:val="22"/>
              <w:spacing w:line="320" w:lineRule="exact"/>
              <w:ind w:leftChars="0" w:left="0"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5.内存</w:t>
            </w:r>
            <w:r>
              <w:rPr>
                <w:rFonts w:asciiTheme="minorEastAsia" w:hAnsiTheme="minorEastAsia" w:cstheme="minorEastAsia" w:hint="eastAsia"/>
                <w:snapToGrid w:val="0"/>
                <w:kern w:val="0"/>
                <w:szCs w:val="21"/>
              </w:rPr>
              <w:t>≧</w:t>
            </w:r>
            <w:r>
              <w:rPr>
                <w:rFonts w:asciiTheme="minorEastAsia" w:hAnsiTheme="minorEastAsia" w:cstheme="minorEastAsia" w:hint="eastAsia"/>
                <w:snapToGrid w:val="0"/>
                <w:color w:val="000000"/>
                <w:kern w:val="0"/>
                <w:szCs w:val="21"/>
              </w:rPr>
              <w:t>32GB,DDR5, 4800MT/s；</w:t>
            </w:r>
          </w:p>
          <w:p w:rsidR="005B1875" w:rsidRDefault="005B1875" w:rsidP="006D23F8">
            <w:pPr>
              <w:pStyle w:val="22"/>
              <w:spacing w:line="320" w:lineRule="exact"/>
              <w:ind w:leftChars="0" w:left="0"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6.存储</w:t>
            </w:r>
            <w:r>
              <w:rPr>
                <w:rFonts w:asciiTheme="minorEastAsia" w:hAnsiTheme="minorEastAsia" w:cstheme="minorEastAsia" w:hint="eastAsia"/>
                <w:snapToGrid w:val="0"/>
                <w:kern w:val="0"/>
                <w:szCs w:val="21"/>
              </w:rPr>
              <w:t>≧</w:t>
            </w:r>
            <w:r>
              <w:rPr>
                <w:rFonts w:asciiTheme="minorEastAsia" w:hAnsiTheme="minorEastAsia" w:cstheme="minorEastAsia" w:hint="eastAsia"/>
                <w:snapToGrid w:val="0"/>
                <w:color w:val="000000"/>
                <w:kern w:val="0"/>
                <w:szCs w:val="21"/>
              </w:rPr>
              <w:t>512GB M.2 PCIe NVMe 固态硬盘；</w:t>
            </w:r>
          </w:p>
          <w:p w:rsidR="005B1875" w:rsidRDefault="005B1875" w:rsidP="006D23F8">
            <w:pPr>
              <w:pStyle w:val="22"/>
              <w:spacing w:line="320" w:lineRule="exact"/>
              <w:ind w:leftChars="0" w:left="0"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7.网络适配器：Realtek Wi-Fi 6 RTL8852BE, 2x2, 802.11ax, MU-MIMO。</w:t>
            </w:r>
          </w:p>
          <w:p w:rsidR="005B1875" w:rsidRDefault="005B1875" w:rsidP="006D23F8">
            <w:pPr>
              <w:spacing w:line="32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8.供货：原厂包装不得拆箱，生产日期晚于合同签订日期，确保最新设备。</w:t>
            </w:r>
          </w:p>
          <w:p w:rsidR="005B1875" w:rsidRDefault="005B1875" w:rsidP="006D23F8">
            <w:pPr>
              <w:widowControl/>
              <w:spacing w:line="320" w:lineRule="exact"/>
              <w:ind w:firstLineChars="200" w:firstLine="422"/>
              <w:jc w:val="left"/>
              <w:rPr>
                <w:rFonts w:asciiTheme="minorEastAsia" w:hAnsiTheme="minorEastAsia" w:cstheme="minorEastAsia"/>
                <w:b/>
                <w:bCs/>
                <w:snapToGrid w:val="0"/>
                <w:kern w:val="0"/>
                <w:szCs w:val="21"/>
              </w:rPr>
            </w:pPr>
            <w:r>
              <w:rPr>
                <w:rFonts w:asciiTheme="minorEastAsia" w:hAnsiTheme="minorEastAsia" w:cstheme="minorEastAsia" w:hint="eastAsia"/>
                <w:b/>
                <w:bCs/>
                <w:snapToGrid w:val="0"/>
                <w:color w:val="000000"/>
                <w:kern w:val="0"/>
                <w:szCs w:val="21"/>
              </w:rPr>
              <w:t>★.投标时须提供有效期内的《中国环境标志产品认证证书》《中国国家强制性产品认证证书》《中国节能产品认证证书》《国家强制性产品认证试验报告》。</w:t>
            </w:r>
          </w:p>
        </w:tc>
        <w:tc>
          <w:tcPr>
            <w:tcW w:w="3350" w:type="dxa"/>
            <w:vAlign w:val="center"/>
          </w:tcPr>
          <w:p w:rsidR="005B1875" w:rsidRDefault="005B1875" w:rsidP="006D23F8">
            <w:pPr>
              <w:spacing w:line="390" w:lineRule="exact"/>
              <w:jc w:val="center"/>
              <w:rPr>
                <w:rFonts w:asciiTheme="minorEastAsia" w:hAnsiTheme="minorEastAsia" w:cstheme="minorEastAsia"/>
                <w:szCs w:val="21"/>
              </w:rPr>
            </w:pPr>
            <w:r>
              <w:rPr>
                <w:rFonts w:asciiTheme="minorEastAsia" w:hAnsiTheme="minorEastAsia" w:cstheme="minorEastAsia" w:hint="eastAsia"/>
                <w:szCs w:val="21"/>
              </w:rPr>
              <w:t>运行</w:t>
            </w:r>
            <w:r>
              <w:rPr>
                <w:rFonts w:asciiTheme="minorEastAsia" w:hAnsiTheme="minorEastAsia" w:cstheme="minorEastAsia" w:hint="eastAsia"/>
                <w:snapToGrid w:val="0"/>
                <w:color w:val="000000"/>
                <w:kern w:val="0"/>
                <w:szCs w:val="21"/>
              </w:rPr>
              <w:t>仰韶文化互动展示系统</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仰韶文化互动展示系统中的配套硬件，同仰韶文化互动展示系统一同在采购人指定的地点进行交付。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rPr>
          <w:trHeight w:val="8030"/>
        </w:trPr>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虚拟现实沉浸式交互体验-屏幕显示设备</w:t>
            </w:r>
          </w:p>
        </w:tc>
        <w:tc>
          <w:tcPr>
            <w:tcW w:w="3400" w:type="dxa"/>
            <w:vAlign w:val="center"/>
          </w:tcPr>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1.数量3台；</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2.显示屏尺寸100寸（16：9）；</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3.显示屏防护</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4mm全钢化高防爆玻璃；</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4.物理分辨率</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3840（H）×2160（V）（UHD）；</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5.显示色彩8 Bit+ FRC,1.07G Colors；</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6.刷新率60HZ；</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7.亮度</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320cd/㎡；</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8.动态对比度3000：1；</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9.响应时间不高于8ms；</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10.可视角度178°；</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11.可壁挂安装，可支架安装，可底座安装。</w:t>
            </w:r>
          </w:p>
          <w:p w:rsidR="005B1875" w:rsidRDefault="005B1875" w:rsidP="006D23F8">
            <w:pPr>
              <w:spacing w:line="390" w:lineRule="exact"/>
              <w:ind w:firstLineChars="200" w:firstLine="422"/>
              <w:jc w:val="left"/>
              <w:rPr>
                <w:rFonts w:asciiTheme="minorEastAsia" w:hAnsiTheme="minorEastAsia" w:cstheme="minorEastAsia"/>
                <w:b/>
                <w:bCs/>
                <w:snapToGrid w:val="0"/>
                <w:kern w:val="0"/>
                <w:szCs w:val="21"/>
              </w:rPr>
            </w:pPr>
            <w:r>
              <w:rPr>
                <w:rFonts w:asciiTheme="minorEastAsia" w:hAnsiTheme="minorEastAsia" w:cstheme="minorEastAsia" w:hint="eastAsia"/>
                <w:b/>
                <w:bCs/>
                <w:snapToGrid w:val="0"/>
                <w:color w:val="000000"/>
                <w:kern w:val="0"/>
                <w:szCs w:val="21"/>
              </w:rPr>
              <w:t>★</w:t>
            </w:r>
            <w:r>
              <w:rPr>
                <w:rFonts w:asciiTheme="minorEastAsia" w:hAnsiTheme="minorEastAsia" w:cstheme="minorEastAsia" w:hint="eastAsia"/>
                <w:b/>
                <w:bCs/>
                <w:snapToGrid w:val="0"/>
                <w:kern w:val="0"/>
                <w:szCs w:val="21"/>
              </w:rPr>
              <w:t>.</w:t>
            </w:r>
            <w:r>
              <w:rPr>
                <w:rFonts w:asciiTheme="minorEastAsia" w:hAnsiTheme="minorEastAsia" w:cstheme="minorEastAsia" w:hint="eastAsia"/>
                <w:b/>
                <w:bCs/>
                <w:snapToGrid w:val="0"/>
                <w:color w:val="000000"/>
                <w:kern w:val="0"/>
                <w:szCs w:val="21"/>
              </w:rPr>
              <w:t>投标时须提供厂家授权和有效期内的《中国国家强制性产品认证证书》《中国节能产品认证证书》《国家强制性产品认证试验报告》。</w:t>
            </w:r>
          </w:p>
        </w:tc>
        <w:tc>
          <w:tcPr>
            <w:tcW w:w="3350" w:type="dxa"/>
            <w:vAlign w:val="center"/>
          </w:tcPr>
          <w:p w:rsidR="005B1875" w:rsidRDefault="005B1875" w:rsidP="006D23F8">
            <w:pPr>
              <w:spacing w:line="390" w:lineRule="exact"/>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 xml:space="preserve">    虚拟现实沉浸式交互体验-运行主机的显示设备。</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仰韶文化互动展示系统中的配套硬件，同仰韶文化互动展示系统一同在采购人指定的地点进行交付。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rPr>
          <w:trHeight w:val="90"/>
        </w:trPr>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增强现实沉浸式交互体验-软件定制开发</w:t>
            </w:r>
          </w:p>
        </w:tc>
        <w:tc>
          <w:tcPr>
            <w:tcW w:w="3400" w:type="dxa"/>
            <w:vAlign w:val="center"/>
          </w:tcPr>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1.程序采用C/S架构，符合Android程序应用开发规范。</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2.支持Android 8.0以上系统。</w:t>
            </w:r>
          </w:p>
          <w:p w:rsidR="005B1875" w:rsidRDefault="005B1875" w:rsidP="006D23F8">
            <w:pPr>
              <w:spacing w:line="404" w:lineRule="exact"/>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3.游客利用手机APP对着博物馆内相关元素扫描，手机上出现叠加的虚拟元素物体，对相关场景、文物进行延伸展示，叠加信息包含但不限于语音、图片、视频等相关展示方式。</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4.叠加的虚拟元素符合移动端展示标准，在保证清晰度的前提下，尽量降低文件大小，保证应用软件运行的流畅性、稳定性。</w:t>
            </w:r>
          </w:p>
          <w:p w:rsidR="005B1875" w:rsidRDefault="005B1875" w:rsidP="006D23F8">
            <w:pPr>
              <w:spacing w:line="404" w:lineRule="exact"/>
              <w:ind w:firstLineChars="200" w:firstLine="420"/>
              <w:jc w:val="left"/>
              <w:rPr>
                <w:rFonts w:asciiTheme="minorEastAsia" w:hAnsiTheme="minorEastAsia" w:cstheme="minorEastAsia"/>
                <w:b/>
                <w:bCs/>
                <w:snapToGrid w:val="0"/>
                <w:kern w:val="0"/>
                <w:szCs w:val="21"/>
              </w:rPr>
            </w:pPr>
            <w:r>
              <w:rPr>
                <w:rFonts w:asciiTheme="minorEastAsia" w:hAnsiTheme="minorEastAsia" w:cstheme="minorEastAsia" w:hint="eastAsia"/>
                <w:snapToGrid w:val="0"/>
                <w:color w:val="000000"/>
                <w:kern w:val="0"/>
                <w:szCs w:val="21"/>
              </w:rPr>
              <w:t xml:space="preserve"> 5.识别准确率≥98%，识别速度≤1秒。</w:t>
            </w:r>
          </w:p>
        </w:tc>
        <w:tc>
          <w:tcPr>
            <w:tcW w:w="335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1.以仰韶文化博物馆内的各种元素为载体，通过智能手机或平板观看虚拟元素并与之互动。</w:t>
            </w:r>
          </w:p>
          <w:p w:rsidR="005B1875" w:rsidRDefault="005B1875" w:rsidP="006D23F8">
            <w:pPr>
              <w:pStyle w:val="ab"/>
              <w:spacing w:line="390" w:lineRule="exact"/>
              <w:ind w:firstLineChars="200"/>
              <w:jc w:val="left"/>
              <w:rPr>
                <w:rFonts w:asciiTheme="minorEastAsia" w:hAnsiTheme="minorEastAsia" w:cstheme="minorEastAsia"/>
                <w:snapToGrid w:val="0"/>
                <w:color w:val="000000"/>
                <w:kern w:val="0"/>
                <w:sz w:val="21"/>
                <w:szCs w:val="21"/>
              </w:rPr>
            </w:pPr>
            <w:r>
              <w:rPr>
                <w:rFonts w:asciiTheme="minorEastAsia" w:hAnsiTheme="minorEastAsia" w:cstheme="minorEastAsia" w:hint="eastAsia"/>
                <w:snapToGrid w:val="0"/>
                <w:color w:val="000000"/>
                <w:kern w:val="0"/>
                <w:sz w:val="21"/>
                <w:szCs w:val="21"/>
              </w:rPr>
              <w:t>2.交互内容不少于100处。</w:t>
            </w:r>
          </w:p>
          <w:p w:rsidR="005B1875" w:rsidRDefault="005B1875" w:rsidP="006D23F8">
            <w:pPr>
              <w:pStyle w:val="ab"/>
              <w:spacing w:line="390" w:lineRule="exact"/>
              <w:ind w:firstLineChars="200"/>
              <w:jc w:val="left"/>
              <w:rPr>
                <w:rFonts w:asciiTheme="minorEastAsia" w:hAnsiTheme="minorEastAsia" w:cstheme="minorEastAsia"/>
                <w:sz w:val="21"/>
                <w:szCs w:val="21"/>
              </w:rPr>
            </w:pPr>
            <w:r>
              <w:rPr>
                <w:rFonts w:asciiTheme="minorEastAsia" w:hAnsiTheme="minorEastAsia" w:cstheme="minorEastAsia" w:hint="eastAsia"/>
                <w:snapToGrid w:val="0"/>
                <w:color w:val="000000"/>
                <w:kern w:val="0"/>
                <w:sz w:val="21"/>
                <w:szCs w:val="21"/>
              </w:rPr>
              <w:t>3.展示内容需与展厅主题内容一致，与展厅的环境相协调，既充分体现展项的互动性，激发观众对展项的浓厚兴趣和良好情绪，为观众创造一个良好的参观环境。</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1.“增强现实沉浸式交互体验”1套，部署在云服务器中。</w:t>
            </w:r>
          </w:p>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2.同时交付采购人可二次开发的项目工程源文件，以硬盘存储后交付。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rPr>
          <w:trHeight w:val="2190"/>
        </w:trPr>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触摸沉浸式交互体验-软件定制开发</w:t>
            </w:r>
          </w:p>
        </w:tc>
        <w:tc>
          <w:tcPr>
            <w:tcW w:w="3400" w:type="dxa"/>
            <w:vAlign w:val="center"/>
          </w:tcPr>
          <w:p w:rsidR="005B1875" w:rsidRDefault="005B1875" w:rsidP="006D23F8">
            <w:pPr>
              <w:spacing w:line="404" w:lineRule="exact"/>
              <w:ind w:firstLineChars="200" w:firstLine="420"/>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1.应以图文、视频、动画等形式全面展示仰韶文化的历史背景、文化特色、代表性文物等，为用户提供深入、生动的了解。</w:t>
            </w:r>
          </w:p>
          <w:p w:rsidR="005B1875" w:rsidRDefault="005B1875" w:rsidP="006D23F8">
            <w:pPr>
              <w:spacing w:line="404" w:lineRule="exact"/>
              <w:ind w:firstLineChars="200" w:firstLine="420"/>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2.包含丰富的历史文化知识，</w:t>
            </w:r>
            <w:r>
              <w:rPr>
                <w:rFonts w:asciiTheme="minorEastAsia" w:hAnsiTheme="minorEastAsia" w:cstheme="minorEastAsia" w:hint="eastAsia"/>
                <w:snapToGrid w:val="0"/>
                <w:color w:val="000000"/>
                <w:kern w:val="0"/>
                <w:szCs w:val="21"/>
              </w:rPr>
              <w:lastRenderedPageBreak/>
              <w:t>通过趣味性的问答、游戏等形式，提高用户对文化遗产的认知和保护意识。</w:t>
            </w:r>
          </w:p>
          <w:p w:rsidR="005B1875" w:rsidRDefault="005B1875" w:rsidP="006D23F8">
            <w:pPr>
              <w:spacing w:line="404" w:lineRule="exact"/>
              <w:ind w:firstLineChars="200" w:firstLine="420"/>
              <w:rPr>
                <w:rFonts w:asciiTheme="minorEastAsia" w:hAnsiTheme="minorEastAsia" w:cstheme="minorEastAsia"/>
                <w:b/>
                <w:bCs/>
                <w:snapToGrid w:val="0"/>
                <w:kern w:val="0"/>
                <w:szCs w:val="21"/>
              </w:rPr>
            </w:pPr>
            <w:r>
              <w:rPr>
                <w:rFonts w:asciiTheme="minorEastAsia" w:hAnsiTheme="minorEastAsia" w:cstheme="minorEastAsia" w:hint="eastAsia"/>
                <w:snapToGrid w:val="0"/>
                <w:color w:val="000000"/>
                <w:kern w:val="0"/>
                <w:szCs w:val="21"/>
              </w:rPr>
              <w:t>3.交互体验分别为：（1）</w:t>
            </w:r>
            <w:r>
              <w:rPr>
                <w:rFonts w:asciiTheme="minorEastAsia" w:hAnsiTheme="minorEastAsia" w:cstheme="minorEastAsia" w:hint="eastAsia"/>
                <w:szCs w:val="21"/>
              </w:rPr>
              <w:t>中国古史重建的呼唤，（2）仰韶的启示——中国（1921-1949）主要田野考古工作分布图，（3）百年考古中的仰韶时代——仰韶文化及外围诸文化分布，（4）琢石成器，（5）磨骨制具，（6）绩麻巢丝，（7）天籁之音，（8）彩陶纹饰。</w:t>
            </w:r>
          </w:p>
        </w:tc>
        <w:tc>
          <w:tcPr>
            <w:tcW w:w="3350" w:type="dxa"/>
            <w:vAlign w:val="center"/>
          </w:tcPr>
          <w:p w:rsidR="005B1875" w:rsidRDefault="005B1875" w:rsidP="005B1875">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1.应具备用户行为数据统计与分析功能，为优化软件内容和提升用户体验提供数据支持。</w:t>
            </w:r>
          </w:p>
          <w:p w:rsidR="005B1875" w:rsidRDefault="005B1875" w:rsidP="005B1875">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2.采用先进的技术架构，确保系统的稳定性、可扩展性和安全性.</w:t>
            </w:r>
          </w:p>
        </w:tc>
        <w:tc>
          <w:tcPr>
            <w:tcW w:w="2763" w:type="dxa"/>
            <w:vAlign w:val="center"/>
          </w:tcPr>
          <w:p w:rsidR="005B1875" w:rsidRDefault="005B1875" w:rsidP="005B1875">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1.在馆内进行数据及软件集成，并安装在博物馆内相应位置。</w:t>
            </w:r>
          </w:p>
          <w:p w:rsidR="005B1875" w:rsidRDefault="005B1875" w:rsidP="005B1875">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2.同时交付采购人可二次开发的项目工程源文件，以硬盘存储后交付。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8</w:t>
            </w:r>
          </w:p>
        </w:tc>
        <w:tc>
          <w:tcPr>
            <w:tcW w:w="567" w:type="dxa"/>
            <w:vAlign w:val="center"/>
          </w:tcPr>
          <w:p w:rsidR="005B1875" w:rsidRDefault="005B1875" w:rsidP="006D23F8">
            <w:pPr>
              <w:jc w:val="center"/>
              <w:rPr>
                <w:sz w:val="24"/>
                <w:szCs w:val="24"/>
              </w:rPr>
            </w:pPr>
          </w:p>
        </w:tc>
      </w:tr>
      <w:tr w:rsidR="005B1875" w:rsidTr="006D23F8">
        <w:trPr>
          <w:trHeight w:val="3746"/>
        </w:trPr>
        <w:tc>
          <w:tcPr>
            <w:tcW w:w="520" w:type="dxa"/>
            <w:vMerge/>
            <w:vAlign w:val="center"/>
          </w:tcPr>
          <w:p w:rsidR="005B1875" w:rsidRDefault="005B1875" w:rsidP="006D23F8">
            <w:pPr>
              <w:jc w:val="center"/>
              <w:rPr>
                <w:rFonts w:asciiTheme="minorEastAsia" w:hAnsiTheme="minorEastAsia" w:cstheme="minorEastAsia"/>
                <w:b/>
                <w:bCs/>
                <w:snapToGrid w:val="0"/>
                <w:color w:val="000000"/>
                <w:kern w:val="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触摸沉浸式交互体验-互动设备</w:t>
            </w:r>
          </w:p>
        </w:tc>
        <w:tc>
          <w:tcPr>
            <w:tcW w:w="3400" w:type="dxa"/>
            <w:vAlign w:val="center"/>
          </w:tcPr>
          <w:p w:rsidR="005B1875" w:rsidRDefault="005B1875" w:rsidP="006D23F8">
            <w:pPr>
              <w:spacing w:line="404" w:lineRule="exact"/>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1.55英寸（16：9）整机外形尺寸为L1277xH773xW89；</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2.系统和计算性能：windows10；性能</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第13代智能处理器 i5系列；内存</w:t>
            </w:r>
            <w:r>
              <w:rPr>
                <w:rFonts w:asciiTheme="minorEastAsia" w:hAnsiTheme="minorEastAsia" w:cstheme="minorEastAsia" w:hint="eastAsia"/>
                <w:snapToGrid w:val="0"/>
                <w:kern w:val="0"/>
                <w:szCs w:val="21"/>
              </w:rPr>
              <w:t>≧</w:t>
            </w:r>
            <w:r>
              <w:rPr>
                <w:rFonts w:asciiTheme="minorEastAsia" w:hAnsiTheme="minorEastAsia" w:cstheme="minorEastAsia" w:hint="eastAsia"/>
                <w:snapToGrid w:val="0"/>
                <w:color w:val="000000"/>
                <w:kern w:val="0"/>
                <w:szCs w:val="21"/>
              </w:rPr>
              <w:t>32GB,DDR5；</w:t>
            </w:r>
            <w:r>
              <w:rPr>
                <w:rFonts w:asciiTheme="minorEastAsia" w:hAnsiTheme="minorEastAsia" w:cstheme="minorEastAsia" w:hint="eastAsia"/>
                <w:snapToGrid w:val="0"/>
                <w:kern w:val="0"/>
                <w:szCs w:val="21"/>
              </w:rPr>
              <w:t>≧</w:t>
            </w:r>
            <w:r>
              <w:rPr>
                <w:rFonts w:asciiTheme="minorEastAsia" w:hAnsiTheme="minorEastAsia" w:cstheme="minorEastAsia" w:hint="eastAsia"/>
                <w:snapToGrid w:val="0"/>
                <w:color w:val="000000"/>
                <w:kern w:val="0"/>
                <w:szCs w:val="21"/>
              </w:rPr>
              <w:t>512GB M.2 PCIe NVMe 的固态硬盘；显卡</w:t>
            </w:r>
            <w:r>
              <w:rPr>
                <w:rFonts w:asciiTheme="minorEastAsia" w:hAnsiTheme="minorEastAsia" w:cstheme="minorEastAsia" w:hint="eastAsia"/>
                <w:szCs w:val="21"/>
              </w:rPr>
              <w:t>不低于</w:t>
            </w:r>
            <w:r>
              <w:rPr>
                <w:rFonts w:asciiTheme="minorEastAsia" w:hAnsiTheme="minorEastAsia" w:cstheme="minorEastAsia" w:hint="eastAsia"/>
                <w:snapToGrid w:val="0"/>
                <w:color w:val="000000"/>
                <w:kern w:val="0"/>
                <w:szCs w:val="21"/>
              </w:rPr>
              <w:t>RTX4060，8GB GDDR6。</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3.显示屏类型 LED液晶显示</w:t>
            </w:r>
            <w:r>
              <w:rPr>
                <w:rFonts w:asciiTheme="minorEastAsia" w:hAnsiTheme="minorEastAsia" w:cstheme="minorEastAsia" w:hint="eastAsia"/>
                <w:snapToGrid w:val="0"/>
                <w:color w:val="000000"/>
                <w:kern w:val="0"/>
                <w:szCs w:val="21"/>
              </w:rPr>
              <w:lastRenderedPageBreak/>
              <w:t>屏；</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4.物理分辨率 4K（3840 x 2160）；</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5.显示色彩 8 Bit+ FRC,1.07G Colors；</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6.刷新率 60HZ；</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7.亮度不低于 450 cd/㎡；</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8.动态对比度 4000：1；</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9.视角度 178°；</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10.显示屏防护：不低于4mm全钢化防炫目防爆玻璃；</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11.背光灯寿命不低于 50000小时；</w:t>
            </w:r>
          </w:p>
          <w:p w:rsidR="005B1875" w:rsidRDefault="005B1875" w:rsidP="006D23F8">
            <w:pPr>
              <w:spacing w:line="404" w:lineRule="exact"/>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12.触摸嵌入方式：内置一体式，非外挂式，红外感应识别触摸技术，40点触摸操作；</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13.触控定位精度：90%以上触摸区域为±2mm；</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14.触控反应时间不高于8ms；</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15.触摸分辨率：不低于</w:t>
            </w:r>
            <w:r>
              <w:rPr>
                <w:rFonts w:asciiTheme="minorEastAsia" w:hAnsiTheme="minorEastAsia" w:cstheme="minorEastAsia" w:hint="eastAsia"/>
                <w:snapToGrid w:val="0"/>
                <w:color w:val="000000"/>
                <w:kern w:val="0"/>
                <w:szCs w:val="21"/>
              </w:rPr>
              <w:lastRenderedPageBreak/>
              <w:t>32767*32767；</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16.触控驱动程序 系统自动识别，免驱；</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17.工作温度 0℃-60℃；</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18.喇叭规格：立体声混合双声道CLASS-D功放输出，额定功率：2x15W；</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19.外壳及外观：铝合金面框角块设计、防眩光钢化玻璃、前置端口、喇叭前置；</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20.整机耗率 ≤370W，电压范围 AC100-240V~50/60Hz；</w:t>
            </w:r>
          </w:p>
          <w:p w:rsidR="005B1875" w:rsidRDefault="005B1875" w:rsidP="006D23F8">
            <w:pPr>
              <w:spacing w:line="40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21.整机外形尺寸 L1944xH1142.6xW101.3；</w:t>
            </w:r>
          </w:p>
          <w:p w:rsidR="005B1875" w:rsidRDefault="005B1875" w:rsidP="006D23F8">
            <w:pPr>
              <w:spacing w:line="404" w:lineRule="exact"/>
              <w:ind w:firstLineChars="200" w:firstLine="422"/>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b/>
                <w:bCs/>
                <w:snapToGrid w:val="0"/>
                <w:color w:val="000000"/>
                <w:kern w:val="0"/>
                <w:szCs w:val="21"/>
              </w:rPr>
              <w:t>★.投标时须提供厂家授权和有效期内的《中国国家强制性产品认证证书》《中国节能产品认证证书》《国家强制性产品认证试验报告》。</w:t>
            </w:r>
          </w:p>
          <w:p w:rsidR="005B1875" w:rsidRDefault="005B1875" w:rsidP="006D23F8">
            <w:pPr>
              <w:pStyle w:val="1"/>
            </w:pPr>
          </w:p>
        </w:tc>
        <w:tc>
          <w:tcPr>
            <w:tcW w:w="3350" w:type="dxa"/>
            <w:vAlign w:val="center"/>
          </w:tcPr>
          <w:p w:rsidR="005B1875" w:rsidRDefault="005B1875" w:rsidP="006D23F8">
            <w:pPr>
              <w:spacing w:line="390" w:lineRule="exact"/>
              <w:jc w:val="center"/>
              <w:rPr>
                <w:rFonts w:asciiTheme="minorEastAsia" w:hAnsiTheme="minorEastAsia" w:cstheme="minorEastAsia"/>
                <w:szCs w:val="21"/>
              </w:rPr>
            </w:pPr>
            <w:r>
              <w:rPr>
                <w:rFonts w:asciiTheme="minorEastAsia" w:hAnsiTheme="minorEastAsia" w:cstheme="minorEastAsia" w:hint="eastAsia"/>
                <w:szCs w:val="21"/>
              </w:rPr>
              <w:lastRenderedPageBreak/>
              <w:t>运行“</w:t>
            </w:r>
            <w:r>
              <w:rPr>
                <w:rFonts w:asciiTheme="minorEastAsia" w:hAnsiTheme="minorEastAsia" w:cstheme="minorEastAsia" w:hint="eastAsia"/>
                <w:snapToGrid w:val="0"/>
                <w:color w:val="000000"/>
                <w:kern w:val="0"/>
                <w:szCs w:val="21"/>
              </w:rPr>
              <w:t>触摸沉浸式交互体验</w:t>
            </w:r>
            <w:r>
              <w:rPr>
                <w:rFonts w:asciiTheme="minorEastAsia" w:hAnsiTheme="minorEastAsia" w:cstheme="minorEastAsia" w:hint="eastAsia"/>
                <w:szCs w:val="21"/>
              </w:rPr>
              <w:t>”系统。</w:t>
            </w:r>
          </w:p>
        </w:tc>
        <w:tc>
          <w:tcPr>
            <w:tcW w:w="2763"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仰韶文化互动展示系统中的配套硬件，同仰韶文化互动展示系统一同在采购人指定的地点进行交付。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8</w:t>
            </w:r>
          </w:p>
        </w:tc>
        <w:tc>
          <w:tcPr>
            <w:tcW w:w="567" w:type="dxa"/>
            <w:vAlign w:val="center"/>
          </w:tcPr>
          <w:p w:rsidR="005B1875" w:rsidRDefault="005B1875" w:rsidP="006D23F8">
            <w:pPr>
              <w:jc w:val="center"/>
              <w:rPr>
                <w:sz w:val="24"/>
                <w:szCs w:val="24"/>
              </w:rPr>
            </w:pPr>
          </w:p>
        </w:tc>
      </w:tr>
      <w:tr w:rsidR="005B1875" w:rsidTr="006D23F8">
        <w:tc>
          <w:tcPr>
            <w:tcW w:w="520" w:type="dxa"/>
            <w:vAlign w:val="center"/>
          </w:tcPr>
          <w:p w:rsidR="005B1875" w:rsidRDefault="005B1875" w:rsidP="006D23F8">
            <w:pPr>
              <w:jc w:val="center"/>
              <w:rPr>
                <w:rFonts w:asciiTheme="minorEastAsia" w:hAnsiTheme="minorEastAsia" w:cstheme="minorEastAsia"/>
                <w:b/>
                <w:bCs/>
                <w:snapToGrid w:val="0"/>
                <w:color w:val="000000"/>
                <w:kern w:val="0"/>
                <w:szCs w:val="21"/>
              </w:rPr>
            </w:pPr>
            <w:r>
              <w:rPr>
                <w:rFonts w:asciiTheme="minorEastAsia" w:hAnsiTheme="minorEastAsia" w:cstheme="minorEastAsia" w:hint="eastAsia"/>
                <w:color w:val="000000"/>
                <w:szCs w:val="21"/>
              </w:rPr>
              <w:lastRenderedPageBreak/>
              <w:t>五</w:t>
            </w:r>
          </w:p>
        </w:tc>
        <w:tc>
          <w:tcPr>
            <w:tcW w:w="825"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仰韶文化专题知识图谱系统</w:t>
            </w: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仰韶文化专题知识图谱系统定制开发</w:t>
            </w:r>
          </w:p>
        </w:tc>
        <w:tc>
          <w:tcPr>
            <w:tcW w:w="3400" w:type="dxa"/>
            <w:vAlign w:val="center"/>
          </w:tcPr>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1.以三元组方式进行仰韶文化专题知识图谱系统的开发建设。</w:t>
            </w:r>
          </w:p>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2.采用自然语言处理与人工相结合的方式，构建高质量的仰韶文化专题知识领域知识图谱，以三元组形式描述领域知识。</w:t>
            </w:r>
          </w:p>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3.具备知识库创建及维护，以及知识本体模型、知识实例、实例关系的数据构建和管理、数据词典的管理以及图像知识标记功能。</w:t>
            </w:r>
          </w:p>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4.能够以图形可视化方式对知识图谱的数据节点、边进行实例与关系的展示及编辑，包括知识素材文件导入。</w:t>
            </w:r>
          </w:p>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5.构建的知识实例元数据，都存储有数据来源，便于溯源与质检，实现数据质量闭环。</w:t>
            </w:r>
          </w:p>
          <w:p w:rsidR="005B1875" w:rsidRDefault="005B1875" w:rsidP="006D23F8">
            <w:pPr>
              <w:spacing w:line="344"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6.通过领域知识的推理，准确理解用户意图，将用户查询重构为基于关键词的查询，高效进行全文索引检索数据。 </w:t>
            </w:r>
          </w:p>
          <w:p w:rsidR="005B1875" w:rsidRDefault="005B1875" w:rsidP="006D23F8">
            <w:pPr>
              <w:spacing w:line="344" w:lineRule="exact"/>
              <w:ind w:firstLineChars="200" w:firstLine="420"/>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color w:val="000000"/>
                <w:kern w:val="0"/>
                <w:szCs w:val="21"/>
              </w:rPr>
              <w:t>7.投标人投标时须提供“仰韶文化专题知识图谱系统”的设计方案。</w:t>
            </w: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1.前端界面：采用现代化的Web界面，提供用户友好的交互体验。</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2.后端服务：采用分布式架构，包括数据存储、数据处理和业务逻辑处理等模块。</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3.数据库：选择适合大规模数据存储和查询的数据库，如图数据库或NoSQL数据库。</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4.知识图谱构建：采用自然语言处理和机器学习等技术，将文献、文物信息等转化为知识图谱。</w:t>
            </w:r>
          </w:p>
          <w:p w:rsidR="005B1875" w:rsidRDefault="005B1875" w:rsidP="006D23F8">
            <w:pPr>
              <w:spacing w:line="360" w:lineRule="exact"/>
              <w:jc w:val="left"/>
              <w:rPr>
                <w:rFonts w:asciiTheme="minorEastAsia" w:hAnsiTheme="minorEastAsia" w:cstheme="minorEastAsia"/>
                <w:szCs w:val="21"/>
              </w:rPr>
            </w:pPr>
          </w:p>
        </w:tc>
        <w:tc>
          <w:tcPr>
            <w:tcW w:w="2763"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1.将“仰韶文化专题知识图谱系统”部署在本项目要求的云服务器中。</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所有软件代码为源代码（非编译），支持第三方编辑代码和开发新功能，采用移动硬盘进行交付。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rPr>
          <w:trHeight w:val="8070"/>
        </w:trPr>
        <w:tc>
          <w:tcPr>
            <w:tcW w:w="520" w:type="dxa"/>
            <w:vMerge w:val="restart"/>
            <w:vAlign w:val="center"/>
          </w:tcPr>
          <w:p w:rsidR="005B1875" w:rsidRDefault="005B1875" w:rsidP="006D23F8">
            <w:pPr>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lastRenderedPageBreak/>
              <w:t>六</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游客导览讲解系统</w:t>
            </w: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线上语音讲解</w:t>
            </w:r>
          </w:p>
        </w:tc>
        <w:tc>
          <w:tcPr>
            <w:tcW w:w="340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1.线上讲解内容以语音讲解为主，视频、图文、3D展品、PDF电子阅读为辅助，既每一个讲解项都有音频讲解，特定讲解项有视频、图文、3D展品、PDF电子阅读的内容。</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2.音频讲解：同一讲解项分别撰写普通版、青少年版两个版本，并分别用中文、英文、河南话3种版本进行录制，不少于30个讲解项，语音总条数不少于180条音频，每条音频不少于2分钟。</w:t>
            </w:r>
          </w:p>
          <w:p w:rsidR="005B1875" w:rsidRDefault="005B1875" w:rsidP="006D23F8">
            <w:pPr>
              <w:widowControl/>
              <w:spacing w:line="39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3.讲解辅助内容：根据采购人的要求，为相应的讲解项制作视频、图文、3D展品、PDF电子阅读内容。</w:t>
            </w:r>
          </w:p>
          <w:p w:rsidR="005B1875" w:rsidRDefault="005B1875" w:rsidP="006D23F8">
            <w:pPr>
              <w:widowControl/>
              <w:spacing w:line="390" w:lineRule="exact"/>
              <w:ind w:firstLineChars="200" w:firstLine="422"/>
              <w:jc w:val="left"/>
              <w:rPr>
                <w:rFonts w:asciiTheme="minorEastAsia" w:hAnsiTheme="minorEastAsia" w:cstheme="minorEastAsia"/>
                <w:snapToGrid w:val="0"/>
                <w:color w:val="000000"/>
                <w:kern w:val="0"/>
                <w:szCs w:val="21"/>
              </w:rPr>
            </w:pPr>
            <w:r>
              <w:rPr>
                <w:rFonts w:asciiTheme="minorEastAsia" w:hAnsiTheme="minorEastAsia" w:cstheme="minorEastAsia" w:hint="eastAsia"/>
                <w:b/>
                <w:bCs/>
                <w:snapToGrid w:val="0"/>
                <w:color w:val="000000"/>
                <w:kern w:val="0"/>
                <w:szCs w:val="21"/>
              </w:rPr>
              <w:t>★.投标时须提供同“游客导览讲解系统”相对应的软件知识产权证明，非自有知识产权的投标人，还须需要提供厂家授权书。</w:t>
            </w: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1.游客关注博物馆微信公众号，使用底部菜单进入小程序后，使用AR讲解和二维码讲解功能。</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2.AR讲解：使用AR扫描展品、展板、展厅空间，收听该部分的讲解。</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3.二维码讲解：游客使用手机，扫描位于展品、展板的二维码，使用自己的手机收听讲解。</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 xml:space="preserve"> 4.“口袋中博物馆”：口袋中的博物馆小程序集合了本馆全部展示内容，游客将装进口袋带回家，随时随地通过音频、视频、图文等形式了解仰韶文化。</w:t>
            </w:r>
          </w:p>
        </w:tc>
        <w:tc>
          <w:tcPr>
            <w:tcW w:w="2763" w:type="dxa"/>
            <w:vAlign w:val="center"/>
          </w:tcPr>
          <w:p w:rsidR="005B1875" w:rsidRDefault="005B1875" w:rsidP="006D23F8">
            <w:p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1.线上语音讲解1套，部署在云服务器中。</w:t>
            </w:r>
          </w:p>
          <w:p w:rsidR="005B1875" w:rsidRDefault="005B1875" w:rsidP="006D23F8">
            <w:p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2.全部音频和讲解辅助内容等全部数据装入移动硬盘中进行交付。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rPr>
          <w:trHeight w:val="2593"/>
        </w:trPr>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t>讲解员一对多讲解器</w:t>
            </w:r>
          </w:p>
        </w:tc>
        <w:tc>
          <w:tcPr>
            <w:tcW w:w="3400" w:type="dxa"/>
            <w:vAlign w:val="center"/>
          </w:tcPr>
          <w:p w:rsidR="005B1875" w:rsidRDefault="005B1875" w:rsidP="006D23F8">
            <w:pPr>
              <w:spacing w:line="376"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主发射器：10台；频道数量超过100个；内置麦克风，支持手持讲解，同时支持外接麦克讲解；高性能锂电池供电，连续使用时间10小时以上；配备OLED显示屏，显示频道数、音量、电量等信息；具备功率设置功能。可根据团队大小设置发射功率，在满足讲解效果的同时有效降低发射功耗，延长使用时间；一台发射机可带多台接收机，接收机数量没有限制；</w:t>
            </w:r>
          </w:p>
          <w:p w:rsidR="005B1875" w:rsidRDefault="005B1875" w:rsidP="006D23F8">
            <w:pPr>
              <w:spacing w:line="376"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2.导览耳机：100只；频道数≧100个；接收距离≧120米；采用非入耳设计，方便，卫生；锂电池供电，待机时间8小时以上；可自动锁定已匹配的发射机频道，无需每次手动调节，开机即用。</w:t>
            </w:r>
          </w:p>
          <w:p w:rsidR="005B1875" w:rsidRDefault="005B1875" w:rsidP="006D23F8">
            <w:pPr>
              <w:spacing w:line="376"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3.充电底座（箱）：5台，单只支持同时为20只导览耳机充电，铝合金外壳。</w:t>
            </w:r>
          </w:p>
          <w:p w:rsidR="005B1875" w:rsidRDefault="005B1875" w:rsidP="006D23F8">
            <w:pPr>
              <w:spacing w:line="376" w:lineRule="exact"/>
              <w:ind w:firstLineChars="200" w:firstLine="420"/>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kern w:val="0"/>
                <w:szCs w:val="21"/>
              </w:rPr>
              <w:t>4.收纳箱：10只，用于收纳发射器和耳机。</w:t>
            </w: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zCs w:val="21"/>
              </w:rPr>
              <w:t>游客进馆后，由讲解员进行讲解，游客佩戴无线收听设备，跟随讲解员参观展厅，收听讲解员的现场讲解。</w:t>
            </w:r>
          </w:p>
        </w:tc>
        <w:tc>
          <w:tcPr>
            <w:tcW w:w="2763"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100</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t>游客自助讲解器讲解</w:t>
            </w:r>
          </w:p>
        </w:tc>
        <w:tc>
          <w:tcPr>
            <w:tcW w:w="3400" w:type="dxa"/>
            <w:vAlign w:val="center"/>
          </w:tcPr>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1.导览耳机：200只，频道数量5个，接收灵敏度-98dbm，信噪比80dB，电池不低于350mAH，内置16G存储，触发距离2-150米，支持不少于5种语音自由切换；</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 xml:space="preserve"> 2.触发器：200个，频道数量5个，发射功率五级可调，led显示充电/欠电，最远距离&gt;100米。</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 xml:space="preserve"> 3.充电收纳箱：10台，单只支持同时为20只导览耳机充电，并能当做储存箱使用，铝合金外壳。</w:t>
            </w:r>
          </w:p>
          <w:p w:rsidR="005B1875" w:rsidRDefault="005B1875" w:rsidP="006D23F8">
            <w:pPr>
              <w:spacing w:line="390" w:lineRule="exact"/>
              <w:ind w:firstLineChars="200" w:firstLine="420"/>
              <w:jc w:val="left"/>
              <w:rPr>
                <w:rFonts w:asciiTheme="minorEastAsia" w:hAnsiTheme="minorEastAsia" w:cstheme="minorEastAsia"/>
                <w:b/>
                <w:bCs/>
                <w:snapToGrid w:val="0"/>
                <w:color w:val="000000"/>
                <w:kern w:val="0"/>
                <w:szCs w:val="21"/>
              </w:rPr>
            </w:pPr>
            <w:r>
              <w:rPr>
                <w:rFonts w:asciiTheme="minorEastAsia" w:hAnsiTheme="minorEastAsia" w:cstheme="minorEastAsia" w:hint="eastAsia"/>
                <w:snapToGrid w:val="0"/>
                <w:kern w:val="0"/>
                <w:szCs w:val="21"/>
              </w:rPr>
              <w:t xml:space="preserve"> 4.标识牌（讲解位置标识）：200个，亚克力/金属材质。</w:t>
            </w:r>
          </w:p>
        </w:tc>
        <w:tc>
          <w:tcPr>
            <w:tcW w:w="3350" w:type="dxa"/>
            <w:vAlign w:val="center"/>
          </w:tcPr>
          <w:p w:rsidR="005B1875" w:rsidRDefault="005B1875" w:rsidP="006D23F8">
            <w:pPr>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游客进入博物馆后，租用自助讲解设备，收听由讲解员提前录制好的讲解内容。</w:t>
            </w:r>
          </w:p>
          <w:p w:rsidR="005B1875" w:rsidRDefault="005B1875" w:rsidP="006D23F8">
            <w:pPr>
              <w:jc w:val="left"/>
              <w:rPr>
                <w:rFonts w:asciiTheme="minorEastAsia" w:hAnsiTheme="minorEastAsia" w:cstheme="minorEastAsia"/>
                <w:snapToGrid w:val="0"/>
                <w:color w:val="000000"/>
                <w:kern w:val="0"/>
                <w:szCs w:val="21"/>
              </w:rPr>
            </w:pPr>
            <w:r>
              <w:rPr>
                <w:rFonts w:asciiTheme="minorEastAsia" w:hAnsiTheme="minorEastAsia" w:cstheme="minorEastAsia" w:hint="eastAsia"/>
                <w:szCs w:val="21"/>
              </w:rPr>
              <w:t xml:space="preserve"> </w:t>
            </w:r>
          </w:p>
        </w:tc>
        <w:tc>
          <w:tcPr>
            <w:tcW w:w="2763" w:type="dxa"/>
            <w:vAlign w:val="center"/>
          </w:tcPr>
          <w:p w:rsidR="005B1875" w:rsidRDefault="005B1875" w:rsidP="006D23F8">
            <w:p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将语音讲解音频集成进设备中，在采购人指定的地点进行交付。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200</w:t>
            </w:r>
          </w:p>
        </w:tc>
        <w:tc>
          <w:tcPr>
            <w:tcW w:w="567" w:type="dxa"/>
            <w:vAlign w:val="center"/>
          </w:tcPr>
          <w:p w:rsidR="005B1875" w:rsidRDefault="005B1875" w:rsidP="006D23F8">
            <w:pPr>
              <w:jc w:val="center"/>
              <w:rPr>
                <w:sz w:val="24"/>
                <w:szCs w:val="24"/>
              </w:rPr>
            </w:pPr>
          </w:p>
        </w:tc>
      </w:tr>
      <w:tr w:rsidR="005B1875" w:rsidTr="006D23F8">
        <w:tc>
          <w:tcPr>
            <w:tcW w:w="520" w:type="dxa"/>
            <w:vMerge w:val="restart"/>
            <w:vAlign w:val="center"/>
          </w:tcPr>
          <w:p w:rsidR="005B1875" w:rsidRDefault="005B1875" w:rsidP="006D23F8">
            <w:pPr>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七</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文物残片AR修复展示系统</w:t>
            </w:r>
          </w:p>
        </w:tc>
        <w:tc>
          <w:tcPr>
            <w:tcW w:w="1637" w:type="dxa"/>
            <w:vAlign w:val="center"/>
          </w:tcPr>
          <w:p w:rsidR="005B1875" w:rsidRDefault="005B1875" w:rsidP="006D23F8">
            <w:pPr>
              <w:jc w:val="center"/>
              <w:rPr>
                <w:rFonts w:asciiTheme="minorEastAsia" w:hAnsiTheme="minorEastAsia" w:cstheme="minorEastAsia"/>
                <w:snapToGrid w:val="0"/>
                <w:kern w:val="0"/>
                <w:szCs w:val="21"/>
              </w:rPr>
            </w:pPr>
            <w:r>
              <w:rPr>
                <w:rFonts w:asciiTheme="minorEastAsia" w:hAnsiTheme="minorEastAsia" w:cstheme="minorEastAsia" w:hint="eastAsia"/>
                <w:snapToGrid w:val="0"/>
                <w:color w:val="000000"/>
                <w:kern w:val="0"/>
                <w:szCs w:val="21"/>
              </w:rPr>
              <w:t>定制开发文物残片AR修复展示软件</w:t>
            </w:r>
          </w:p>
        </w:tc>
        <w:tc>
          <w:tcPr>
            <w:tcW w:w="3400" w:type="dxa"/>
            <w:vAlign w:val="center"/>
          </w:tcPr>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1.图像识别准确率≥98%，识别速度≤1秒。</w:t>
            </w:r>
          </w:p>
          <w:p w:rsidR="005B1875" w:rsidRDefault="005B1875" w:rsidP="006D23F8">
            <w:pPr>
              <w:widowControl/>
              <w:spacing w:line="390" w:lineRule="exact"/>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2.三维识别准确率≥95%，识别速度≤3秒。</w:t>
            </w:r>
          </w:p>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3.支持动态创建目标内容。</w:t>
            </w:r>
          </w:p>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4.使用全平台AR引擎加载并在目标位置上在手机里叠加虚拟元素。</w:t>
            </w:r>
          </w:p>
          <w:p w:rsidR="005B1875" w:rsidRDefault="005B1875" w:rsidP="006D23F8">
            <w:pPr>
              <w:widowControl/>
              <w:spacing w:line="390" w:lineRule="exact"/>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 xml:space="preserve"> 5.支持多个识别追踪点同时跟踪多个目标。 </w:t>
            </w:r>
          </w:p>
          <w:p w:rsidR="005B1875" w:rsidRDefault="005B1875" w:rsidP="006D23F8">
            <w:pPr>
              <w:widowControl/>
              <w:spacing w:line="390" w:lineRule="exact"/>
              <w:jc w:val="left"/>
              <w:textAlignment w:val="center"/>
              <w:rPr>
                <w:rFonts w:asciiTheme="minorEastAsia" w:hAnsiTheme="minorEastAsia" w:cstheme="minorEastAsia"/>
                <w:snapToGrid w:val="0"/>
                <w:kern w:val="0"/>
                <w:szCs w:val="21"/>
              </w:rPr>
            </w:pPr>
            <w:r>
              <w:rPr>
                <w:rFonts w:asciiTheme="minorEastAsia" w:hAnsiTheme="minorEastAsia" w:cstheme="minorEastAsia" w:hint="eastAsia"/>
                <w:snapToGrid w:val="0"/>
                <w:color w:val="000000"/>
                <w:kern w:val="0"/>
                <w:szCs w:val="21"/>
              </w:rPr>
              <w:t xml:space="preserve">    ★</w:t>
            </w:r>
            <w:r>
              <w:rPr>
                <w:rFonts w:asciiTheme="minorEastAsia" w:hAnsiTheme="minorEastAsia" w:cstheme="minorEastAsia" w:hint="eastAsia"/>
                <w:b/>
                <w:bCs/>
                <w:snapToGrid w:val="0"/>
                <w:color w:val="000000"/>
                <w:kern w:val="0"/>
                <w:szCs w:val="21"/>
              </w:rPr>
              <w:t>.投标时须提供同“文物残片AR修复展示软件”相对应的软件知识产权证明、测试报告，非自有知识产权的投标人，还须需要提供厂家授权书。</w:t>
            </w: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1.游客利用手机APP对着指定文物图片或文物残片本体，在手机上出现叠加的文物复原后的模型样貌。</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2.识别相关文物之后，需同时展示文物的相关介绍并展示文物的修复过程，展示形式包含但不限于文字、图片、视频等。</w:t>
            </w:r>
          </w:p>
        </w:tc>
        <w:tc>
          <w:tcPr>
            <w:tcW w:w="2763" w:type="dxa"/>
            <w:vAlign w:val="center"/>
          </w:tcPr>
          <w:p w:rsidR="005B1875" w:rsidRDefault="005B1875" w:rsidP="006D23F8">
            <w:p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1.文物残片AR修复展示系统1套，部署在云服务器中。</w:t>
            </w:r>
          </w:p>
          <w:p w:rsidR="005B1875" w:rsidRDefault="005B1875" w:rsidP="006D23F8">
            <w:p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2.同时交付采购人可二次开发的项目工程源文件，以硬盘存储后交付。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kern w:val="0"/>
                <w:szCs w:val="21"/>
              </w:rPr>
            </w:pPr>
            <w:r>
              <w:rPr>
                <w:rFonts w:asciiTheme="minorEastAsia" w:hAnsiTheme="minorEastAsia" w:cstheme="minorEastAsia" w:hint="eastAsia"/>
                <w:snapToGrid w:val="0"/>
                <w:color w:val="000000"/>
                <w:kern w:val="0"/>
                <w:szCs w:val="21"/>
              </w:rPr>
              <w:t>AR修复展示内容制作</w:t>
            </w:r>
          </w:p>
        </w:tc>
        <w:tc>
          <w:tcPr>
            <w:tcW w:w="3400" w:type="dxa"/>
            <w:vAlign w:val="center"/>
          </w:tcPr>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一、数据采集设备</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1.数码相机有效像素≧10000万；</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2.光源系统使用D65标准光源（国际标准人工日光），色温6500K±10%；</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3.使用国际标准色卡和校色系统。</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4.三维扫描设备测量精度：0.01-0.03mm。</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二、数据采集要求</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1.采集对象主体内容面积占图像面积的比例≧80%；</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2.采集对象尺幅过大，应分段、</w:t>
            </w:r>
            <w:r>
              <w:rPr>
                <w:rFonts w:asciiTheme="minorEastAsia" w:hAnsiTheme="minorEastAsia" w:cstheme="minorEastAsia" w:hint="eastAsia"/>
                <w:szCs w:val="21"/>
              </w:rPr>
              <w:lastRenderedPageBreak/>
              <w:t>分区扫采集，分段、分区采集时重叠部分≧单次采集面积的60%。</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3.相邻扫描站间点云数据的重叠度应不低于30%。</w:t>
            </w:r>
          </w:p>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4.纹理图像采集时应试拍及校色，需拍摄色卡照片，进行颜色校正。</w:t>
            </w:r>
          </w:p>
          <w:p w:rsidR="005B1875" w:rsidRDefault="005B1875" w:rsidP="006D23F8">
            <w:pPr>
              <w:spacing w:line="39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zCs w:val="21"/>
              </w:rPr>
              <w:t>5.相邻纹理图像之间应保证有不小于60%的重叠区域。</w:t>
            </w:r>
          </w:p>
        </w:tc>
        <w:tc>
          <w:tcPr>
            <w:tcW w:w="3350" w:type="dxa"/>
            <w:vAlign w:val="center"/>
          </w:tcPr>
          <w:p w:rsidR="005B1875" w:rsidRDefault="005B1875" w:rsidP="006D23F8">
            <w:pPr>
              <w:spacing w:line="38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lastRenderedPageBreak/>
              <w:t>1.以文物残片修复展示为主题，进行数字化虚拟复原模拟，设计文物虚拟复原后的原貌。</w:t>
            </w:r>
          </w:p>
          <w:p w:rsidR="005B1875" w:rsidRDefault="005B1875" w:rsidP="006D23F8">
            <w:pPr>
              <w:spacing w:line="38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2.模型面数控制在10-20万三角面，实际开发中根据藏品尺寸不同有所调整，并依据最终所用展示系统的具体要求进行针对性调整，格式为OBJ；</w:t>
            </w:r>
          </w:p>
          <w:p w:rsidR="005B1875" w:rsidRDefault="005B1875" w:rsidP="006D23F8">
            <w:pPr>
              <w:spacing w:line="38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3.单张纹理贴图分辨率4096*4096pixels。</w:t>
            </w:r>
          </w:p>
        </w:tc>
        <w:tc>
          <w:tcPr>
            <w:tcW w:w="2763"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集成进“文物残片AR修复展示系统”中进行交付。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50</w:t>
            </w:r>
          </w:p>
        </w:tc>
        <w:tc>
          <w:tcPr>
            <w:tcW w:w="567" w:type="dxa"/>
            <w:vAlign w:val="center"/>
          </w:tcPr>
          <w:p w:rsidR="005B1875" w:rsidRDefault="005B1875" w:rsidP="006D23F8">
            <w:pPr>
              <w:jc w:val="center"/>
              <w:rPr>
                <w:sz w:val="24"/>
                <w:szCs w:val="24"/>
              </w:rPr>
            </w:pPr>
          </w:p>
        </w:tc>
      </w:tr>
      <w:tr w:rsidR="005B1875" w:rsidTr="006D23F8">
        <w:trPr>
          <w:trHeight w:val="2170"/>
        </w:trPr>
        <w:tc>
          <w:tcPr>
            <w:tcW w:w="520" w:type="dxa"/>
            <w:vMerge w:val="restart"/>
            <w:vAlign w:val="center"/>
          </w:tcPr>
          <w:p w:rsidR="005B1875" w:rsidRDefault="005B1875" w:rsidP="006D23F8">
            <w:pPr>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lastRenderedPageBreak/>
              <w:t>八</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t>AR博物馆实景空间附着交互系统</w:t>
            </w: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定制开发“</w:t>
            </w:r>
            <w:r>
              <w:rPr>
                <w:rFonts w:asciiTheme="minorEastAsia" w:hAnsiTheme="minorEastAsia" w:cstheme="minorEastAsia" w:hint="eastAsia"/>
                <w:szCs w:val="21"/>
              </w:rPr>
              <w:t>AR博物馆实景空间附着交互系统</w:t>
            </w:r>
            <w:r>
              <w:rPr>
                <w:rFonts w:asciiTheme="minorEastAsia" w:hAnsiTheme="minorEastAsia" w:cstheme="minorEastAsia" w:hint="eastAsia"/>
                <w:snapToGrid w:val="0"/>
                <w:color w:val="000000"/>
                <w:kern w:val="0"/>
                <w:szCs w:val="21"/>
              </w:rPr>
              <w:t>”</w:t>
            </w:r>
            <w:r>
              <w:rPr>
                <w:rFonts w:asciiTheme="minorEastAsia" w:hAnsiTheme="minorEastAsia" w:cstheme="minorEastAsia" w:hint="eastAsia"/>
                <w:szCs w:val="21"/>
              </w:rPr>
              <w:t>软件</w:t>
            </w:r>
          </w:p>
        </w:tc>
        <w:tc>
          <w:tcPr>
            <w:tcW w:w="3400" w:type="dxa"/>
            <w:vAlign w:val="center"/>
          </w:tcPr>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1.软件应具备高精度的实时位置更新和跟踪用户动态的能力，能够准确跟踪用户的位置和动作，提供流畅的AR体验。</w:t>
            </w:r>
          </w:p>
          <w:p w:rsidR="005B1875" w:rsidRDefault="005B1875" w:rsidP="006D23F8">
            <w:pPr>
              <w:spacing w:line="400" w:lineRule="exact"/>
              <w:ind w:firstLineChars="100" w:firstLine="21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2.定位精度应确保AR内容的准确呈现和与现实世界的准确融合。</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3.具备良好的环境适应性，能够在不同的光照条件、颜色背景、表面纹理等环境下进行准确的识别和定位。</w:t>
            </w:r>
          </w:p>
          <w:p w:rsidR="005B1875" w:rsidRDefault="005B1875" w:rsidP="006D23F8">
            <w:pPr>
              <w:spacing w:line="400" w:lineRule="exact"/>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 xml:space="preserve">   4.程序采用C/S架构，符合Android程序应用开发规范。</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5.支持Android 8.0以上系统。</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6.交互内容为3套：（1）</w:t>
            </w:r>
            <w:r>
              <w:rPr>
                <w:rFonts w:asciiTheme="minorEastAsia" w:hAnsiTheme="minorEastAsia" w:cstheme="minorEastAsia" w:hint="eastAsia"/>
                <w:szCs w:val="21"/>
              </w:rPr>
              <w:t>地层断面，（2）发现仰韶，（3）仰韶的启示。</w:t>
            </w:r>
          </w:p>
        </w:tc>
        <w:tc>
          <w:tcPr>
            <w:tcW w:w="3350" w:type="dxa"/>
            <w:vAlign w:val="center"/>
          </w:tcPr>
          <w:p w:rsidR="005B1875" w:rsidRDefault="005B1875" w:rsidP="006D23F8">
            <w:pPr>
              <w:spacing w:line="39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kern w:val="0"/>
                <w:szCs w:val="21"/>
              </w:rPr>
              <w:lastRenderedPageBreak/>
              <w:t>游客打开手机APP通过摄像头对准博物馆内设定的展示区域，即可在手机上叠加</w:t>
            </w:r>
            <w:r>
              <w:rPr>
                <w:rFonts w:asciiTheme="minorEastAsia" w:hAnsiTheme="minorEastAsia" w:cstheme="minorEastAsia" w:hint="eastAsia"/>
                <w:szCs w:val="21"/>
              </w:rPr>
              <w:t>虚拟复原的场景、人物、动物、npc角色等，结合馆内主题场景，使其展示内容活起来、动起来，更加生动形象的展示主题场景</w:t>
            </w:r>
            <w:r>
              <w:rPr>
                <w:rFonts w:asciiTheme="minorEastAsia" w:hAnsiTheme="minorEastAsia" w:cstheme="minorEastAsia" w:hint="eastAsia"/>
                <w:snapToGrid w:val="0"/>
                <w:kern w:val="0"/>
                <w:szCs w:val="21"/>
              </w:rPr>
              <w:t>。</w:t>
            </w:r>
          </w:p>
          <w:p w:rsidR="005B1875" w:rsidRDefault="005B1875" w:rsidP="006D23F8">
            <w:pPr>
              <w:spacing w:line="360" w:lineRule="exact"/>
              <w:jc w:val="left"/>
              <w:rPr>
                <w:rFonts w:asciiTheme="minorEastAsia" w:hAnsiTheme="minorEastAsia" w:cstheme="minorEastAsia"/>
                <w:szCs w:val="21"/>
              </w:rPr>
            </w:pPr>
          </w:p>
        </w:tc>
        <w:tc>
          <w:tcPr>
            <w:tcW w:w="2763"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r>
              <w:rPr>
                <w:rFonts w:asciiTheme="minorEastAsia" w:hAnsiTheme="minorEastAsia" w:cstheme="minorEastAsia" w:hint="eastAsia"/>
                <w:szCs w:val="21"/>
              </w:rPr>
              <w:t>AR博物馆实景空间附着交互系统</w:t>
            </w:r>
            <w:r>
              <w:rPr>
                <w:rFonts w:asciiTheme="minorEastAsia" w:hAnsiTheme="minorEastAsia" w:cstheme="minorEastAsia" w:hint="eastAsia"/>
                <w:snapToGrid w:val="0"/>
                <w:color w:val="000000"/>
                <w:kern w:val="0"/>
                <w:szCs w:val="21"/>
              </w:rPr>
              <w:t>1套，部署在云服务器中。</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2.同时交付采购人可二次开发的项目工程源文件，以硬盘存储后交付。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rPr>
          <w:trHeight w:val="5810"/>
        </w:trPr>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t>AR博物馆实景空间附着交互系统交互</w:t>
            </w:r>
            <w:r>
              <w:rPr>
                <w:rFonts w:asciiTheme="minorEastAsia" w:hAnsiTheme="minorEastAsia" w:cstheme="minorEastAsia" w:hint="eastAsia"/>
                <w:snapToGrid w:val="0"/>
                <w:color w:val="000000"/>
                <w:kern w:val="0"/>
                <w:szCs w:val="21"/>
              </w:rPr>
              <w:t>内容制作</w:t>
            </w:r>
          </w:p>
        </w:tc>
        <w:tc>
          <w:tcPr>
            <w:tcW w:w="3400" w:type="dxa"/>
            <w:vAlign w:val="center"/>
          </w:tcPr>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1.模型格式为obj、fbx或stl等。</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2.使用多象限贴图+PBR流程，保证纹理清晰度和材质真实度，保证所有细节清晰。</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3.单张纹理贴图分辨率达到8192*8192（8K）。</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4.贴图包含Color、AO、Normal、Roughness、Metalic等。</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5.单体建筑模型面数不高于1万面，实际操作中可根据场景大小不同有所调整，并参考最终所用展示系统的具体要求进行针对性调整。</w:t>
            </w:r>
          </w:p>
        </w:tc>
        <w:tc>
          <w:tcPr>
            <w:tcW w:w="3350" w:type="dxa"/>
            <w:vAlign w:val="center"/>
          </w:tcPr>
          <w:p w:rsidR="005B1875" w:rsidRDefault="005B1875" w:rsidP="006D23F8">
            <w:pPr>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根据相关资料设计复原</w:t>
            </w:r>
            <w:r>
              <w:rPr>
                <w:rFonts w:asciiTheme="minorEastAsia" w:hAnsiTheme="minorEastAsia" w:cstheme="minorEastAsia" w:hint="eastAsia"/>
                <w:szCs w:val="21"/>
              </w:rPr>
              <w:t>博物馆中陈列的主题场景</w:t>
            </w:r>
            <w:r>
              <w:rPr>
                <w:rFonts w:asciiTheme="minorEastAsia" w:hAnsiTheme="minorEastAsia" w:cstheme="minorEastAsia" w:hint="eastAsia"/>
                <w:snapToGrid w:val="0"/>
                <w:kern w:val="0"/>
                <w:szCs w:val="21"/>
              </w:rPr>
              <w:t>，</w:t>
            </w:r>
            <w:r>
              <w:rPr>
                <w:rFonts w:asciiTheme="minorEastAsia" w:hAnsiTheme="minorEastAsia" w:cstheme="minorEastAsia" w:hint="eastAsia"/>
                <w:snapToGrid w:val="0"/>
                <w:color w:val="000000"/>
                <w:kern w:val="0"/>
                <w:szCs w:val="21"/>
              </w:rPr>
              <w:t>制作真实、详实的三维模型数据；</w:t>
            </w:r>
          </w:p>
        </w:tc>
        <w:tc>
          <w:tcPr>
            <w:tcW w:w="2763" w:type="dxa"/>
            <w:vAlign w:val="center"/>
          </w:tcPr>
          <w:p w:rsidR="005B1875" w:rsidRDefault="005B1875" w:rsidP="006D23F8">
            <w:pPr>
              <w:pStyle w:val="a5"/>
              <w:ind w:firstLineChars="200" w:firstLine="420"/>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集成进“</w:t>
            </w:r>
            <w:r>
              <w:rPr>
                <w:rFonts w:asciiTheme="minorEastAsia" w:hAnsiTheme="minorEastAsia" w:cstheme="minorEastAsia" w:hint="eastAsia"/>
                <w:szCs w:val="21"/>
              </w:rPr>
              <w:t>AR博物馆实景空间附着交互系统软件</w:t>
            </w:r>
            <w:r>
              <w:rPr>
                <w:rFonts w:asciiTheme="minorEastAsia" w:hAnsiTheme="minorEastAsia" w:cstheme="minorEastAsia" w:hint="eastAsia"/>
                <w:snapToGrid w:val="0"/>
                <w:color w:val="000000"/>
                <w:kern w:val="0"/>
                <w:szCs w:val="21"/>
              </w:rPr>
              <w:t>”中进行交付。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c>
          <w:tcPr>
            <w:tcW w:w="520" w:type="dxa"/>
            <w:vMerge w:val="restart"/>
            <w:vAlign w:val="center"/>
          </w:tcPr>
          <w:p w:rsidR="005B1875" w:rsidRDefault="005B1875" w:rsidP="006D23F8">
            <w:pPr>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lastRenderedPageBreak/>
              <w:t>九</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t>“百年考古”大型浮雕AR沉浸式交互系统</w:t>
            </w: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zCs w:val="21"/>
              </w:rPr>
              <w:t>定制开发“百年考古”大型浮雕AR沉浸式交互系统软件</w:t>
            </w:r>
          </w:p>
        </w:tc>
        <w:tc>
          <w:tcPr>
            <w:tcW w:w="340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1.对博物馆“百年考古大型浮雕”进行高精度识别数据采集。</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2.重建精度应达到与现实中的实际物体相匹配，虚实叠加偏差距离小于0.5米。</w:t>
            </w:r>
          </w:p>
          <w:p w:rsidR="005B1875" w:rsidRDefault="005B1875" w:rsidP="006D23F8">
            <w:pPr>
              <w:pStyle w:val="23"/>
              <w:spacing w:line="360" w:lineRule="exact"/>
              <w:ind w:left="0"/>
              <w:jc w:val="left"/>
              <w:rPr>
                <w:rFonts w:asciiTheme="minorEastAsia" w:hAnsiTheme="minorEastAsia" w:cstheme="minorEastAsia"/>
                <w:snapToGrid w:val="0"/>
                <w:kern w:val="0"/>
                <w:sz w:val="21"/>
                <w:szCs w:val="21"/>
              </w:rPr>
            </w:pPr>
            <w:r>
              <w:rPr>
                <w:rFonts w:asciiTheme="minorEastAsia" w:hAnsiTheme="minorEastAsia" w:cstheme="minorEastAsia" w:hint="eastAsia"/>
                <w:snapToGrid w:val="0"/>
                <w:kern w:val="0"/>
                <w:sz w:val="21"/>
                <w:szCs w:val="21"/>
              </w:rPr>
              <w:t>3.定位效率支持秒级冷启动，识别及定位速度不超过3秒。</w:t>
            </w:r>
          </w:p>
          <w:p w:rsidR="005B1875" w:rsidRDefault="005B1875" w:rsidP="006D23F8">
            <w:pPr>
              <w:pStyle w:val="23"/>
              <w:spacing w:line="360" w:lineRule="exact"/>
              <w:ind w:left="0"/>
              <w:jc w:val="left"/>
              <w:rPr>
                <w:rFonts w:asciiTheme="minorEastAsia" w:hAnsiTheme="minorEastAsia" w:cstheme="minorEastAsia"/>
                <w:snapToGrid w:val="0"/>
                <w:kern w:val="0"/>
                <w:sz w:val="21"/>
                <w:szCs w:val="21"/>
              </w:rPr>
            </w:pPr>
            <w:r>
              <w:rPr>
                <w:rFonts w:asciiTheme="minorEastAsia" w:hAnsiTheme="minorEastAsia" w:cstheme="minorEastAsia" w:hint="eastAsia"/>
                <w:snapToGrid w:val="0"/>
                <w:kern w:val="0"/>
                <w:sz w:val="21"/>
                <w:szCs w:val="21"/>
              </w:rPr>
              <w:t>4.边缘计算：支持5G边缘计算</w:t>
            </w:r>
          </w:p>
          <w:p w:rsidR="005B1875" w:rsidRDefault="005B1875" w:rsidP="006D23F8">
            <w:pPr>
              <w:pStyle w:val="23"/>
              <w:spacing w:line="360" w:lineRule="exact"/>
              <w:ind w:left="0"/>
              <w:jc w:val="left"/>
              <w:rPr>
                <w:rFonts w:asciiTheme="minorEastAsia" w:hAnsiTheme="minorEastAsia" w:cstheme="minorEastAsia"/>
                <w:snapToGrid w:val="0"/>
                <w:kern w:val="0"/>
                <w:sz w:val="21"/>
                <w:szCs w:val="21"/>
              </w:rPr>
            </w:pPr>
            <w:r>
              <w:rPr>
                <w:rFonts w:asciiTheme="minorEastAsia" w:hAnsiTheme="minorEastAsia" w:cstheme="minorEastAsia" w:hint="eastAsia"/>
                <w:snapToGrid w:val="0"/>
                <w:kern w:val="0"/>
                <w:sz w:val="21"/>
                <w:szCs w:val="21"/>
              </w:rPr>
              <w:t>5.数据格式：通用点云数据</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6.保证软件运行的稳定性、流畅性。</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7.程序采用C/S架构，符合Android程序应用开发规范。</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t>8.支持Android 8.0以上系统。</w:t>
            </w: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1.对百年考古中的先贤导师和重大发现事件进行虚拟数字化内容拓展制作，虚拟内容在手机屏幕中悬浮贴合于百年考古大型浮雕对应位置。</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2.设计各种交互方式，通过触摸手机屏幕，让用户可以自由地与虚拟叠加的数字化内容进行互动。设计交互动画和效果，增强用户与系统的互动体验。</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3.设计简洁、友好的用户界面，方便用户操作和浏览。</w:t>
            </w:r>
          </w:p>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kern w:val="0"/>
                <w:szCs w:val="21"/>
              </w:rPr>
              <w:t>4.提供个性化设置功能，满足不同用户的需求和偏好。</w:t>
            </w:r>
          </w:p>
        </w:tc>
        <w:tc>
          <w:tcPr>
            <w:tcW w:w="2763"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在采购人指定的地点和位置进行部署和安装</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w:t>
            </w:r>
          </w:p>
        </w:tc>
        <w:tc>
          <w:tcPr>
            <w:tcW w:w="567" w:type="dxa"/>
            <w:vAlign w:val="center"/>
          </w:tcPr>
          <w:p w:rsidR="005B1875" w:rsidRDefault="005B1875" w:rsidP="006D23F8">
            <w:pPr>
              <w:jc w:val="center"/>
              <w:rPr>
                <w:sz w:val="24"/>
                <w:szCs w:val="24"/>
              </w:rPr>
            </w:pPr>
          </w:p>
        </w:tc>
      </w:tr>
      <w:tr w:rsidR="005B1875" w:rsidTr="006D23F8">
        <w:trPr>
          <w:trHeight w:val="1450"/>
        </w:trPr>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交互内容定制</w:t>
            </w:r>
          </w:p>
        </w:tc>
        <w:tc>
          <w:tcPr>
            <w:tcW w:w="340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1.80个重大发现事件。</w:t>
            </w:r>
          </w:p>
          <w:p w:rsidR="005B1875" w:rsidRDefault="005B1875" w:rsidP="006D23F8">
            <w:pPr>
              <w:spacing w:line="36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2.35个</w:t>
            </w:r>
            <w:r>
              <w:rPr>
                <w:rFonts w:asciiTheme="minorEastAsia" w:hAnsiTheme="minorEastAsia" w:cstheme="minorEastAsia" w:hint="eastAsia"/>
                <w:szCs w:val="21"/>
              </w:rPr>
              <w:t>先贤导师。</w:t>
            </w:r>
          </w:p>
          <w:p w:rsidR="005B1875" w:rsidRDefault="005B1875" w:rsidP="006D23F8">
            <w:pPr>
              <w:spacing w:line="360" w:lineRule="exact"/>
              <w:ind w:firstLineChars="200" w:firstLine="420"/>
              <w:jc w:val="left"/>
              <w:rPr>
                <w:rFonts w:asciiTheme="minorEastAsia" w:hAnsiTheme="minorEastAsia" w:cstheme="minorEastAsia"/>
                <w:snapToGrid w:val="0"/>
                <w:kern w:val="0"/>
                <w:szCs w:val="21"/>
              </w:rPr>
            </w:pPr>
            <w:r>
              <w:rPr>
                <w:rFonts w:asciiTheme="minorEastAsia" w:hAnsiTheme="minorEastAsia" w:cstheme="minorEastAsia" w:hint="eastAsia"/>
                <w:snapToGrid w:val="0"/>
                <w:kern w:val="0"/>
                <w:szCs w:val="21"/>
              </w:rPr>
              <w:t>3.为每个考古发现提供详细的文字介绍，包括发现时间、地点、背景、研究成果等。展示相关的图片、图表、地图等多媒体资料，帮助用户全面了解考古发现。</w:t>
            </w:r>
          </w:p>
          <w:p w:rsidR="005B1875" w:rsidRDefault="005B1875" w:rsidP="006D23F8">
            <w:pPr>
              <w:spacing w:line="360" w:lineRule="exact"/>
              <w:jc w:val="left"/>
              <w:rPr>
                <w:rFonts w:asciiTheme="minorEastAsia" w:hAnsiTheme="minorEastAsia" w:cstheme="minorEastAsia"/>
                <w:snapToGrid w:val="0"/>
                <w:color w:val="000000"/>
                <w:kern w:val="0"/>
                <w:szCs w:val="21"/>
              </w:rPr>
            </w:pPr>
          </w:p>
        </w:tc>
        <w:tc>
          <w:tcPr>
            <w:tcW w:w="3350" w:type="dxa"/>
            <w:vAlign w:val="center"/>
          </w:tcPr>
          <w:p w:rsidR="005B1875" w:rsidRDefault="005B1875" w:rsidP="006D23F8">
            <w:pPr>
              <w:spacing w:line="36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zCs w:val="21"/>
              </w:rPr>
              <w:t>以“凭将一掬以观沧海，足可感念累世风采”为主旨，使用AR沉浸式交互技术，对汇聚在这里的中国考古的先贤导师和重大发现事件进行数字化呈现，以此致敬百年中国考古，致敬老一辈考古学家，展示中华文明辉煌成就及其对世界文明的贡献，揭示统一的多民</w:t>
            </w:r>
            <w:r>
              <w:rPr>
                <w:rFonts w:asciiTheme="minorEastAsia" w:hAnsiTheme="minorEastAsia" w:cstheme="minorEastAsia" w:hint="eastAsia"/>
                <w:szCs w:val="21"/>
              </w:rPr>
              <w:lastRenderedPageBreak/>
              <w:t>族国家的形成过程，增强民族文化自信。</w:t>
            </w:r>
          </w:p>
        </w:tc>
        <w:tc>
          <w:tcPr>
            <w:tcW w:w="2763" w:type="dxa"/>
            <w:vAlign w:val="center"/>
          </w:tcPr>
          <w:p w:rsidR="005B1875" w:rsidRDefault="005B1875" w:rsidP="006D23F8">
            <w:pPr>
              <w:widowControl/>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lastRenderedPageBreak/>
              <w:t xml:space="preserve">    集成在定制开发的“百年考古”大型浮雕AR沉浸式交互系统软件”中进行交付。</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个</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115</w:t>
            </w:r>
          </w:p>
        </w:tc>
        <w:tc>
          <w:tcPr>
            <w:tcW w:w="567" w:type="dxa"/>
            <w:vAlign w:val="center"/>
          </w:tcPr>
          <w:p w:rsidR="005B1875" w:rsidRDefault="005B1875" w:rsidP="006D23F8">
            <w:pPr>
              <w:jc w:val="center"/>
              <w:rPr>
                <w:sz w:val="24"/>
                <w:szCs w:val="24"/>
              </w:rPr>
            </w:pPr>
          </w:p>
        </w:tc>
      </w:tr>
      <w:tr w:rsidR="005B1875" w:rsidTr="006D23F8">
        <w:trPr>
          <w:trHeight w:val="6680"/>
        </w:trPr>
        <w:tc>
          <w:tcPr>
            <w:tcW w:w="520" w:type="dxa"/>
            <w:vMerge w:val="restart"/>
            <w:vAlign w:val="center"/>
          </w:tcPr>
          <w:p w:rsidR="005B1875" w:rsidRDefault="005B1875" w:rsidP="006D23F8">
            <w:pPr>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lastRenderedPageBreak/>
              <w:t>十</w:t>
            </w:r>
          </w:p>
        </w:tc>
        <w:tc>
          <w:tcPr>
            <w:tcW w:w="825" w:type="dxa"/>
            <w:vMerge w:val="restart"/>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zCs w:val="21"/>
              </w:rPr>
              <w:t>MR混合现实沉浸式交互系统</w:t>
            </w: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混合现实沉浸式软件和内容设计制作开发</w:t>
            </w:r>
          </w:p>
        </w:tc>
        <w:tc>
          <w:tcPr>
            <w:tcW w:w="3400" w:type="dxa"/>
            <w:vAlign w:val="center"/>
          </w:tcPr>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1.支持瞳孔追踪、AI语音、手势等交互方式。</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2.支持调节三维场景/物体在MR视角中的可视范围，可视范围在0-720度之间可调节。</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3.支持调节三维场景/物体在MR视角中的虚实融合度，融合度在0-100之间可调节。</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4.通过手势识别，游客可利用手指捏合、移动等对虚拟的三维物体进行旋转、位移、缩放等操控。</w:t>
            </w:r>
          </w:p>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5.沉浸式展示场景/文物的相关介绍并展示文物的修复过程，形式包含但不限于音频、文字、图片、视频等。</w:t>
            </w:r>
          </w:p>
        </w:tc>
        <w:tc>
          <w:tcPr>
            <w:tcW w:w="3350" w:type="dxa"/>
            <w:vAlign w:val="center"/>
          </w:tcPr>
          <w:p w:rsidR="005B1875" w:rsidRDefault="005B1875" w:rsidP="006D23F8">
            <w:pPr>
              <w:spacing w:line="400" w:lineRule="exact"/>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1.应用区域：博物馆和遗址区。</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2.沉浸式虚拟内容包括</w:t>
            </w:r>
            <w:r>
              <w:rPr>
                <w:rFonts w:asciiTheme="minorEastAsia" w:hAnsiTheme="minorEastAsia" w:cstheme="minorEastAsia" w:hint="eastAsia"/>
                <w:szCs w:val="21"/>
              </w:rPr>
              <w:t>地层断面、遗址区沙盘、安特生、许旭生、袁复礼、梁思永、裴文中、李济、夏鼐、邹衍、安金槐等老一辈学者，以及不少于100件出土文物和其承载的历史文化。</w:t>
            </w:r>
          </w:p>
          <w:p w:rsidR="005B1875" w:rsidRDefault="005B1875" w:rsidP="006D23F8">
            <w:pPr>
              <w:spacing w:line="400" w:lineRule="exact"/>
              <w:ind w:firstLineChars="200" w:firstLine="420"/>
              <w:jc w:val="left"/>
              <w:rPr>
                <w:rFonts w:asciiTheme="minorEastAsia" w:hAnsiTheme="minorEastAsia" w:cstheme="minorEastAsia"/>
                <w:szCs w:val="21"/>
              </w:rPr>
            </w:pPr>
            <w:r>
              <w:rPr>
                <w:rFonts w:asciiTheme="minorEastAsia" w:hAnsiTheme="minorEastAsia" w:cstheme="minorEastAsia" w:hint="eastAsia"/>
                <w:snapToGrid w:val="0"/>
                <w:color w:val="000000"/>
                <w:kern w:val="0"/>
                <w:szCs w:val="21"/>
              </w:rPr>
              <w:t>3.游客佩带MR设备后在观看到现实物体的同时叠加虚拟文物，通过SLAM技术使三维文物固定在指定位置。</w:t>
            </w:r>
          </w:p>
        </w:tc>
        <w:tc>
          <w:tcPr>
            <w:tcW w:w="2763" w:type="dxa"/>
            <w:vAlign w:val="center"/>
          </w:tcPr>
          <w:p w:rsidR="005B1875" w:rsidRDefault="005B1875" w:rsidP="006D23F8">
            <w:pPr>
              <w:widowControl/>
              <w:ind w:firstLineChars="200" w:firstLine="420"/>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同“沉浸式设备”进行集成，在采购人指定的地点和位置进行部署。</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套</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r w:rsidR="005B1875" w:rsidTr="006D23F8">
        <w:trPr>
          <w:trHeight w:val="7221"/>
        </w:trPr>
        <w:tc>
          <w:tcPr>
            <w:tcW w:w="520" w:type="dxa"/>
            <w:vMerge/>
            <w:vAlign w:val="center"/>
          </w:tcPr>
          <w:p w:rsidR="005B1875" w:rsidRDefault="005B1875" w:rsidP="006D23F8">
            <w:pPr>
              <w:jc w:val="center"/>
              <w:rPr>
                <w:rFonts w:asciiTheme="minorEastAsia" w:hAnsiTheme="minorEastAsia" w:cstheme="minorEastAsia"/>
                <w:color w:val="000000"/>
                <w:szCs w:val="21"/>
              </w:rPr>
            </w:pPr>
          </w:p>
        </w:tc>
        <w:tc>
          <w:tcPr>
            <w:tcW w:w="825" w:type="dxa"/>
            <w:vMerge/>
            <w:vAlign w:val="center"/>
          </w:tcPr>
          <w:p w:rsidR="005B1875" w:rsidRDefault="005B1875" w:rsidP="006D23F8">
            <w:pPr>
              <w:jc w:val="center"/>
              <w:rPr>
                <w:rFonts w:asciiTheme="minorEastAsia" w:hAnsiTheme="minorEastAsia" w:cstheme="minorEastAsia"/>
                <w:snapToGrid w:val="0"/>
                <w:color w:val="000000"/>
                <w:kern w:val="0"/>
                <w:szCs w:val="21"/>
              </w:rPr>
            </w:pPr>
          </w:p>
        </w:tc>
        <w:tc>
          <w:tcPr>
            <w:tcW w:w="1637" w:type="dxa"/>
            <w:vAlign w:val="center"/>
          </w:tcPr>
          <w:p w:rsidR="005B1875" w:rsidRDefault="005B1875" w:rsidP="006D23F8">
            <w:pPr>
              <w:jc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沉浸式设备</w:t>
            </w:r>
          </w:p>
        </w:tc>
        <w:tc>
          <w:tcPr>
            <w:tcW w:w="3400" w:type="dxa"/>
            <w:vAlign w:val="center"/>
          </w:tcPr>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沉浸式设备3台</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zCs w:val="21"/>
              </w:rPr>
              <w:t>显示器</w:t>
            </w:r>
            <w:r>
              <w:rPr>
                <w:rFonts w:asciiTheme="minorEastAsia" w:hAnsiTheme="minorEastAsia" w:cstheme="minorEastAsia" w:hint="eastAsia"/>
                <w:snapToGrid w:val="0"/>
                <w:color w:val="000000"/>
                <w:kern w:val="0"/>
                <w:szCs w:val="21"/>
              </w:rPr>
              <w:t>像素不低于2300万，支持90Hz、96Hz、100Hz刷新率。</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三片式Pancake透镜。</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分辨率：3648*3144。</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延迟：≤12ms。</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操控：支持语音、双手、按钮、手势控制。</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内存不低于16GB。</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存储不低于256GB。</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传感器：支持LiDAR、深度相机。</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摄像头：眼球追踪红外摄像机。</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WLAN：Wifi 6。</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蓝牙：蓝牙5.3。</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音频：扬声器，支持空间音频，6麦克风阵列。</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续航：2小时。</w:t>
            </w:r>
          </w:p>
          <w:p w:rsidR="005B1875" w:rsidRDefault="005B1875" w:rsidP="005B1875">
            <w:pPr>
              <w:numPr>
                <w:ilvl w:val="0"/>
                <w:numId w:val="3"/>
              </w:numPr>
              <w:ind w:firstLineChars="200" w:firstLine="420"/>
              <w:jc w:val="left"/>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适配瞳距：51-75mm。</w:t>
            </w:r>
          </w:p>
        </w:tc>
        <w:tc>
          <w:tcPr>
            <w:tcW w:w="3350" w:type="dxa"/>
            <w:vAlign w:val="center"/>
          </w:tcPr>
          <w:p w:rsidR="005B1875" w:rsidRDefault="005B1875" w:rsidP="006D23F8">
            <w:pPr>
              <w:jc w:val="center"/>
              <w:rPr>
                <w:rFonts w:asciiTheme="minorEastAsia" w:hAnsiTheme="minorEastAsia" w:cstheme="minorEastAsia"/>
                <w:szCs w:val="21"/>
              </w:rPr>
            </w:pPr>
            <w:r>
              <w:rPr>
                <w:rFonts w:asciiTheme="minorEastAsia" w:hAnsiTheme="minorEastAsia" w:cstheme="minorEastAsia" w:hint="eastAsia"/>
                <w:snapToGrid w:val="0"/>
                <w:color w:val="000000"/>
                <w:kern w:val="0"/>
                <w:szCs w:val="21"/>
              </w:rPr>
              <w:t>运行“</w:t>
            </w:r>
            <w:r>
              <w:rPr>
                <w:rFonts w:asciiTheme="minorEastAsia" w:hAnsiTheme="minorEastAsia" w:cstheme="minorEastAsia" w:hint="eastAsia"/>
                <w:szCs w:val="21"/>
              </w:rPr>
              <w:t>MR混合现实沉浸式交互系统</w:t>
            </w:r>
            <w:r>
              <w:rPr>
                <w:rFonts w:asciiTheme="minorEastAsia" w:hAnsiTheme="minorEastAsia" w:cstheme="minorEastAsia" w:hint="eastAsia"/>
                <w:snapToGrid w:val="0"/>
                <w:color w:val="000000"/>
                <w:kern w:val="0"/>
                <w:szCs w:val="21"/>
              </w:rPr>
              <w:t>”。</w:t>
            </w:r>
          </w:p>
        </w:tc>
        <w:tc>
          <w:tcPr>
            <w:tcW w:w="2763" w:type="dxa"/>
            <w:vAlign w:val="center"/>
          </w:tcPr>
          <w:p w:rsidR="005B1875" w:rsidRDefault="005B1875" w:rsidP="006D23F8">
            <w:pPr>
              <w:widowControl/>
              <w:jc w:val="left"/>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 xml:space="preserve">    同“混合现实沉浸式软件、内容、设备”进行集成，在采购人指定的地点和位置进行部署。</w:t>
            </w:r>
          </w:p>
        </w:tc>
        <w:tc>
          <w:tcPr>
            <w:tcW w:w="512"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台</w:t>
            </w:r>
          </w:p>
        </w:tc>
        <w:tc>
          <w:tcPr>
            <w:tcW w:w="600" w:type="dxa"/>
            <w:vAlign w:val="center"/>
          </w:tcPr>
          <w:p w:rsidR="005B1875" w:rsidRDefault="005B1875" w:rsidP="006D23F8">
            <w:pPr>
              <w:widowControl/>
              <w:jc w:val="center"/>
              <w:textAlignment w:val="center"/>
              <w:rPr>
                <w:rFonts w:asciiTheme="minorEastAsia" w:hAnsiTheme="minorEastAsia" w:cstheme="minorEastAsia"/>
                <w:snapToGrid w:val="0"/>
                <w:color w:val="000000"/>
                <w:kern w:val="0"/>
                <w:szCs w:val="21"/>
              </w:rPr>
            </w:pPr>
            <w:r>
              <w:rPr>
                <w:rFonts w:asciiTheme="minorEastAsia" w:hAnsiTheme="minorEastAsia" w:cstheme="minorEastAsia" w:hint="eastAsia"/>
                <w:snapToGrid w:val="0"/>
                <w:color w:val="000000"/>
                <w:kern w:val="0"/>
                <w:szCs w:val="21"/>
              </w:rPr>
              <w:t>3</w:t>
            </w:r>
          </w:p>
        </w:tc>
        <w:tc>
          <w:tcPr>
            <w:tcW w:w="567" w:type="dxa"/>
            <w:vAlign w:val="center"/>
          </w:tcPr>
          <w:p w:rsidR="005B1875" w:rsidRDefault="005B1875" w:rsidP="006D23F8">
            <w:pPr>
              <w:jc w:val="center"/>
              <w:rPr>
                <w:sz w:val="24"/>
                <w:szCs w:val="24"/>
              </w:rPr>
            </w:pPr>
          </w:p>
        </w:tc>
      </w:tr>
    </w:tbl>
    <w:p w:rsidR="00F6130B" w:rsidRPr="00584F1D" w:rsidRDefault="005B5A01">
      <w:pPr>
        <w:rPr>
          <w:sz w:val="24"/>
          <w:szCs w:val="24"/>
        </w:rPr>
      </w:pPr>
      <w:r w:rsidRPr="00584F1D">
        <w:rPr>
          <w:sz w:val="24"/>
          <w:szCs w:val="24"/>
        </w:rPr>
        <w:br w:type="page"/>
      </w:r>
    </w:p>
    <w:p w:rsidR="00F6130B" w:rsidRPr="00584F1D" w:rsidRDefault="00F6130B">
      <w:pPr>
        <w:rPr>
          <w:sz w:val="24"/>
          <w:szCs w:val="24"/>
        </w:rPr>
        <w:sectPr w:rsidR="00F6130B" w:rsidRPr="00584F1D">
          <w:headerReference w:type="default" r:id="rId13"/>
          <w:footerReference w:type="default" r:id="rId14"/>
          <w:pgSz w:w="16838" w:h="11906" w:orient="landscape"/>
          <w:pgMar w:top="1800" w:right="1440" w:bottom="1800" w:left="1440" w:header="851" w:footer="992" w:gutter="0"/>
          <w:cols w:space="720"/>
          <w:titlePg/>
          <w:docGrid w:type="lines" w:linePitch="312"/>
        </w:sectPr>
      </w:pPr>
    </w:p>
    <w:p w:rsidR="00F6130B" w:rsidRPr="00584F1D" w:rsidRDefault="00F6130B">
      <w:pPr>
        <w:rPr>
          <w:sz w:val="24"/>
          <w:szCs w:val="24"/>
        </w:rPr>
      </w:pPr>
    </w:p>
    <w:p w:rsidR="00F6130B" w:rsidRPr="00584F1D" w:rsidRDefault="00F6130B">
      <w:pPr>
        <w:rPr>
          <w:sz w:val="24"/>
          <w:szCs w:val="24"/>
        </w:rPr>
      </w:pPr>
    </w:p>
    <w:p w:rsidR="00F6130B" w:rsidRPr="00584F1D" w:rsidRDefault="005B5A01">
      <w:pPr>
        <w:numPr>
          <w:ilvl w:val="0"/>
          <w:numId w:val="4"/>
        </w:numPr>
        <w:spacing w:line="600" w:lineRule="exact"/>
        <w:jc w:val="center"/>
        <w:outlineLvl w:val="0"/>
        <w:rPr>
          <w:rFonts w:ascii="宋体" w:hAnsi="宋体" w:cs="宋体"/>
          <w:b/>
          <w:kern w:val="0"/>
          <w:sz w:val="32"/>
          <w:szCs w:val="32"/>
        </w:rPr>
      </w:pPr>
      <w:bookmarkStart w:id="5" w:name="_Toc80256507"/>
      <w:r w:rsidRPr="00584F1D">
        <w:rPr>
          <w:rFonts w:ascii="宋体" w:hAnsi="宋体" w:cs="宋体" w:hint="eastAsia"/>
          <w:b/>
          <w:kern w:val="0"/>
          <w:sz w:val="32"/>
          <w:szCs w:val="32"/>
        </w:rPr>
        <w:t xml:space="preserve">  合同条款及格式</w:t>
      </w:r>
      <w:bookmarkEnd w:id="5"/>
    </w:p>
    <w:p w:rsidR="00F6130B" w:rsidRPr="00584F1D" w:rsidRDefault="00F6130B">
      <w:pPr>
        <w:pStyle w:val="1"/>
      </w:pPr>
    </w:p>
    <w:p w:rsidR="00F6130B" w:rsidRPr="00584F1D" w:rsidRDefault="005B5A01">
      <w:pPr>
        <w:widowControl/>
        <w:snapToGrid w:val="0"/>
        <w:spacing w:line="500" w:lineRule="exact"/>
        <w:ind w:firstLineChars="200" w:firstLine="482"/>
        <w:rPr>
          <w:rFonts w:ascii="宋体" w:hAnsi="宋体" w:cs="宋体"/>
          <w:b/>
          <w:kern w:val="0"/>
          <w:sz w:val="24"/>
          <w:szCs w:val="24"/>
        </w:rPr>
      </w:pPr>
      <w:r w:rsidRPr="00584F1D">
        <w:rPr>
          <w:rFonts w:ascii="宋体" w:hAnsi="宋体" w:cs="宋体" w:hint="eastAsia"/>
          <w:b/>
          <w:kern w:val="0"/>
          <w:sz w:val="24"/>
          <w:szCs w:val="24"/>
        </w:rPr>
        <w:t>按《三门峡市财政局关于市本级政府采购合同备案管理工作的通知》（三财购[202</w:t>
      </w:r>
      <w:r w:rsidRPr="00584F1D">
        <w:rPr>
          <w:rFonts w:ascii="宋体" w:hAnsi="宋体" w:cs="宋体"/>
          <w:b/>
          <w:kern w:val="0"/>
          <w:sz w:val="24"/>
          <w:szCs w:val="24"/>
        </w:rPr>
        <w:t>1</w:t>
      </w:r>
      <w:r w:rsidRPr="00584F1D">
        <w:rPr>
          <w:rFonts w:ascii="宋体" w:hAnsi="宋体" w:cs="宋体" w:hint="eastAsia"/>
          <w:b/>
          <w:kern w:val="0"/>
          <w:sz w:val="24"/>
          <w:szCs w:val="24"/>
        </w:rPr>
        <w:t>]9号）文要求，集中采购目录以外政府采购项目，原则上自中标通知书发出之日起2个工作日内与中标（成交）供应商按照采购文件确定的事项与供应商签订政府采购合同。</w:t>
      </w:r>
    </w:p>
    <w:p w:rsidR="00F6130B" w:rsidRPr="00584F1D" w:rsidRDefault="00F6130B">
      <w:pPr>
        <w:widowControl/>
        <w:snapToGrid w:val="0"/>
        <w:spacing w:line="500" w:lineRule="exact"/>
        <w:jc w:val="center"/>
        <w:rPr>
          <w:rFonts w:ascii="宋体" w:hAnsi="宋体" w:cs="宋体"/>
          <w:bCs/>
          <w:kern w:val="0"/>
          <w:sz w:val="28"/>
          <w:szCs w:val="28"/>
        </w:rPr>
      </w:pPr>
    </w:p>
    <w:p w:rsidR="00F6130B" w:rsidRPr="00584F1D" w:rsidRDefault="00F6130B">
      <w:pPr>
        <w:widowControl/>
        <w:jc w:val="left"/>
        <w:rPr>
          <w:rFonts w:ascii="宋体" w:hAnsi="宋体" w:cs="宋体"/>
          <w:b/>
          <w:sz w:val="24"/>
        </w:rPr>
      </w:pPr>
    </w:p>
    <w:p w:rsidR="00F6130B" w:rsidRPr="00584F1D" w:rsidRDefault="00F6130B">
      <w:pPr>
        <w:outlineLvl w:val="0"/>
        <w:rPr>
          <w:rFonts w:ascii="宋体" w:hAnsi="宋体" w:cs="宋体"/>
          <w:b/>
          <w:sz w:val="36"/>
          <w:szCs w:val="36"/>
        </w:rPr>
      </w:pPr>
    </w:p>
    <w:p w:rsidR="00F6130B" w:rsidRPr="00584F1D" w:rsidRDefault="00F6130B">
      <w:pPr>
        <w:outlineLvl w:val="0"/>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Pr>
        <w:pStyle w:val="1"/>
        <w:rPr>
          <w:rFonts w:ascii="宋体" w:hAnsi="宋体" w:cs="宋体"/>
          <w:b/>
          <w:sz w:val="36"/>
          <w:szCs w:val="36"/>
        </w:rPr>
      </w:pPr>
    </w:p>
    <w:p w:rsidR="00F6130B" w:rsidRPr="00584F1D" w:rsidRDefault="00F6130B"/>
    <w:p w:rsidR="00F6130B" w:rsidRPr="00584F1D" w:rsidRDefault="00F6130B">
      <w:bookmarkStart w:id="6" w:name="_Toc80256508"/>
    </w:p>
    <w:p w:rsidR="00F6130B" w:rsidRPr="00584F1D" w:rsidRDefault="00F6130B"/>
    <w:p w:rsidR="00F6130B" w:rsidRPr="00584F1D" w:rsidRDefault="00F6130B"/>
    <w:p w:rsidR="00F6130B" w:rsidRPr="00584F1D" w:rsidRDefault="00F6130B"/>
    <w:p w:rsidR="00F6130B" w:rsidRPr="00584F1D" w:rsidRDefault="00F6130B"/>
    <w:p w:rsidR="00F6130B" w:rsidRPr="00584F1D" w:rsidRDefault="005B5A01">
      <w:pPr>
        <w:jc w:val="center"/>
        <w:rPr>
          <w:b/>
          <w:bCs/>
          <w:sz w:val="32"/>
          <w:szCs w:val="36"/>
        </w:rPr>
      </w:pPr>
      <w:r w:rsidRPr="00584F1D">
        <w:rPr>
          <w:rFonts w:hint="eastAsia"/>
          <w:b/>
          <w:bCs/>
          <w:sz w:val="32"/>
          <w:szCs w:val="36"/>
        </w:rPr>
        <w:lastRenderedPageBreak/>
        <w:t>第五章</w:t>
      </w:r>
      <w:r w:rsidRPr="00584F1D">
        <w:rPr>
          <w:rFonts w:hint="eastAsia"/>
          <w:b/>
          <w:bCs/>
          <w:sz w:val="32"/>
          <w:szCs w:val="36"/>
        </w:rPr>
        <w:t xml:space="preserve">  </w:t>
      </w:r>
      <w:r w:rsidRPr="00584F1D">
        <w:rPr>
          <w:rFonts w:hint="eastAsia"/>
          <w:b/>
          <w:bCs/>
          <w:sz w:val="32"/>
          <w:szCs w:val="36"/>
        </w:rPr>
        <w:t>评标办法</w:t>
      </w:r>
      <w:bookmarkEnd w:id="6"/>
    </w:p>
    <w:p w:rsidR="00F6130B" w:rsidRPr="00584F1D" w:rsidRDefault="005B5A01">
      <w:pPr>
        <w:jc w:val="center"/>
        <w:rPr>
          <w:b/>
          <w:bCs/>
          <w:sz w:val="24"/>
          <w:szCs w:val="28"/>
        </w:rPr>
      </w:pPr>
      <w:r w:rsidRPr="00584F1D">
        <w:rPr>
          <w:b/>
          <w:bCs/>
          <w:sz w:val="24"/>
          <w:szCs w:val="28"/>
        </w:rPr>
        <w:t>评标办法前附表</w:t>
      </w:r>
    </w:p>
    <w:tbl>
      <w:tblPr>
        <w:tblpPr w:leftFromText="180" w:rightFromText="180" w:vertAnchor="text" w:horzAnchor="page" w:tblpX="1093" w:tblpY="375"/>
        <w:tblOverlap w:val="neve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
        <w:gridCol w:w="1009"/>
        <w:gridCol w:w="2033"/>
        <w:gridCol w:w="6239"/>
      </w:tblGrid>
      <w:tr w:rsidR="00F6130B" w:rsidRPr="00584F1D">
        <w:trPr>
          <w:trHeight w:val="734"/>
        </w:trPr>
        <w:tc>
          <w:tcPr>
            <w:tcW w:w="1886" w:type="dxa"/>
            <w:gridSpan w:val="2"/>
            <w:vAlign w:val="center"/>
          </w:tcPr>
          <w:p w:rsidR="00F6130B" w:rsidRPr="00584F1D" w:rsidRDefault="005B5A01">
            <w:pPr>
              <w:jc w:val="center"/>
              <w:rPr>
                <w:sz w:val="24"/>
                <w:szCs w:val="28"/>
              </w:rPr>
            </w:pPr>
            <w:r w:rsidRPr="00584F1D">
              <w:rPr>
                <w:sz w:val="24"/>
                <w:szCs w:val="28"/>
              </w:rPr>
              <w:t>条款号</w:t>
            </w:r>
          </w:p>
        </w:tc>
        <w:tc>
          <w:tcPr>
            <w:tcW w:w="2033" w:type="dxa"/>
            <w:vAlign w:val="center"/>
          </w:tcPr>
          <w:p w:rsidR="00F6130B" w:rsidRPr="00584F1D" w:rsidRDefault="005B5A01">
            <w:pPr>
              <w:jc w:val="center"/>
              <w:rPr>
                <w:sz w:val="24"/>
                <w:szCs w:val="28"/>
              </w:rPr>
            </w:pPr>
            <w:r w:rsidRPr="00584F1D">
              <w:rPr>
                <w:sz w:val="24"/>
                <w:szCs w:val="28"/>
              </w:rPr>
              <w:t>评审因素</w:t>
            </w:r>
          </w:p>
        </w:tc>
        <w:tc>
          <w:tcPr>
            <w:tcW w:w="6239" w:type="dxa"/>
            <w:vAlign w:val="center"/>
          </w:tcPr>
          <w:p w:rsidR="00F6130B" w:rsidRPr="00584F1D" w:rsidRDefault="005B5A01">
            <w:pPr>
              <w:jc w:val="center"/>
              <w:rPr>
                <w:sz w:val="24"/>
                <w:szCs w:val="28"/>
              </w:rPr>
            </w:pPr>
            <w:r w:rsidRPr="00584F1D">
              <w:rPr>
                <w:sz w:val="24"/>
                <w:szCs w:val="28"/>
              </w:rPr>
              <w:t>评审标准</w:t>
            </w:r>
          </w:p>
        </w:tc>
      </w:tr>
      <w:tr w:rsidR="00F6130B" w:rsidRPr="00584F1D">
        <w:trPr>
          <w:trHeight w:val="1480"/>
        </w:trPr>
        <w:tc>
          <w:tcPr>
            <w:tcW w:w="877" w:type="dxa"/>
            <w:vMerge w:val="restart"/>
            <w:vAlign w:val="center"/>
          </w:tcPr>
          <w:p w:rsidR="00F6130B" w:rsidRPr="00584F1D" w:rsidRDefault="005B5A01">
            <w:pPr>
              <w:widowControl/>
              <w:autoSpaceDE w:val="0"/>
              <w:autoSpaceDN w:val="0"/>
              <w:adjustRightInd w:val="0"/>
              <w:jc w:val="center"/>
              <w:rPr>
                <w:rFonts w:ascii="宋体" w:hAnsi="宋体" w:cs="黑体"/>
                <w:kern w:val="0"/>
                <w:sz w:val="24"/>
              </w:rPr>
            </w:pPr>
            <w:r w:rsidRPr="00584F1D">
              <w:rPr>
                <w:rFonts w:ascii="宋体" w:hAnsi="宋体"/>
                <w:kern w:val="0"/>
                <w:sz w:val="24"/>
              </w:rPr>
              <w:t>1.1.1</w:t>
            </w:r>
          </w:p>
        </w:tc>
        <w:tc>
          <w:tcPr>
            <w:tcW w:w="1009" w:type="dxa"/>
            <w:vMerge w:val="restart"/>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hint="eastAsia"/>
                <w:kern w:val="0"/>
                <w:sz w:val="24"/>
              </w:rPr>
              <w:t>资格评审标准</w:t>
            </w:r>
          </w:p>
        </w:tc>
        <w:tc>
          <w:tcPr>
            <w:tcW w:w="2033" w:type="dxa"/>
            <w:vAlign w:val="center"/>
          </w:tcPr>
          <w:p w:rsidR="00F6130B" w:rsidRPr="00584F1D" w:rsidRDefault="005B5A01">
            <w:pPr>
              <w:autoSpaceDE w:val="0"/>
              <w:autoSpaceDN w:val="0"/>
              <w:adjustRightInd w:val="0"/>
              <w:spacing w:line="400" w:lineRule="exact"/>
              <w:jc w:val="center"/>
              <w:rPr>
                <w:rFonts w:ascii="宋体" w:hAnsi="宋体"/>
                <w:kern w:val="0"/>
                <w:sz w:val="24"/>
              </w:rPr>
            </w:pPr>
            <w:r w:rsidRPr="00584F1D">
              <w:rPr>
                <w:rFonts w:ascii="宋体" w:hAnsi="宋体" w:cs="宋体" w:hint="eastAsia"/>
                <w:sz w:val="24"/>
                <w:szCs w:val="24"/>
              </w:rPr>
              <w:t>满足《中华人民共和国政府采购法》第二十二条规定</w:t>
            </w:r>
          </w:p>
        </w:tc>
        <w:tc>
          <w:tcPr>
            <w:tcW w:w="6239" w:type="dxa"/>
            <w:vAlign w:val="center"/>
          </w:tcPr>
          <w:p w:rsidR="00F6130B" w:rsidRPr="00584F1D" w:rsidRDefault="005B5A01">
            <w:pPr>
              <w:autoSpaceDE w:val="0"/>
              <w:autoSpaceDN w:val="0"/>
              <w:adjustRightInd w:val="0"/>
              <w:spacing w:line="400" w:lineRule="exact"/>
              <w:ind w:firstLineChars="200" w:firstLine="480"/>
              <w:rPr>
                <w:rFonts w:ascii="宋体" w:eastAsia="宋体" w:hAnsi="宋体" w:cs="宋体"/>
                <w:sz w:val="24"/>
                <w:szCs w:val="24"/>
              </w:rPr>
            </w:pPr>
            <w:r w:rsidRPr="00584F1D">
              <w:rPr>
                <w:rFonts w:ascii="宋体" w:hAnsi="宋体" w:cs="宋体" w:hint="eastAsia"/>
                <w:sz w:val="24"/>
                <w:szCs w:val="24"/>
              </w:rPr>
              <w:t>满足《中华人民共和国政府采购法》第二十二条规定（提供相关证明资料或承诺书）；</w:t>
            </w:r>
          </w:p>
        </w:tc>
      </w:tr>
      <w:tr w:rsidR="00F6130B" w:rsidRPr="00584F1D">
        <w:trPr>
          <w:trHeight w:val="830"/>
        </w:trPr>
        <w:tc>
          <w:tcPr>
            <w:tcW w:w="877" w:type="dxa"/>
            <w:vMerge/>
            <w:vAlign w:val="center"/>
          </w:tcPr>
          <w:p w:rsidR="00F6130B" w:rsidRPr="00584F1D" w:rsidRDefault="00F6130B">
            <w:pPr>
              <w:widowControl/>
              <w:autoSpaceDE w:val="0"/>
              <w:autoSpaceDN w:val="0"/>
              <w:adjustRightInd w:val="0"/>
              <w:jc w:val="center"/>
              <w:rPr>
                <w:rFonts w:ascii="宋体" w:hAnsi="宋体" w:cs="黑体"/>
                <w:kern w:val="0"/>
                <w:sz w:val="24"/>
              </w:rPr>
            </w:pPr>
          </w:p>
        </w:tc>
        <w:tc>
          <w:tcPr>
            <w:tcW w:w="1009" w:type="dxa"/>
            <w:vMerge/>
            <w:vAlign w:val="center"/>
          </w:tcPr>
          <w:p w:rsidR="00F6130B" w:rsidRPr="00584F1D" w:rsidRDefault="00F6130B">
            <w:pPr>
              <w:widowControl/>
              <w:autoSpaceDE w:val="0"/>
              <w:autoSpaceDN w:val="0"/>
              <w:adjustRightInd w:val="0"/>
              <w:jc w:val="center"/>
              <w:rPr>
                <w:rFonts w:ascii="宋体" w:hAnsi="宋体"/>
                <w:kern w:val="0"/>
                <w:sz w:val="24"/>
              </w:rPr>
            </w:pPr>
          </w:p>
        </w:tc>
        <w:tc>
          <w:tcPr>
            <w:tcW w:w="2033" w:type="dxa"/>
            <w:vAlign w:val="center"/>
          </w:tcPr>
          <w:p w:rsidR="00F6130B" w:rsidRPr="00584F1D" w:rsidRDefault="005B5A01">
            <w:pPr>
              <w:widowControl/>
              <w:autoSpaceDE w:val="0"/>
              <w:autoSpaceDN w:val="0"/>
              <w:adjustRightInd w:val="0"/>
              <w:rPr>
                <w:rFonts w:ascii="宋体" w:hAnsi="宋体"/>
                <w:kern w:val="0"/>
                <w:sz w:val="24"/>
              </w:rPr>
            </w:pPr>
            <w:r w:rsidRPr="00584F1D">
              <w:rPr>
                <w:rFonts w:ascii="宋体" w:hAnsi="宋体" w:hint="eastAsia"/>
                <w:kern w:val="0"/>
                <w:sz w:val="24"/>
              </w:rPr>
              <w:t xml:space="preserve">    营业执照</w:t>
            </w:r>
          </w:p>
        </w:tc>
        <w:tc>
          <w:tcPr>
            <w:tcW w:w="6239" w:type="dxa"/>
            <w:vAlign w:val="center"/>
          </w:tcPr>
          <w:p w:rsidR="00F6130B" w:rsidRPr="00584F1D" w:rsidRDefault="005B5A01">
            <w:pPr>
              <w:wordWrap w:val="0"/>
              <w:spacing w:line="360" w:lineRule="auto"/>
              <w:jc w:val="center"/>
              <w:rPr>
                <w:rFonts w:ascii="宋体" w:hAnsi="宋体"/>
                <w:kern w:val="0"/>
                <w:sz w:val="24"/>
              </w:rPr>
            </w:pPr>
            <w:r w:rsidRPr="00584F1D">
              <w:rPr>
                <w:rFonts w:ascii="宋体" w:eastAsia="宋体" w:hAnsi="宋体" w:cs="宋体"/>
                <w:sz w:val="24"/>
                <w:szCs w:val="24"/>
              </w:rPr>
              <w:t>符合第二章“投标</w:t>
            </w:r>
            <w:r w:rsidRPr="00584F1D">
              <w:rPr>
                <w:rFonts w:ascii="宋体" w:eastAsia="宋体" w:hAnsi="宋体" w:cs="宋体" w:hint="eastAsia"/>
                <w:sz w:val="24"/>
                <w:szCs w:val="24"/>
              </w:rPr>
              <w:t>供应商</w:t>
            </w:r>
            <w:r w:rsidRPr="00584F1D">
              <w:rPr>
                <w:rFonts w:ascii="宋体" w:eastAsia="宋体" w:hAnsi="宋体" w:cs="宋体"/>
                <w:sz w:val="24"/>
                <w:szCs w:val="24"/>
              </w:rPr>
              <w:t>须知</w:t>
            </w:r>
            <w:r w:rsidRPr="00584F1D">
              <w:rPr>
                <w:rFonts w:ascii="宋体" w:eastAsia="宋体" w:hAnsi="宋体" w:cs="宋体" w:hint="eastAsia"/>
                <w:sz w:val="24"/>
                <w:szCs w:val="24"/>
              </w:rPr>
              <w:t xml:space="preserve"> 1.4.1</w:t>
            </w:r>
            <w:r w:rsidRPr="00584F1D">
              <w:rPr>
                <w:rFonts w:ascii="宋体" w:hAnsi="宋体" w:cs="宋体" w:hint="eastAsia"/>
                <w:sz w:val="24"/>
              </w:rPr>
              <w:t>供应商资格要求</w:t>
            </w:r>
            <w:r w:rsidRPr="00584F1D">
              <w:rPr>
                <w:rFonts w:ascii="宋体" w:eastAsia="宋体" w:hAnsi="宋体" w:cs="宋体"/>
                <w:sz w:val="24"/>
                <w:szCs w:val="24"/>
              </w:rPr>
              <w:t>”</w:t>
            </w:r>
          </w:p>
        </w:tc>
      </w:tr>
      <w:tr w:rsidR="00F6130B" w:rsidRPr="00584F1D">
        <w:trPr>
          <w:trHeight w:val="1162"/>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Theme="minorEastAsia" w:hAnsiTheme="minorEastAsia" w:cstheme="minorEastAsia" w:hint="eastAsia"/>
                <w:sz w:val="24"/>
              </w:rPr>
              <w:t>无商业贿赂和不正当竞争行为承诺函</w:t>
            </w:r>
          </w:p>
        </w:tc>
        <w:tc>
          <w:tcPr>
            <w:tcW w:w="6239"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eastAsia="宋体" w:hAnsi="宋体" w:cs="宋体"/>
                <w:sz w:val="24"/>
                <w:szCs w:val="24"/>
              </w:rPr>
              <w:t>符合第二章“投标</w:t>
            </w:r>
            <w:r w:rsidRPr="00584F1D">
              <w:rPr>
                <w:rFonts w:ascii="宋体" w:eastAsia="宋体" w:hAnsi="宋体" w:cs="宋体" w:hint="eastAsia"/>
                <w:sz w:val="24"/>
                <w:szCs w:val="24"/>
              </w:rPr>
              <w:t>供应商</w:t>
            </w:r>
            <w:r w:rsidRPr="00584F1D">
              <w:rPr>
                <w:rFonts w:ascii="宋体" w:eastAsia="宋体" w:hAnsi="宋体" w:cs="宋体"/>
                <w:sz w:val="24"/>
                <w:szCs w:val="24"/>
              </w:rPr>
              <w:t>须知</w:t>
            </w:r>
            <w:r w:rsidRPr="00584F1D">
              <w:rPr>
                <w:rFonts w:ascii="宋体" w:eastAsia="宋体" w:hAnsi="宋体" w:cs="宋体" w:hint="eastAsia"/>
                <w:sz w:val="24"/>
                <w:szCs w:val="24"/>
              </w:rPr>
              <w:t xml:space="preserve"> 1.4.1 </w:t>
            </w:r>
            <w:r w:rsidRPr="00584F1D">
              <w:rPr>
                <w:rFonts w:ascii="宋体" w:hAnsi="宋体" w:cs="宋体" w:hint="eastAsia"/>
                <w:sz w:val="24"/>
              </w:rPr>
              <w:t>供应商资格要求</w:t>
            </w:r>
            <w:r w:rsidRPr="00584F1D">
              <w:rPr>
                <w:rFonts w:ascii="宋体" w:eastAsia="宋体" w:hAnsi="宋体" w:cs="宋体"/>
                <w:sz w:val="24"/>
                <w:szCs w:val="24"/>
              </w:rPr>
              <w:t>”</w:t>
            </w:r>
          </w:p>
        </w:tc>
      </w:tr>
      <w:tr w:rsidR="00F6130B" w:rsidRPr="00584F1D">
        <w:trPr>
          <w:trHeight w:val="951"/>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hint="eastAsia"/>
                <w:kern w:val="0"/>
                <w:sz w:val="24"/>
              </w:rPr>
              <w:t>信用查询</w:t>
            </w:r>
          </w:p>
        </w:tc>
        <w:tc>
          <w:tcPr>
            <w:tcW w:w="6239"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eastAsia="宋体" w:hAnsi="宋体" w:cs="宋体"/>
                <w:sz w:val="24"/>
                <w:szCs w:val="24"/>
              </w:rPr>
              <w:t>符合第二章“投标</w:t>
            </w:r>
            <w:r w:rsidRPr="00584F1D">
              <w:rPr>
                <w:rFonts w:ascii="宋体" w:eastAsia="宋体" w:hAnsi="宋体" w:cs="宋体" w:hint="eastAsia"/>
                <w:sz w:val="24"/>
                <w:szCs w:val="24"/>
              </w:rPr>
              <w:t>供应商</w:t>
            </w:r>
            <w:r w:rsidRPr="00584F1D">
              <w:rPr>
                <w:rFonts w:ascii="宋体" w:eastAsia="宋体" w:hAnsi="宋体" w:cs="宋体"/>
                <w:sz w:val="24"/>
                <w:szCs w:val="24"/>
              </w:rPr>
              <w:t>须知</w:t>
            </w:r>
            <w:r w:rsidRPr="00584F1D">
              <w:rPr>
                <w:rFonts w:ascii="宋体" w:eastAsia="宋体" w:hAnsi="宋体" w:cs="宋体" w:hint="eastAsia"/>
                <w:sz w:val="24"/>
                <w:szCs w:val="24"/>
              </w:rPr>
              <w:t xml:space="preserve"> 1.4.1 </w:t>
            </w:r>
            <w:r w:rsidRPr="00584F1D">
              <w:rPr>
                <w:rFonts w:ascii="宋体" w:hAnsi="宋体" w:cs="宋体" w:hint="eastAsia"/>
                <w:sz w:val="24"/>
              </w:rPr>
              <w:t>供应商资格要求</w:t>
            </w:r>
            <w:r w:rsidRPr="00584F1D">
              <w:rPr>
                <w:rFonts w:ascii="宋体" w:eastAsia="宋体" w:hAnsi="宋体" w:cs="宋体"/>
                <w:sz w:val="24"/>
                <w:szCs w:val="24"/>
              </w:rPr>
              <w:t>”</w:t>
            </w:r>
          </w:p>
        </w:tc>
      </w:tr>
      <w:tr w:rsidR="00F6130B" w:rsidRPr="00584F1D">
        <w:trPr>
          <w:trHeight w:val="1023"/>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eastAsia="宋体" w:hAnsi="宋体" w:cs="宋体" w:hint="eastAsia"/>
                <w:color w:val="333333"/>
                <w:sz w:val="24"/>
                <w:szCs w:val="24"/>
              </w:rPr>
              <w:t>国家企业信用信息公示系统</w:t>
            </w:r>
          </w:p>
        </w:tc>
        <w:tc>
          <w:tcPr>
            <w:tcW w:w="6239"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eastAsia="宋体" w:hAnsi="宋体" w:cs="宋体"/>
                <w:sz w:val="24"/>
                <w:szCs w:val="24"/>
              </w:rPr>
              <w:t>符合第二章“投标</w:t>
            </w:r>
            <w:r w:rsidRPr="00584F1D">
              <w:rPr>
                <w:rFonts w:ascii="宋体" w:eastAsia="宋体" w:hAnsi="宋体" w:cs="宋体" w:hint="eastAsia"/>
                <w:sz w:val="24"/>
                <w:szCs w:val="24"/>
              </w:rPr>
              <w:t>供应商</w:t>
            </w:r>
            <w:r w:rsidRPr="00584F1D">
              <w:rPr>
                <w:rFonts w:ascii="宋体" w:eastAsia="宋体" w:hAnsi="宋体" w:cs="宋体"/>
                <w:sz w:val="24"/>
                <w:szCs w:val="24"/>
              </w:rPr>
              <w:t>须知</w:t>
            </w:r>
            <w:r w:rsidRPr="00584F1D">
              <w:rPr>
                <w:rFonts w:ascii="宋体" w:eastAsia="宋体" w:hAnsi="宋体" w:cs="宋体" w:hint="eastAsia"/>
                <w:sz w:val="24"/>
                <w:szCs w:val="24"/>
              </w:rPr>
              <w:t xml:space="preserve"> 1.4.1 </w:t>
            </w:r>
            <w:r w:rsidRPr="00584F1D">
              <w:rPr>
                <w:rFonts w:ascii="宋体" w:hAnsi="宋体" w:cs="宋体" w:hint="eastAsia"/>
                <w:sz w:val="24"/>
              </w:rPr>
              <w:t>供应商资格要求</w:t>
            </w:r>
            <w:r w:rsidRPr="00584F1D">
              <w:rPr>
                <w:rFonts w:ascii="宋体" w:eastAsia="宋体" w:hAnsi="宋体" w:cs="宋体"/>
                <w:sz w:val="24"/>
                <w:szCs w:val="24"/>
              </w:rPr>
              <w:t>”</w:t>
            </w:r>
          </w:p>
        </w:tc>
      </w:tr>
      <w:tr w:rsidR="00F6130B" w:rsidRPr="00584F1D">
        <w:trPr>
          <w:trHeight w:val="920"/>
        </w:trPr>
        <w:tc>
          <w:tcPr>
            <w:tcW w:w="877" w:type="dxa"/>
            <w:vMerge w:val="restart"/>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kern w:val="0"/>
                <w:sz w:val="24"/>
              </w:rPr>
              <w:t>1.1.2</w:t>
            </w:r>
          </w:p>
        </w:tc>
        <w:tc>
          <w:tcPr>
            <w:tcW w:w="1009" w:type="dxa"/>
            <w:vMerge w:val="restart"/>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kern w:val="0"/>
                <w:sz w:val="24"/>
              </w:rPr>
              <w:t>符合性评审标准</w:t>
            </w:r>
          </w:p>
        </w:tc>
        <w:tc>
          <w:tcPr>
            <w:tcW w:w="2033" w:type="dxa"/>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hint="eastAsia"/>
                <w:kern w:val="0"/>
                <w:sz w:val="24"/>
              </w:rPr>
              <w:t>投标供应商</w:t>
            </w:r>
            <w:r w:rsidRPr="00584F1D">
              <w:rPr>
                <w:rFonts w:ascii="宋体" w:hAnsi="宋体"/>
                <w:kern w:val="0"/>
                <w:sz w:val="24"/>
              </w:rPr>
              <w:t>名称</w:t>
            </w:r>
          </w:p>
        </w:tc>
        <w:tc>
          <w:tcPr>
            <w:tcW w:w="6239" w:type="dxa"/>
            <w:vAlign w:val="center"/>
          </w:tcPr>
          <w:p w:rsidR="00F6130B" w:rsidRPr="00584F1D" w:rsidRDefault="005B5A01">
            <w:pPr>
              <w:widowControl/>
              <w:autoSpaceDE w:val="0"/>
              <w:autoSpaceDN w:val="0"/>
              <w:adjustRightInd w:val="0"/>
              <w:jc w:val="center"/>
              <w:rPr>
                <w:rFonts w:ascii="宋体" w:hAnsi="宋体" w:cs="宋体"/>
                <w:sz w:val="24"/>
              </w:rPr>
            </w:pPr>
            <w:r w:rsidRPr="00584F1D">
              <w:rPr>
                <w:rFonts w:ascii="宋体" w:hAnsi="宋体"/>
                <w:kern w:val="0"/>
                <w:sz w:val="24"/>
              </w:rPr>
              <w:t>与营业执照</w:t>
            </w:r>
            <w:r w:rsidRPr="00584F1D">
              <w:rPr>
                <w:rFonts w:ascii="宋体" w:hAnsi="宋体" w:hint="eastAsia"/>
                <w:kern w:val="0"/>
                <w:sz w:val="24"/>
              </w:rPr>
              <w:t>一致</w:t>
            </w:r>
          </w:p>
        </w:tc>
      </w:tr>
      <w:tr w:rsidR="00F6130B" w:rsidRPr="00584F1D">
        <w:trPr>
          <w:trHeight w:val="1077"/>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cs="宋体"/>
                <w:kern w:val="0"/>
                <w:sz w:val="24"/>
              </w:rPr>
            </w:pPr>
            <w:r w:rsidRPr="00584F1D">
              <w:rPr>
                <w:rFonts w:ascii="宋体" w:hAnsi="宋体"/>
                <w:kern w:val="0"/>
                <w:sz w:val="24"/>
              </w:rPr>
              <w:t>投标函签字盖章</w:t>
            </w:r>
          </w:p>
        </w:tc>
        <w:tc>
          <w:tcPr>
            <w:tcW w:w="6239" w:type="dxa"/>
            <w:vAlign w:val="center"/>
          </w:tcPr>
          <w:p w:rsidR="00F6130B" w:rsidRPr="00584F1D" w:rsidRDefault="005B5A01">
            <w:pPr>
              <w:widowControl/>
              <w:autoSpaceDE w:val="0"/>
              <w:autoSpaceDN w:val="0"/>
              <w:adjustRightInd w:val="0"/>
              <w:jc w:val="center"/>
              <w:rPr>
                <w:rFonts w:ascii="宋体" w:hAnsi="宋体" w:cs="宋体"/>
                <w:bCs/>
                <w:kern w:val="0"/>
                <w:sz w:val="24"/>
              </w:rPr>
            </w:pPr>
            <w:r w:rsidRPr="00584F1D">
              <w:rPr>
                <w:rFonts w:ascii="宋体" w:hAnsi="宋体" w:cs="宋体" w:hint="eastAsia"/>
                <w:bCs/>
                <w:kern w:val="0"/>
                <w:sz w:val="24"/>
              </w:rPr>
              <w:t>符合招标文件要求的签字、盖章（招标文件中要求法定代表人或授权委托人签字或盖章的，供应商在进行电子化投标文件签章时，以签盖法定代表人签章为准）</w:t>
            </w:r>
          </w:p>
        </w:tc>
      </w:tr>
      <w:tr w:rsidR="00F6130B" w:rsidRPr="00584F1D">
        <w:trPr>
          <w:trHeight w:val="980"/>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cs="宋体"/>
                <w:kern w:val="0"/>
                <w:sz w:val="24"/>
              </w:rPr>
            </w:pPr>
            <w:r w:rsidRPr="00584F1D">
              <w:rPr>
                <w:rFonts w:ascii="宋体" w:hAnsi="宋体"/>
                <w:kern w:val="0"/>
                <w:sz w:val="24"/>
              </w:rPr>
              <w:t>报价唯一</w:t>
            </w:r>
          </w:p>
        </w:tc>
        <w:tc>
          <w:tcPr>
            <w:tcW w:w="6239" w:type="dxa"/>
            <w:vAlign w:val="center"/>
          </w:tcPr>
          <w:p w:rsidR="00F6130B" w:rsidRPr="00584F1D" w:rsidRDefault="005B5A01">
            <w:pPr>
              <w:widowControl/>
              <w:autoSpaceDE w:val="0"/>
              <w:autoSpaceDN w:val="0"/>
              <w:adjustRightInd w:val="0"/>
              <w:jc w:val="left"/>
              <w:rPr>
                <w:rFonts w:ascii="宋体" w:hAnsi="宋体" w:cs="宋体"/>
                <w:kern w:val="0"/>
                <w:sz w:val="24"/>
              </w:rPr>
            </w:pPr>
            <w:r w:rsidRPr="00584F1D">
              <w:rPr>
                <w:rFonts w:ascii="宋体" w:hAnsi="宋体"/>
                <w:kern w:val="0"/>
                <w:sz w:val="24"/>
              </w:rPr>
              <w:t>只能有一个有效报价</w:t>
            </w:r>
          </w:p>
        </w:tc>
      </w:tr>
      <w:tr w:rsidR="00F6130B" w:rsidRPr="00584F1D" w:rsidTr="00DB5BDA">
        <w:trPr>
          <w:trHeight w:val="793"/>
        </w:trPr>
        <w:tc>
          <w:tcPr>
            <w:tcW w:w="877" w:type="dxa"/>
            <w:vMerge w:val="restart"/>
            <w:vAlign w:val="center"/>
          </w:tcPr>
          <w:p w:rsidR="00F6130B" w:rsidRPr="00584F1D" w:rsidRDefault="005B5A01">
            <w:pPr>
              <w:widowControl/>
              <w:autoSpaceDE w:val="0"/>
              <w:autoSpaceDN w:val="0"/>
              <w:adjustRightInd w:val="0"/>
              <w:jc w:val="center"/>
              <w:rPr>
                <w:rFonts w:ascii="宋体" w:hAnsi="宋体"/>
                <w:kern w:val="0"/>
                <w:sz w:val="24"/>
              </w:rPr>
            </w:pPr>
            <w:r w:rsidRPr="00584F1D">
              <w:rPr>
                <w:rFonts w:ascii="宋体" w:hAnsi="宋体" w:hint="eastAsia"/>
                <w:kern w:val="0"/>
                <w:sz w:val="24"/>
              </w:rPr>
              <w:t>1.1.3</w:t>
            </w:r>
          </w:p>
        </w:tc>
        <w:tc>
          <w:tcPr>
            <w:tcW w:w="1009" w:type="dxa"/>
            <w:vMerge w:val="restart"/>
            <w:vAlign w:val="center"/>
          </w:tcPr>
          <w:p w:rsidR="00F6130B" w:rsidRPr="00584F1D" w:rsidRDefault="005B5A01">
            <w:pPr>
              <w:jc w:val="center"/>
              <w:rPr>
                <w:rFonts w:ascii="Calibri" w:hAnsi="Calibri" w:cs="Calibri"/>
                <w:sz w:val="24"/>
              </w:rPr>
            </w:pPr>
            <w:r w:rsidRPr="00584F1D">
              <w:rPr>
                <w:rFonts w:ascii="Calibri" w:hAnsi="Calibri" w:cs="Calibri"/>
                <w:sz w:val="24"/>
              </w:rPr>
              <w:t>响应</w:t>
            </w:r>
          </w:p>
          <w:p w:rsidR="00F6130B" w:rsidRPr="00584F1D" w:rsidRDefault="005B5A01">
            <w:pPr>
              <w:jc w:val="center"/>
              <w:rPr>
                <w:rFonts w:ascii="Calibri" w:hAnsi="Calibri" w:cs="Calibri"/>
                <w:sz w:val="24"/>
              </w:rPr>
            </w:pPr>
            <w:r w:rsidRPr="00584F1D">
              <w:rPr>
                <w:rFonts w:ascii="Calibri" w:hAnsi="Calibri" w:cs="Calibri"/>
                <w:sz w:val="24"/>
              </w:rPr>
              <w:t>评审</w:t>
            </w:r>
            <w:r w:rsidRPr="00584F1D">
              <w:rPr>
                <w:rFonts w:ascii="Calibri" w:hAnsi="Calibri" w:cs="Calibri" w:hint="eastAsia"/>
                <w:sz w:val="24"/>
              </w:rPr>
              <w:t xml:space="preserve"> </w:t>
            </w:r>
            <w:r w:rsidRPr="00584F1D">
              <w:rPr>
                <w:rFonts w:ascii="Calibri" w:hAnsi="Calibri" w:cs="Calibri"/>
                <w:sz w:val="24"/>
              </w:rPr>
              <w:t>标准</w:t>
            </w:r>
          </w:p>
        </w:tc>
        <w:tc>
          <w:tcPr>
            <w:tcW w:w="2033" w:type="dxa"/>
            <w:vAlign w:val="center"/>
          </w:tcPr>
          <w:p w:rsidR="00F6130B" w:rsidRPr="00584F1D" w:rsidRDefault="00DB5BDA">
            <w:pPr>
              <w:widowControl/>
              <w:autoSpaceDE w:val="0"/>
              <w:autoSpaceDN w:val="0"/>
              <w:adjustRightInd w:val="0"/>
              <w:jc w:val="center"/>
              <w:rPr>
                <w:rFonts w:ascii="宋体" w:hAnsi="宋体" w:cs="宋体"/>
                <w:kern w:val="0"/>
                <w:sz w:val="24"/>
              </w:rPr>
            </w:pPr>
            <w:r w:rsidRPr="00584F1D">
              <w:rPr>
                <w:rFonts w:ascii="宋体" w:hAnsi="宋体" w:cs="宋体" w:hint="eastAsia"/>
                <w:kern w:val="0"/>
                <w:sz w:val="24"/>
              </w:rPr>
              <w:t>交付期</w:t>
            </w:r>
          </w:p>
        </w:tc>
        <w:tc>
          <w:tcPr>
            <w:tcW w:w="6239" w:type="dxa"/>
            <w:vAlign w:val="center"/>
          </w:tcPr>
          <w:p w:rsidR="00F6130B" w:rsidRPr="00584F1D" w:rsidRDefault="00DB5BDA">
            <w:pPr>
              <w:widowControl/>
              <w:spacing w:line="480" w:lineRule="exact"/>
              <w:rPr>
                <w:rFonts w:ascii="宋体" w:hAnsi="宋体" w:cs="宋体"/>
                <w:kern w:val="0"/>
                <w:sz w:val="24"/>
              </w:rPr>
            </w:pPr>
            <w:r w:rsidRPr="00584F1D">
              <w:rPr>
                <w:rFonts w:ascii="宋体" w:eastAsia="宋体" w:hAnsi="宋体" w:cs="宋体" w:hint="eastAsia"/>
                <w:bCs/>
                <w:kern w:val="0"/>
                <w:sz w:val="24"/>
                <w:szCs w:val="24"/>
              </w:rPr>
              <w:t>90</w:t>
            </w:r>
            <w:r w:rsidR="005B5A01" w:rsidRPr="00584F1D">
              <w:rPr>
                <w:rFonts w:ascii="宋体" w:eastAsia="宋体" w:hAnsi="宋体" w:cs="宋体" w:hint="eastAsia"/>
                <w:bCs/>
                <w:kern w:val="0"/>
                <w:sz w:val="24"/>
                <w:szCs w:val="24"/>
              </w:rPr>
              <w:t>日历天（自合同签订之日起）</w:t>
            </w:r>
          </w:p>
        </w:tc>
      </w:tr>
      <w:tr w:rsidR="00DB5BDA" w:rsidRPr="00584F1D" w:rsidTr="00DB5BDA">
        <w:trPr>
          <w:trHeight w:val="793"/>
        </w:trPr>
        <w:tc>
          <w:tcPr>
            <w:tcW w:w="877" w:type="dxa"/>
            <w:vMerge/>
            <w:vAlign w:val="center"/>
          </w:tcPr>
          <w:p w:rsidR="00DB5BDA" w:rsidRPr="00584F1D" w:rsidRDefault="00DB5BDA">
            <w:pPr>
              <w:widowControl/>
              <w:autoSpaceDE w:val="0"/>
              <w:autoSpaceDN w:val="0"/>
              <w:adjustRightInd w:val="0"/>
              <w:jc w:val="center"/>
              <w:rPr>
                <w:rFonts w:ascii="宋体" w:hAnsi="宋体"/>
                <w:kern w:val="0"/>
                <w:sz w:val="24"/>
              </w:rPr>
            </w:pPr>
          </w:p>
        </w:tc>
        <w:tc>
          <w:tcPr>
            <w:tcW w:w="1009" w:type="dxa"/>
            <w:vMerge/>
            <w:vAlign w:val="center"/>
          </w:tcPr>
          <w:p w:rsidR="00DB5BDA" w:rsidRPr="00584F1D" w:rsidRDefault="00DB5BDA">
            <w:pPr>
              <w:jc w:val="center"/>
              <w:rPr>
                <w:rFonts w:ascii="Calibri" w:hAnsi="Calibri" w:cs="Calibri"/>
                <w:sz w:val="24"/>
              </w:rPr>
            </w:pPr>
          </w:p>
        </w:tc>
        <w:tc>
          <w:tcPr>
            <w:tcW w:w="2033" w:type="dxa"/>
            <w:vAlign w:val="center"/>
          </w:tcPr>
          <w:p w:rsidR="00DB5BDA" w:rsidRPr="00584F1D" w:rsidRDefault="00DB5BDA">
            <w:pPr>
              <w:widowControl/>
              <w:autoSpaceDE w:val="0"/>
              <w:autoSpaceDN w:val="0"/>
              <w:adjustRightInd w:val="0"/>
              <w:jc w:val="center"/>
              <w:rPr>
                <w:rFonts w:ascii="宋体" w:hAnsi="宋体" w:cs="宋体"/>
                <w:kern w:val="0"/>
                <w:sz w:val="24"/>
              </w:rPr>
            </w:pPr>
            <w:r w:rsidRPr="00584F1D">
              <w:rPr>
                <w:rFonts w:ascii="宋体" w:hAnsi="宋体" w:cs="宋体" w:hint="eastAsia"/>
                <w:kern w:val="0"/>
                <w:sz w:val="24"/>
              </w:rPr>
              <w:t>维护期</w:t>
            </w:r>
          </w:p>
        </w:tc>
        <w:tc>
          <w:tcPr>
            <w:tcW w:w="6239" w:type="dxa"/>
            <w:vAlign w:val="center"/>
          </w:tcPr>
          <w:p w:rsidR="00DB5BDA" w:rsidRPr="00584F1D" w:rsidRDefault="00DB5BDA">
            <w:pPr>
              <w:widowControl/>
              <w:spacing w:line="480" w:lineRule="exact"/>
              <w:rPr>
                <w:rFonts w:ascii="宋体" w:eastAsia="宋体" w:hAnsi="宋体" w:cs="宋体"/>
                <w:bCs/>
                <w:kern w:val="0"/>
                <w:sz w:val="24"/>
                <w:szCs w:val="24"/>
              </w:rPr>
            </w:pPr>
            <w:r w:rsidRPr="00584F1D">
              <w:rPr>
                <w:rFonts w:ascii="宋体" w:eastAsia="宋体" w:hAnsi="宋体" w:cs="宋体" w:hint="eastAsia"/>
                <w:bCs/>
                <w:kern w:val="0"/>
                <w:sz w:val="24"/>
                <w:szCs w:val="24"/>
              </w:rPr>
              <w:t>一年（自交付验收合格之日起）</w:t>
            </w:r>
          </w:p>
        </w:tc>
      </w:tr>
      <w:tr w:rsidR="00F6130B" w:rsidRPr="00584F1D" w:rsidTr="001D5A35">
        <w:trPr>
          <w:trHeight w:val="773"/>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cs="宋体"/>
                <w:kern w:val="0"/>
                <w:sz w:val="24"/>
              </w:rPr>
            </w:pPr>
            <w:r w:rsidRPr="00584F1D">
              <w:rPr>
                <w:rFonts w:ascii="宋体" w:hAnsi="宋体" w:cs="宋体" w:hint="eastAsia"/>
                <w:kern w:val="0"/>
                <w:sz w:val="24"/>
              </w:rPr>
              <w:t>质量要求</w:t>
            </w:r>
          </w:p>
        </w:tc>
        <w:tc>
          <w:tcPr>
            <w:tcW w:w="6239" w:type="dxa"/>
            <w:vAlign w:val="center"/>
          </w:tcPr>
          <w:p w:rsidR="00F6130B" w:rsidRPr="00584F1D" w:rsidRDefault="005B5A01">
            <w:pPr>
              <w:ind w:firstLineChars="200" w:firstLine="480"/>
              <w:jc w:val="left"/>
              <w:rPr>
                <w:rFonts w:ascii="宋体" w:hAnsi="宋体" w:cs="宋体"/>
                <w:kern w:val="0"/>
                <w:sz w:val="24"/>
              </w:rPr>
            </w:pPr>
            <w:r w:rsidRPr="00584F1D">
              <w:rPr>
                <w:rFonts w:ascii="宋体" w:hAnsi="宋体" w:cs="宋体" w:hint="eastAsia"/>
                <w:kern w:val="0"/>
                <w:sz w:val="24"/>
              </w:rPr>
              <w:t>符合国家或行业规定的合格标准，满足采购人提出的技术标准及要求。</w:t>
            </w:r>
          </w:p>
        </w:tc>
      </w:tr>
      <w:tr w:rsidR="00F6130B" w:rsidRPr="00584F1D" w:rsidTr="00DB5BDA">
        <w:trPr>
          <w:trHeight w:val="820"/>
        </w:trPr>
        <w:tc>
          <w:tcPr>
            <w:tcW w:w="877" w:type="dxa"/>
            <w:vMerge/>
            <w:vAlign w:val="center"/>
          </w:tcPr>
          <w:p w:rsidR="00F6130B" w:rsidRPr="00584F1D" w:rsidRDefault="00F6130B">
            <w:pPr>
              <w:rPr>
                <w:rFonts w:ascii="Calibri" w:hAnsi="Calibri" w:cs="Calibri"/>
                <w:sz w:val="24"/>
              </w:rPr>
            </w:pPr>
          </w:p>
        </w:tc>
        <w:tc>
          <w:tcPr>
            <w:tcW w:w="1009" w:type="dxa"/>
            <w:vMerge/>
            <w:vAlign w:val="center"/>
          </w:tcPr>
          <w:p w:rsidR="00F6130B" w:rsidRPr="00584F1D" w:rsidRDefault="00F6130B">
            <w:pPr>
              <w:rPr>
                <w:rFonts w:ascii="Calibri" w:hAnsi="Calibri" w:cs="Calibri"/>
                <w:sz w:val="24"/>
              </w:rPr>
            </w:pPr>
          </w:p>
        </w:tc>
        <w:tc>
          <w:tcPr>
            <w:tcW w:w="2033" w:type="dxa"/>
            <w:vAlign w:val="center"/>
          </w:tcPr>
          <w:p w:rsidR="00F6130B" w:rsidRPr="00584F1D" w:rsidRDefault="005B5A01">
            <w:pPr>
              <w:widowControl/>
              <w:autoSpaceDE w:val="0"/>
              <w:autoSpaceDN w:val="0"/>
              <w:adjustRightInd w:val="0"/>
              <w:jc w:val="center"/>
              <w:rPr>
                <w:rFonts w:ascii="宋体" w:hAnsi="宋体" w:cs="宋体"/>
                <w:kern w:val="0"/>
                <w:sz w:val="24"/>
              </w:rPr>
            </w:pPr>
            <w:r w:rsidRPr="00584F1D">
              <w:rPr>
                <w:rFonts w:ascii="宋体" w:hAnsi="宋体" w:cs="宋体"/>
                <w:kern w:val="0"/>
                <w:sz w:val="24"/>
              </w:rPr>
              <w:t>投标有效期</w:t>
            </w:r>
            <w:r w:rsidRPr="00584F1D">
              <w:rPr>
                <w:rFonts w:ascii="宋体" w:hAnsi="宋体" w:cs="宋体" w:hint="eastAsia"/>
                <w:kern w:val="0"/>
                <w:sz w:val="24"/>
              </w:rPr>
              <w:t xml:space="preserve">  </w:t>
            </w:r>
          </w:p>
        </w:tc>
        <w:tc>
          <w:tcPr>
            <w:tcW w:w="6239" w:type="dxa"/>
            <w:vAlign w:val="center"/>
          </w:tcPr>
          <w:p w:rsidR="00F6130B" w:rsidRPr="00584F1D" w:rsidRDefault="005B5A01">
            <w:pPr>
              <w:jc w:val="left"/>
              <w:rPr>
                <w:rFonts w:ascii="宋体" w:hAnsi="宋体" w:cs="宋体"/>
                <w:kern w:val="0"/>
                <w:sz w:val="24"/>
              </w:rPr>
            </w:pPr>
            <w:r w:rsidRPr="00584F1D">
              <w:rPr>
                <w:rFonts w:ascii="宋体" w:hAnsi="宋体" w:cs="宋体" w:hint="eastAsia"/>
                <w:kern w:val="0"/>
                <w:sz w:val="24"/>
              </w:rPr>
              <w:t>60日历天（自投标截止之日起）</w:t>
            </w:r>
          </w:p>
        </w:tc>
      </w:tr>
    </w:tbl>
    <w:p w:rsidR="00F6130B" w:rsidRPr="00584F1D" w:rsidRDefault="005B5A01">
      <w:pPr>
        <w:jc w:val="center"/>
        <w:rPr>
          <w:sz w:val="24"/>
          <w:szCs w:val="28"/>
        </w:rPr>
      </w:pPr>
      <w:r w:rsidRPr="00584F1D">
        <w:rPr>
          <w:rFonts w:hint="eastAsia"/>
          <w:sz w:val="24"/>
          <w:szCs w:val="28"/>
        </w:rPr>
        <w:t>初步审查</w:t>
      </w:r>
    </w:p>
    <w:p w:rsidR="00F6130B" w:rsidRPr="00584F1D" w:rsidRDefault="00F6130B">
      <w:pPr>
        <w:pStyle w:val="22"/>
      </w:pPr>
    </w:p>
    <w:tbl>
      <w:tblPr>
        <w:tblpPr w:leftFromText="180" w:rightFromText="180" w:vertAnchor="text" w:horzAnchor="page" w:tblpX="960" w:tblpY="515"/>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3"/>
        <w:gridCol w:w="1388"/>
        <w:gridCol w:w="876"/>
        <w:gridCol w:w="6470"/>
      </w:tblGrid>
      <w:tr w:rsidR="00F6130B" w:rsidRPr="00584F1D" w:rsidTr="00363C07">
        <w:trPr>
          <w:trHeight w:val="564"/>
        </w:trPr>
        <w:tc>
          <w:tcPr>
            <w:tcW w:w="134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rPr>
            </w:pPr>
            <w:bookmarkStart w:id="7" w:name="_Toc528078063"/>
            <w:bookmarkStart w:id="8" w:name="_Toc512514899"/>
            <w:bookmarkStart w:id="9" w:name="_Toc16770583"/>
            <w:bookmarkStart w:id="10" w:name="_Toc517179004"/>
            <w:bookmarkStart w:id="11" w:name="_Toc43302814"/>
            <w:bookmarkStart w:id="12" w:name="_Toc13219"/>
            <w:bookmarkEnd w:id="7"/>
            <w:bookmarkEnd w:id="8"/>
            <w:bookmarkEnd w:id="9"/>
            <w:bookmarkEnd w:id="10"/>
            <w:r w:rsidRPr="00584F1D">
              <w:rPr>
                <w:rFonts w:asciiTheme="minorEastAsia" w:hAnsiTheme="minorEastAsia" w:cstheme="minorEastAsia" w:hint="eastAsia"/>
              </w:rPr>
              <w:t>评分因素</w:t>
            </w:r>
          </w:p>
        </w:tc>
        <w:tc>
          <w:tcPr>
            <w:tcW w:w="1388"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rPr>
            </w:pPr>
            <w:r w:rsidRPr="00584F1D">
              <w:rPr>
                <w:rFonts w:asciiTheme="minorEastAsia" w:hAnsiTheme="minorEastAsia" w:cstheme="minorEastAsia" w:hint="eastAsia"/>
              </w:rPr>
              <w:t>评分内容</w:t>
            </w:r>
          </w:p>
        </w:tc>
        <w:tc>
          <w:tcPr>
            <w:tcW w:w="876"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rPr>
            </w:pPr>
            <w:r w:rsidRPr="00584F1D">
              <w:rPr>
                <w:rFonts w:asciiTheme="minorEastAsia" w:hAnsiTheme="minorEastAsia" w:cstheme="minorEastAsia" w:hint="eastAsia"/>
              </w:rPr>
              <w:t>分值</w:t>
            </w:r>
          </w:p>
        </w:tc>
        <w:tc>
          <w:tcPr>
            <w:tcW w:w="647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rPr>
            </w:pPr>
            <w:r w:rsidRPr="00584F1D">
              <w:rPr>
                <w:rFonts w:asciiTheme="minorEastAsia" w:hAnsiTheme="minorEastAsia" w:cstheme="minorEastAsia" w:hint="eastAsia"/>
              </w:rPr>
              <w:t>评分标准</w:t>
            </w:r>
          </w:p>
        </w:tc>
      </w:tr>
      <w:tr w:rsidR="00F6130B" w:rsidRPr="00584F1D">
        <w:trPr>
          <w:trHeight w:val="9290"/>
        </w:trPr>
        <w:tc>
          <w:tcPr>
            <w:tcW w:w="134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sz w:val="24"/>
                <w:szCs w:val="18"/>
              </w:rPr>
            </w:pPr>
            <w:r w:rsidRPr="00584F1D">
              <w:rPr>
                <w:rFonts w:asciiTheme="minorEastAsia" w:hAnsiTheme="minorEastAsia" w:cstheme="minorEastAsia" w:hint="eastAsia"/>
                <w:sz w:val="24"/>
                <w:szCs w:val="18"/>
              </w:rPr>
              <w:t>投标报价</w:t>
            </w:r>
          </w:p>
          <w:p w:rsidR="00F6130B" w:rsidRPr="00584F1D" w:rsidRDefault="005B5A01">
            <w:pPr>
              <w:pStyle w:val="a6"/>
              <w:jc w:val="center"/>
              <w:rPr>
                <w:rFonts w:asciiTheme="minorEastAsia" w:hAnsiTheme="minorEastAsia" w:cstheme="minorEastAsia"/>
              </w:rPr>
            </w:pPr>
            <w:r w:rsidRPr="00584F1D">
              <w:rPr>
                <w:rFonts w:asciiTheme="minorEastAsia" w:hAnsiTheme="minorEastAsia" w:cstheme="minorEastAsia" w:hint="eastAsia"/>
                <w:sz w:val="24"/>
                <w:szCs w:val="18"/>
              </w:rPr>
              <w:t>（</w:t>
            </w:r>
            <w:r w:rsidRPr="00584F1D">
              <w:rPr>
                <w:rFonts w:asciiTheme="minorEastAsia" w:hAnsiTheme="minorEastAsia" w:cstheme="minorEastAsia"/>
                <w:sz w:val="24"/>
                <w:szCs w:val="18"/>
              </w:rPr>
              <w:t>1</w:t>
            </w:r>
            <w:r w:rsidRPr="00584F1D">
              <w:rPr>
                <w:rFonts w:asciiTheme="minorEastAsia" w:hAnsiTheme="minorEastAsia" w:cstheme="minorEastAsia" w:hint="eastAsia"/>
                <w:sz w:val="24"/>
                <w:szCs w:val="18"/>
              </w:rPr>
              <w:t>0分）</w:t>
            </w:r>
          </w:p>
        </w:tc>
        <w:tc>
          <w:tcPr>
            <w:tcW w:w="1388"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sz w:val="24"/>
                <w:szCs w:val="18"/>
              </w:rPr>
            </w:pPr>
            <w:r w:rsidRPr="00584F1D">
              <w:rPr>
                <w:rFonts w:asciiTheme="minorEastAsia" w:hAnsiTheme="minorEastAsia" w:cstheme="minorEastAsia" w:hint="eastAsia"/>
                <w:sz w:val="24"/>
                <w:szCs w:val="18"/>
              </w:rPr>
              <w:t>报价分</w:t>
            </w:r>
          </w:p>
        </w:tc>
        <w:tc>
          <w:tcPr>
            <w:tcW w:w="876"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6"/>
              <w:jc w:val="center"/>
              <w:rPr>
                <w:rFonts w:asciiTheme="minorEastAsia" w:hAnsiTheme="minorEastAsia" w:cstheme="minorEastAsia"/>
                <w:sz w:val="24"/>
                <w:szCs w:val="18"/>
              </w:rPr>
            </w:pPr>
            <w:r w:rsidRPr="00584F1D">
              <w:rPr>
                <w:rFonts w:asciiTheme="minorEastAsia" w:hAnsiTheme="minorEastAsia" w:cstheme="minorEastAsia"/>
                <w:sz w:val="24"/>
                <w:szCs w:val="18"/>
              </w:rPr>
              <w:t>1</w:t>
            </w:r>
            <w:r w:rsidRPr="00584F1D">
              <w:rPr>
                <w:rFonts w:asciiTheme="minorEastAsia" w:hAnsiTheme="minorEastAsia" w:cstheme="minorEastAsia" w:hint="eastAsia"/>
                <w:sz w:val="24"/>
                <w:szCs w:val="18"/>
              </w:rPr>
              <w:t>0分</w:t>
            </w:r>
          </w:p>
        </w:tc>
        <w:tc>
          <w:tcPr>
            <w:tcW w:w="647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rsidP="00363C07">
            <w:pPr>
              <w:pStyle w:val="a6"/>
              <w:spacing w:line="440" w:lineRule="exact"/>
              <w:ind w:firstLineChars="200" w:firstLine="480"/>
              <w:rPr>
                <w:rFonts w:asciiTheme="minorEastAsia" w:hAnsiTheme="minorEastAsia" w:cstheme="minorEastAsia"/>
                <w:sz w:val="24"/>
                <w:szCs w:val="18"/>
              </w:rPr>
            </w:pPr>
            <w:r w:rsidRPr="00584F1D">
              <w:rPr>
                <w:rFonts w:asciiTheme="minorEastAsia" w:hAnsiTheme="minorEastAsia" w:cstheme="minorEastAsia" w:hint="eastAsia"/>
                <w:sz w:val="24"/>
                <w:szCs w:val="18"/>
              </w:rPr>
              <w:t>1、超出采购人最高限价的投标报价为无效报价、按废标处理。</w:t>
            </w:r>
          </w:p>
          <w:p w:rsidR="00F6130B" w:rsidRPr="00584F1D" w:rsidRDefault="005B5A01" w:rsidP="00363C07">
            <w:pPr>
              <w:pStyle w:val="a6"/>
              <w:spacing w:line="440" w:lineRule="exact"/>
              <w:ind w:firstLineChars="200" w:firstLine="480"/>
              <w:rPr>
                <w:rFonts w:asciiTheme="minorEastAsia" w:hAnsiTheme="minorEastAsia" w:cstheme="minorEastAsia"/>
                <w:sz w:val="24"/>
                <w:szCs w:val="18"/>
              </w:rPr>
            </w:pPr>
            <w:r w:rsidRPr="00584F1D">
              <w:rPr>
                <w:rFonts w:asciiTheme="minorEastAsia" w:hAnsiTheme="minorEastAsia" w:cstheme="minorEastAsia" w:hint="eastAsia"/>
                <w:sz w:val="24"/>
                <w:szCs w:val="18"/>
              </w:rPr>
              <w:t>2、所有未进入详细评审的投标为无效投标，其报价不作为评分依据。</w:t>
            </w:r>
          </w:p>
          <w:p w:rsidR="00F6130B" w:rsidRPr="00584F1D" w:rsidRDefault="005B5A01" w:rsidP="00363C07">
            <w:pPr>
              <w:widowControl/>
              <w:spacing w:line="440" w:lineRule="exact"/>
              <w:ind w:firstLineChars="200" w:firstLine="480"/>
              <w:rPr>
                <w:rFonts w:ascii="宋体" w:eastAsia="宋体" w:hAnsi="宋体" w:cs="宋体"/>
                <w:sz w:val="24"/>
                <w:szCs w:val="24"/>
              </w:rPr>
            </w:pPr>
            <w:r w:rsidRPr="00584F1D">
              <w:rPr>
                <w:rFonts w:asciiTheme="minorEastAsia" w:hAnsiTheme="minorEastAsia" w:cstheme="minorEastAsia" w:hint="eastAsia"/>
                <w:sz w:val="24"/>
                <w:szCs w:val="18"/>
              </w:rPr>
              <w:t>3、</w:t>
            </w:r>
            <w:r w:rsidRPr="00584F1D">
              <w:rPr>
                <w:rFonts w:ascii="宋体" w:eastAsia="宋体" w:hAnsi="宋体" w:cs="宋体" w:hint="eastAsia"/>
                <w:sz w:val="24"/>
                <w:szCs w:val="24"/>
              </w:rPr>
              <w:t>评标基准价：各有效投标报价多于5家时（含5家），去掉一个最高和一个最低后的算术平均值。当有效投标少于5家时（不含5家），则以所有投标报价的算术平均值作为评标基准价</w:t>
            </w:r>
            <w:r w:rsidRPr="00584F1D">
              <w:rPr>
                <w:rFonts w:ascii="宋体" w:hAnsi="宋体" w:cs="宋体" w:hint="eastAsia"/>
                <w:sz w:val="24"/>
                <w:szCs w:val="24"/>
              </w:rPr>
              <w:t>。</w:t>
            </w:r>
          </w:p>
          <w:p w:rsidR="00F6130B" w:rsidRPr="00584F1D" w:rsidRDefault="005B5A01" w:rsidP="00363C07">
            <w:pPr>
              <w:pStyle w:val="a6"/>
              <w:spacing w:line="440" w:lineRule="exact"/>
              <w:ind w:firstLineChars="200" w:firstLine="480"/>
              <w:rPr>
                <w:rFonts w:asciiTheme="minorEastAsia" w:hAnsiTheme="minorEastAsia" w:cstheme="minorEastAsia"/>
                <w:sz w:val="24"/>
                <w:szCs w:val="18"/>
              </w:rPr>
            </w:pPr>
            <w:r w:rsidRPr="00584F1D">
              <w:rPr>
                <w:rFonts w:asciiTheme="minorEastAsia" w:hAnsiTheme="minorEastAsia" w:cstheme="minorEastAsia" w:hint="eastAsia"/>
                <w:sz w:val="24"/>
                <w:szCs w:val="18"/>
              </w:rPr>
              <w:t>供应商的价格分统一按照下列公式计算：</w:t>
            </w:r>
          </w:p>
          <w:p w:rsidR="00F6130B" w:rsidRPr="00584F1D" w:rsidRDefault="005B5A01" w:rsidP="00363C07">
            <w:pPr>
              <w:pStyle w:val="a6"/>
              <w:spacing w:line="440" w:lineRule="exact"/>
              <w:ind w:firstLineChars="200" w:firstLine="480"/>
              <w:rPr>
                <w:rFonts w:asciiTheme="minorEastAsia" w:hAnsiTheme="minorEastAsia" w:cstheme="minorEastAsia"/>
                <w:sz w:val="24"/>
                <w:szCs w:val="18"/>
              </w:rPr>
            </w:pPr>
            <w:r w:rsidRPr="00584F1D">
              <w:rPr>
                <w:rFonts w:asciiTheme="minorEastAsia" w:hAnsiTheme="minorEastAsia" w:cstheme="minorEastAsia" w:hint="eastAsia"/>
                <w:sz w:val="24"/>
                <w:szCs w:val="18"/>
              </w:rPr>
              <w:t>报价得分=（评标基准价/投标报价）×10</w:t>
            </w:r>
          </w:p>
          <w:p w:rsidR="00F6130B" w:rsidRPr="00584F1D" w:rsidRDefault="005B5A01" w:rsidP="00363C07">
            <w:pPr>
              <w:pStyle w:val="a6"/>
              <w:spacing w:line="440" w:lineRule="exact"/>
              <w:ind w:firstLineChars="200" w:firstLine="480"/>
              <w:rPr>
                <w:rFonts w:asciiTheme="minorEastAsia" w:hAnsiTheme="minorEastAsia" w:cstheme="minorEastAsia"/>
                <w:sz w:val="24"/>
                <w:szCs w:val="18"/>
              </w:rPr>
            </w:pPr>
            <w:r w:rsidRPr="00584F1D">
              <w:rPr>
                <w:rFonts w:asciiTheme="minorEastAsia" w:hAnsiTheme="minorEastAsia" w:cstheme="minorEastAsia" w:hint="eastAsia"/>
                <w:sz w:val="24"/>
                <w:szCs w:val="18"/>
              </w:rPr>
              <w:t>注：1.本项目对小微企业、监狱企业、残疾人福利性企业作为供应商所提供的本企业生产的产品的价格给予20%的扣除，同一供应商中小微企业产品、监狱企业产品、残疾人福利性单位产品的价格扣除优惠只享受一次，不得重复享受。</w:t>
            </w:r>
          </w:p>
          <w:p w:rsidR="00F6130B" w:rsidRPr="00584F1D" w:rsidRDefault="005B5A01" w:rsidP="00363C07">
            <w:pPr>
              <w:pStyle w:val="a6"/>
              <w:spacing w:line="440" w:lineRule="exact"/>
              <w:ind w:firstLineChars="200" w:firstLine="480"/>
              <w:rPr>
                <w:rFonts w:asciiTheme="minorEastAsia" w:hAnsiTheme="minorEastAsia" w:cstheme="minorEastAsia"/>
              </w:rPr>
            </w:pPr>
            <w:r w:rsidRPr="00584F1D">
              <w:rPr>
                <w:rFonts w:asciiTheme="minorEastAsia" w:hAnsiTheme="minorEastAsia" w:cstheme="minorEastAsia" w:hint="eastAsia"/>
                <w:sz w:val="24"/>
                <w:szCs w:val="18"/>
              </w:rPr>
              <w:t>2.如评标委员会一致认为投标报价明显低于其他通过符合性审查投标供应商的报价，有可能影响产品质量或者不能诚信履约的，应当要求其在评标现场合理的时间内提供说明资料，必要时提交相关证明材料；投标供应商不能证明其报价合理性的，经评标委员会取得一致意见后，评标委员会应当将其作为无效投标处理。</w:t>
            </w:r>
          </w:p>
        </w:tc>
      </w:tr>
      <w:tr w:rsidR="00F6130B" w:rsidRPr="00584F1D">
        <w:trPr>
          <w:trHeight w:val="90"/>
        </w:trPr>
        <w:tc>
          <w:tcPr>
            <w:tcW w:w="1343" w:type="dxa"/>
            <w:tcBorders>
              <w:left w:val="single" w:sz="4" w:space="0" w:color="auto"/>
              <w:right w:val="single" w:sz="4" w:space="0" w:color="auto"/>
            </w:tcBorders>
            <w:noWrap/>
            <w:vAlign w:val="center"/>
          </w:tcPr>
          <w:p w:rsidR="00F6130B" w:rsidRPr="00584F1D" w:rsidRDefault="00F6130B">
            <w:pPr>
              <w:pStyle w:val="a6"/>
              <w:jc w:val="center"/>
              <w:rPr>
                <w:rFonts w:asciiTheme="minorEastAsia" w:hAnsiTheme="minorEastAsia" w:cstheme="minorEastAsia"/>
              </w:rPr>
            </w:pPr>
          </w:p>
        </w:tc>
        <w:tc>
          <w:tcPr>
            <w:tcW w:w="1388"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jc w:val="center"/>
              <w:rPr>
                <w:rFonts w:asciiTheme="minorEastAsia" w:hAnsiTheme="minorEastAsia" w:cstheme="minorEastAsia"/>
                <w:sz w:val="24"/>
                <w:szCs w:val="24"/>
              </w:rPr>
            </w:pPr>
            <w:r w:rsidRPr="00584F1D">
              <w:rPr>
                <w:rFonts w:asciiTheme="minorEastAsia" w:hAnsiTheme="minorEastAsia" w:cstheme="minorEastAsia" w:hint="eastAsia"/>
                <w:sz w:val="24"/>
                <w:szCs w:val="24"/>
              </w:rPr>
              <w:t>技术规格</w:t>
            </w:r>
          </w:p>
          <w:p w:rsidR="00F6130B" w:rsidRPr="00584F1D" w:rsidRDefault="005B5A01">
            <w:pPr>
              <w:spacing w:after="120"/>
              <w:jc w:val="center"/>
              <w:rPr>
                <w:rFonts w:asciiTheme="minorEastAsia" w:hAnsiTheme="minorEastAsia" w:cstheme="minorEastAsia"/>
              </w:rPr>
            </w:pPr>
            <w:r w:rsidRPr="00584F1D">
              <w:rPr>
                <w:rFonts w:asciiTheme="minorEastAsia" w:hAnsiTheme="minorEastAsia" w:cstheme="minorEastAsia" w:hint="eastAsia"/>
                <w:sz w:val="24"/>
                <w:szCs w:val="24"/>
              </w:rPr>
              <w:t>参数要求</w:t>
            </w:r>
          </w:p>
        </w:tc>
        <w:tc>
          <w:tcPr>
            <w:tcW w:w="876"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rPr>
            </w:pPr>
            <w:r w:rsidRPr="00584F1D">
              <w:rPr>
                <w:rFonts w:asciiTheme="minorEastAsia" w:hAnsiTheme="minorEastAsia" w:cstheme="minorEastAsia" w:hint="eastAsia"/>
                <w:sz w:val="24"/>
                <w:szCs w:val="24"/>
              </w:rPr>
              <w:t>5分</w:t>
            </w:r>
          </w:p>
        </w:tc>
        <w:tc>
          <w:tcPr>
            <w:tcW w:w="647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widowControl/>
              <w:spacing w:line="480" w:lineRule="exact"/>
              <w:ind w:firstLineChars="200" w:firstLine="480"/>
              <w:rPr>
                <w:rFonts w:asciiTheme="minorEastAsia" w:hAnsiTheme="minorEastAsia" w:cstheme="minorEastAsia"/>
                <w:kern w:val="0"/>
                <w:sz w:val="24"/>
                <w:szCs w:val="24"/>
              </w:rPr>
            </w:pPr>
            <w:r w:rsidRPr="00584F1D">
              <w:rPr>
                <w:rFonts w:asciiTheme="minorEastAsia" w:hAnsiTheme="minorEastAsia" w:cstheme="minorEastAsia" w:hint="eastAsia"/>
                <w:kern w:val="0"/>
                <w:sz w:val="24"/>
                <w:szCs w:val="24"/>
              </w:rPr>
              <w:t>供应商完全响应招标文件中要求的技术规格、参数与要求，并在投标时提供有要求的全部证明材料的得5分。</w:t>
            </w:r>
          </w:p>
          <w:p w:rsidR="00F6130B" w:rsidRPr="00584F1D" w:rsidRDefault="005B5A01" w:rsidP="00363C07">
            <w:pPr>
              <w:widowControl/>
              <w:spacing w:line="480" w:lineRule="exact"/>
              <w:ind w:firstLineChars="200" w:firstLine="480"/>
              <w:rPr>
                <w:rFonts w:asciiTheme="minorEastAsia" w:hAnsiTheme="minorEastAsia" w:cstheme="minorEastAsia"/>
              </w:rPr>
            </w:pPr>
            <w:r w:rsidRPr="00584F1D">
              <w:rPr>
                <w:rFonts w:asciiTheme="minorEastAsia" w:hAnsiTheme="minorEastAsia" w:cs="仿宋_GB2312" w:hint="eastAsia"/>
                <w:sz w:val="24"/>
                <w:szCs w:val="24"/>
              </w:rPr>
              <w:t>供应商不能完全响应招标文件中要求的技术规格、参数与要求，在投标时没有提供或未完全提供要求的证明材料，或提供的证明材料错误的</w:t>
            </w:r>
            <w:r w:rsidR="00363C07" w:rsidRPr="00584F1D">
              <w:rPr>
                <w:rFonts w:asciiTheme="minorEastAsia" w:hAnsiTheme="minorEastAsia" w:cs="仿宋_GB2312" w:hint="eastAsia"/>
                <w:sz w:val="24"/>
                <w:szCs w:val="24"/>
              </w:rPr>
              <w:t>每出现一项负偏离，扣0.5分，扣完为止。</w:t>
            </w:r>
          </w:p>
        </w:tc>
      </w:tr>
    </w:tbl>
    <w:p w:rsidR="00F6130B" w:rsidRPr="00584F1D" w:rsidRDefault="005B5A01">
      <w:pPr>
        <w:widowControl/>
        <w:spacing w:line="480" w:lineRule="exact"/>
        <w:ind w:left="720"/>
        <w:jc w:val="center"/>
        <w:rPr>
          <w:rFonts w:ascii="宋体" w:hAnsi="宋体" w:cs="宋体"/>
          <w:b/>
          <w:bCs/>
          <w:kern w:val="0"/>
          <w:sz w:val="24"/>
        </w:rPr>
      </w:pPr>
      <w:r w:rsidRPr="00584F1D">
        <w:rPr>
          <w:rFonts w:ascii="宋体" w:hAnsi="宋体" w:cs="宋体" w:hint="eastAsia"/>
          <w:b/>
          <w:bCs/>
          <w:kern w:val="0"/>
          <w:sz w:val="24"/>
        </w:rPr>
        <w:t>详细审查：</w:t>
      </w:r>
    </w:p>
    <w:p w:rsidR="00F6130B" w:rsidRPr="00584F1D" w:rsidRDefault="00F6130B">
      <w:pPr>
        <w:keepNext/>
        <w:widowControl/>
        <w:jc w:val="center"/>
        <w:outlineLvl w:val="0"/>
        <w:rPr>
          <w:rFonts w:ascii="宋体" w:hAnsi="宋体" w:cs="宋体"/>
          <w:b/>
          <w:bCs/>
          <w:kern w:val="36"/>
          <w:sz w:val="24"/>
        </w:rPr>
      </w:pPr>
    </w:p>
    <w:tbl>
      <w:tblPr>
        <w:tblpPr w:leftFromText="180" w:rightFromText="180" w:vertAnchor="text" w:horzAnchor="page" w:tblpX="1118" w:tblpY="160"/>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033"/>
        <w:gridCol w:w="1163"/>
        <w:gridCol w:w="6790"/>
      </w:tblGrid>
      <w:tr w:rsidR="00F6130B" w:rsidRPr="00584F1D">
        <w:trPr>
          <w:trHeight w:val="6226"/>
        </w:trPr>
        <w:tc>
          <w:tcPr>
            <w:tcW w:w="1112" w:type="dxa"/>
            <w:vMerge w:val="restart"/>
            <w:tcBorders>
              <w:left w:val="single" w:sz="4" w:space="0" w:color="auto"/>
              <w:right w:val="single" w:sz="4" w:space="0" w:color="auto"/>
            </w:tcBorders>
            <w:noWrap/>
            <w:vAlign w:val="center"/>
          </w:tcPr>
          <w:p w:rsidR="00F6130B" w:rsidRPr="00584F1D" w:rsidRDefault="005B5A01">
            <w:pPr>
              <w:spacing w:before="156" w:line="360" w:lineRule="auto"/>
              <w:jc w:val="center"/>
              <w:rPr>
                <w:rFonts w:asciiTheme="minorEastAsia" w:hAnsiTheme="minorEastAsia" w:cstheme="minorEastAsia"/>
                <w:sz w:val="24"/>
                <w:szCs w:val="24"/>
              </w:rPr>
            </w:pPr>
            <w:r w:rsidRPr="00584F1D">
              <w:rPr>
                <w:rFonts w:asciiTheme="minorEastAsia" w:hAnsiTheme="minorEastAsia" w:cstheme="minorEastAsia" w:hint="eastAsia"/>
                <w:sz w:val="24"/>
                <w:szCs w:val="24"/>
              </w:rPr>
              <w:t>技术</w:t>
            </w:r>
          </w:p>
          <w:p w:rsidR="00F6130B" w:rsidRPr="00584F1D" w:rsidRDefault="005B5A01">
            <w:pPr>
              <w:spacing w:before="156" w:line="360" w:lineRule="auto"/>
              <w:jc w:val="center"/>
              <w:rPr>
                <w:rFonts w:asciiTheme="minorEastAsia" w:hAnsiTheme="minorEastAsia" w:cstheme="minorEastAsia"/>
                <w:sz w:val="24"/>
                <w:szCs w:val="24"/>
              </w:rPr>
            </w:pPr>
            <w:r w:rsidRPr="00584F1D">
              <w:rPr>
                <w:rFonts w:asciiTheme="minorEastAsia" w:hAnsiTheme="minorEastAsia" w:cstheme="minorEastAsia" w:hint="eastAsia"/>
                <w:sz w:val="24"/>
                <w:szCs w:val="24"/>
              </w:rPr>
              <w:t>部分</w:t>
            </w:r>
          </w:p>
          <w:p w:rsidR="00F6130B" w:rsidRPr="00584F1D" w:rsidRDefault="005B5A01">
            <w:pPr>
              <w:pStyle w:val="ab"/>
              <w:ind w:firstLineChars="0" w:firstLine="0"/>
              <w:jc w:val="center"/>
            </w:pPr>
            <w:r w:rsidRPr="00584F1D">
              <w:rPr>
                <w:rFonts w:asciiTheme="minorEastAsia" w:hAnsiTheme="minorEastAsia" w:cstheme="minorEastAsia" w:hint="eastAsia"/>
                <w:sz w:val="24"/>
                <w:szCs w:val="24"/>
              </w:rPr>
              <w:t>（75分）</w:t>
            </w:r>
          </w:p>
        </w:tc>
        <w:tc>
          <w:tcPr>
            <w:tcW w:w="1033" w:type="dxa"/>
            <w:tcBorders>
              <w:top w:val="single" w:sz="4" w:space="0" w:color="auto"/>
              <w:left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szCs w:val="24"/>
              </w:rPr>
            </w:pPr>
            <w:r w:rsidRPr="00584F1D">
              <w:rPr>
                <w:rFonts w:asciiTheme="minorEastAsia" w:hAnsiTheme="minorEastAsia" w:cstheme="minorEastAsia" w:hint="eastAsia"/>
                <w:sz w:val="24"/>
                <w:szCs w:val="24"/>
              </w:rPr>
              <w:t>技术 方案</w:t>
            </w:r>
          </w:p>
        </w:tc>
        <w:tc>
          <w:tcPr>
            <w:tcW w:w="1163" w:type="dxa"/>
            <w:tcBorders>
              <w:top w:val="single" w:sz="4" w:space="0" w:color="auto"/>
              <w:left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20分</w:t>
            </w:r>
          </w:p>
        </w:tc>
        <w:tc>
          <w:tcPr>
            <w:tcW w:w="6790" w:type="dxa"/>
            <w:tcBorders>
              <w:top w:val="single" w:sz="4" w:space="0" w:color="auto"/>
              <w:left w:val="single" w:sz="4" w:space="0" w:color="auto"/>
              <w:right w:val="single" w:sz="4" w:space="0" w:color="auto"/>
            </w:tcBorders>
            <w:noWrap/>
            <w:vAlign w:val="center"/>
          </w:tcPr>
          <w:p w:rsidR="00F6130B" w:rsidRPr="00584F1D" w:rsidRDefault="005B5A01">
            <w:pPr>
              <w:widowControl/>
              <w:spacing w:line="480" w:lineRule="exact"/>
              <w:ind w:firstLineChars="200" w:firstLine="480"/>
              <w:jc w:val="left"/>
              <w:rPr>
                <w:rFonts w:asciiTheme="minorEastAsia" w:hAnsiTheme="minorEastAsia"/>
                <w:bCs/>
                <w:sz w:val="24"/>
              </w:rPr>
            </w:pPr>
            <w:r w:rsidRPr="00584F1D">
              <w:rPr>
                <w:rFonts w:asciiTheme="minorEastAsia" w:hAnsiTheme="minorEastAsia" w:hint="eastAsia"/>
                <w:bCs/>
                <w:sz w:val="24"/>
                <w:lang w:val="zh-CN"/>
              </w:rPr>
              <w:t>供应商应结合本项目实际情况及特点，提供针对本项目的各</w:t>
            </w:r>
            <w:r w:rsidRPr="00584F1D">
              <w:rPr>
                <w:rFonts w:asciiTheme="minorEastAsia" w:hAnsiTheme="minorEastAsia" w:hint="eastAsia"/>
                <w:bCs/>
                <w:sz w:val="24"/>
              </w:rPr>
              <w:t>子</w:t>
            </w:r>
            <w:r w:rsidRPr="00584F1D">
              <w:rPr>
                <w:rFonts w:asciiTheme="minorEastAsia" w:hAnsiTheme="minorEastAsia" w:hint="eastAsia"/>
                <w:bCs/>
                <w:sz w:val="24"/>
                <w:lang w:val="zh-CN"/>
              </w:rPr>
              <w:t>项（</w:t>
            </w:r>
            <w:r w:rsidRPr="00584F1D">
              <w:rPr>
                <w:rFonts w:asciiTheme="minorEastAsia" w:hAnsiTheme="minorEastAsia" w:hint="eastAsia"/>
                <w:bCs/>
                <w:sz w:val="24"/>
              </w:rPr>
              <w:t>1.云上观展-虚拟博物馆系统，2.文物智慧化管理系统，3.藏品展示及观众互动系统，4.仰韶文化互动展示系统（含虚拟现实沉浸式交互体验、增强现实沉浸式交互体验、触摸沉浸式交互体验），5.仰韶文化专题知识图谱系统，6.游客导览讲解系统，7.文物残片AR修复展示系统，8.AR博物馆实景空间附着交互系统，9.“百年考古”大型浮雕AR沉浸式交互系统，10.MR混合现实沉浸式交互系统</w:t>
            </w:r>
            <w:r w:rsidRPr="00584F1D">
              <w:rPr>
                <w:rFonts w:asciiTheme="minorEastAsia" w:hAnsiTheme="minorEastAsia" w:hint="eastAsia"/>
                <w:bCs/>
                <w:sz w:val="24"/>
                <w:lang w:val="zh-CN"/>
              </w:rPr>
              <w:t>）</w:t>
            </w:r>
            <w:r w:rsidRPr="00584F1D">
              <w:rPr>
                <w:rFonts w:asciiTheme="minorEastAsia" w:hAnsiTheme="minorEastAsia" w:hint="eastAsia"/>
                <w:bCs/>
                <w:sz w:val="24"/>
              </w:rPr>
              <w:t>的整体技术方案：</w:t>
            </w:r>
          </w:p>
          <w:p w:rsidR="00F6130B" w:rsidRPr="00584F1D" w:rsidRDefault="005B5A01">
            <w:pPr>
              <w:widowControl/>
              <w:spacing w:line="480" w:lineRule="exact"/>
              <w:ind w:firstLineChars="200" w:firstLine="480"/>
              <w:jc w:val="left"/>
              <w:rPr>
                <w:rFonts w:asciiTheme="minorEastAsia" w:hAnsiTheme="minorEastAsia"/>
                <w:bCs/>
                <w:sz w:val="24"/>
              </w:rPr>
            </w:pPr>
            <w:r w:rsidRPr="00584F1D">
              <w:rPr>
                <w:rFonts w:asciiTheme="minorEastAsia" w:hAnsiTheme="minorEastAsia" w:hint="eastAsia"/>
                <w:bCs/>
                <w:sz w:val="24"/>
              </w:rPr>
              <w:t>1.技术方案的科学性、合理性、可靠性、规范性、完备性及与需求的吻合程度高，且覆盖本项目建设内容及未提及但实施必须的内容的得15-20分；</w:t>
            </w:r>
          </w:p>
          <w:p w:rsidR="00F6130B" w:rsidRPr="00584F1D" w:rsidRDefault="005B5A01">
            <w:pPr>
              <w:widowControl/>
              <w:spacing w:line="480" w:lineRule="exact"/>
              <w:ind w:firstLineChars="200" w:firstLine="480"/>
              <w:jc w:val="left"/>
              <w:rPr>
                <w:rFonts w:asciiTheme="minorEastAsia" w:hAnsiTheme="minorEastAsia"/>
                <w:bCs/>
                <w:sz w:val="24"/>
              </w:rPr>
            </w:pPr>
            <w:r w:rsidRPr="00584F1D">
              <w:rPr>
                <w:rFonts w:asciiTheme="minorEastAsia" w:hAnsiTheme="minorEastAsia" w:hint="eastAsia"/>
                <w:bCs/>
                <w:sz w:val="24"/>
              </w:rPr>
              <w:t>2.技术方案的科学性、合理性、可靠性、规范性、完备性及与需求的吻合程度基本满足文件要求的得9-14分；</w:t>
            </w:r>
          </w:p>
          <w:p w:rsidR="00F6130B" w:rsidRPr="00584F1D" w:rsidRDefault="005B5A01">
            <w:pPr>
              <w:widowControl/>
              <w:spacing w:line="480" w:lineRule="exact"/>
              <w:ind w:firstLineChars="200" w:firstLine="480"/>
              <w:jc w:val="left"/>
              <w:rPr>
                <w:rFonts w:asciiTheme="minorEastAsia" w:hAnsiTheme="minorEastAsia"/>
                <w:bCs/>
                <w:sz w:val="24"/>
              </w:rPr>
            </w:pPr>
            <w:r w:rsidRPr="00584F1D">
              <w:rPr>
                <w:rFonts w:asciiTheme="minorEastAsia" w:hAnsiTheme="minorEastAsia" w:hint="eastAsia"/>
                <w:bCs/>
                <w:sz w:val="24"/>
              </w:rPr>
              <w:t>3.技术方案的科学性、合理性、可靠性、规范性、完备性及与需求的吻合程度不满足文件要求得1-8分；</w:t>
            </w:r>
          </w:p>
          <w:p w:rsidR="00F6130B" w:rsidRPr="00584F1D" w:rsidRDefault="005B5A01">
            <w:pPr>
              <w:widowControl/>
              <w:spacing w:line="480" w:lineRule="exact"/>
              <w:ind w:firstLineChars="200" w:firstLine="480"/>
              <w:jc w:val="left"/>
              <w:rPr>
                <w:rFonts w:asciiTheme="minorEastAsia" w:hAnsiTheme="minorEastAsia"/>
                <w:bCs/>
                <w:sz w:val="24"/>
              </w:rPr>
            </w:pPr>
            <w:r w:rsidRPr="00584F1D">
              <w:rPr>
                <w:rFonts w:asciiTheme="minorEastAsia" w:hAnsiTheme="minorEastAsia" w:hint="eastAsia"/>
                <w:bCs/>
                <w:sz w:val="24"/>
              </w:rPr>
              <w:t>4.</w:t>
            </w:r>
            <w:r w:rsidRPr="00584F1D">
              <w:rPr>
                <w:rFonts w:asciiTheme="minorEastAsia" w:hAnsiTheme="minorEastAsia" w:hint="eastAsia"/>
                <w:bCs/>
                <w:sz w:val="24"/>
                <w:lang w:val="zh-CN"/>
              </w:rPr>
              <w:t>缺项或不提供不得分。</w:t>
            </w:r>
          </w:p>
        </w:tc>
      </w:tr>
      <w:tr w:rsidR="00F6130B" w:rsidRPr="00584F1D">
        <w:trPr>
          <w:trHeight w:val="1368"/>
        </w:trPr>
        <w:tc>
          <w:tcPr>
            <w:tcW w:w="1112" w:type="dxa"/>
            <w:vMerge/>
            <w:tcBorders>
              <w:left w:val="single" w:sz="4" w:space="0" w:color="auto"/>
              <w:right w:val="single" w:sz="4" w:space="0" w:color="auto"/>
            </w:tcBorders>
            <w:noWrap/>
            <w:vAlign w:val="center"/>
          </w:tcPr>
          <w:p w:rsidR="00F6130B" w:rsidRPr="00584F1D" w:rsidRDefault="00F6130B">
            <w:pPr>
              <w:spacing w:before="156" w:line="360" w:lineRule="auto"/>
              <w:jc w:val="center"/>
              <w:rPr>
                <w:rFonts w:asciiTheme="minorEastAsia" w:hAnsiTheme="minorEastAsia" w:cstheme="minorEastAsia"/>
                <w:sz w:val="24"/>
                <w:szCs w:val="24"/>
              </w:rPr>
            </w:pPr>
          </w:p>
        </w:tc>
        <w:tc>
          <w:tcPr>
            <w:tcW w:w="1033" w:type="dxa"/>
            <w:tcBorders>
              <w:top w:val="single" w:sz="4" w:space="0" w:color="auto"/>
              <w:left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szCs w:val="24"/>
              </w:rPr>
            </w:pPr>
            <w:r w:rsidRPr="00584F1D">
              <w:rPr>
                <w:rFonts w:ascii="宋体" w:eastAsia="宋体" w:hAnsi="宋体" w:cs="宋体" w:hint="eastAsia"/>
                <w:snapToGrid w:val="0"/>
                <w:color w:val="000000"/>
                <w:kern w:val="0"/>
                <w:sz w:val="24"/>
                <w:szCs w:val="24"/>
              </w:rPr>
              <w:t>关键过程管理与控制措施</w:t>
            </w:r>
          </w:p>
        </w:tc>
        <w:tc>
          <w:tcPr>
            <w:tcW w:w="1163" w:type="dxa"/>
            <w:tcBorders>
              <w:top w:val="single" w:sz="4" w:space="0" w:color="auto"/>
              <w:left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15分</w:t>
            </w:r>
          </w:p>
        </w:tc>
        <w:tc>
          <w:tcPr>
            <w:tcW w:w="6790" w:type="dxa"/>
            <w:tcBorders>
              <w:top w:val="single" w:sz="4" w:space="0" w:color="auto"/>
              <w:left w:val="single" w:sz="4" w:space="0" w:color="auto"/>
              <w:right w:val="single" w:sz="4" w:space="0" w:color="auto"/>
            </w:tcBorders>
            <w:noWrap/>
            <w:vAlign w:val="center"/>
          </w:tcPr>
          <w:p w:rsidR="00F6130B" w:rsidRPr="00584F1D" w:rsidRDefault="005B5A01">
            <w:pPr>
              <w:pStyle w:val="ab"/>
              <w:spacing w:line="480" w:lineRule="exact"/>
              <w:ind w:firstLineChars="200" w:firstLine="480"/>
              <w:rPr>
                <w:rFonts w:asciiTheme="minorEastAsia" w:hAnsiTheme="minorEastAsia"/>
                <w:bCs/>
                <w:sz w:val="24"/>
              </w:rPr>
            </w:pPr>
            <w:r w:rsidRPr="00584F1D">
              <w:rPr>
                <w:rFonts w:asciiTheme="minorEastAsia" w:hAnsiTheme="minorEastAsia" w:hint="eastAsia"/>
                <w:bCs/>
                <w:sz w:val="24"/>
              </w:rPr>
              <w:t>对项目实施过程中的精度控制、色彩管理、创意创新、成果管理等关键过程管理与控制措施。</w:t>
            </w:r>
          </w:p>
          <w:p w:rsidR="00F6130B" w:rsidRPr="00584F1D" w:rsidRDefault="00B1660D" w:rsidP="00B1660D">
            <w:pPr>
              <w:pStyle w:val="ab"/>
              <w:tabs>
                <w:tab w:val="left" w:pos="312"/>
              </w:tabs>
              <w:spacing w:line="480" w:lineRule="exact"/>
              <w:ind w:firstLineChars="200" w:firstLine="480"/>
              <w:rPr>
                <w:rFonts w:asciiTheme="minorEastAsia" w:hAnsiTheme="minorEastAsia"/>
                <w:bCs/>
                <w:sz w:val="24"/>
              </w:rPr>
            </w:pPr>
            <w:r w:rsidRPr="00584F1D">
              <w:rPr>
                <w:rFonts w:asciiTheme="minorEastAsia" w:hAnsiTheme="minorEastAsia" w:hint="eastAsia"/>
                <w:bCs/>
                <w:sz w:val="24"/>
              </w:rPr>
              <w:t>1.</w:t>
            </w:r>
            <w:r w:rsidR="005B5A01" w:rsidRPr="00584F1D">
              <w:rPr>
                <w:rFonts w:asciiTheme="minorEastAsia" w:hAnsiTheme="minorEastAsia" w:hint="eastAsia"/>
                <w:bCs/>
                <w:sz w:val="24"/>
              </w:rPr>
              <w:t>对采集、制作过程中的精度控制、色彩管理、创意创新、成果管理等关键过程管理与控制措施完善、合理可行1</w:t>
            </w:r>
            <w:r w:rsidR="009A3D28">
              <w:rPr>
                <w:rFonts w:asciiTheme="minorEastAsia" w:hAnsiTheme="minorEastAsia" w:hint="eastAsia"/>
                <w:bCs/>
                <w:sz w:val="24"/>
              </w:rPr>
              <w:t>1</w:t>
            </w:r>
            <w:r w:rsidR="005B5A01" w:rsidRPr="00584F1D">
              <w:rPr>
                <w:rFonts w:asciiTheme="minorEastAsia" w:hAnsiTheme="minorEastAsia" w:hint="eastAsia"/>
                <w:bCs/>
                <w:sz w:val="24"/>
              </w:rPr>
              <w:t>-15分；</w:t>
            </w:r>
          </w:p>
          <w:p w:rsidR="00F6130B" w:rsidRPr="00584F1D" w:rsidRDefault="005B5A01">
            <w:pPr>
              <w:pStyle w:val="ab"/>
              <w:spacing w:line="480" w:lineRule="exact"/>
              <w:ind w:firstLineChars="200" w:firstLine="480"/>
              <w:rPr>
                <w:rFonts w:asciiTheme="minorEastAsia" w:hAnsiTheme="minorEastAsia"/>
                <w:bCs/>
                <w:sz w:val="24"/>
              </w:rPr>
            </w:pPr>
            <w:r w:rsidRPr="00584F1D">
              <w:rPr>
                <w:rFonts w:asciiTheme="minorEastAsia" w:hAnsiTheme="minorEastAsia" w:hint="eastAsia"/>
                <w:bCs/>
                <w:sz w:val="24"/>
              </w:rPr>
              <w:t>2.对采集、制作过程中的精度控制、色彩管理、创意创新、成果管理等关键过程管理与控制措施较完善、合理可行得</w:t>
            </w:r>
            <w:r w:rsidR="009A3D28">
              <w:rPr>
                <w:rFonts w:asciiTheme="minorEastAsia" w:hAnsiTheme="minorEastAsia" w:hint="eastAsia"/>
                <w:bCs/>
                <w:sz w:val="24"/>
              </w:rPr>
              <w:t>6</w:t>
            </w:r>
            <w:r w:rsidRPr="00584F1D">
              <w:rPr>
                <w:rFonts w:asciiTheme="minorEastAsia" w:hAnsiTheme="minorEastAsia" w:hint="eastAsia"/>
                <w:bCs/>
                <w:sz w:val="24"/>
              </w:rPr>
              <w:t>-</w:t>
            </w:r>
            <w:r w:rsidR="009A3D28">
              <w:rPr>
                <w:rFonts w:asciiTheme="minorEastAsia" w:hAnsiTheme="minorEastAsia" w:hint="eastAsia"/>
                <w:bCs/>
                <w:sz w:val="24"/>
              </w:rPr>
              <w:t>10</w:t>
            </w:r>
            <w:r w:rsidRPr="00584F1D">
              <w:rPr>
                <w:rFonts w:asciiTheme="minorEastAsia" w:hAnsiTheme="minorEastAsia" w:hint="eastAsia"/>
                <w:bCs/>
                <w:sz w:val="24"/>
              </w:rPr>
              <w:t>分；</w:t>
            </w:r>
          </w:p>
          <w:p w:rsidR="00F6130B" w:rsidRPr="00584F1D" w:rsidRDefault="005B5A01">
            <w:pPr>
              <w:pStyle w:val="ab"/>
              <w:spacing w:line="480" w:lineRule="exact"/>
              <w:ind w:firstLineChars="200" w:firstLine="480"/>
              <w:rPr>
                <w:rFonts w:asciiTheme="minorEastAsia" w:hAnsiTheme="minorEastAsia"/>
                <w:bCs/>
                <w:sz w:val="24"/>
              </w:rPr>
            </w:pPr>
            <w:r w:rsidRPr="00584F1D">
              <w:rPr>
                <w:rFonts w:asciiTheme="minorEastAsia" w:hAnsiTheme="minorEastAsia" w:hint="eastAsia"/>
                <w:bCs/>
                <w:sz w:val="24"/>
              </w:rPr>
              <w:t>3.对采集、制作过程中的精度控制、色彩管理、创意创新、成果管理等关键过程管理与控制措施基本完善、合理可行得1-</w:t>
            </w:r>
            <w:r w:rsidR="009A3D28">
              <w:rPr>
                <w:rFonts w:asciiTheme="minorEastAsia" w:hAnsiTheme="minorEastAsia" w:hint="eastAsia"/>
                <w:bCs/>
                <w:sz w:val="24"/>
              </w:rPr>
              <w:t>5</w:t>
            </w:r>
            <w:r w:rsidRPr="00584F1D">
              <w:rPr>
                <w:rFonts w:asciiTheme="minorEastAsia" w:hAnsiTheme="minorEastAsia" w:hint="eastAsia"/>
                <w:bCs/>
                <w:sz w:val="24"/>
              </w:rPr>
              <w:t>分；</w:t>
            </w:r>
          </w:p>
          <w:p w:rsidR="00F6130B" w:rsidRPr="00584F1D" w:rsidRDefault="005B5A01">
            <w:pPr>
              <w:pStyle w:val="ab"/>
              <w:spacing w:line="480" w:lineRule="exact"/>
              <w:ind w:firstLineChars="200" w:firstLine="480"/>
              <w:rPr>
                <w:rFonts w:asciiTheme="minorEastAsia" w:hAnsiTheme="minorEastAsia"/>
                <w:bCs/>
                <w:sz w:val="24"/>
              </w:rPr>
            </w:pPr>
            <w:r w:rsidRPr="00584F1D">
              <w:rPr>
                <w:rFonts w:asciiTheme="minorEastAsia" w:hAnsiTheme="minorEastAsia" w:hint="eastAsia"/>
                <w:bCs/>
                <w:sz w:val="24"/>
              </w:rPr>
              <w:t>4.缺项或不提供不得分。</w:t>
            </w:r>
          </w:p>
        </w:tc>
      </w:tr>
    </w:tbl>
    <w:p w:rsidR="00F6130B" w:rsidRPr="00584F1D" w:rsidRDefault="00F6130B">
      <w:pPr>
        <w:pStyle w:val="22"/>
        <w:rPr>
          <w:rFonts w:ascii="宋体" w:hAnsi="宋体" w:cs="宋体"/>
          <w:b/>
          <w:bCs/>
          <w:kern w:val="36"/>
          <w:sz w:val="24"/>
        </w:rPr>
      </w:pPr>
    </w:p>
    <w:p w:rsidR="00F6130B" w:rsidRPr="00584F1D" w:rsidRDefault="00F6130B">
      <w:pPr>
        <w:pStyle w:val="22"/>
        <w:rPr>
          <w:rFonts w:ascii="宋体" w:hAnsi="宋体" w:cs="宋体"/>
          <w:b/>
          <w:bCs/>
          <w:kern w:val="36"/>
          <w:sz w:val="24"/>
        </w:rPr>
      </w:pPr>
    </w:p>
    <w:tbl>
      <w:tblPr>
        <w:tblpPr w:leftFromText="180" w:rightFromText="180" w:vertAnchor="text" w:horzAnchor="page" w:tblpX="1185" w:tblpY="167"/>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033"/>
        <w:gridCol w:w="1163"/>
        <w:gridCol w:w="6790"/>
      </w:tblGrid>
      <w:tr w:rsidR="00F6130B" w:rsidRPr="00584F1D">
        <w:trPr>
          <w:trHeight w:val="1368"/>
        </w:trPr>
        <w:tc>
          <w:tcPr>
            <w:tcW w:w="1112" w:type="dxa"/>
            <w:vMerge w:val="restart"/>
            <w:tcBorders>
              <w:left w:val="single" w:sz="4" w:space="0" w:color="auto"/>
              <w:right w:val="single" w:sz="4" w:space="0" w:color="auto"/>
            </w:tcBorders>
            <w:noWrap/>
            <w:vAlign w:val="center"/>
          </w:tcPr>
          <w:p w:rsidR="00F6130B" w:rsidRPr="00584F1D" w:rsidRDefault="00F6130B">
            <w:pPr>
              <w:spacing w:before="156" w:line="360" w:lineRule="auto"/>
              <w:jc w:val="center"/>
              <w:rPr>
                <w:rFonts w:asciiTheme="minorEastAsia" w:hAnsiTheme="minorEastAsia" w:cstheme="minorEastAsia"/>
                <w:sz w:val="24"/>
                <w:szCs w:val="24"/>
              </w:rPr>
            </w:pP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szCs w:val="24"/>
              </w:rPr>
            </w:pPr>
            <w:r w:rsidRPr="00584F1D">
              <w:rPr>
                <w:rFonts w:asciiTheme="minorEastAsia" w:hAnsiTheme="minorEastAsia" w:cstheme="minorEastAsia" w:hint="eastAsia"/>
                <w:sz w:val="24"/>
                <w:szCs w:val="24"/>
              </w:rPr>
              <w:t>进度管理方案</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10分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rsidP="00C2597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针对本项目的进度管理方案，包括：（设备供货期、 目标、进度安排和实施工序安排方案及保障措施等），内容清晰准确、规范合理的得</w:t>
            </w:r>
            <w:r w:rsidR="00C25971" w:rsidRPr="00584F1D">
              <w:rPr>
                <w:rFonts w:asciiTheme="minorEastAsia" w:hAnsiTheme="minorEastAsia" w:cstheme="minorEastAsia" w:hint="eastAsia"/>
                <w:sz w:val="24"/>
                <w:szCs w:val="24"/>
              </w:rPr>
              <w:t>6</w:t>
            </w:r>
            <w:r w:rsidRPr="00584F1D">
              <w:rPr>
                <w:rFonts w:asciiTheme="minorEastAsia" w:hAnsiTheme="minorEastAsia" w:cstheme="minorEastAsia" w:hint="eastAsia"/>
                <w:sz w:val="24"/>
                <w:szCs w:val="24"/>
              </w:rPr>
              <w:t>-</w:t>
            </w:r>
            <w:r w:rsidR="00C25971" w:rsidRPr="00584F1D">
              <w:rPr>
                <w:rFonts w:asciiTheme="minorEastAsia" w:hAnsiTheme="minorEastAsia" w:cstheme="minorEastAsia" w:hint="eastAsia"/>
                <w:sz w:val="24"/>
                <w:szCs w:val="24"/>
              </w:rPr>
              <w:t>10</w:t>
            </w:r>
            <w:r w:rsidRPr="00584F1D">
              <w:rPr>
                <w:rFonts w:asciiTheme="minorEastAsia" w:hAnsiTheme="minorEastAsia" w:cstheme="minorEastAsia" w:hint="eastAsia"/>
                <w:sz w:val="24"/>
                <w:szCs w:val="24"/>
              </w:rPr>
              <w:t>分；不缺项且有简单描述的得1-</w:t>
            </w:r>
            <w:r w:rsidR="00C25971" w:rsidRPr="00584F1D">
              <w:rPr>
                <w:rFonts w:asciiTheme="minorEastAsia" w:hAnsiTheme="minorEastAsia" w:cstheme="minorEastAsia" w:hint="eastAsia"/>
                <w:sz w:val="24"/>
                <w:szCs w:val="24"/>
              </w:rPr>
              <w:t>5</w:t>
            </w:r>
            <w:r w:rsidRPr="00584F1D">
              <w:rPr>
                <w:rFonts w:asciiTheme="minorEastAsia" w:hAnsiTheme="minorEastAsia" w:cstheme="minorEastAsia" w:hint="eastAsia"/>
                <w:sz w:val="24"/>
                <w:szCs w:val="24"/>
              </w:rPr>
              <w:t>分；缺项或不提供不得分。</w:t>
            </w:r>
          </w:p>
        </w:tc>
      </w:tr>
      <w:tr w:rsidR="00F6130B" w:rsidRPr="00584F1D">
        <w:trPr>
          <w:trHeight w:val="1368"/>
        </w:trPr>
        <w:tc>
          <w:tcPr>
            <w:tcW w:w="1112" w:type="dxa"/>
            <w:vMerge/>
            <w:tcBorders>
              <w:left w:val="single" w:sz="4" w:space="0" w:color="auto"/>
              <w:right w:val="single" w:sz="4" w:space="0" w:color="auto"/>
            </w:tcBorders>
            <w:noWrap/>
            <w:vAlign w:val="center"/>
          </w:tcPr>
          <w:p w:rsidR="00F6130B" w:rsidRPr="00584F1D" w:rsidRDefault="00F6130B">
            <w:pPr>
              <w:spacing w:before="156" w:line="360" w:lineRule="auto"/>
              <w:jc w:val="center"/>
              <w:rPr>
                <w:rFonts w:asciiTheme="minorEastAsia" w:hAnsiTheme="minorEastAsia" w:cstheme="minorEastAsia"/>
                <w:sz w:val="24"/>
                <w:szCs w:val="24"/>
              </w:rPr>
            </w:pP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napToGrid w:val="0"/>
                <w:color w:val="000000"/>
                <w:kern w:val="0"/>
                <w:sz w:val="24"/>
                <w:szCs w:val="24"/>
              </w:rPr>
            </w:pPr>
            <w:r w:rsidRPr="00584F1D">
              <w:rPr>
                <w:rFonts w:asciiTheme="minorEastAsia" w:hAnsiTheme="minorEastAsia" w:cstheme="minorEastAsia" w:hint="eastAsia"/>
                <w:sz w:val="24"/>
                <w:szCs w:val="24"/>
              </w:rPr>
              <w:t>设备安装调试方案</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5分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供应商应结合本项目实际情况及特点，提供针对本项目的设备安装调试方案，包括：（拟定安装拓扑方案、安装调试方案等），内容详细完整、方案合理、全面可操作性强的得3-5 分，不缺项且有简单描述的得 1-2 分，缺项或不提供不得分。</w:t>
            </w:r>
          </w:p>
        </w:tc>
      </w:tr>
      <w:tr w:rsidR="00F6130B" w:rsidRPr="00584F1D">
        <w:trPr>
          <w:trHeight w:val="1368"/>
        </w:trPr>
        <w:tc>
          <w:tcPr>
            <w:tcW w:w="1112" w:type="dxa"/>
            <w:vMerge/>
            <w:tcBorders>
              <w:left w:val="single" w:sz="4" w:space="0" w:color="auto"/>
              <w:right w:val="single" w:sz="4" w:space="0" w:color="auto"/>
            </w:tcBorders>
            <w:noWrap/>
            <w:vAlign w:val="center"/>
          </w:tcPr>
          <w:p w:rsidR="00F6130B" w:rsidRPr="00584F1D" w:rsidRDefault="00F6130B">
            <w:pPr>
              <w:spacing w:before="156" w:line="360" w:lineRule="auto"/>
              <w:jc w:val="center"/>
              <w:rPr>
                <w:rFonts w:asciiTheme="minorEastAsia" w:hAnsiTheme="minorEastAsia" w:cstheme="minorEastAsia"/>
                <w:sz w:val="24"/>
                <w:szCs w:val="24"/>
              </w:rPr>
            </w:pP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napToGrid w:val="0"/>
                <w:color w:val="000000"/>
                <w:kern w:val="0"/>
                <w:sz w:val="24"/>
                <w:szCs w:val="24"/>
              </w:rPr>
            </w:pPr>
            <w:r w:rsidRPr="00584F1D">
              <w:rPr>
                <w:rFonts w:asciiTheme="minorEastAsia" w:hAnsiTheme="minorEastAsia" w:cstheme="minorEastAsia" w:hint="eastAsia"/>
                <w:snapToGrid w:val="0"/>
                <w:color w:val="000000"/>
                <w:kern w:val="0"/>
                <w:sz w:val="24"/>
                <w:szCs w:val="24"/>
              </w:rPr>
              <w:t>文物保护实施方案</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10分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 xml:space="preserve">针对本项目所涉及的文物等根据项目需求编制文物保护具体专项实施方案： </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1.文物保护具体专项实施方案内容合理、详细、科学可行的得</w:t>
            </w:r>
            <w:r w:rsidR="00A023B8">
              <w:rPr>
                <w:rFonts w:asciiTheme="minorEastAsia" w:hAnsiTheme="minorEastAsia" w:cstheme="minorEastAsia" w:hint="eastAsia"/>
                <w:sz w:val="24"/>
                <w:szCs w:val="24"/>
              </w:rPr>
              <w:t>6</w:t>
            </w:r>
            <w:r w:rsidRPr="00584F1D">
              <w:rPr>
                <w:rFonts w:asciiTheme="minorEastAsia" w:hAnsiTheme="minorEastAsia" w:cstheme="minorEastAsia" w:hint="eastAsia"/>
                <w:sz w:val="24"/>
                <w:szCs w:val="24"/>
              </w:rPr>
              <w:t xml:space="preserve">-10分； </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2.文物保护具体专项实施方案内容较合理、较详细、较科学可行的得1-</w:t>
            </w:r>
            <w:r w:rsidR="00A023B8">
              <w:rPr>
                <w:rFonts w:asciiTheme="minorEastAsia" w:hAnsiTheme="minorEastAsia" w:cstheme="minorEastAsia" w:hint="eastAsia"/>
                <w:sz w:val="24"/>
                <w:szCs w:val="24"/>
              </w:rPr>
              <w:t>5</w:t>
            </w:r>
            <w:r w:rsidRPr="00584F1D">
              <w:rPr>
                <w:rFonts w:asciiTheme="minorEastAsia" w:hAnsiTheme="minorEastAsia" w:cstheme="minorEastAsia" w:hint="eastAsia"/>
                <w:sz w:val="24"/>
                <w:szCs w:val="24"/>
              </w:rPr>
              <w:t xml:space="preserve">分； </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3.未提供的不得分。</w:t>
            </w:r>
          </w:p>
        </w:tc>
      </w:tr>
      <w:tr w:rsidR="00F6130B" w:rsidRPr="00584F1D">
        <w:trPr>
          <w:trHeight w:val="1368"/>
        </w:trPr>
        <w:tc>
          <w:tcPr>
            <w:tcW w:w="1112" w:type="dxa"/>
            <w:vMerge/>
            <w:tcBorders>
              <w:left w:val="single" w:sz="4" w:space="0" w:color="auto"/>
              <w:right w:val="single" w:sz="4" w:space="0" w:color="auto"/>
            </w:tcBorders>
            <w:noWrap/>
            <w:vAlign w:val="center"/>
          </w:tcPr>
          <w:p w:rsidR="00F6130B" w:rsidRPr="00584F1D" w:rsidRDefault="00F6130B">
            <w:pPr>
              <w:spacing w:before="156" w:line="360" w:lineRule="auto"/>
              <w:jc w:val="center"/>
              <w:rPr>
                <w:rFonts w:asciiTheme="minorEastAsia" w:hAnsiTheme="minorEastAsia" w:cstheme="minorEastAsia"/>
                <w:sz w:val="24"/>
                <w:szCs w:val="24"/>
              </w:rPr>
            </w:pP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napToGrid w:val="0"/>
                <w:color w:val="000000"/>
                <w:kern w:val="0"/>
                <w:sz w:val="24"/>
                <w:szCs w:val="24"/>
              </w:rPr>
            </w:pPr>
            <w:r w:rsidRPr="00584F1D">
              <w:rPr>
                <w:rFonts w:asciiTheme="minorEastAsia" w:hAnsiTheme="minorEastAsia" w:cstheme="minorEastAsia" w:hint="eastAsia"/>
                <w:snapToGrid w:val="0"/>
                <w:color w:val="000000"/>
                <w:kern w:val="0"/>
                <w:sz w:val="24"/>
                <w:szCs w:val="24"/>
              </w:rPr>
              <w:t>相关史料文献调查</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ind w:firstLineChars="100" w:firstLine="240"/>
              <w:rPr>
                <w:rFonts w:asciiTheme="minorEastAsia" w:hAnsiTheme="minorEastAsia" w:cstheme="minorEastAsia"/>
                <w:sz w:val="24"/>
                <w:szCs w:val="24"/>
              </w:rPr>
            </w:pPr>
            <w:r w:rsidRPr="00584F1D">
              <w:rPr>
                <w:rFonts w:asciiTheme="minorEastAsia" w:hAnsiTheme="minorEastAsia" w:cstheme="minorEastAsia" w:hint="eastAsia"/>
                <w:sz w:val="24"/>
                <w:szCs w:val="24"/>
              </w:rPr>
              <w:t>10分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根据项目需求提供仰韶文化史料文献调查表：</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1.《调查表》的数据严谨、详细、准确的得</w:t>
            </w:r>
            <w:r w:rsidR="001D6D8D">
              <w:rPr>
                <w:rFonts w:asciiTheme="minorEastAsia" w:hAnsiTheme="minorEastAsia" w:cstheme="minorEastAsia" w:hint="eastAsia"/>
                <w:sz w:val="24"/>
                <w:szCs w:val="24"/>
              </w:rPr>
              <w:t>6</w:t>
            </w:r>
            <w:r w:rsidRPr="00584F1D">
              <w:rPr>
                <w:rFonts w:asciiTheme="minorEastAsia" w:hAnsiTheme="minorEastAsia" w:cstheme="minorEastAsia" w:hint="eastAsia"/>
                <w:sz w:val="24"/>
                <w:szCs w:val="24"/>
              </w:rPr>
              <w:t>-10分；</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2.《调查表》的数据严谨度一般、不够详细、有少量错误的得1-</w:t>
            </w:r>
            <w:r w:rsidR="001D6D8D">
              <w:rPr>
                <w:rFonts w:asciiTheme="minorEastAsia" w:hAnsiTheme="minorEastAsia" w:cstheme="minorEastAsia" w:hint="eastAsia"/>
                <w:sz w:val="24"/>
                <w:szCs w:val="24"/>
              </w:rPr>
              <w:t>5</w:t>
            </w:r>
            <w:r w:rsidRPr="00584F1D">
              <w:rPr>
                <w:rFonts w:asciiTheme="minorEastAsia" w:hAnsiTheme="minorEastAsia" w:cstheme="minorEastAsia" w:hint="eastAsia"/>
                <w:sz w:val="24"/>
                <w:szCs w:val="24"/>
              </w:rPr>
              <w:t>分；</w:t>
            </w:r>
          </w:p>
          <w:p w:rsidR="00F6130B" w:rsidRPr="00584F1D" w:rsidRDefault="005B5A01">
            <w:pPr>
              <w:pStyle w:val="ab"/>
              <w:spacing w:line="440" w:lineRule="exact"/>
              <w:ind w:firstLineChars="200" w:firstLine="480"/>
              <w:rPr>
                <w:rFonts w:asciiTheme="minorEastAsia" w:hAnsiTheme="minorEastAsia" w:cstheme="minorEastAsia"/>
                <w:sz w:val="24"/>
                <w:szCs w:val="24"/>
              </w:rPr>
            </w:pPr>
            <w:r w:rsidRPr="00584F1D">
              <w:rPr>
                <w:rFonts w:asciiTheme="minorEastAsia" w:hAnsiTheme="minorEastAsia" w:cstheme="minorEastAsia" w:hint="eastAsia"/>
                <w:sz w:val="24"/>
                <w:szCs w:val="24"/>
              </w:rPr>
              <w:t>3.未提供的不得分。</w:t>
            </w:r>
          </w:p>
        </w:tc>
      </w:tr>
      <w:tr w:rsidR="00F6130B" w:rsidRPr="00584F1D">
        <w:trPr>
          <w:trHeight w:val="998"/>
        </w:trPr>
        <w:tc>
          <w:tcPr>
            <w:tcW w:w="1112" w:type="dxa"/>
            <w:vMerge w:val="restart"/>
            <w:tcBorders>
              <w:left w:val="single" w:sz="4" w:space="0" w:color="auto"/>
              <w:right w:val="single" w:sz="4" w:space="0" w:color="auto"/>
            </w:tcBorders>
            <w:noWrap/>
            <w:vAlign w:val="center"/>
          </w:tcPr>
          <w:p w:rsidR="00F73437" w:rsidRDefault="00F73437">
            <w:pPr>
              <w:widowControl/>
              <w:spacing w:line="360" w:lineRule="auto"/>
              <w:jc w:val="center"/>
              <w:rPr>
                <w:rFonts w:asciiTheme="minorEastAsia" w:hAnsiTheme="minorEastAsia" w:cstheme="minorEastAsia" w:hint="eastAsia"/>
                <w:color w:val="000000"/>
                <w:sz w:val="24"/>
                <w:szCs w:val="24"/>
              </w:rPr>
            </w:pPr>
            <w:r>
              <w:rPr>
                <w:rFonts w:asciiTheme="minorEastAsia" w:hAnsiTheme="minorEastAsia" w:cstheme="minorEastAsia" w:hint="eastAsia"/>
                <w:color w:val="000000"/>
                <w:sz w:val="24"/>
                <w:szCs w:val="24"/>
              </w:rPr>
              <w:t>综合</w:t>
            </w:r>
          </w:p>
          <w:p w:rsidR="00F6130B" w:rsidRPr="00584F1D" w:rsidRDefault="005B5A01">
            <w:pPr>
              <w:widowControl/>
              <w:spacing w:line="360" w:lineRule="auto"/>
              <w:jc w:val="center"/>
              <w:rPr>
                <w:rFonts w:asciiTheme="minorEastAsia" w:hAnsiTheme="minorEastAsia" w:cstheme="minorEastAsia"/>
                <w:color w:val="000000"/>
                <w:sz w:val="24"/>
                <w:szCs w:val="24"/>
              </w:rPr>
            </w:pPr>
            <w:r w:rsidRPr="00584F1D">
              <w:rPr>
                <w:rFonts w:asciiTheme="minorEastAsia" w:hAnsiTheme="minorEastAsia" w:cstheme="minorEastAsia" w:hint="eastAsia"/>
                <w:color w:val="000000"/>
                <w:sz w:val="24"/>
                <w:szCs w:val="24"/>
              </w:rPr>
              <w:t>部分    (15分）</w:t>
            </w: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jc w:val="center"/>
              <w:rPr>
                <w:rFonts w:asciiTheme="minorEastAsia" w:hAnsiTheme="minorEastAsia" w:cstheme="minorEastAsia"/>
                <w:sz w:val="24"/>
              </w:rPr>
            </w:pPr>
            <w:r w:rsidRPr="00584F1D">
              <w:rPr>
                <w:rFonts w:asciiTheme="minorEastAsia" w:hAnsiTheme="minorEastAsia" w:cstheme="minorEastAsia" w:hint="eastAsia"/>
                <w:sz w:val="24"/>
              </w:rPr>
              <w:t>企业 业绩</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rPr>
            </w:pPr>
            <w:r w:rsidRPr="00584F1D">
              <w:rPr>
                <w:rFonts w:asciiTheme="minorEastAsia" w:hAnsiTheme="minorEastAsia" w:cstheme="minorEastAsia" w:hint="eastAsia"/>
                <w:sz w:val="24"/>
              </w:rPr>
              <w:t>2分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rsidP="000571D9">
            <w:pPr>
              <w:spacing w:after="120"/>
              <w:ind w:firstLineChars="200" w:firstLine="480"/>
              <w:rPr>
                <w:rFonts w:asciiTheme="minorEastAsia" w:hAnsiTheme="minorEastAsia" w:cstheme="minorEastAsia"/>
                <w:sz w:val="24"/>
              </w:rPr>
            </w:pPr>
            <w:r w:rsidRPr="00584F1D">
              <w:rPr>
                <w:rFonts w:ascii="宋体" w:hAnsi="宋体" w:cs="宋体" w:hint="eastAsia"/>
                <w:kern w:val="0"/>
                <w:sz w:val="24"/>
              </w:rPr>
              <w:t>每提供一份2021年以来承担过类似项目业绩每项得1分，最多得2分。（须附合同协议书或中标通知书原件扫描件</w:t>
            </w:r>
            <w:r w:rsidRPr="00584F1D">
              <w:rPr>
                <w:rFonts w:ascii="宋体" w:hAnsi="宋体" w:cs="宋体" w:hint="eastAsia"/>
                <w:sz w:val="24"/>
              </w:rPr>
              <w:t>）</w:t>
            </w:r>
          </w:p>
        </w:tc>
      </w:tr>
      <w:tr w:rsidR="00F6130B" w:rsidRPr="00584F1D">
        <w:trPr>
          <w:trHeight w:val="1208"/>
        </w:trPr>
        <w:tc>
          <w:tcPr>
            <w:tcW w:w="1112" w:type="dxa"/>
            <w:vMerge/>
            <w:tcBorders>
              <w:left w:val="single" w:sz="4" w:space="0" w:color="auto"/>
              <w:right w:val="single" w:sz="4" w:space="0" w:color="auto"/>
            </w:tcBorders>
            <w:noWrap/>
            <w:vAlign w:val="center"/>
          </w:tcPr>
          <w:p w:rsidR="00F6130B" w:rsidRPr="00584F1D" w:rsidRDefault="00F6130B">
            <w:pPr>
              <w:widowControl/>
              <w:spacing w:line="360" w:lineRule="auto"/>
              <w:jc w:val="center"/>
              <w:rPr>
                <w:rFonts w:asciiTheme="minorEastAsia" w:hAnsiTheme="minorEastAsia" w:cstheme="minorEastAsia"/>
                <w:color w:val="000000"/>
                <w:sz w:val="24"/>
                <w:szCs w:val="24"/>
              </w:rPr>
            </w:pPr>
          </w:p>
        </w:tc>
        <w:tc>
          <w:tcPr>
            <w:tcW w:w="103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jc w:val="center"/>
              <w:rPr>
                <w:rFonts w:asciiTheme="minorEastAsia" w:hAnsiTheme="minorEastAsia" w:cstheme="minorEastAsia"/>
                <w:sz w:val="24"/>
              </w:rPr>
            </w:pPr>
            <w:r w:rsidRPr="00584F1D">
              <w:rPr>
                <w:rFonts w:asciiTheme="minorEastAsia" w:hAnsiTheme="minorEastAsia" w:cstheme="minorEastAsia" w:hint="eastAsia"/>
                <w:bCs/>
                <w:sz w:val="24"/>
                <w:szCs w:val="24"/>
              </w:rPr>
              <w:t>团队组织方案及人员配置</w:t>
            </w:r>
            <w:r w:rsidRPr="00584F1D">
              <w:rPr>
                <w:rFonts w:asciiTheme="minorEastAsia" w:hAnsiTheme="minorEastAsia" w:cstheme="minorEastAsia" w:hint="eastAsia"/>
                <w:sz w:val="24"/>
              </w:rPr>
              <w:t xml:space="preserve"> </w:t>
            </w:r>
          </w:p>
        </w:tc>
        <w:tc>
          <w:tcPr>
            <w:tcW w:w="1163"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rPr>
            </w:pPr>
            <w:r w:rsidRPr="00584F1D">
              <w:rPr>
                <w:rFonts w:asciiTheme="minorEastAsia" w:hAnsiTheme="minorEastAsia" w:cstheme="minorEastAsia" w:hint="eastAsia"/>
                <w:sz w:val="24"/>
              </w:rPr>
              <w:t>10分</w:t>
            </w:r>
          </w:p>
        </w:tc>
        <w:tc>
          <w:tcPr>
            <w:tcW w:w="6790" w:type="dxa"/>
            <w:tcBorders>
              <w:top w:val="single" w:sz="4" w:space="0" w:color="auto"/>
              <w:left w:val="single" w:sz="4" w:space="0" w:color="auto"/>
              <w:bottom w:val="single" w:sz="4" w:space="0" w:color="auto"/>
              <w:right w:val="single" w:sz="4" w:space="0" w:color="auto"/>
            </w:tcBorders>
            <w:noWrap/>
            <w:vAlign w:val="center"/>
          </w:tcPr>
          <w:p w:rsidR="00F6130B" w:rsidRPr="00584F1D" w:rsidRDefault="005B5A01" w:rsidP="00A6328E">
            <w:pPr>
              <w:widowControl/>
              <w:spacing w:line="480" w:lineRule="exact"/>
              <w:ind w:firstLineChars="200" w:firstLine="480"/>
              <w:jc w:val="left"/>
              <w:rPr>
                <w:rFonts w:ascii="宋体" w:hAnsi="宋体" w:cs="宋体"/>
                <w:kern w:val="0"/>
                <w:sz w:val="24"/>
              </w:rPr>
            </w:pPr>
            <w:r w:rsidRPr="00584F1D">
              <w:rPr>
                <w:rFonts w:asciiTheme="minorEastAsia" w:hAnsiTheme="minorEastAsia" w:cstheme="minorEastAsia" w:hint="eastAsia"/>
                <w:bCs/>
                <w:sz w:val="24"/>
                <w:szCs w:val="24"/>
              </w:rPr>
              <w:t>针对本项目的实施团队组织方案，包括：（项目实施团队组织结构，岗位配置、职责，人员配置及说明等），内容清晰准确、规范合理的得</w:t>
            </w:r>
            <w:r w:rsidR="00A6328E" w:rsidRPr="00584F1D">
              <w:rPr>
                <w:rFonts w:asciiTheme="minorEastAsia" w:hAnsiTheme="minorEastAsia" w:cstheme="minorEastAsia" w:hint="eastAsia"/>
                <w:bCs/>
                <w:sz w:val="24"/>
                <w:szCs w:val="24"/>
              </w:rPr>
              <w:t>6</w:t>
            </w:r>
            <w:r w:rsidRPr="00584F1D">
              <w:rPr>
                <w:rFonts w:asciiTheme="minorEastAsia" w:hAnsiTheme="minorEastAsia" w:cstheme="minorEastAsia" w:hint="eastAsia"/>
                <w:bCs/>
                <w:sz w:val="24"/>
                <w:szCs w:val="24"/>
              </w:rPr>
              <w:t>-10分；不缺项且有简单描述的得1-</w:t>
            </w:r>
            <w:r w:rsidR="00A6328E" w:rsidRPr="00584F1D">
              <w:rPr>
                <w:rFonts w:asciiTheme="minorEastAsia" w:hAnsiTheme="minorEastAsia" w:cstheme="minorEastAsia" w:hint="eastAsia"/>
                <w:bCs/>
                <w:sz w:val="24"/>
                <w:szCs w:val="24"/>
              </w:rPr>
              <w:t>5</w:t>
            </w:r>
            <w:r w:rsidRPr="00584F1D">
              <w:rPr>
                <w:rFonts w:asciiTheme="minorEastAsia" w:hAnsiTheme="minorEastAsia" w:cstheme="minorEastAsia" w:hint="eastAsia"/>
                <w:bCs/>
                <w:sz w:val="24"/>
                <w:szCs w:val="24"/>
              </w:rPr>
              <w:t xml:space="preserve">分；缺项或不提供不得分。 </w:t>
            </w:r>
          </w:p>
        </w:tc>
      </w:tr>
      <w:tr w:rsidR="00F6130B" w:rsidRPr="00584F1D">
        <w:trPr>
          <w:trHeight w:val="1368"/>
        </w:trPr>
        <w:tc>
          <w:tcPr>
            <w:tcW w:w="1112" w:type="dxa"/>
            <w:vMerge/>
            <w:tcBorders>
              <w:left w:val="single" w:sz="4" w:space="0" w:color="auto"/>
              <w:right w:val="single" w:sz="4" w:space="0" w:color="auto"/>
            </w:tcBorders>
            <w:noWrap/>
            <w:vAlign w:val="center"/>
          </w:tcPr>
          <w:p w:rsidR="00F6130B" w:rsidRPr="00584F1D" w:rsidRDefault="00F6130B">
            <w:pPr>
              <w:widowControl/>
              <w:spacing w:line="360" w:lineRule="auto"/>
              <w:jc w:val="left"/>
              <w:rPr>
                <w:rFonts w:asciiTheme="minorEastAsia" w:hAnsiTheme="minorEastAsia" w:cstheme="minorEastAsia"/>
                <w:color w:val="000000"/>
                <w:sz w:val="24"/>
                <w:szCs w:val="24"/>
              </w:rPr>
            </w:pPr>
          </w:p>
        </w:tc>
        <w:tc>
          <w:tcPr>
            <w:tcW w:w="1033" w:type="dxa"/>
            <w:tcBorders>
              <w:top w:val="single" w:sz="4" w:space="0" w:color="auto"/>
              <w:left w:val="single" w:sz="4" w:space="0" w:color="auto"/>
              <w:right w:val="single" w:sz="4" w:space="0" w:color="auto"/>
            </w:tcBorders>
            <w:noWrap/>
            <w:vAlign w:val="center"/>
          </w:tcPr>
          <w:p w:rsidR="00F6130B" w:rsidRPr="00584F1D" w:rsidRDefault="005B5A01">
            <w:pPr>
              <w:spacing w:after="120"/>
              <w:jc w:val="center"/>
              <w:rPr>
                <w:rFonts w:asciiTheme="minorEastAsia" w:hAnsiTheme="minorEastAsia" w:cstheme="minorEastAsia"/>
                <w:sz w:val="24"/>
              </w:rPr>
            </w:pPr>
            <w:r w:rsidRPr="00584F1D">
              <w:rPr>
                <w:rFonts w:asciiTheme="minorEastAsia" w:hAnsiTheme="minorEastAsia" w:cstheme="minorEastAsia" w:hint="eastAsia"/>
                <w:sz w:val="24"/>
              </w:rPr>
              <w:t>售后</w:t>
            </w:r>
          </w:p>
          <w:p w:rsidR="00F6130B" w:rsidRPr="00584F1D" w:rsidRDefault="005B5A01">
            <w:pPr>
              <w:spacing w:after="120"/>
              <w:jc w:val="center"/>
              <w:rPr>
                <w:rFonts w:asciiTheme="minorEastAsia" w:hAnsiTheme="minorEastAsia" w:cstheme="minorEastAsia"/>
                <w:sz w:val="24"/>
              </w:rPr>
            </w:pPr>
            <w:r w:rsidRPr="00584F1D">
              <w:rPr>
                <w:rFonts w:asciiTheme="minorEastAsia" w:hAnsiTheme="minorEastAsia" w:cstheme="minorEastAsia" w:hint="eastAsia"/>
                <w:sz w:val="24"/>
              </w:rPr>
              <w:t>服务</w:t>
            </w:r>
          </w:p>
          <w:p w:rsidR="00F6130B" w:rsidRPr="00584F1D" w:rsidRDefault="005B5A01">
            <w:pPr>
              <w:spacing w:after="120"/>
              <w:jc w:val="center"/>
              <w:rPr>
                <w:rFonts w:asciiTheme="minorEastAsia" w:hAnsiTheme="minorEastAsia" w:cstheme="minorEastAsia"/>
                <w:sz w:val="24"/>
              </w:rPr>
            </w:pPr>
            <w:r w:rsidRPr="00584F1D">
              <w:rPr>
                <w:rFonts w:asciiTheme="minorEastAsia" w:hAnsiTheme="minorEastAsia" w:cstheme="minorEastAsia" w:hint="eastAsia"/>
                <w:sz w:val="24"/>
              </w:rPr>
              <w:t>方案</w:t>
            </w:r>
          </w:p>
        </w:tc>
        <w:tc>
          <w:tcPr>
            <w:tcW w:w="1163" w:type="dxa"/>
            <w:tcBorders>
              <w:top w:val="single" w:sz="4" w:space="0" w:color="auto"/>
              <w:left w:val="single" w:sz="4" w:space="0" w:color="auto"/>
              <w:right w:val="single" w:sz="4" w:space="0" w:color="auto"/>
            </w:tcBorders>
            <w:noWrap/>
            <w:vAlign w:val="center"/>
          </w:tcPr>
          <w:p w:rsidR="00F6130B" w:rsidRPr="00584F1D" w:rsidRDefault="005B5A01">
            <w:pPr>
              <w:spacing w:after="120" w:line="360" w:lineRule="auto"/>
              <w:jc w:val="center"/>
              <w:rPr>
                <w:rFonts w:asciiTheme="minorEastAsia" w:hAnsiTheme="minorEastAsia" w:cstheme="minorEastAsia"/>
                <w:sz w:val="24"/>
              </w:rPr>
            </w:pPr>
            <w:r w:rsidRPr="00584F1D">
              <w:rPr>
                <w:rFonts w:asciiTheme="minorEastAsia" w:hAnsiTheme="minorEastAsia" w:cstheme="minorEastAsia" w:hint="eastAsia"/>
                <w:sz w:val="24"/>
              </w:rPr>
              <w:t>3分</w:t>
            </w:r>
          </w:p>
        </w:tc>
        <w:tc>
          <w:tcPr>
            <w:tcW w:w="6790" w:type="dxa"/>
            <w:tcBorders>
              <w:top w:val="single" w:sz="4" w:space="0" w:color="auto"/>
              <w:left w:val="single" w:sz="4" w:space="0" w:color="auto"/>
              <w:right w:val="single" w:sz="4" w:space="0" w:color="auto"/>
            </w:tcBorders>
            <w:noWrap/>
            <w:vAlign w:val="center"/>
          </w:tcPr>
          <w:p w:rsidR="00F6130B" w:rsidRPr="00584F1D" w:rsidRDefault="005B5A01">
            <w:pPr>
              <w:spacing w:after="120" w:line="400" w:lineRule="exact"/>
              <w:rPr>
                <w:rFonts w:asciiTheme="minorEastAsia" w:hAnsiTheme="minorEastAsia" w:cstheme="minorEastAsia"/>
                <w:sz w:val="24"/>
              </w:rPr>
            </w:pPr>
            <w:r w:rsidRPr="00584F1D">
              <w:rPr>
                <w:rFonts w:asciiTheme="minorEastAsia" w:hAnsiTheme="minorEastAsia" w:cstheme="minorEastAsia" w:hint="eastAsia"/>
                <w:sz w:val="24"/>
              </w:rPr>
              <w:t xml:space="preserve">    有效投标供应商提供项目的售后服务内容、售后服务流程、售后服务标准等售后服务方案内容，根据方案的科学性、合理性、先进性进行横向比较0-3分。</w:t>
            </w:r>
          </w:p>
        </w:tc>
      </w:tr>
    </w:tbl>
    <w:bookmarkEnd w:id="11"/>
    <w:bookmarkEnd w:id="12"/>
    <w:p w:rsidR="00F6130B" w:rsidRPr="00584F1D" w:rsidRDefault="005B5A01">
      <w:pPr>
        <w:spacing w:line="360" w:lineRule="auto"/>
        <w:ind w:firstLineChars="200" w:firstLine="482"/>
        <w:jc w:val="center"/>
        <w:rPr>
          <w:rFonts w:ascii="宋体" w:hAnsi="宋体" w:cs="宋体"/>
          <w:b/>
          <w:sz w:val="24"/>
        </w:rPr>
      </w:pPr>
      <w:r w:rsidRPr="00584F1D">
        <w:rPr>
          <w:rFonts w:ascii="宋体" w:hAnsi="宋体" w:cs="宋体" w:hint="eastAsia"/>
          <w:b/>
          <w:sz w:val="24"/>
        </w:rPr>
        <w:lastRenderedPageBreak/>
        <w:t>评分标准</w:t>
      </w:r>
    </w:p>
    <w:p w:rsidR="00F6130B" w:rsidRPr="00584F1D" w:rsidRDefault="005B5A01">
      <w:pPr>
        <w:spacing w:line="360" w:lineRule="auto"/>
        <w:ind w:firstLineChars="200" w:firstLine="482"/>
        <w:jc w:val="left"/>
        <w:rPr>
          <w:rFonts w:ascii="宋体" w:hAnsi="宋体" w:cs="宋体"/>
          <w:sz w:val="24"/>
        </w:rPr>
      </w:pPr>
      <w:r w:rsidRPr="00584F1D">
        <w:rPr>
          <w:rFonts w:ascii="宋体" w:hAnsi="宋体" w:cs="宋体" w:hint="eastAsia"/>
          <w:b/>
          <w:sz w:val="24"/>
        </w:rPr>
        <w:t>1.评标方法</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sz w:val="24"/>
        </w:rPr>
        <w:t>（1）本次评标采用综合评分法。</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sz w:val="24"/>
        </w:rPr>
        <w:t>（2）评标委员会对满足招标文件实质性要求的投标文件，按照本章规定的评分标准进行打分并按得分由高到低顺序推荐中标候选人，但投标报价低于其成本的除外。评标结果按评审后得分由高到低顺序排列。得分相同的，按响应报价由低到高顺序排列；得分且响应报价相同的，按技术指标优劣顺序排列。</w:t>
      </w:r>
    </w:p>
    <w:p w:rsidR="00F6130B" w:rsidRPr="00584F1D" w:rsidRDefault="005B5A01">
      <w:pPr>
        <w:spacing w:line="360" w:lineRule="auto"/>
        <w:ind w:firstLineChars="200" w:firstLine="480"/>
        <w:jc w:val="left"/>
        <w:rPr>
          <w:rFonts w:ascii="宋体" w:hAnsi="宋体" w:cs="宋体"/>
          <w:sz w:val="24"/>
        </w:rPr>
      </w:pPr>
      <w:r w:rsidRPr="00584F1D">
        <w:rPr>
          <w:rFonts w:ascii="宋体" w:hAnsi="宋体" w:cs="宋体" w:hint="eastAsia"/>
          <w:sz w:val="24"/>
        </w:rPr>
        <w:t>投标文件满足招标文件全部实质性要求，且按照评审因素的量化指标依次排序。</w:t>
      </w:r>
    </w:p>
    <w:p w:rsidR="00F6130B" w:rsidRPr="00584F1D" w:rsidRDefault="005B5A01">
      <w:pPr>
        <w:spacing w:line="360" w:lineRule="auto"/>
        <w:ind w:firstLineChars="200" w:firstLine="482"/>
        <w:jc w:val="left"/>
        <w:rPr>
          <w:rFonts w:ascii="宋体" w:hAnsi="宋体" w:cs="宋体"/>
          <w:b/>
          <w:sz w:val="24"/>
        </w:rPr>
      </w:pPr>
      <w:r w:rsidRPr="00584F1D">
        <w:rPr>
          <w:rFonts w:ascii="宋体" w:hAnsi="宋体" w:cs="宋体" w:hint="eastAsia"/>
          <w:b/>
          <w:sz w:val="24"/>
        </w:rPr>
        <w:t>注:评标打分部分仍按照100分制原则进行，涉及到资格审查、企业荣誉、人员业绩、企业业绩等计分部分时，以投标供应商自行上传到投标文件中的相应内容为准。</w:t>
      </w:r>
    </w:p>
    <w:p w:rsidR="00F6130B" w:rsidRPr="00584F1D" w:rsidRDefault="005B5A01">
      <w:pPr>
        <w:spacing w:line="500" w:lineRule="exact"/>
        <w:ind w:firstLineChars="200" w:firstLine="482"/>
        <w:rPr>
          <w:rFonts w:ascii="宋体" w:hAnsi="宋体" w:cs="宋体"/>
          <w:b/>
          <w:sz w:val="24"/>
        </w:rPr>
      </w:pPr>
      <w:r w:rsidRPr="00584F1D">
        <w:rPr>
          <w:rFonts w:ascii="宋体" w:hAnsi="宋体" w:cs="宋体" w:hint="eastAsia"/>
          <w:b/>
          <w:sz w:val="24"/>
        </w:rPr>
        <w:t>2. 评审标准</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2.1 初步评审标准</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 xml:space="preserve">2.1.1 </w:t>
      </w:r>
      <w:r w:rsidR="00801D6A" w:rsidRPr="00584F1D">
        <w:rPr>
          <w:rFonts w:ascii="宋体" w:hAnsi="宋体" w:cs="宋体" w:hint="eastAsia"/>
          <w:sz w:val="24"/>
        </w:rPr>
        <w:t>符合性</w:t>
      </w:r>
      <w:r w:rsidRPr="00584F1D">
        <w:rPr>
          <w:rFonts w:ascii="宋体" w:hAnsi="宋体" w:cs="宋体" w:hint="eastAsia"/>
          <w:sz w:val="24"/>
        </w:rPr>
        <w:t>评审标准：见评标办法前附表。</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2.1.2 响应性评审标准：见评标办法前附表。</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2.2 分值构成与评分标准</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2.2.1 分值构成</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（1）投标报价的权重占10%</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（2）技术部分的权重占75%</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（3）综合部分的权重占15%</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2.2.2 评标基准价计算</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评标基准价计算方法：见评标办法前附表。</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2.2.3 评分标准</w:t>
      </w:r>
    </w:p>
    <w:p w:rsidR="00F6130B" w:rsidRPr="00584F1D" w:rsidRDefault="005B5A01">
      <w:pPr>
        <w:spacing w:line="460" w:lineRule="exact"/>
        <w:ind w:firstLineChars="200" w:firstLine="480"/>
        <w:rPr>
          <w:rFonts w:ascii="宋体" w:hAnsi="宋体" w:cs="宋体"/>
          <w:sz w:val="24"/>
        </w:rPr>
      </w:pPr>
      <w:r w:rsidRPr="00584F1D">
        <w:rPr>
          <w:rFonts w:ascii="宋体" w:hAnsi="宋体" w:cs="宋体" w:hint="eastAsia"/>
          <w:sz w:val="24"/>
        </w:rPr>
        <w:t>见评标办法前附表。</w:t>
      </w:r>
    </w:p>
    <w:p w:rsidR="00F6130B" w:rsidRPr="00584F1D" w:rsidRDefault="005B5A01">
      <w:pPr>
        <w:spacing w:line="460" w:lineRule="exact"/>
        <w:ind w:firstLineChars="200" w:firstLine="482"/>
        <w:rPr>
          <w:rFonts w:ascii="宋体" w:hAnsi="宋体" w:cs="宋体"/>
          <w:b/>
          <w:sz w:val="24"/>
        </w:rPr>
      </w:pPr>
      <w:r w:rsidRPr="00584F1D">
        <w:rPr>
          <w:rFonts w:ascii="宋体" w:hAnsi="宋体" w:cs="宋体" w:hint="eastAsia"/>
          <w:b/>
          <w:sz w:val="24"/>
        </w:rPr>
        <w:t>3. 评标程序</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3.1 初步评审</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3.1.1采购人根据本章规定得资格评审办法对投标供应商进行资格审查，通过资格审查得投标供应商由评标委员会依据本章规定的评审标准对投标文件进行形式评审、响应性评审。有一项不符合评审标准的，将被否决投标。</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3.1.2 投标供应商有以下情形之一的，其投标将予以否决投标：</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（1）串通投标或弄虚作假或有其他违法行为的；</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lastRenderedPageBreak/>
        <w:t>（2）不按评标委员会要求澄清、说明或补正的。</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3.1.3投标报价有算术错误的，评标委员会按以下原则对投标报价进行修正，修正的价格经投标供应商书面确认后具有约束力。投标供应商不接受修正价格的，其投标不予评审。</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投标文件中的大写金额与小写金额不一致的，以大写金额为准；</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总价金额与依据单价计算出的结果不一致的，以单价金额为准修正总价，但单价金额小数点有明显错误的除外。</w:t>
      </w:r>
    </w:p>
    <w:p w:rsidR="00F6130B" w:rsidRPr="00584F1D" w:rsidRDefault="005B5A01">
      <w:pPr>
        <w:spacing w:line="460" w:lineRule="exact"/>
        <w:ind w:firstLineChars="200" w:firstLine="482"/>
        <w:rPr>
          <w:rFonts w:ascii="宋体" w:hAnsi="宋体"/>
          <w:b/>
          <w:sz w:val="24"/>
        </w:rPr>
      </w:pPr>
      <w:r w:rsidRPr="00584F1D">
        <w:rPr>
          <w:rFonts w:ascii="宋体" w:hAnsi="宋体" w:hint="eastAsia"/>
          <w:b/>
          <w:sz w:val="24"/>
        </w:rPr>
        <w:t>3.2 详细评审</w:t>
      </w:r>
    </w:p>
    <w:p w:rsidR="00F6130B" w:rsidRPr="00584F1D" w:rsidRDefault="005B5A01">
      <w:pPr>
        <w:widowControl/>
        <w:spacing w:line="460" w:lineRule="exact"/>
        <w:ind w:firstLineChars="200" w:firstLine="480"/>
        <w:jc w:val="left"/>
        <w:rPr>
          <w:rFonts w:ascii="宋体" w:eastAsia="宋体" w:hAnsi="宋体" w:cs="宋体"/>
          <w:kern w:val="0"/>
          <w:sz w:val="24"/>
          <w:szCs w:val="24"/>
        </w:rPr>
      </w:pPr>
      <w:r w:rsidRPr="00584F1D">
        <w:rPr>
          <w:rFonts w:ascii="宋体" w:eastAsia="宋体" w:hAnsi="宋体" w:cs="宋体" w:hint="eastAsia"/>
          <w:kern w:val="0"/>
          <w:sz w:val="24"/>
          <w:szCs w:val="24"/>
        </w:rPr>
        <w:t>3.2.1根据招标文件、投标文件，按照评分办法，得出每个评委对投标供应商的评标分数。投标供应商的最终得分为所有评委对其打分的算术平均值。计分过程按四舍五入取至小数点后两位，最终得分取至小数点后二位。</w:t>
      </w:r>
    </w:p>
    <w:p w:rsidR="00F6130B" w:rsidRPr="00584F1D" w:rsidRDefault="005B5A01">
      <w:pPr>
        <w:widowControl/>
        <w:spacing w:line="460" w:lineRule="exact"/>
        <w:ind w:firstLineChars="200" w:firstLine="480"/>
        <w:jc w:val="left"/>
        <w:rPr>
          <w:rFonts w:ascii="宋体" w:eastAsia="宋体" w:hAnsi="宋体" w:cs="宋体"/>
          <w:kern w:val="0"/>
          <w:sz w:val="24"/>
          <w:szCs w:val="24"/>
        </w:rPr>
      </w:pPr>
      <w:r w:rsidRPr="00584F1D">
        <w:rPr>
          <w:rFonts w:ascii="宋体" w:eastAsia="宋体" w:hAnsi="宋体" w:cs="宋体" w:hint="eastAsia"/>
          <w:kern w:val="0"/>
          <w:sz w:val="24"/>
          <w:szCs w:val="24"/>
        </w:rPr>
        <w:t>3.2.2定标办法</w:t>
      </w:r>
    </w:p>
    <w:p w:rsidR="00F6130B" w:rsidRPr="00584F1D" w:rsidRDefault="005B5A01">
      <w:pPr>
        <w:widowControl/>
        <w:spacing w:line="460" w:lineRule="exact"/>
        <w:ind w:firstLineChars="200" w:firstLine="480"/>
        <w:jc w:val="left"/>
        <w:rPr>
          <w:rFonts w:ascii="宋体" w:eastAsia="宋体" w:hAnsi="宋体" w:cs="宋体"/>
          <w:kern w:val="0"/>
          <w:sz w:val="24"/>
          <w:szCs w:val="24"/>
        </w:rPr>
      </w:pPr>
      <w:r w:rsidRPr="00584F1D">
        <w:rPr>
          <w:rFonts w:ascii="宋体" w:eastAsia="宋体" w:hAnsi="宋体" w:cs="宋体" w:hint="eastAsia"/>
          <w:kern w:val="0"/>
          <w:sz w:val="24"/>
          <w:szCs w:val="24"/>
        </w:rPr>
        <w:t>1、投标供应商的排名按得分顺序从高到低排列；得分相同的，按响应报价由低到高顺序排列；得分且响应报价相同的，按技术指标优劣顺序排列。</w:t>
      </w:r>
    </w:p>
    <w:p w:rsidR="00F6130B" w:rsidRPr="00584F1D" w:rsidRDefault="005B5A01">
      <w:pPr>
        <w:widowControl/>
        <w:spacing w:line="460" w:lineRule="exact"/>
        <w:ind w:firstLineChars="200" w:firstLine="480"/>
        <w:jc w:val="left"/>
        <w:rPr>
          <w:rFonts w:ascii="宋体" w:eastAsia="宋体" w:hAnsi="宋体" w:cs="宋体"/>
          <w:kern w:val="0"/>
          <w:sz w:val="24"/>
          <w:szCs w:val="24"/>
        </w:rPr>
      </w:pPr>
      <w:r w:rsidRPr="00584F1D">
        <w:rPr>
          <w:rFonts w:ascii="宋体" w:eastAsia="宋体" w:hAnsi="宋体" w:cs="宋体" w:hint="eastAsia"/>
          <w:kern w:val="0"/>
          <w:sz w:val="24"/>
          <w:szCs w:val="24"/>
        </w:rPr>
        <w:t>2、评标委员会写出评标报告确定推荐3名中标候选人。</w:t>
      </w:r>
    </w:p>
    <w:p w:rsidR="00F6130B" w:rsidRPr="00584F1D" w:rsidRDefault="005B5A01">
      <w:pPr>
        <w:widowControl/>
        <w:spacing w:line="460" w:lineRule="exact"/>
        <w:ind w:firstLineChars="200" w:firstLine="480"/>
        <w:jc w:val="left"/>
        <w:rPr>
          <w:rFonts w:ascii="宋体" w:eastAsia="宋体" w:hAnsi="宋体" w:cs="宋体"/>
          <w:kern w:val="0"/>
          <w:sz w:val="24"/>
          <w:szCs w:val="24"/>
        </w:rPr>
      </w:pPr>
      <w:r w:rsidRPr="00584F1D">
        <w:rPr>
          <w:rFonts w:ascii="宋体" w:eastAsia="宋体" w:hAnsi="宋体" w:cs="宋体" w:hint="eastAsia"/>
          <w:kern w:val="0"/>
          <w:sz w:val="24"/>
          <w:szCs w:val="24"/>
        </w:rPr>
        <w:t>3.2.3报价分计算</w:t>
      </w:r>
    </w:p>
    <w:p w:rsidR="00F6130B" w:rsidRPr="00584F1D" w:rsidRDefault="005B5A01">
      <w:pPr>
        <w:widowControl/>
        <w:spacing w:line="480" w:lineRule="exact"/>
        <w:ind w:firstLineChars="200" w:firstLine="480"/>
        <w:rPr>
          <w:rFonts w:ascii="宋体" w:eastAsia="宋体" w:hAnsi="宋体" w:cs="宋体"/>
          <w:sz w:val="24"/>
          <w:szCs w:val="24"/>
        </w:rPr>
      </w:pPr>
      <w:r w:rsidRPr="00584F1D">
        <w:rPr>
          <w:rFonts w:ascii="宋体" w:eastAsia="宋体" w:hAnsi="宋体" w:cs="宋体" w:hint="eastAsia"/>
          <w:sz w:val="24"/>
          <w:szCs w:val="24"/>
        </w:rPr>
        <w:t>投标报价不超过招标控制价，且通过初步评审（</w:t>
      </w:r>
      <w:r w:rsidRPr="00584F1D">
        <w:rPr>
          <w:rFonts w:ascii="宋体" w:hAnsi="宋体" w:cs="宋体" w:hint="eastAsia"/>
          <w:sz w:val="24"/>
          <w:szCs w:val="24"/>
        </w:rPr>
        <w:t>符合性</w:t>
      </w:r>
      <w:r w:rsidRPr="00584F1D">
        <w:rPr>
          <w:rFonts w:ascii="宋体" w:eastAsia="宋体" w:hAnsi="宋体" w:cs="宋体" w:hint="eastAsia"/>
          <w:sz w:val="24"/>
          <w:szCs w:val="24"/>
        </w:rPr>
        <w:t>评审、资格评审、 响应性评审）的</w:t>
      </w:r>
      <w:r w:rsidRPr="00584F1D">
        <w:rPr>
          <w:rFonts w:ascii="宋体" w:hAnsi="宋体" w:cs="宋体" w:hint="eastAsia"/>
          <w:sz w:val="24"/>
          <w:szCs w:val="24"/>
        </w:rPr>
        <w:t>供应商</w:t>
      </w:r>
      <w:r w:rsidRPr="00584F1D">
        <w:rPr>
          <w:rFonts w:ascii="宋体" w:eastAsia="宋体" w:hAnsi="宋体" w:cs="宋体" w:hint="eastAsia"/>
          <w:sz w:val="24"/>
          <w:szCs w:val="24"/>
        </w:rPr>
        <w:t xml:space="preserve">的投标报价为有效投标报价。 </w:t>
      </w:r>
    </w:p>
    <w:p w:rsidR="00F6130B" w:rsidRPr="00584F1D" w:rsidRDefault="005B5A01">
      <w:pPr>
        <w:widowControl/>
        <w:spacing w:line="480" w:lineRule="exact"/>
        <w:ind w:firstLineChars="200" w:firstLine="480"/>
        <w:rPr>
          <w:rFonts w:ascii="宋体" w:eastAsia="宋体" w:hAnsi="宋体" w:cs="宋体"/>
          <w:sz w:val="24"/>
          <w:szCs w:val="24"/>
        </w:rPr>
      </w:pPr>
      <w:r w:rsidRPr="00584F1D">
        <w:rPr>
          <w:rFonts w:ascii="宋体" w:eastAsia="宋体" w:hAnsi="宋体" w:cs="宋体" w:hint="eastAsia"/>
          <w:sz w:val="24"/>
          <w:szCs w:val="24"/>
        </w:rPr>
        <w:t>评标基准价：各有效投标报价多于5家时（含5家），去掉一个最高和一个最低后的算术平均值。当有效投标少于5家时（不含5家），则以所有投标报价的算术平均值作为评标基准价</w:t>
      </w:r>
      <w:r w:rsidRPr="00584F1D">
        <w:rPr>
          <w:rFonts w:ascii="宋体" w:hAnsi="宋体" w:cs="宋体" w:hint="eastAsia"/>
          <w:sz w:val="24"/>
          <w:szCs w:val="24"/>
        </w:rPr>
        <w:t>。</w:t>
      </w:r>
    </w:p>
    <w:p w:rsidR="00F6130B" w:rsidRPr="00584F1D" w:rsidRDefault="005B5A01">
      <w:pPr>
        <w:widowControl/>
        <w:spacing w:line="480" w:lineRule="exact"/>
        <w:ind w:firstLineChars="200" w:firstLine="480"/>
        <w:rPr>
          <w:rFonts w:ascii="宋体" w:eastAsia="宋体" w:hAnsi="宋体" w:cs="宋体"/>
          <w:sz w:val="24"/>
          <w:szCs w:val="24"/>
        </w:rPr>
      </w:pPr>
      <w:r w:rsidRPr="00584F1D">
        <w:rPr>
          <w:rFonts w:ascii="宋体" w:eastAsia="宋体" w:hAnsi="宋体" w:cs="宋体"/>
          <w:sz w:val="24"/>
          <w:szCs w:val="24"/>
        </w:rPr>
        <w:t>报价得分=（</w:t>
      </w:r>
      <w:r w:rsidRPr="00584F1D">
        <w:rPr>
          <w:rFonts w:ascii="宋体" w:hAnsi="宋体" w:cs="宋体" w:hint="eastAsia"/>
          <w:sz w:val="24"/>
          <w:szCs w:val="24"/>
        </w:rPr>
        <w:t>评标</w:t>
      </w:r>
      <w:r w:rsidRPr="00584F1D">
        <w:rPr>
          <w:rFonts w:ascii="宋体" w:eastAsia="宋体" w:hAnsi="宋体" w:cs="宋体"/>
          <w:sz w:val="24"/>
          <w:szCs w:val="24"/>
        </w:rPr>
        <w:t>基准价/</w:t>
      </w:r>
      <w:r w:rsidRPr="00584F1D">
        <w:rPr>
          <w:rFonts w:ascii="宋体" w:hAnsi="宋体" w:cs="宋体" w:hint="eastAsia"/>
          <w:sz w:val="24"/>
          <w:szCs w:val="24"/>
        </w:rPr>
        <w:t>投标</w:t>
      </w:r>
      <w:r w:rsidRPr="00584F1D">
        <w:rPr>
          <w:rFonts w:ascii="宋体" w:eastAsia="宋体" w:hAnsi="宋体" w:cs="宋体"/>
          <w:sz w:val="24"/>
          <w:szCs w:val="24"/>
        </w:rPr>
        <w:t>报价）×</w:t>
      </w:r>
      <w:r w:rsidRPr="00584F1D">
        <w:rPr>
          <w:rFonts w:ascii="宋体" w:hAnsi="宋体" w:cs="宋体" w:hint="eastAsia"/>
          <w:sz w:val="24"/>
          <w:szCs w:val="24"/>
        </w:rPr>
        <w:t>1</w:t>
      </w:r>
      <w:r w:rsidRPr="00584F1D">
        <w:rPr>
          <w:rFonts w:ascii="宋体" w:eastAsia="宋体" w:hAnsi="宋体" w:cs="宋体" w:hint="eastAsia"/>
          <w:sz w:val="24"/>
          <w:szCs w:val="24"/>
        </w:rPr>
        <w:t>0</w:t>
      </w:r>
    </w:p>
    <w:p w:rsidR="00F6130B" w:rsidRPr="00584F1D" w:rsidRDefault="005B5A01">
      <w:pPr>
        <w:spacing w:line="460" w:lineRule="exact"/>
        <w:ind w:firstLineChars="200" w:firstLine="482"/>
        <w:rPr>
          <w:rFonts w:ascii="宋体" w:hAnsi="宋体"/>
          <w:b/>
          <w:sz w:val="24"/>
        </w:rPr>
      </w:pPr>
      <w:r w:rsidRPr="00584F1D">
        <w:rPr>
          <w:rFonts w:ascii="宋体" w:hAnsi="宋体" w:hint="eastAsia"/>
          <w:b/>
          <w:sz w:val="24"/>
        </w:rPr>
        <w:t>3.3 投标文件的澄清和补正</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3.3.1在评标过程中，评标委员会可以书面形式要求投标供应商对所提交投标文件中不明确的内容进行书面澄清或说明，或者对细微偏差进行补正。评标委员会不接受投标供应商主动提出的澄清、说明或补正。</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3.3.2 澄清、说明和补正不得改变投标文件的实质性内容（算术性错误修正的除外）。投标供应商的书面澄清、说明和补正属于投标文件的组成部分。</w:t>
      </w:r>
    </w:p>
    <w:p w:rsidR="00F6130B" w:rsidRPr="00584F1D" w:rsidRDefault="005B5A01">
      <w:pPr>
        <w:spacing w:line="460" w:lineRule="exact"/>
        <w:ind w:firstLineChars="200" w:firstLine="480"/>
        <w:rPr>
          <w:rFonts w:ascii="宋体" w:hAnsi="宋体"/>
          <w:sz w:val="24"/>
        </w:rPr>
      </w:pPr>
      <w:r w:rsidRPr="00584F1D">
        <w:rPr>
          <w:rFonts w:ascii="宋体" w:hAnsi="宋体" w:hint="eastAsia"/>
          <w:sz w:val="24"/>
        </w:rPr>
        <w:t>3.3.3 评标委员会对投标供应商提交的澄清、说明或补正有疑问的，可以要求投标供应商进一步澄清、说明或补正，直至满足评标委员会的要求。</w:t>
      </w:r>
    </w:p>
    <w:p w:rsidR="00F6130B" w:rsidRPr="00584F1D" w:rsidRDefault="005B5A01">
      <w:pPr>
        <w:spacing w:line="460" w:lineRule="exact"/>
        <w:ind w:firstLineChars="200" w:firstLine="482"/>
        <w:rPr>
          <w:rFonts w:ascii="宋体" w:hAnsi="宋体"/>
          <w:b/>
          <w:sz w:val="24"/>
        </w:rPr>
      </w:pPr>
      <w:r w:rsidRPr="00584F1D">
        <w:rPr>
          <w:rFonts w:ascii="宋体" w:hAnsi="宋体" w:hint="eastAsia"/>
          <w:b/>
          <w:sz w:val="24"/>
        </w:rPr>
        <w:lastRenderedPageBreak/>
        <w:t>3.4</w:t>
      </w:r>
      <w:r w:rsidRPr="00584F1D">
        <w:rPr>
          <w:rFonts w:ascii="宋体" w:hAnsi="宋体" w:cs="宋体" w:hint="eastAsia"/>
          <w:b/>
          <w:bCs/>
          <w:sz w:val="24"/>
        </w:rPr>
        <w:t>评标结果</w:t>
      </w:r>
    </w:p>
    <w:p w:rsidR="00F6130B" w:rsidRPr="00584F1D" w:rsidRDefault="005B5A01">
      <w:pPr>
        <w:spacing w:line="460" w:lineRule="exact"/>
        <w:ind w:firstLineChars="200" w:firstLine="480"/>
        <w:jc w:val="left"/>
        <w:rPr>
          <w:rFonts w:ascii="宋体" w:hAnsi="宋体" w:cs="宋体"/>
          <w:sz w:val="24"/>
        </w:rPr>
      </w:pPr>
      <w:r w:rsidRPr="00584F1D">
        <w:rPr>
          <w:rFonts w:ascii="宋体" w:hAnsi="宋体" w:cs="宋体" w:hint="eastAsia"/>
          <w:sz w:val="24"/>
        </w:rPr>
        <w:t>3.4.1 除第二章“投标供应商须知”前附表授权直接确定中标供应商外，评标委员会按照得分由高到低的顺序推荐中标候选人。</w:t>
      </w:r>
    </w:p>
    <w:p w:rsidR="00F6130B" w:rsidRPr="00584F1D" w:rsidRDefault="005B5A01">
      <w:pPr>
        <w:spacing w:line="460" w:lineRule="exact"/>
        <w:ind w:firstLineChars="200" w:firstLine="480"/>
        <w:jc w:val="left"/>
        <w:rPr>
          <w:rFonts w:ascii="宋体" w:hAnsi="宋体" w:cs="宋体"/>
          <w:sz w:val="24"/>
        </w:rPr>
      </w:pPr>
      <w:r w:rsidRPr="00584F1D">
        <w:rPr>
          <w:rFonts w:ascii="宋体" w:hAnsi="宋体" w:cs="宋体" w:hint="eastAsia"/>
          <w:sz w:val="24"/>
        </w:rPr>
        <w:t>3.4.2 采购代理机构应当在评标结束后2个工作日内将评标报告送采购人；</w:t>
      </w:r>
    </w:p>
    <w:p w:rsidR="00F6130B" w:rsidRPr="00584F1D" w:rsidRDefault="005B5A01">
      <w:pPr>
        <w:spacing w:line="460" w:lineRule="exact"/>
        <w:ind w:firstLineChars="200" w:firstLine="480"/>
        <w:jc w:val="left"/>
        <w:rPr>
          <w:rFonts w:ascii="宋体" w:hAnsi="宋体" w:cs="宋体"/>
          <w:sz w:val="24"/>
        </w:rPr>
      </w:pPr>
      <w:r w:rsidRPr="00584F1D">
        <w:rPr>
          <w:rFonts w:ascii="宋体" w:hAnsi="宋体" w:cs="宋体" w:hint="eastAsia"/>
          <w:sz w:val="24"/>
        </w:rPr>
        <w:t>3.4.3 采购人应当自收到评标报告之日起5个工作日内，在评标报告确定的中标候选人名单中按顺序确定中标供应商。中标候选人并列的，由采购人或者采购人委托评标委员会按照招标文件规定的方式确定中标供应商；招标文件未规定的，采取随机抽取的方式确定。</w:t>
      </w:r>
    </w:p>
    <w:p w:rsidR="00F6130B" w:rsidRPr="00584F1D" w:rsidRDefault="005B5A01">
      <w:pPr>
        <w:spacing w:line="460" w:lineRule="exact"/>
        <w:ind w:firstLineChars="200" w:firstLine="480"/>
        <w:jc w:val="left"/>
        <w:rPr>
          <w:rFonts w:ascii="宋体" w:hAnsi="宋体" w:cs="宋体"/>
          <w:sz w:val="24"/>
        </w:rPr>
      </w:pPr>
      <w:r w:rsidRPr="00584F1D">
        <w:rPr>
          <w:rFonts w:ascii="宋体" w:hAnsi="宋体" w:cs="宋体" w:hint="eastAsia"/>
          <w:sz w:val="24"/>
        </w:rPr>
        <w:t>3.4.4 采购人在收到评标报告5个工作日内未按评标报告推荐的中标候选人顺序确定中标供应商，又不能说明合法理由的，视同按评标报告推荐的中标候选人顺序确定为中标供应商。</w:t>
      </w:r>
    </w:p>
    <w:p w:rsidR="00F6130B" w:rsidRPr="00584F1D" w:rsidRDefault="00F6130B">
      <w:pPr>
        <w:spacing w:line="480" w:lineRule="exact"/>
        <w:jc w:val="center"/>
        <w:outlineLvl w:val="0"/>
        <w:rPr>
          <w:rFonts w:ascii="宋体" w:hAnsi="宋体" w:cs="宋体"/>
          <w:b/>
          <w:sz w:val="36"/>
          <w:szCs w:val="30"/>
        </w:rPr>
      </w:pPr>
      <w:bookmarkStart w:id="13" w:name="_Toc30436"/>
    </w:p>
    <w:p w:rsidR="00F6130B" w:rsidRPr="00584F1D" w:rsidRDefault="00F6130B">
      <w:pPr>
        <w:spacing w:line="480" w:lineRule="exact"/>
        <w:jc w:val="center"/>
        <w:outlineLvl w:val="0"/>
        <w:rPr>
          <w:rFonts w:ascii="宋体" w:hAnsi="宋体" w:cs="宋体"/>
          <w:b/>
          <w:sz w:val="36"/>
          <w:szCs w:val="30"/>
        </w:rPr>
      </w:pPr>
    </w:p>
    <w:p w:rsidR="00F6130B" w:rsidRPr="00584F1D" w:rsidRDefault="00F6130B">
      <w:pPr>
        <w:spacing w:line="480" w:lineRule="exact"/>
        <w:jc w:val="center"/>
        <w:outlineLvl w:val="0"/>
        <w:rPr>
          <w:rFonts w:ascii="宋体" w:hAnsi="宋体" w:cs="宋体"/>
          <w:b/>
          <w:sz w:val="36"/>
          <w:szCs w:val="30"/>
        </w:rPr>
      </w:pPr>
      <w:bookmarkStart w:id="14" w:name="_Toc80256509"/>
    </w:p>
    <w:p w:rsidR="00F6130B" w:rsidRPr="00584F1D" w:rsidRDefault="00F6130B" w:rsidP="00F6130B">
      <w:pPr>
        <w:pStyle w:val="af1"/>
        <w:spacing w:before="156" w:after="156"/>
        <w:ind w:firstLine="723"/>
        <w:rPr>
          <w:rFonts w:ascii="宋体" w:hAnsi="宋体" w:cs="宋体"/>
          <w:b/>
          <w:sz w:val="36"/>
          <w:szCs w:val="30"/>
        </w:rPr>
      </w:pPr>
    </w:p>
    <w:p w:rsidR="00F6130B" w:rsidRPr="00584F1D" w:rsidRDefault="00F6130B" w:rsidP="00F6130B">
      <w:pPr>
        <w:pStyle w:val="af1"/>
        <w:spacing w:before="156" w:after="156"/>
        <w:ind w:firstLine="723"/>
        <w:rPr>
          <w:rFonts w:ascii="宋体" w:hAnsi="宋体" w:cs="宋体"/>
          <w:b/>
          <w:sz w:val="36"/>
          <w:szCs w:val="30"/>
        </w:rPr>
      </w:pPr>
    </w:p>
    <w:p w:rsidR="00F6130B" w:rsidRPr="00584F1D" w:rsidRDefault="00F6130B" w:rsidP="00F6130B">
      <w:pPr>
        <w:pStyle w:val="af1"/>
        <w:spacing w:before="156" w:after="156"/>
        <w:ind w:firstLine="723"/>
        <w:rPr>
          <w:rFonts w:ascii="宋体" w:hAnsi="宋体" w:cs="宋体"/>
          <w:b/>
          <w:sz w:val="36"/>
          <w:szCs w:val="30"/>
        </w:rPr>
      </w:pPr>
    </w:p>
    <w:p w:rsidR="00F6130B" w:rsidRPr="00584F1D" w:rsidRDefault="00F6130B" w:rsidP="00F6130B">
      <w:pPr>
        <w:pStyle w:val="af1"/>
        <w:spacing w:before="156" w:after="156"/>
        <w:ind w:firstLine="723"/>
        <w:rPr>
          <w:rFonts w:ascii="宋体" w:hAnsi="宋体" w:cs="宋体"/>
          <w:b/>
          <w:sz w:val="36"/>
          <w:szCs w:val="30"/>
        </w:rPr>
      </w:pPr>
    </w:p>
    <w:p w:rsidR="00F6130B" w:rsidRPr="00584F1D" w:rsidRDefault="00F6130B" w:rsidP="00F6130B">
      <w:pPr>
        <w:pStyle w:val="af1"/>
        <w:spacing w:before="156" w:after="156"/>
        <w:ind w:firstLine="723"/>
        <w:rPr>
          <w:rFonts w:ascii="宋体" w:hAnsi="宋体" w:cs="宋体"/>
          <w:b/>
          <w:sz w:val="36"/>
          <w:szCs w:val="30"/>
        </w:rPr>
      </w:pPr>
    </w:p>
    <w:p w:rsidR="00F6130B" w:rsidRPr="00584F1D" w:rsidRDefault="00F6130B" w:rsidP="00F6130B">
      <w:pPr>
        <w:pStyle w:val="21"/>
        <w:ind w:firstLine="480"/>
      </w:pPr>
    </w:p>
    <w:p w:rsidR="00F6130B" w:rsidRPr="00584F1D" w:rsidRDefault="00F6130B">
      <w:pPr>
        <w:spacing w:line="480" w:lineRule="exact"/>
        <w:jc w:val="center"/>
        <w:outlineLvl w:val="0"/>
        <w:rPr>
          <w:rFonts w:ascii="宋体" w:hAnsi="宋体" w:cs="宋体"/>
          <w:b/>
          <w:sz w:val="36"/>
          <w:szCs w:val="30"/>
        </w:rPr>
      </w:pPr>
    </w:p>
    <w:p w:rsidR="00F6130B" w:rsidRPr="00584F1D" w:rsidRDefault="00F6130B">
      <w:pPr>
        <w:pStyle w:val="22"/>
        <w:rPr>
          <w:rFonts w:ascii="宋体" w:hAnsi="宋体" w:cs="宋体"/>
          <w:b/>
          <w:sz w:val="36"/>
          <w:szCs w:val="30"/>
        </w:rPr>
      </w:pPr>
    </w:p>
    <w:p w:rsidR="00CA774D" w:rsidRPr="00584F1D" w:rsidRDefault="00CA774D" w:rsidP="00CA774D"/>
    <w:p w:rsidR="00CA774D" w:rsidRPr="00584F1D" w:rsidRDefault="00CA774D" w:rsidP="00CA774D">
      <w:pPr>
        <w:pStyle w:val="1"/>
      </w:pPr>
    </w:p>
    <w:p w:rsidR="00CA774D" w:rsidRPr="00584F1D" w:rsidRDefault="00CA774D" w:rsidP="00CA774D">
      <w:pPr>
        <w:pStyle w:val="1"/>
      </w:pPr>
    </w:p>
    <w:p w:rsidR="00CA774D" w:rsidRPr="00584F1D" w:rsidRDefault="00CA774D" w:rsidP="00CA774D">
      <w:pPr>
        <w:pStyle w:val="1"/>
      </w:pPr>
    </w:p>
    <w:p w:rsidR="00F6130B" w:rsidRPr="00584F1D" w:rsidRDefault="00F6130B">
      <w:pPr>
        <w:rPr>
          <w:rFonts w:ascii="宋体" w:hAnsi="宋体" w:cs="宋体"/>
          <w:b/>
          <w:sz w:val="36"/>
          <w:szCs w:val="30"/>
        </w:rPr>
      </w:pPr>
    </w:p>
    <w:p w:rsidR="00F6130B" w:rsidRPr="00584F1D" w:rsidRDefault="00F6130B">
      <w:pPr>
        <w:pStyle w:val="22"/>
      </w:pPr>
    </w:p>
    <w:p w:rsidR="00F6130B" w:rsidRPr="00584F1D" w:rsidRDefault="005B5A01">
      <w:pPr>
        <w:spacing w:line="480" w:lineRule="exact"/>
        <w:jc w:val="center"/>
        <w:outlineLvl w:val="0"/>
        <w:rPr>
          <w:rFonts w:ascii="宋体" w:hAnsi="宋体"/>
          <w:b/>
          <w:sz w:val="24"/>
          <w:szCs w:val="32"/>
        </w:rPr>
      </w:pPr>
      <w:r w:rsidRPr="00584F1D">
        <w:rPr>
          <w:rFonts w:ascii="宋体" w:hAnsi="宋体" w:cs="宋体" w:hint="eastAsia"/>
          <w:b/>
          <w:sz w:val="36"/>
          <w:szCs w:val="30"/>
        </w:rPr>
        <w:t>第六章  投标文件格式</w:t>
      </w:r>
      <w:bookmarkEnd w:id="13"/>
      <w:bookmarkEnd w:id="14"/>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宋体" w:hAnsi="宋体" w:cs="宋体"/>
          <w:sz w:val="24"/>
        </w:rPr>
      </w:pPr>
    </w:p>
    <w:p w:rsidR="00F6130B" w:rsidRPr="00584F1D" w:rsidRDefault="005B5A01">
      <w:pPr>
        <w:widowControl/>
        <w:spacing w:line="480" w:lineRule="exact"/>
        <w:jc w:val="center"/>
        <w:outlineLvl w:val="0"/>
        <w:rPr>
          <w:rFonts w:ascii="宋体" w:hAnsi="宋体" w:cs="宋体"/>
          <w:sz w:val="36"/>
          <w:szCs w:val="36"/>
          <w:u w:val="single"/>
        </w:rPr>
      </w:pPr>
      <w:bookmarkStart w:id="15" w:name="_Toc466566820"/>
      <w:bookmarkStart w:id="16" w:name="_Toc16926_WPSOffice_Level1"/>
      <w:bookmarkStart w:id="17" w:name="_Toc9470_WPSOffice_Level1"/>
      <w:bookmarkStart w:id="18" w:name="_Toc80256510"/>
      <w:bookmarkStart w:id="19" w:name="_Toc466566730"/>
      <w:bookmarkStart w:id="20" w:name="_Toc9157"/>
      <w:bookmarkEnd w:id="15"/>
      <w:bookmarkEnd w:id="16"/>
      <w:bookmarkEnd w:id="17"/>
      <w:r w:rsidRPr="00584F1D">
        <w:rPr>
          <w:rFonts w:ascii="宋体" w:hAnsi="宋体" w:cs="宋体" w:hint="eastAsia"/>
          <w:sz w:val="36"/>
          <w:szCs w:val="36"/>
          <w:u w:val="single"/>
        </w:rPr>
        <w:t>（项目名称）</w:t>
      </w:r>
      <w:bookmarkEnd w:id="18"/>
      <w:bookmarkEnd w:id="19"/>
      <w:bookmarkEnd w:id="20"/>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Calibri" w:hAnsi="Calibri"/>
        </w:rPr>
      </w:pPr>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Calibri" w:hAnsi="Calibri"/>
        </w:rPr>
      </w:pPr>
    </w:p>
    <w:p w:rsidR="00F6130B" w:rsidRPr="00584F1D" w:rsidRDefault="005B5A01">
      <w:pPr>
        <w:widowControl/>
        <w:jc w:val="center"/>
        <w:outlineLvl w:val="0"/>
        <w:rPr>
          <w:rFonts w:ascii="宋体" w:hAnsi="宋体" w:cs="宋体"/>
          <w:sz w:val="72"/>
          <w:szCs w:val="72"/>
        </w:rPr>
      </w:pPr>
      <w:bookmarkStart w:id="21" w:name="_Toc26723_WPSOffice_Level1"/>
      <w:bookmarkStart w:id="22" w:name="_Toc22300_WPSOffice_Level1"/>
      <w:bookmarkStart w:id="23" w:name="_Toc10582_WPSOffice_Level1"/>
      <w:bookmarkStart w:id="24" w:name="_Toc80256511"/>
      <w:bookmarkStart w:id="25" w:name="_Toc971"/>
      <w:bookmarkStart w:id="26" w:name="_Toc18800_WPSOffice_Level1"/>
      <w:bookmarkEnd w:id="21"/>
      <w:bookmarkEnd w:id="22"/>
      <w:r w:rsidRPr="00584F1D">
        <w:rPr>
          <w:rFonts w:ascii="宋体" w:hAnsi="宋体" w:cs="宋体" w:hint="eastAsia"/>
          <w:sz w:val="72"/>
          <w:szCs w:val="72"/>
        </w:rPr>
        <w:t>投 标 文 件</w:t>
      </w:r>
      <w:bookmarkEnd w:id="23"/>
      <w:bookmarkEnd w:id="24"/>
      <w:bookmarkEnd w:id="25"/>
      <w:bookmarkEnd w:id="26"/>
    </w:p>
    <w:p w:rsidR="00F6130B" w:rsidRPr="00584F1D" w:rsidRDefault="00F6130B">
      <w:pPr>
        <w:spacing w:line="360" w:lineRule="auto"/>
        <w:jc w:val="center"/>
        <w:rPr>
          <w:rFonts w:ascii="宋体" w:hAnsi="宋体" w:cs="宋体"/>
          <w:sz w:val="28"/>
          <w:szCs w:val="28"/>
        </w:rPr>
      </w:pPr>
    </w:p>
    <w:p w:rsidR="00F6130B" w:rsidRPr="00584F1D" w:rsidRDefault="005B5A01">
      <w:pPr>
        <w:spacing w:line="360" w:lineRule="auto"/>
        <w:rPr>
          <w:rFonts w:ascii="Calibri" w:hAnsi="Calibri"/>
          <w:sz w:val="28"/>
          <w:szCs w:val="28"/>
        </w:rPr>
      </w:pPr>
      <w:r w:rsidRPr="00584F1D">
        <w:rPr>
          <w:rFonts w:ascii="Calibri" w:hAnsi="Calibri" w:hint="eastAsia"/>
          <w:sz w:val="28"/>
          <w:szCs w:val="28"/>
        </w:rPr>
        <w:t xml:space="preserve">                         </w:t>
      </w:r>
      <w:r w:rsidRPr="00584F1D">
        <w:rPr>
          <w:rFonts w:ascii="Calibri" w:hAnsi="Calibri" w:hint="eastAsia"/>
          <w:sz w:val="28"/>
          <w:szCs w:val="28"/>
        </w:rPr>
        <w:t>项目编号：</w:t>
      </w:r>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Calibri" w:hAnsi="Calibri"/>
        </w:rPr>
      </w:pPr>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宋体" w:hAnsi="宋体" w:cs="宋体"/>
          <w:sz w:val="24"/>
        </w:rPr>
      </w:pPr>
    </w:p>
    <w:p w:rsidR="00F6130B" w:rsidRPr="00584F1D" w:rsidRDefault="00F6130B">
      <w:pPr>
        <w:spacing w:line="360" w:lineRule="auto"/>
        <w:jc w:val="center"/>
        <w:rPr>
          <w:rFonts w:ascii="宋体" w:hAnsi="宋体" w:cs="宋体"/>
          <w:sz w:val="24"/>
        </w:rPr>
      </w:pPr>
    </w:p>
    <w:p w:rsidR="00F6130B" w:rsidRPr="00584F1D" w:rsidRDefault="00F6130B">
      <w:pPr>
        <w:pStyle w:val="22"/>
      </w:pPr>
    </w:p>
    <w:p w:rsidR="00F6130B" w:rsidRPr="00584F1D" w:rsidRDefault="00F6130B">
      <w:pPr>
        <w:spacing w:line="360" w:lineRule="auto"/>
        <w:jc w:val="center"/>
        <w:rPr>
          <w:rFonts w:ascii="宋体" w:hAnsi="宋体" w:cs="宋体"/>
          <w:sz w:val="24"/>
        </w:rPr>
      </w:pPr>
    </w:p>
    <w:p w:rsidR="00F6130B" w:rsidRPr="00584F1D" w:rsidRDefault="005B5A01">
      <w:pPr>
        <w:widowControl/>
        <w:spacing w:line="480" w:lineRule="auto"/>
        <w:ind w:firstLineChars="700" w:firstLine="2100"/>
        <w:jc w:val="left"/>
        <w:outlineLvl w:val="0"/>
        <w:rPr>
          <w:rFonts w:ascii="宋体" w:hAnsi="宋体" w:cs="宋体"/>
          <w:sz w:val="30"/>
          <w:szCs w:val="30"/>
        </w:rPr>
      </w:pPr>
      <w:bookmarkStart w:id="27" w:name="_Toc80256512"/>
      <w:bookmarkStart w:id="28" w:name="_Toc29803"/>
      <w:r w:rsidRPr="00584F1D">
        <w:rPr>
          <w:rFonts w:ascii="宋体" w:hAnsi="宋体" w:cs="宋体" w:hint="eastAsia"/>
          <w:sz w:val="30"/>
          <w:szCs w:val="30"/>
        </w:rPr>
        <w:t xml:space="preserve">  投标供应商：（企业电子签章）</w:t>
      </w:r>
      <w:bookmarkEnd w:id="27"/>
      <w:bookmarkEnd w:id="28"/>
    </w:p>
    <w:p w:rsidR="00F6130B" w:rsidRPr="00584F1D" w:rsidRDefault="005B5A01">
      <w:pPr>
        <w:widowControl/>
        <w:spacing w:line="480" w:lineRule="auto"/>
        <w:ind w:firstLineChars="700" w:firstLine="2100"/>
        <w:jc w:val="left"/>
        <w:outlineLvl w:val="0"/>
        <w:rPr>
          <w:rFonts w:ascii="宋体" w:hAnsi="宋体" w:cs="宋体"/>
          <w:sz w:val="30"/>
          <w:szCs w:val="30"/>
        </w:rPr>
      </w:pPr>
      <w:bookmarkStart w:id="29" w:name="_Toc80256513"/>
      <w:bookmarkStart w:id="30" w:name="_Toc25185"/>
      <w:r w:rsidRPr="00584F1D">
        <w:rPr>
          <w:rFonts w:ascii="宋体" w:hAnsi="宋体" w:cs="宋体" w:hint="eastAsia"/>
          <w:sz w:val="30"/>
          <w:szCs w:val="30"/>
        </w:rPr>
        <w:t xml:space="preserve">  法定代表人：（个人电子签章）</w:t>
      </w:r>
      <w:bookmarkEnd w:id="29"/>
      <w:bookmarkEnd w:id="30"/>
    </w:p>
    <w:p w:rsidR="00F6130B" w:rsidRPr="00584F1D" w:rsidRDefault="005B5A01">
      <w:pPr>
        <w:widowControl/>
        <w:spacing w:line="480" w:lineRule="auto"/>
        <w:outlineLvl w:val="0"/>
        <w:rPr>
          <w:rFonts w:ascii="宋体" w:hAnsi="宋体" w:cs="宋体"/>
          <w:sz w:val="30"/>
          <w:szCs w:val="30"/>
        </w:rPr>
      </w:pPr>
      <w:bookmarkStart w:id="31" w:name="_Toc17200"/>
      <w:bookmarkStart w:id="32" w:name="_Toc80256514"/>
      <w:r w:rsidRPr="00584F1D">
        <w:rPr>
          <w:rFonts w:ascii="宋体" w:hAnsi="宋体" w:cs="宋体" w:hint="eastAsia"/>
          <w:sz w:val="30"/>
          <w:szCs w:val="30"/>
        </w:rPr>
        <w:t xml:space="preserve">                日      期： 年   月   日</w:t>
      </w:r>
      <w:bookmarkStart w:id="33" w:name="_Toc30946_WPSOffice_Level1"/>
      <w:bookmarkEnd w:id="31"/>
      <w:bookmarkEnd w:id="32"/>
      <w:bookmarkEnd w:id="33"/>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rsidP="00F6130B">
      <w:pPr>
        <w:pStyle w:val="af1"/>
        <w:spacing w:before="156" w:after="156"/>
        <w:ind w:firstLine="643"/>
        <w:rPr>
          <w:rFonts w:ascii="宋体" w:hAnsi="宋体" w:cs="宋体"/>
          <w:b/>
          <w:kern w:val="0"/>
          <w:sz w:val="32"/>
          <w:szCs w:val="32"/>
        </w:rPr>
      </w:pPr>
    </w:p>
    <w:p w:rsidR="00F6130B" w:rsidRPr="00584F1D" w:rsidRDefault="005B5A01">
      <w:pPr>
        <w:tabs>
          <w:tab w:val="left" w:pos="1260"/>
        </w:tabs>
        <w:spacing w:line="480" w:lineRule="atLeast"/>
        <w:jc w:val="center"/>
        <w:outlineLvl w:val="1"/>
        <w:rPr>
          <w:rFonts w:ascii="宋体" w:hAnsi="宋体" w:cs="宋体"/>
          <w:b/>
          <w:sz w:val="32"/>
          <w:szCs w:val="30"/>
        </w:rPr>
      </w:pPr>
      <w:r w:rsidRPr="00584F1D">
        <w:rPr>
          <w:rFonts w:ascii="宋体" w:hAnsi="宋体" w:cs="宋体" w:hint="eastAsia"/>
          <w:b/>
          <w:sz w:val="32"/>
          <w:szCs w:val="30"/>
        </w:rPr>
        <w:lastRenderedPageBreak/>
        <w:t>目    录</w:t>
      </w:r>
    </w:p>
    <w:p w:rsidR="00F6130B" w:rsidRPr="00584F1D" w:rsidRDefault="005B5A01">
      <w:pPr>
        <w:tabs>
          <w:tab w:val="left" w:pos="1260"/>
        </w:tabs>
        <w:spacing w:line="480" w:lineRule="atLeast"/>
        <w:jc w:val="center"/>
        <w:outlineLvl w:val="1"/>
        <w:rPr>
          <w:rFonts w:hAnsi="黑体" w:cs="黑体"/>
          <w:sz w:val="24"/>
        </w:rPr>
      </w:pPr>
      <w:r w:rsidRPr="00584F1D">
        <w:rPr>
          <w:rFonts w:hAnsi="黑体" w:cs="黑体" w:hint="eastAsia"/>
          <w:sz w:val="24"/>
        </w:rPr>
        <w:t>（自拟）</w:t>
      </w: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rsidP="00F6130B">
      <w:pPr>
        <w:pStyle w:val="21"/>
        <w:ind w:firstLine="480"/>
        <w:rPr>
          <w:rFonts w:hAnsi="黑体" w:cs="黑体"/>
        </w:rPr>
      </w:pPr>
    </w:p>
    <w:p w:rsidR="00F6130B" w:rsidRPr="00584F1D" w:rsidRDefault="00F6130B" w:rsidP="00F6130B">
      <w:pPr>
        <w:pStyle w:val="21"/>
        <w:ind w:firstLine="480"/>
        <w:rPr>
          <w:rFonts w:hAnsi="黑体" w:cs="黑体"/>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pPr>
        <w:pStyle w:val="2"/>
        <w:rPr>
          <w:rFonts w:hAnsi="黑体" w:cs="黑体"/>
          <w:sz w:val="24"/>
        </w:rPr>
      </w:pPr>
    </w:p>
    <w:p w:rsidR="00F6130B" w:rsidRPr="00584F1D" w:rsidRDefault="00F6130B">
      <w:pPr>
        <w:rPr>
          <w:rFonts w:hAnsi="黑体" w:cs="黑体"/>
          <w:sz w:val="24"/>
        </w:rPr>
      </w:pPr>
    </w:p>
    <w:p w:rsidR="00F6130B" w:rsidRPr="00584F1D" w:rsidRDefault="00F6130B" w:rsidP="00F6130B">
      <w:pPr>
        <w:pStyle w:val="af1"/>
        <w:spacing w:before="156" w:after="156"/>
      </w:pPr>
    </w:p>
    <w:p w:rsidR="00F6130B" w:rsidRPr="00584F1D" w:rsidRDefault="00F6130B" w:rsidP="00F6130B">
      <w:pPr>
        <w:pStyle w:val="af1"/>
        <w:spacing w:before="156" w:after="156"/>
      </w:pPr>
    </w:p>
    <w:p w:rsidR="00F6130B" w:rsidRPr="00584F1D" w:rsidRDefault="00F6130B" w:rsidP="00F6130B">
      <w:pPr>
        <w:pStyle w:val="af1"/>
        <w:spacing w:before="156" w:after="156"/>
      </w:pPr>
    </w:p>
    <w:p w:rsidR="00F6130B" w:rsidRPr="00584F1D" w:rsidRDefault="005B5A01">
      <w:pPr>
        <w:spacing w:line="480" w:lineRule="atLeast"/>
        <w:jc w:val="center"/>
        <w:outlineLvl w:val="0"/>
        <w:rPr>
          <w:rFonts w:ascii="宋体" w:hAnsi="宋体" w:cs="宋体"/>
          <w:b/>
          <w:sz w:val="28"/>
          <w:szCs w:val="28"/>
        </w:rPr>
      </w:pPr>
      <w:bookmarkStart w:id="34" w:name="_Toc1364_WPSOffice_Level1"/>
      <w:bookmarkStart w:id="35" w:name="_Toc8736"/>
      <w:bookmarkStart w:id="36" w:name="_Toc80256515"/>
      <w:r w:rsidRPr="00584F1D">
        <w:rPr>
          <w:rFonts w:ascii="宋体" w:hAnsi="宋体" w:cs="宋体" w:hint="eastAsia"/>
          <w:b/>
          <w:sz w:val="28"/>
          <w:szCs w:val="28"/>
        </w:rPr>
        <w:lastRenderedPageBreak/>
        <w:t>一、投标函</w:t>
      </w:r>
      <w:bookmarkEnd w:id="34"/>
      <w:r w:rsidRPr="00584F1D">
        <w:rPr>
          <w:rFonts w:ascii="宋体" w:hAnsi="宋体" w:cs="宋体" w:hint="eastAsia"/>
          <w:b/>
          <w:sz w:val="28"/>
          <w:szCs w:val="28"/>
        </w:rPr>
        <w:t>及开标一览表</w:t>
      </w:r>
      <w:bookmarkEnd w:id="35"/>
      <w:bookmarkEnd w:id="36"/>
    </w:p>
    <w:p w:rsidR="00F6130B" w:rsidRPr="00584F1D" w:rsidRDefault="005B5A01">
      <w:pPr>
        <w:jc w:val="center"/>
        <w:outlineLvl w:val="2"/>
        <w:rPr>
          <w:rFonts w:ascii="Calibri" w:hAnsi="Calibri"/>
          <w:sz w:val="28"/>
          <w:szCs w:val="36"/>
        </w:rPr>
      </w:pPr>
      <w:r w:rsidRPr="00584F1D">
        <w:rPr>
          <w:rFonts w:hint="eastAsia"/>
          <w:sz w:val="28"/>
          <w:szCs w:val="36"/>
        </w:rPr>
        <w:t>（一）投标函</w:t>
      </w:r>
    </w:p>
    <w:p w:rsidR="00F6130B" w:rsidRPr="00584F1D" w:rsidRDefault="00F6130B">
      <w:pPr>
        <w:spacing w:line="360" w:lineRule="auto"/>
        <w:jc w:val="center"/>
        <w:rPr>
          <w:rFonts w:ascii="宋体" w:hAnsi="宋体" w:cs="宋体"/>
          <w:bCs/>
          <w:sz w:val="24"/>
        </w:rPr>
      </w:pPr>
    </w:p>
    <w:p w:rsidR="00F6130B" w:rsidRPr="00584F1D" w:rsidRDefault="005B5A01">
      <w:pPr>
        <w:spacing w:line="480" w:lineRule="auto"/>
        <w:rPr>
          <w:rFonts w:ascii="宋体" w:hAnsi="宋体" w:cs="宋体"/>
          <w:bCs/>
          <w:sz w:val="24"/>
          <w:u w:val="single"/>
        </w:rPr>
      </w:pPr>
      <w:r w:rsidRPr="00584F1D">
        <w:rPr>
          <w:rFonts w:ascii="宋体" w:hAnsi="宋体" w:cs="宋体" w:hint="eastAsia"/>
          <w:bCs/>
          <w:sz w:val="24"/>
        </w:rPr>
        <w:t>致：</w:t>
      </w:r>
      <w:r w:rsidRPr="00584F1D">
        <w:rPr>
          <w:rFonts w:ascii="宋体" w:hAnsi="宋体" w:cs="宋体" w:hint="eastAsia"/>
          <w:bCs/>
          <w:sz w:val="24"/>
          <w:u w:val="single"/>
        </w:rPr>
        <w:t>（采购人）</w:t>
      </w:r>
    </w:p>
    <w:p w:rsidR="00F6130B" w:rsidRPr="00584F1D" w:rsidRDefault="005B5A01">
      <w:pPr>
        <w:spacing w:line="360" w:lineRule="auto"/>
        <w:ind w:firstLineChars="200" w:firstLine="480"/>
        <w:rPr>
          <w:rFonts w:asciiTheme="minorEastAsia" w:hAnsiTheme="minorEastAsia" w:cstheme="minorEastAsia"/>
          <w:sz w:val="22"/>
          <w:szCs w:val="24"/>
        </w:rPr>
      </w:pPr>
      <w:r w:rsidRPr="00584F1D">
        <w:rPr>
          <w:rFonts w:asciiTheme="minorEastAsia" w:hAnsiTheme="minorEastAsia" w:cstheme="minorEastAsia" w:hint="eastAsia"/>
          <w:sz w:val="24"/>
          <w:szCs w:val="28"/>
        </w:rPr>
        <w:t>我方已阅读</w:t>
      </w:r>
      <w:r w:rsidRPr="00584F1D">
        <w:rPr>
          <w:rFonts w:asciiTheme="minorEastAsia" w:hAnsiTheme="minorEastAsia" w:cstheme="minorEastAsia" w:hint="eastAsia"/>
          <w:sz w:val="24"/>
          <w:szCs w:val="28"/>
          <w:u w:val="single"/>
        </w:rPr>
        <w:t>（项目名称）</w:t>
      </w:r>
      <w:r w:rsidRPr="00584F1D">
        <w:rPr>
          <w:rFonts w:asciiTheme="minorEastAsia" w:hAnsiTheme="minorEastAsia" w:cstheme="minorEastAsia" w:hint="eastAsia"/>
          <w:sz w:val="24"/>
          <w:szCs w:val="28"/>
        </w:rPr>
        <w:t>招标文件，愿以投标报价为(大写)</w:t>
      </w:r>
      <w:r w:rsidRPr="00584F1D">
        <w:rPr>
          <w:rFonts w:asciiTheme="minorEastAsia" w:hAnsiTheme="minorEastAsia" w:cstheme="minorEastAsia" w:hint="eastAsia"/>
          <w:sz w:val="24"/>
          <w:szCs w:val="28"/>
          <w:u w:val="single"/>
        </w:rPr>
        <w:t xml:space="preserve">   </w:t>
      </w:r>
      <w:r w:rsidRPr="00584F1D">
        <w:rPr>
          <w:rFonts w:asciiTheme="minorEastAsia" w:hAnsiTheme="minorEastAsia" w:cstheme="minorEastAsia" w:hint="eastAsia"/>
          <w:sz w:val="24"/>
          <w:szCs w:val="28"/>
        </w:rPr>
        <w:t>，(小写)</w:t>
      </w:r>
      <w:r w:rsidRPr="00584F1D">
        <w:rPr>
          <w:rFonts w:asciiTheme="minorEastAsia" w:hAnsiTheme="minorEastAsia" w:cstheme="minorEastAsia" w:hint="eastAsia"/>
          <w:sz w:val="24"/>
          <w:szCs w:val="28"/>
          <w:u w:val="single"/>
        </w:rPr>
        <w:t xml:space="preserve">   </w:t>
      </w:r>
      <w:r w:rsidRPr="00584F1D">
        <w:rPr>
          <w:rFonts w:asciiTheme="minorEastAsia" w:hAnsiTheme="minorEastAsia" w:cstheme="minorEastAsia" w:hint="eastAsia"/>
          <w:sz w:val="24"/>
          <w:szCs w:val="28"/>
        </w:rPr>
        <w:t>元（所报总报价投标函与开标一览表一致）参加贵方组织的招标采购有关活动，并对此项目进行投标。</w:t>
      </w:r>
      <w:r w:rsidR="001A6FAA" w:rsidRPr="00584F1D">
        <w:rPr>
          <w:rFonts w:asciiTheme="minorEastAsia" w:hAnsiTheme="minorEastAsia" w:cstheme="minorEastAsia" w:hint="eastAsia"/>
          <w:sz w:val="24"/>
          <w:szCs w:val="28"/>
        </w:rPr>
        <w:t>承诺交付期：</w:t>
      </w:r>
      <w:r w:rsidR="001A6FAA" w:rsidRPr="00584F1D">
        <w:rPr>
          <w:rFonts w:asciiTheme="minorEastAsia" w:hAnsiTheme="minorEastAsia" w:cstheme="minorEastAsia" w:hint="eastAsia"/>
          <w:sz w:val="24"/>
          <w:szCs w:val="28"/>
          <w:u w:val="single"/>
        </w:rPr>
        <w:t xml:space="preserve">      </w:t>
      </w:r>
      <w:r w:rsidR="001A6FAA" w:rsidRPr="00584F1D">
        <w:rPr>
          <w:rFonts w:asciiTheme="minorEastAsia" w:hAnsiTheme="minorEastAsia" w:cstheme="minorEastAsia" w:hint="eastAsia"/>
          <w:sz w:val="24"/>
          <w:szCs w:val="28"/>
        </w:rPr>
        <w:t>，</w:t>
      </w:r>
      <w:r w:rsidR="004241D4" w:rsidRPr="00584F1D">
        <w:rPr>
          <w:rFonts w:asciiTheme="minorEastAsia" w:hAnsiTheme="minorEastAsia" w:cstheme="minorEastAsia" w:hint="eastAsia"/>
          <w:sz w:val="24"/>
          <w:szCs w:val="28"/>
        </w:rPr>
        <w:t>维护期：</w:t>
      </w:r>
      <w:r w:rsidR="004241D4" w:rsidRPr="00584F1D">
        <w:rPr>
          <w:rFonts w:asciiTheme="minorEastAsia" w:hAnsiTheme="minorEastAsia" w:cstheme="minorEastAsia" w:hint="eastAsia"/>
          <w:sz w:val="24"/>
          <w:szCs w:val="28"/>
          <w:u w:val="single"/>
        </w:rPr>
        <w:t xml:space="preserve">     </w:t>
      </w:r>
      <w:r w:rsidR="004241D4" w:rsidRPr="00584F1D">
        <w:rPr>
          <w:rFonts w:asciiTheme="minorEastAsia" w:hAnsiTheme="minorEastAsia" w:cstheme="minorEastAsia" w:hint="eastAsia"/>
          <w:sz w:val="24"/>
          <w:szCs w:val="28"/>
        </w:rPr>
        <w:t>，</w:t>
      </w:r>
      <w:r w:rsidRPr="00584F1D">
        <w:rPr>
          <w:rFonts w:asciiTheme="minorEastAsia" w:hAnsiTheme="minorEastAsia" w:cstheme="minorEastAsia" w:hint="eastAsia"/>
          <w:sz w:val="24"/>
          <w:szCs w:val="28"/>
        </w:rPr>
        <w:t>确保质量要求达到</w:t>
      </w:r>
      <w:r w:rsidRPr="00584F1D">
        <w:rPr>
          <w:rFonts w:asciiTheme="minorEastAsia" w:hAnsiTheme="minorEastAsia" w:cstheme="minorEastAsia" w:hint="eastAsia"/>
          <w:sz w:val="24"/>
          <w:szCs w:val="28"/>
          <w:u w:val="single"/>
        </w:rPr>
        <w:t xml:space="preserve">  </w:t>
      </w:r>
      <w:r w:rsidR="001A6FAA" w:rsidRPr="00584F1D">
        <w:rPr>
          <w:rFonts w:asciiTheme="minorEastAsia" w:hAnsiTheme="minorEastAsia" w:cstheme="minorEastAsia" w:hint="eastAsia"/>
          <w:sz w:val="24"/>
          <w:szCs w:val="28"/>
          <w:u w:val="single"/>
        </w:rPr>
        <w:t xml:space="preserve"> </w:t>
      </w:r>
      <w:r w:rsidRPr="00584F1D">
        <w:rPr>
          <w:rFonts w:asciiTheme="minorEastAsia" w:hAnsiTheme="minorEastAsia" w:cstheme="minorEastAsia" w:hint="eastAsia"/>
          <w:sz w:val="24"/>
          <w:szCs w:val="28"/>
          <w:u w:val="single"/>
        </w:rPr>
        <w:t xml:space="preserve"> </w:t>
      </w:r>
      <w:r w:rsidR="001A6FAA" w:rsidRPr="00584F1D">
        <w:rPr>
          <w:rFonts w:asciiTheme="minorEastAsia" w:hAnsiTheme="minorEastAsia" w:cstheme="minorEastAsia" w:hint="eastAsia"/>
          <w:sz w:val="24"/>
          <w:szCs w:val="28"/>
        </w:rPr>
        <w:t xml:space="preserve"> </w:t>
      </w:r>
      <w:r w:rsidRPr="00584F1D">
        <w:rPr>
          <w:rFonts w:asciiTheme="minorEastAsia" w:hAnsiTheme="minorEastAsia" w:cstheme="minorEastAsia" w:hint="eastAsia"/>
          <w:sz w:val="22"/>
          <w:szCs w:val="24"/>
        </w:rPr>
        <w:t>。</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2．我方承诺在招标文件规定的投标有效期</w:t>
      </w:r>
      <w:r w:rsidRPr="00584F1D">
        <w:rPr>
          <w:rFonts w:asciiTheme="minorEastAsia" w:hAnsiTheme="minorEastAsia" w:cstheme="minorEastAsia" w:hint="eastAsia"/>
          <w:sz w:val="24"/>
          <w:szCs w:val="28"/>
          <w:u w:val="single"/>
        </w:rPr>
        <w:t xml:space="preserve">    </w:t>
      </w:r>
      <w:r w:rsidRPr="00584F1D">
        <w:rPr>
          <w:rFonts w:asciiTheme="minorEastAsia" w:hAnsiTheme="minorEastAsia" w:cstheme="minorEastAsia" w:hint="eastAsia"/>
          <w:sz w:val="24"/>
          <w:szCs w:val="28"/>
        </w:rPr>
        <w:t>内不修改、撤销响应文件。</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3．如我方成交：</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（1）我方承诺在收到中标通知书后，在中标通知书规定的期限内与你方签订合同。</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（2）随同本投标函递交的开标一览表属于合同文件的组成部分。</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（3）我方承诺按照招标文件规定向你方递交履约担保。</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（4）我方承诺在合同约定的期限内完成并交付全部成果。</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4．我方在此声明，所递交的投标文件及有关资料内容完整、真实和准确。</w:t>
      </w:r>
    </w:p>
    <w:p w:rsidR="00F6130B" w:rsidRPr="00584F1D" w:rsidRDefault="005B5A01">
      <w:pPr>
        <w:spacing w:line="360" w:lineRule="auto"/>
        <w:ind w:firstLineChars="200" w:firstLine="480"/>
        <w:rPr>
          <w:rFonts w:asciiTheme="minorEastAsia" w:hAnsiTheme="minorEastAsia" w:cstheme="minorEastAsia"/>
          <w:sz w:val="24"/>
          <w:szCs w:val="28"/>
        </w:rPr>
      </w:pPr>
      <w:r w:rsidRPr="00584F1D">
        <w:rPr>
          <w:rFonts w:asciiTheme="minorEastAsia" w:hAnsiTheme="minorEastAsia" w:cstheme="minorEastAsia" w:hint="eastAsia"/>
          <w:sz w:val="24"/>
          <w:szCs w:val="28"/>
        </w:rPr>
        <w:t>5.（其他补充说明）。</w:t>
      </w:r>
    </w:p>
    <w:p w:rsidR="00F6130B" w:rsidRPr="00584F1D" w:rsidRDefault="00F6130B">
      <w:pPr>
        <w:spacing w:line="360" w:lineRule="auto"/>
        <w:ind w:firstLineChars="200" w:firstLine="480"/>
        <w:rPr>
          <w:rFonts w:asciiTheme="minorEastAsia" w:hAnsiTheme="minorEastAsia" w:cstheme="minorEastAsia"/>
          <w:sz w:val="24"/>
          <w:szCs w:val="28"/>
        </w:rPr>
      </w:pPr>
    </w:p>
    <w:p w:rsidR="00F6130B" w:rsidRPr="00584F1D" w:rsidRDefault="00F6130B">
      <w:pPr>
        <w:pStyle w:val="1"/>
      </w:pPr>
    </w:p>
    <w:p w:rsidR="00F6130B" w:rsidRPr="00584F1D" w:rsidRDefault="00F6130B">
      <w:pPr>
        <w:pStyle w:val="1"/>
      </w:pPr>
    </w:p>
    <w:p w:rsidR="00F6130B" w:rsidRPr="00584F1D" w:rsidRDefault="005B5A01">
      <w:pPr>
        <w:spacing w:line="480" w:lineRule="auto"/>
        <w:jc w:val="right"/>
        <w:rPr>
          <w:rFonts w:ascii="宋体" w:hAnsi="宋体" w:cs="宋体"/>
          <w:bCs/>
          <w:sz w:val="24"/>
        </w:rPr>
      </w:pPr>
      <w:r w:rsidRPr="00584F1D">
        <w:rPr>
          <w:rFonts w:ascii="宋体" w:hAnsi="宋体" w:cs="宋体" w:hint="eastAsia"/>
          <w:bCs/>
          <w:sz w:val="24"/>
        </w:rPr>
        <w:t>投标供应商：（企业电子签章）</w:t>
      </w:r>
    </w:p>
    <w:p w:rsidR="00F6130B" w:rsidRPr="00584F1D" w:rsidRDefault="005B5A01">
      <w:pPr>
        <w:spacing w:line="480" w:lineRule="auto"/>
        <w:jc w:val="right"/>
        <w:rPr>
          <w:rFonts w:ascii="宋体" w:hAnsi="宋体" w:cs="宋体"/>
          <w:bCs/>
          <w:sz w:val="24"/>
        </w:rPr>
      </w:pPr>
      <w:r w:rsidRPr="00584F1D">
        <w:rPr>
          <w:rFonts w:ascii="宋体" w:hAnsi="宋体" w:cs="宋体" w:hint="eastAsia"/>
          <w:bCs/>
          <w:sz w:val="24"/>
        </w:rPr>
        <w:t>法定代表人：（个人电子签章）</w:t>
      </w:r>
    </w:p>
    <w:p w:rsidR="00F6130B" w:rsidRPr="00584F1D" w:rsidRDefault="005B5A01" w:rsidP="00AC054C">
      <w:pPr>
        <w:wordWrap w:val="0"/>
        <w:overflowPunct w:val="0"/>
        <w:spacing w:beforeLines="50" w:afterLines="50" w:line="360" w:lineRule="auto"/>
        <w:jc w:val="center"/>
        <w:rPr>
          <w:rFonts w:ascii="宋体" w:hAnsi="宋体" w:cs="宋体"/>
          <w:sz w:val="24"/>
        </w:rPr>
      </w:pPr>
      <w:r w:rsidRPr="00584F1D">
        <w:rPr>
          <w:rFonts w:ascii="宋体" w:hAnsi="宋体" w:cs="宋体" w:hint="eastAsia"/>
          <w:kern w:val="0"/>
          <w:sz w:val="24"/>
        </w:rPr>
        <w:t xml:space="preserve">                          </w:t>
      </w:r>
      <w:r w:rsidR="00345DAD" w:rsidRPr="00584F1D">
        <w:rPr>
          <w:rFonts w:ascii="宋体" w:hAnsi="宋体" w:cs="宋体" w:hint="eastAsia"/>
          <w:kern w:val="0"/>
          <w:sz w:val="24"/>
        </w:rPr>
        <w:t xml:space="preserve">  </w:t>
      </w:r>
      <w:r w:rsidRPr="00584F1D">
        <w:rPr>
          <w:rFonts w:ascii="宋体" w:hAnsi="宋体" w:cs="宋体" w:hint="eastAsia"/>
          <w:kern w:val="0"/>
          <w:sz w:val="24"/>
        </w:rPr>
        <w:t xml:space="preserve">       </w:t>
      </w:r>
      <w:r w:rsidR="00F14E2F" w:rsidRPr="00584F1D">
        <w:rPr>
          <w:rFonts w:ascii="宋体" w:hAnsi="宋体" w:cs="宋体" w:hint="eastAsia"/>
          <w:kern w:val="0"/>
          <w:sz w:val="24"/>
        </w:rPr>
        <w:t xml:space="preserve">  </w:t>
      </w:r>
      <w:r w:rsidR="004F7370" w:rsidRPr="00584F1D">
        <w:rPr>
          <w:rFonts w:ascii="宋体" w:hAnsi="宋体" w:cs="宋体" w:hint="eastAsia"/>
          <w:kern w:val="0"/>
          <w:sz w:val="24"/>
        </w:rPr>
        <w:t xml:space="preserve"> </w:t>
      </w:r>
      <w:r w:rsidR="00F14E2F" w:rsidRPr="00584F1D">
        <w:rPr>
          <w:rFonts w:ascii="宋体" w:hAnsi="宋体" w:cs="宋体" w:hint="eastAsia"/>
          <w:kern w:val="0"/>
          <w:sz w:val="24"/>
        </w:rPr>
        <w:t xml:space="preserve">  </w:t>
      </w:r>
      <w:r w:rsidRPr="00584F1D">
        <w:rPr>
          <w:rFonts w:ascii="宋体" w:hAnsi="宋体" w:cs="宋体" w:hint="eastAsia"/>
          <w:kern w:val="0"/>
          <w:sz w:val="24"/>
        </w:rPr>
        <w:t>日      期： 年  月  日</w:t>
      </w:r>
    </w:p>
    <w:p w:rsidR="00F6130B" w:rsidRPr="00584F1D" w:rsidRDefault="00F6130B">
      <w:pPr>
        <w:spacing w:line="480" w:lineRule="atLeast"/>
        <w:jc w:val="center"/>
        <w:outlineLvl w:val="2"/>
        <w:rPr>
          <w:sz w:val="28"/>
          <w:szCs w:val="36"/>
        </w:rPr>
      </w:pPr>
      <w:bookmarkStart w:id="37" w:name="_Toc21940_WPSOffice_Level1"/>
    </w:p>
    <w:p w:rsidR="00F14E2F" w:rsidRPr="00584F1D" w:rsidRDefault="00F14E2F" w:rsidP="00F14E2F">
      <w:pPr>
        <w:pStyle w:val="1"/>
      </w:pPr>
    </w:p>
    <w:p w:rsidR="00F6130B" w:rsidRPr="00584F1D" w:rsidRDefault="00F6130B">
      <w:pPr>
        <w:spacing w:line="480" w:lineRule="atLeast"/>
        <w:jc w:val="center"/>
        <w:outlineLvl w:val="2"/>
        <w:rPr>
          <w:sz w:val="28"/>
          <w:szCs w:val="36"/>
        </w:rPr>
      </w:pPr>
    </w:p>
    <w:p w:rsidR="00F6130B" w:rsidRPr="00584F1D" w:rsidRDefault="00F6130B">
      <w:pPr>
        <w:spacing w:line="480" w:lineRule="atLeast"/>
        <w:jc w:val="center"/>
        <w:outlineLvl w:val="2"/>
        <w:rPr>
          <w:sz w:val="28"/>
          <w:szCs w:val="36"/>
        </w:rPr>
      </w:pPr>
    </w:p>
    <w:p w:rsidR="00F6130B" w:rsidRPr="00584F1D" w:rsidRDefault="00F6130B">
      <w:pPr>
        <w:spacing w:line="480" w:lineRule="atLeast"/>
        <w:jc w:val="center"/>
        <w:outlineLvl w:val="2"/>
        <w:rPr>
          <w:sz w:val="28"/>
          <w:szCs w:val="36"/>
        </w:rPr>
      </w:pPr>
    </w:p>
    <w:p w:rsidR="00F6130B" w:rsidRPr="00584F1D" w:rsidRDefault="005B5A01">
      <w:pPr>
        <w:spacing w:line="480" w:lineRule="atLeast"/>
        <w:jc w:val="center"/>
        <w:outlineLvl w:val="2"/>
        <w:rPr>
          <w:rFonts w:ascii="Calibri" w:hAnsi="Calibri"/>
          <w:sz w:val="28"/>
          <w:szCs w:val="36"/>
        </w:rPr>
      </w:pPr>
      <w:r w:rsidRPr="00584F1D">
        <w:rPr>
          <w:rFonts w:hint="eastAsia"/>
          <w:sz w:val="28"/>
          <w:szCs w:val="36"/>
        </w:rPr>
        <w:lastRenderedPageBreak/>
        <w:t>（二）</w:t>
      </w:r>
      <w:bookmarkEnd w:id="37"/>
      <w:r w:rsidRPr="00584F1D">
        <w:rPr>
          <w:rFonts w:hint="eastAsia"/>
          <w:sz w:val="28"/>
          <w:szCs w:val="36"/>
        </w:rPr>
        <w:t>开标一览表</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5"/>
        <w:gridCol w:w="7285"/>
      </w:tblGrid>
      <w:tr w:rsidR="00F6130B" w:rsidRPr="00584F1D">
        <w:trPr>
          <w:cantSplit/>
          <w:trHeight w:val="1136"/>
          <w:jc w:val="center"/>
        </w:trPr>
        <w:tc>
          <w:tcPr>
            <w:tcW w:w="2205" w:type="dxa"/>
            <w:tcBorders>
              <w:top w:val="single" w:sz="4" w:space="0" w:color="auto"/>
              <w:left w:val="single" w:sz="4" w:space="0" w:color="auto"/>
              <w:bottom w:val="single" w:sz="4" w:space="0" w:color="auto"/>
              <w:right w:val="nil"/>
            </w:tcBorders>
            <w:vAlign w:val="center"/>
          </w:tcPr>
          <w:p w:rsidR="00F6130B" w:rsidRPr="00584F1D" w:rsidRDefault="005B5A01">
            <w:pPr>
              <w:spacing w:line="360" w:lineRule="auto"/>
              <w:jc w:val="center"/>
              <w:rPr>
                <w:rFonts w:ascii="宋体" w:hAnsi="宋体" w:cs="宋体"/>
                <w:sz w:val="24"/>
              </w:rPr>
            </w:pPr>
            <w:r w:rsidRPr="00584F1D">
              <w:rPr>
                <w:rFonts w:ascii="宋体" w:hAnsi="宋体" w:cs="宋体" w:hint="eastAsia"/>
                <w:sz w:val="24"/>
              </w:rPr>
              <w:t>项目名称</w:t>
            </w:r>
          </w:p>
        </w:tc>
        <w:tc>
          <w:tcPr>
            <w:tcW w:w="7285" w:type="dxa"/>
            <w:tcBorders>
              <w:top w:val="single" w:sz="4" w:space="0" w:color="auto"/>
              <w:left w:val="single" w:sz="4" w:space="0" w:color="auto"/>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nil"/>
            </w:tcBorders>
            <w:vAlign w:val="center"/>
          </w:tcPr>
          <w:p w:rsidR="00F6130B" w:rsidRPr="00584F1D" w:rsidRDefault="005B5A01">
            <w:pPr>
              <w:spacing w:line="360" w:lineRule="auto"/>
              <w:jc w:val="center"/>
              <w:rPr>
                <w:rFonts w:ascii="宋体" w:hAnsi="宋体" w:cs="宋体"/>
                <w:sz w:val="24"/>
              </w:rPr>
            </w:pPr>
            <w:r w:rsidRPr="00584F1D">
              <w:rPr>
                <w:rFonts w:ascii="宋体" w:hAnsi="宋体" w:cs="宋体" w:hint="eastAsia"/>
                <w:sz w:val="24"/>
              </w:rPr>
              <w:t>投标供应商</w:t>
            </w:r>
          </w:p>
        </w:tc>
        <w:tc>
          <w:tcPr>
            <w:tcW w:w="7285" w:type="dxa"/>
            <w:tcBorders>
              <w:top w:val="single" w:sz="4" w:space="0" w:color="auto"/>
              <w:left w:val="single" w:sz="4" w:space="0" w:color="auto"/>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F6130B" w:rsidRPr="00584F1D" w:rsidRDefault="005B5A01">
            <w:pPr>
              <w:spacing w:line="360" w:lineRule="auto"/>
              <w:jc w:val="center"/>
              <w:rPr>
                <w:rFonts w:ascii="宋体" w:hAnsi="宋体" w:cs="宋体"/>
                <w:sz w:val="24"/>
              </w:rPr>
            </w:pPr>
            <w:r w:rsidRPr="00584F1D">
              <w:rPr>
                <w:rFonts w:ascii="宋体" w:hAnsi="宋体" w:cs="宋体" w:hint="eastAsia"/>
                <w:sz w:val="24"/>
              </w:rPr>
              <w:t>投标报价</w:t>
            </w:r>
          </w:p>
        </w:tc>
        <w:tc>
          <w:tcPr>
            <w:tcW w:w="7285" w:type="dxa"/>
            <w:tcBorders>
              <w:top w:val="single" w:sz="4" w:space="0" w:color="auto"/>
              <w:left w:val="nil"/>
              <w:bottom w:val="single" w:sz="4" w:space="0" w:color="auto"/>
              <w:right w:val="single" w:sz="4" w:space="0" w:color="auto"/>
            </w:tcBorders>
            <w:vAlign w:val="center"/>
          </w:tcPr>
          <w:p w:rsidR="00F6130B" w:rsidRPr="00584F1D" w:rsidRDefault="005B5A01">
            <w:pPr>
              <w:spacing w:line="360" w:lineRule="auto"/>
              <w:rPr>
                <w:rFonts w:ascii="宋体" w:hAnsi="宋体" w:cs="宋体"/>
                <w:sz w:val="24"/>
                <w:u w:val="single"/>
              </w:rPr>
            </w:pPr>
            <w:r w:rsidRPr="00584F1D">
              <w:rPr>
                <w:rFonts w:ascii="宋体" w:hAnsi="宋体" w:cs="宋体" w:hint="eastAsia"/>
                <w:sz w:val="24"/>
              </w:rPr>
              <w:t xml:space="preserve">大写：              </w:t>
            </w:r>
          </w:p>
          <w:p w:rsidR="00F6130B" w:rsidRPr="00584F1D" w:rsidRDefault="005B5A01">
            <w:pPr>
              <w:spacing w:line="360" w:lineRule="auto"/>
              <w:rPr>
                <w:rFonts w:ascii="宋体" w:hAnsi="宋体" w:cs="宋体"/>
                <w:sz w:val="24"/>
                <w:u w:val="single"/>
              </w:rPr>
            </w:pPr>
            <w:r w:rsidRPr="00584F1D">
              <w:rPr>
                <w:rFonts w:ascii="宋体" w:hAnsi="宋体" w:cs="宋体" w:hint="eastAsia"/>
                <w:sz w:val="24"/>
              </w:rPr>
              <w:t>小写：</w:t>
            </w:r>
            <w:r w:rsidRPr="00584F1D">
              <w:rPr>
                <w:rFonts w:ascii="宋体" w:hAnsi="宋体" w:cs="宋体" w:hint="eastAsia"/>
                <w:sz w:val="24"/>
                <w:u w:val="single"/>
              </w:rPr>
              <w:t xml:space="preserve">             </w:t>
            </w:r>
            <w:r w:rsidRPr="00584F1D">
              <w:rPr>
                <w:rFonts w:ascii="宋体" w:hAnsi="宋体" w:cs="宋体" w:hint="eastAsia"/>
                <w:sz w:val="24"/>
              </w:rPr>
              <w:t>元</w:t>
            </w: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F6130B" w:rsidRPr="00584F1D" w:rsidRDefault="001D5A35">
            <w:pPr>
              <w:spacing w:line="480" w:lineRule="exact"/>
              <w:jc w:val="center"/>
              <w:rPr>
                <w:rFonts w:ascii="宋体" w:hAnsi="宋体" w:cs="宋体"/>
                <w:sz w:val="22"/>
                <w:szCs w:val="21"/>
              </w:rPr>
            </w:pPr>
            <w:r w:rsidRPr="00584F1D">
              <w:rPr>
                <w:rFonts w:ascii="宋体" w:hAnsi="宋体" w:cs="宋体" w:hint="eastAsia"/>
                <w:sz w:val="24"/>
                <w:szCs w:val="24"/>
              </w:rPr>
              <w:t>交付期</w:t>
            </w:r>
          </w:p>
        </w:tc>
        <w:tc>
          <w:tcPr>
            <w:tcW w:w="7285" w:type="dxa"/>
            <w:tcBorders>
              <w:top w:val="single" w:sz="4" w:space="0" w:color="auto"/>
              <w:left w:val="nil"/>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r w:rsidR="001D5A35"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1D5A35" w:rsidRPr="00584F1D" w:rsidRDefault="001D5A35">
            <w:pPr>
              <w:spacing w:line="480" w:lineRule="exact"/>
              <w:jc w:val="center"/>
              <w:rPr>
                <w:rFonts w:ascii="宋体" w:hAnsi="宋体" w:cs="宋体"/>
                <w:sz w:val="24"/>
                <w:szCs w:val="24"/>
              </w:rPr>
            </w:pPr>
            <w:r w:rsidRPr="00584F1D">
              <w:rPr>
                <w:rFonts w:ascii="宋体" w:hAnsi="宋体" w:cs="宋体" w:hint="eastAsia"/>
                <w:sz w:val="24"/>
                <w:szCs w:val="24"/>
              </w:rPr>
              <w:t>维护期</w:t>
            </w:r>
          </w:p>
        </w:tc>
        <w:tc>
          <w:tcPr>
            <w:tcW w:w="7285" w:type="dxa"/>
            <w:tcBorders>
              <w:top w:val="single" w:sz="4" w:space="0" w:color="auto"/>
              <w:left w:val="nil"/>
              <w:bottom w:val="single" w:sz="4" w:space="0" w:color="auto"/>
              <w:right w:val="single" w:sz="4" w:space="0" w:color="auto"/>
            </w:tcBorders>
            <w:vAlign w:val="center"/>
          </w:tcPr>
          <w:p w:rsidR="001D5A35" w:rsidRPr="00584F1D" w:rsidRDefault="001D5A35">
            <w:pPr>
              <w:spacing w:line="360" w:lineRule="auto"/>
              <w:jc w:val="center"/>
              <w:rPr>
                <w:rFonts w:ascii="宋体" w:hAnsi="宋体" w:cs="宋体"/>
                <w:sz w:val="24"/>
              </w:rPr>
            </w:pP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F6130B" w:rsidRPr="00584F1D" w:rsidRDefault="005B5A01">
            <w:pPr>
              <w:spacing w:line="480" w:lineRule="exact"/>
              <w:jc w:val="center"/>
              <w:rPr>
                <w:rFonts w:ascii="宋体" w:hAnsi="宋体" w:cs="宋体"/>
                <w:sz w:val="22"/>
                <w:szCs w:val="21"/>
              </w:rPr>
            </w:pPr>
            <w:r w:rsidRPr="00584F1D">
              <w:rPr>
                <w:rFonts w:ascii="宋体" w:hAnsi="宋体" w:cs="宋体" w:hint="eastAsia"/>
                <w:sz w:val="24"/>
                <w:szCs w:val="24"/>
              </w:rPr>
              <w:t>质量要求</w:t>
            </w:r>
          </w:p>
        </w:tc>
        <w:tc>
          <w:tcPr>
            <w:tcW w:w="7285" w:type="dxa"/>
            <w:tcBorders>
              <w:top w:val="single" w:sz="4" w:space="0" w:color="auto"/>
              <w:left w:val="nil"/>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F6130B" w:rsidRPr="00584F1D" w:rsidRDefault="005B5A01">
            <w:pPr>
              <w:spacing w:line="480" w:lineRule="exact"/>
              <w:jc w:val="center"/>
              <w:rPr>
                <w:rFonts w:ascii="宋体" w:hAnsi="宋体" w:cs="宋体"/>
                <w:sz w:val="22"/>
                <w:szCs w:val="21"/>
              </w:rPr>
            </w:pPr>
            <w:r w:rsidRPr="00584F1D">
              <w:rPr>
                <w:rFonts w:ascii="宋体" w:hAnsi="宋体" w:cs="宋体" w:hint="eastAsia"/>
                <w:sz w:val="24"/>
                <w:szCs w:val="24"/>
              </w:rPr>
              <w:t>投标有效期</w:t>
            </w:r>
          </w:p>
        </w:tc>
        <w:tc>
          <w:tcPr>
            <w:tcW w:w="7285" w:type="dxa"/>
            <w:tcBorders>
              <w:top w:val="single" w:sz="4" w:space="0" w:color="auto"/>
              <w:left w:val="nil"/>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r w:rsidR="00F6130B" w:rsidRPr="00584F1D">
        <w:trPr>
          <w:cantSplit/>
          <w:trHeight w:val="1136"/>
          <w:jc w:val="center"/>
        </w:trPr>
        <w:tc>
          <w:tcPr>
            <w:tcW w:w="2205" w:type="dxa"/>
            <w:tcBorders>
              <w:top w:val="single" w:sz="4" w:space="0" w:color="auto"/>
              <w:left w:val="single" w:sz="4" w:space="0" w:color="auto"/>
              <w:bottom w:val="single" w:sz="4" w:space="0" w:color="auto"/>
              <w:right w:val="single" w:sz="4" w:space="0" w:color="auto"/>
            </w:tcBorders>
            <w:vAlign w:val="center"/>
          </w:tcPr>
          <w:p w:rsidR="00F6130B" w:rsidRPr="00584F1D" w:rsidRDefault="005B5A01">
            <w:pPr>
              <w:spacing w:line="480" w:lineRule="exact"/>
              <w:jc w:val="center"/>
              <w:rPr>
                <w:rFonts w:ascii="宋体" w:hAnsi="宋体" w:cs="宋体"/>
                <w:sz w:val="24"/>
                <w:szCs w:val="24"/>
              </w:rPr>
            </w:pPr>
            <w:bookmarkStart w:id="38" w:name="_Toc14073_WPSOffice_Level1"/>
            <w:bookmarkStart w:id="39" w:name="_Toc15598"/>
            <w:bookmarkStart w:id="40" w:name="_Toc80256516"/>
            <w:r w:rsidRPr="00584F1D">
              <w:rPr>
                <w:rFonts w:ascii="宋体" w:hAnsi="宋体" w:cs="宋体" w:hint="eastAsia"/>
                <w:sz w:val="24"/>
                <w:szCs w:val="24"/>
              </w:rPr>
              <w:t>备  注</w:t>
            </w:r>
          </w:p>
        </w:tc>
        <w:tc>
          <w:tcPr>
            <w:tcW w:w="7285" w:type="dxa"/>
            <w:tcBorders>
              <w:top w:val="single" w:sz="4" w:space="0" w:color="auto"/>
              <w:left w:val="nil"/>
              <w:bottom w:val="single" w:sz="4" w:space="0" w:color="auto"/>
              <w:right w:val="single" w:sz="4" w:space="0" w:color="auto"/>
            </w:tcBorders>
            <w:vAlign w:val="center"/>
          </w:tcPr>
          <w:p w:rsidR="00F6130B" w:rsidRPr="00584F1D" w:rsidRDefault="00F6130B">
            <w:pPr>
              <w:spacing w:line="360" w:lineRule="auto"/>
              <w:jc w:val="center"/>
              <w:rPr>
                <w:rFonts w:ascii="宋体" w:hAnsi="宋体" w:cs="宋体"/>
                <w:sz w:val="24"/>
              </w:rPr>
            </w:pPr>
          </w:p>
        </w:tc>
      </w:tr>
    </w:tbl>
    <w:p w:rsidR="00F6130B" w:rsidRPr="00584F1D" w:rsidRDefault="00F6130B">
      <w:pPr>
        <w:spacing w:line="440" w:lineRule="exact"/>
        <w:jc w:val="right"/>
        <w:rPr>
          <w:rFonts w:ascii="宋体" w:hAnsi="宋体" w:cs="宋体"/>
          <w:bCs/>
          <w:sz w:val="24"/>
        </w:rPr>
      </w:pPr>
    </w:p>
    <w:p w:rsidR="00F6130B" w:rsidRPr="00584F1D" w:rsidRDefault="00F6130B" w:rsidP="00F6130B">
      <w:pPr>
        <w:pStyle w:val="21"/>
        <w:ind w:firstLine="480"/>
      </w:pPr>
    </w:p>
    <w:p w:rsidR="00F6130B" w:rsidRPr="00584F1D" w:rsidRDefault="00F6130B" w:rsidP="00F6130B">
      <w:pPr>
        <w:pStyle w:val="21"/>
        <w:ind w:firstLine="480"/>
      </w:pPr>
    </w:p>
    <w:p w:rsidR="00F6130B" w:rsidRPr="00584F1D" w:rsidRDefault="005B5A01">
      <w:pPr>
        <w:spacing w:line="480" w:lineRule="auto"/>
        <w:jc w:val="right"/>
        <w:rPr>
          <w:rFonts w:ascii="宋体" w:hAnsi="宋体" w:cs="宋体"/>
          <w:bCs/>
          <w:sz w:val="24"/>
        </w:rPr>
      </w:pPr>
      <w:r w:rsidRPr="00584F1D">
        <w:rPr>
          <w:rFonts w:ascii="宋体" w:hAnsi="宋体" w:cs="宋体" w:hint="eastAsia"/>
          <w:bCs/>
          <w:sz w:val="24"/>
        </w:rPr>
        <w:t>投标供应商：（企业电子签章）</w:t>
      </w:r>
    </w:p>
    <w:p w:rsidR="00F6130B" w:rsidRPr="00584F1D" w:rsidRDefault="005B5A01">
      <w:pPr>
        <w:spacing w:line="480" w:lineRule="auto"/>
        <w:jc w:val="right"/>
        <w:rPr>
          <w:rFonts w:ascii="宋体" w:hAnsi="宋体" w:cs="宋体"/>
          <w:bCs/>
          <w:sz w:val="24"/>
        </w:rPr>
      </w:pPr>
      <w:r w:rsidRPr="00584F1D">
        <w:rPr>
          <w:rFonts w:ascii="宋体" w:hAnsi="宋体" w:cs="宋体" w:hint="eastAsia"/>
          <w:bCs/>
          <w:sz w:val="24"/>
        </w:rPr>
        <w:t>法定代表人：（个人电子签章）</w:t>
      </w:r>
    </w:p>
    <w:p w:rsidR="00F6130B" w:rsidRPr="00584F1D" w:rsidRDefault="005B5A01" w:rsidP="00AC054C">
      <w:pPr>
        <w:wordWrap w:val="0"/>
        <w:overflowPunct w:val="0"/>
        <w:spacing w:beforeLines="50" w:afterLines="50" w:line="360" w:lineRule="auto"/>
        <w:jc w:val="center"/>
        <w:rPr>
          <w:rFonts w:ascii="宋体" w:hAnsi="宋体" w:cs="宋体"/>
          <w:sz w:val="24"/>
        </w:rPr>
      </w:pPr>
      <w:r w:rsidRPr="00584F1D">
        <w:rPr>
          <w:rFonts w:ascii="宋体" w:hAnsi="宋体" w:cs="宋体" w:hint="eastAsia"/>
          <w:kern w:val="0"/>
          <w:sz w:val="24"/>
        </w:rPr>
        <w:t xml:space="preserve">                 </w:t>
      </w:r>
      <w:r w:rsidR="000474B3" w:rsidRPr="00584F1D">
        <w:rPr>
          <w:rFonts w:ascii="宋体" w:hAnsi="宋体" w:cs="宋体" w:hint="eastAsia"/>
          <w:kern w:val="0"/>
          <w:sz w:val="24"/>
        </w:rPr>
        <w:t xml:space="preserve">     </w:t>
      </w:r>
      <w:r w:rsidRPr="00584F1D">
        <w:rPr>
          <w:rFonts w:ascii="宋体" w:hAnsi="宋体" w:cs="宋体" w:hint="eastAsia"/>
          <w:kern w:val="0"/>
          <w:sz w:val="24"/>
        </w:rPr>
        <w:t xml:space="preserve">                </w:t>
      </w:r>
      <w:r w:rsidR="00F14E2F" w:rsidRPr="00584F1D">
        <w:rPr>
          <w:rFonts w:ascii="宋体" w:hAnsi="宋体" w:cs="宋体" w:hint="eastAsia"/>
          <w:kern w:val="0"/>
          <w:sz w:val="24"/>
        </w:rPr>
        <w:t xml:space="preserve">    </w:t>
      </w:r>
      <w:r w:rsidRPr="00584F1D">
        <w:rPr>
          <w:rFonts w:ascii="宋体" w:hAnsi="宋体" w:cs="宋体" w:hint="eastAsia"/>
          <w:kern w:val="0"/>
          <w:sz w:val="24"/>
        </w:rPr>
        <w:t>日      期： 年   月   日</w:t>
      </w:r>
    </w:p>
    <w:p w:rsidR="00F6130B" w:rsidRPr="00584F1D" w:rsidRDefault="005B5A01">
      <w:pPr>
        <w:spacing w:line="440" w:lineRule="exact"/>
        <w:jc w:val="center"/>
        <w:rPr>
          <w:rFonts w:ascii="宋体" w:hAnsi="宋体" w:cs="宋体"/>
          <w:sz w:val="24"/>
        </w:rPr>
      </w:pPr>
      <w:r w:rsidRPr="00584F1D">
        <w:rPr>
          <w:rFonts w:ascii="宋体" w:hAnsi="宋体" w:cs="宋体" w:hint="eastAsia"/>
          <w:sz w:val="24"/>
        </w:rPr>
        <w:t xml:space="preserve"> </w:t>
      </w:r>
    </w:p>
    <w:p w:rsidR="00F6130B" w:rsidRPr="00584F1D" w:rsidRDefault="005B5A01">
      <w:pPr>
        <w:spacing w:line="480" w:lineRule="atLeast"/>
        <w:jc w:val="center"/>
        <w:outlineLvl w:val="0"/>
        <w:rPr>
          <w:rFonts w:ascii="宋体" w:hAnsi="宋体" w:cs="宋体"/>
          <w:b/>
          <w:sz w:val="28"/>
          <w:szCs w:val="28"/>
        </w:rPr>
      </w:pPr>
      <w:r w:rsidRPr="00584F1D">
        <w:rPr>
          <w:rFonts w:ascii="宋体" w:hAnsi="宋体" w:cs="宋体" w:hint="eastAsia"/>
          <w:b/>
          <w:sz w:val="28"/>
          <w:szCs w:val="28"/>
        </w:rPr>
        <w:lastRenderedPageBreak/>
        <w:t>二、法定代表人身份证明</w:t>
      </w:r>
      <w:bookmarkEnd w:id="38"/>
      <w:bookmarkEnd w:id="39"/>
      <w:bookmarkEnd w:id="40"/>
    </w:p>
    <w:p w:rsidR="00F6130B" w:rsidRPr="00584F1D" w:rsidRDefault="00F6130B">
      <w:pPr>
        <w:spacing w:line="480" w:lineRule="atLeast"/>
        <w:rPr>
          <w:rFonts w:ascii="宋体" w:hAnsi="宋体" w:cs="宋体"/>
          <w:b/>
          <w:sz w:val="24"/>
        </w:rPr>
      </w:pP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szCs w:val="20"/>
        </w:rPr>
      </w:pPr>
      <w:r w:rsidRPr="00584F1D">
        <w:rPr>
          <w:rFonts w:ascii="宋体" w:hAnsi="宋体" w:cs="宋体" w:hint="eastAsia"/>
          <w:kern w:val="0"/>
          <w:sz w:val="24"/>
        </w:rPr>
        <w:t>投标供应商名称：</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单位性质：</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地  址：</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成立时间：年月日</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经营期限：</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姓名：     性别：</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年龄：     职务：</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sz w:val="24"/>
        </w:rPr>
      </w:pPr>
      <w:r w:rsidRPr="00584F1D">
        <w:rPr>
          <w:rFonts w:ascii="宋体" w:hAnsi="宋体" w:cs="宋体" w:hint="eastAsia"/>
          <w:kern w:val="0"/>
          <w:sz w:val="24"/>
        </w:rPr>
        <w:t>系</w:t>
      </w:r>
      <w:r w:rsidRPr="00584F1D">
        <w:rPr>
          <w:rFonts w:ascii="宋体" w:hAnsi="宋体" w:cs="宋体" w:hint="eastAsia"/>
          <w:kern w:val="0"/>
          <w:sz w:val="24"/>
          <w:u w:val="single"/>
        </w:rPr>
        <w:t>（投标供应商名称）</w:t>
      </w:r>
      <w:r w:rsidRPr="00584F1D">
        <w:rPr>
          <w:rFonts w:ascii="宋体" w:hAnsi="宋体" w:cs="宋体" w:hint="eastAsia"/>
          <w:kern w:val="0"/>
          <w:sz w:val="24"/>
        </w:rPr>
        <w:t>的法定代表人。</w:t>
      </w:r>
    </w:p>
    <w:p w:rsidR="00F6130B" w:rsidRPr="00584F1D" w:rsidRDefault="005B5A01" w:rsidP="00AC054C">
      <w:pPr>
        <w:wordWrap w:val="0"/>
        <w:overflowPunct w:val="0"/>
        <w:spacing w:beforeLines="50" w:afterLines="50" w:line="360" w:lineRule="auto"/>
        <w:ind w:firstLineChars="200" w:firstLine="480"/>
        <w:jc w:val="left"/>
        <w:rPr>
          <w:rFonts w:ascii="宋体" w:hAnsi="宋体" w:cs="宋体"/>
          <w:kern w:val="0"/>
          <w:sz w:val="24"/>
        </w:rPr>
      </w:pPr>
      <w:r w:rsidRPr="00584F1D">
        <w:rPr>
          <w:rFonts w:ascii="宋体" w:hAnsi="宋体" w:cs="宋体" w:hint="eastAsia"/>
          <w:kern w:val="0"/>
          <w:sz w:val="24"/>
        </w:rPr>
        <w:t>特此证明。</w:t>
      </w:r>
    </w:p>
    <w:p w:rsidR="00F6130B" w:rsidRPr="00584F1D" w:rsidRDefault="005B5A01">
      <w:pPr>
        <w:wordWrap w:val="0"/>
        <w:overflowPunct w:val="0"/>
        <w:spacing w:line="480" w:lineRule="exact"/>
        <w:ind w:firstLineChars="200" w:firstLine="480"/>
        <w:jc w:val="left"/>
        <w:rPr>
          <w:rFonts w:ascii="宋体" w:hAnsi="宋体" w:cs="宋体"/>
          <w:sz w:val="24"/>
        </w:rPr>
      </w:pPr>
      <w:r w:rsidRPr="00584F1D">
        <w:rPr>
          <w:rFonts w:ascii="宋体" w:hAnsi="宋体" w:cs="宋体" w:hint="eastAsia"/>
          <w:kern w:val="0"/>
          <w:sz w:val="24"/>
        </w:rPr>
        <w:t>附：法定代表人身份证扫描件。</w:t>
      </w:r>
    </w:p>
    <w:p w:rsidR="00F6130B" w:rsidRPr="00584F1D" w:rsidRDefault="00F6130B">
      <w:pPr>
        <w:rPr>
          <w:rFonts w:ascii="Calibri" w:hAnsi="Calibri"/>
        </w:rPr>
      </w:pPr>
    </w:p>
    <w:p w:rsidR="00F6130B" w:rsidRPr="00584F1D" w:rsidRDefault="00F6130B" w:rsidP="00AC054C">
      <w:pPr>
        <w:wordWrap w:val="0"/>
        <w:overflowPunct w:val="0"/>
        <w:spacing w:beforeLines="50" w:afterLines="50" w:line="360" w:lineRule="auto"/>
        <w:jc w:val="left"/>
        <w:rPr>
          <w:rFonts w:ascii="宋体" w:hAnsi="宋体" w:cs="宋体"/>
          <w:sz w:val="24"/>
        </w:rPr>
      </w:pPr>
    </w:p>
    <w:p w:rsidR="00F6130B" w:rsidRPr="00584F1D" w:rsidRDefault="00F6130B" w:rsidP="00AC054C">
      <w:pPr>
        <w:wordWrap w:val="0"/>
        <w:overflowPunct w:val="0"/>
        <w:spacing w:beforeLines="50" w:afterLines="50" w:line="360" w:lineRule="auto"/>
        <w:jc w:val="left"/>
        <w:rPr>
          <w:rFonts w:ascii="宋体" w:hAnsi="宋体" w:cs="宋体"/>
          <w:sz w:val="24"/>
        </w:rPr>
      </w:pPr>
    </w:p>
    <w:p w:rsidR="00F6130B" w:rsidRPr="00584F1D" w:rsidRDefault="005B5A01" w:rsidP="00AC054C">
      <w:pPr>
        <w:wordWrap w:val="0"/>
        <w:overflowPunct w:val="0"/>
        <w:spacing w:beforeLines="50" w:afterLines="50" w:line="360" w:lineRule="auto"/>
        <w:jc w:val="right"/>
        <w:rPr>
          <w:rFonts w:ascii="宋体" w:hAnsi="宋体" w:cs="宋体"/>
          <w:sz w:val="24"/>
        </w:rPr>
      </w:pPr>
      <w:r w:rsidRPr="00584F1D">
        <w:rPr>
          <w:rFonts w:ascii="宋体" w:hAnsi="宋体" w:cs="宋体" w:hint="eastAsia"/>
          <w:kern w:val="0"/>
          <w:sz w:val="24"/>
        </w:rPr>
        <w:t>投标供应商：（</w:t>
      </w:r>
      <w:r w:rsidRPr="00584F1D">
        <w:rPr>
          <w:rFonts w:ascii="宋体" w:hAnsi="宋体" w:cs="宋体" w:hint="eastAsia"/>
          <w:bCs/>
          <w:sz w:val="24"/>
        </w:rPr>
        <w:t>企业电子签章</w:t>
      </w:r>
      <w:r w:rsidRPr="00584F1D">
        <w:rPr>
          <w:rFonts w:ascii="宋体" w:hAnsi="宋体" w:cs="宋体" w:hint="eastAsia"/>
          <w:kern w:val="0"/>
          <w:sz w:val="24"/>
        </w:rPr>
        <w:t>）</w:t>
      </w:r>
    </w:p>
    <w:p w:rsidR="00F6130B" w:rsidRPr="00584F1D" w:rsidRDefault="005B5A01" w:rsidP="00AC054C">
      <w:pPr>
        <w:wordWrap w:val="0"/>
        <w:overflowPunct w:val="0"/>
        <w:spacing w:beforeLines="50" w:afterLines="50" w:line="360" w:lineRule="auto"/>
        <w:jc w:val="center"/>
        <w:rPr>
          <w:rFonts w:ascii="宋体" w:hAnsi="宋体" w:cs="宋体"/>
          <w:sz w:val="24"/>
        </w:rPr>
      </w:pPr>
      <w:r w:rsidRPr="00584F1D">
        <w:rPr>
          <w:rFonts w:ascii="宋体" w:hAnsi="宋体" w:cs="宋体" w:hint="eastAsia"/>
          <w:kern w:val="0"/>
          <w:sz w:val="24"/>
        </w:rPr>
        <w:t xml:space="preserve">                                 </w:t>
      </w:r>
      <w:r w:rsidR="006E0BB8" w:rsidRPr="00584F1D">
        <w:rPr>
          <w:rFonts w:ascii="宋体" w:hAnsi="宋体" w:cs="宋体" w:hint="eastAsia"/>
          <w:kern w:val="0"/>
          <w:sz w:val="24"/>
        </w:rPr>
        <w:t xml:space="preserve">   </w:t>
      </w:r>
      <w:r w:rsidR="00385394" w:rsidRPr="00584F1D">
        <w:rPr>
          <w:rFonts w:ascii="宋体" w:hAnsi="宋体" w:cs="宋体" w:hint="eastAsia"/>
          <w:kern w:val="0"/>
          <w:sz w:val="24"/>
        </w:rPr>
        <w:t xml:space="preserve">    </w:t>
      </w:r>
      <w:r w:rsidR="001F3A5B" w:rsidRPr="00584F1D">
        <w:rPr>
          <w:rFonts w:ascii="宋体" w:hAnsi="宋体" w:cs="宋体" w:hint="eastAsia"/>
          <w:kern w:val="0"/>
          <w:sz w:val="24"/>
        </w:rPr>
        <w:t xml:space="preserve"> </w:t>
      </w:r>
      <w:r w:rsidRPr="00584F1D">
        <w:rPr>
          <w:rFonts w:ascii="宋体" w:hAnsi="宋体" w:cs="宋体" w:hint="eastAsia"/>
          <w:kern w:val="0"/>
          <w:sz w:val="24"/>
        </w:rPr>
        <w:t>日      期： 年   月   日</w:t>
      </w: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480" w:lineRule="atLeast"/>
        <w:jc w:val="center"/>
        <w:outlineLvl w:val="0"/>
        <w:rPr>
          <w:rFonts w:ascii="宋体" w:hAnsi="宋体" w:cs="宋体"/>
          <w:b/>
          <w:sz w:val="28"/>
          <w:szCs w:val="28"/>
        </w:rPr>
      </w:pPr>
      <w:bookmarkStart w:id="41" w:name="_Toc80256517"/>
      <w:bookmarkStart w:id="42" w:name="_Toc23981_WPSOffice_Level1"/>
      <w:bookmarkStart w:id="43" w:name="_Toc21143"/>
    </w:p>
    <w:p w:rsidR="00F6130B" w:rsidRPr="00584F1D" w:rsidRDefault="005B5A01">
      <w:pPr>
        <w:numPr>
          <w:ilvl w:val="0"/>
          <w:numId w:val="6"/>
        </w:numPr>
        <w:spacing w:line="480" w:lineRule="atLeast"/>
        <w:jc w:val="center"/>
        <w:outlineLvl w:val="0"/>
        <w:rPr>
          <w:rFonts w:ascii="宋体" w:hAnsi="宋体" w:cs="宋体"/>
          <w:b/>
          <w:sz w:val="28"/>
          <w:szCs w:val="28"/>
        </w:rPr>
      </w:pPr>
      <w:r w:rsidRPr="00584F1D">
        <w:rPr>
          <w:rFonts w:ascii="宋体" w:hAnsi="宋体" w:cs="宋体" w:hint="eastAsia"/>
          <w:b/>
          <w:sz w:val="28"/>
          <w:szCs w:val="28"/>
        </w:rPr>
        <w:lastRenderedPageBreak/>
        <w:t>授权委托书</w:t>
      </w:r>
      <w:bookmarkEnd w:id="41"/>
      <w:bookmarkEnd w:id="42"/>
      <w:bookmarkEnd w:id="43"/>
    </w:p>
    <w:p w:rsidR="00F6130B" w:rsidRPr="00584F1D" w:rsidRDefault="00F6130B" w:rsidP="00F6130B">
      <w:pPr>
        <w:pStyle w:val="af1"/>
        <w:spacing w:before="156" w:after="156"/>
        <w:ind w:firstLineChars="0" w:firstLine="0"/>
      </w:pPr>
    </w:p>
    <w:p w:rsidR="00F6130B" w:rsidRPr="00584F1D" w:rsidRDefault="005B5A01">
      <w:pPr>
        <w:adjustRightInd w:val="0"/>
        <w:snapToGrid w:val="0"/>
        <w:spacing w:line="360" w:lineRule="auto"/>
        <w:ind w:firstLineChars="200" w:firstLine="480"/>
        <w:rPr>
          <w:rFonts w:ascii="宋体" w:hAnsi="宋体" w:cs="宋体"/>
          <w:bCs/>
          <w:sz w:val="24"/>
          <w:szCs w:val="24"/>
        </w:rPr>
      </w:pPr>
      <w:r w:rsidRPr="00584F1D">
        <w:rPr>
          <w:rFonts w:ascii="宋体" w:hAnsi="宋体" w:cs="宋体" w:hint="eastAsia"/>
          <w:bCs/>
          <w:sz w:val="24"/>
          <w:szCs w:val="24"/>
        </w:rPr>
        <w:t>本人</w:t>
      </w:r>
      <w:r w:rsidRPr="00584F1D">
        <w:rPr>
          <w:rFonts w:ascii="宋体" w:hAnsi="宋体" w:cs="宋体" w:hint="eastAsia"/>
          <w:bCs/>
          <w:sz w:val="24"/>
          <w:szCs w:val="24"/>
          <w:u w:val="single"/>
        </w:rPr>
        <w:t xml:space="preserve">（姓名）    </w:t>
      </w:r>
      <w:r w:rsidRPr="00584F1D">
        <w:rPr>
          <w:rFonts w:ascii="宋体" w:hAnsi="宋体" w:cs="宋体" w:hint="eastAsia"/>
          <w:bCs/>
          <w:sz w:val="24"/>
          <w:szCs w:val="24"/>
        </w:rPr>
        <w:t>系</w:t>
      </w:r>
      <w:r w:rsidRPr="00584F1D">
        <w:rPr>
          <w:rFonts w:ascii="宋体" w:hAnsi="宋体" w:cs="宋体" w:hint="eastAsia"/>
          <w:bCs/>
          <w:sz w:val="24"/>
          <w:szCs w:val="24"/>
          <w:u w:val="single"/>
        </w:rPr>
        <w:t xml:space="preserve">（供应商名称）       </w:t>
      </w:r>
      <w:r w:rsidRPr="00584F1D">
        <w:rPr>
          <w:rFonts w:ascii="宋体" w:hAnsi="宋体" w:cs="宋体" w:hint="eastAsia"/>
          <w:bCs/>
          <w:sz w:val="24"/>
          <w:szCs w:val="24"/>
        </w:rPr>
        <w:t>的法定代表人，现委托</w:t>
      </w:r>
      <w:r w:rsidRPr="00584F1D">
        <w:rPr>
          <w:rFonts w:ascii="宋体" w:hAnsi="宋体" w:cs="宋体" w:hint="eastAsia"/>
          <w:bCs/>
          <w:sz w:val="24"/>
          <w:szCs w:val="24"/>
          <w:u w:val="single"/>
        </w:rPr>
        <w:t xml:space="preserve">  （姓名）</w:t>
      </w:r>
      <w:r w:rsidRPr="00584F1D">
        <w:rPr>
          <w:rFonts w:ascii="宋体" w:hAnsi="宋体" w:cs="宋体" w:hint="eastAsia"/>
          <w:bCs/>
          <w:sz w:val="24"/>
          <w:szCs w:val="24"/>
        </w:rPr>
        <w:t>为我方代理人。代理人根据授权，以我方名义签署、澄清、说明、补正、递交、撤回、修改</w:t>
      </w:r>
      <w:r w:rsidRPr="00584F1D">
        <w:rPr>
          <w:rFonts w:ascii="宋体" w:hAnsi="宋体" w:cs="宋体" w:hint="eastAsia"/>
          <w:bCs/>
          <w:sz w:val="24"/>
          <w:szCs w:val="24"/>
          <w:u w:val="single"/>
        </w:rPr>
        <w:t xml:space="preserve">              （项目名称）</w:t>
      </w:r>
      <w:r w:rsidRPr="00584F1D">
        <w:rPr>
          <w:rFonts w:ascii="宋体" w:hAnsi="宋体" w:cs="宋体" w:hint="eastAsia"/>
          <w:bCs/>
          <w:sz w:val="24"/>
          <w:szCs w:val="24"/>
        </w:rPr>
        <w:t>响应文件、签订合同和处理有关事宜，其法律后果由我方承担。</w:t>
      </w:r>
    </w:p>
    <w:p w:rsidR="00F6130B" w:rsidRPr="00584F1D" w:rsidRDefault="005B5A01">
      <w:pPr>
        <w:adjustRightInd w:val="0"/>
        <w:snapToGrid w:val="0"/>
        <w:spacing w:line="360" w:lineRule="auto"/>
        <w:ind w:firstLineChars="200" w:firstLine="480"/>
        <w:rPr>
          <w:rFonts w:ascii="宋体" w:hAnsi="宋体" w:cs="宋体"/>
          <w:bCs/>
          <w:sz w:val="24"/>
          <w:szCs w:val="24"/>
        </w:rPr>
      </w:pPr>
      <w:r w:rsidRPr="00584F1D">
        <w:rPr>
          <w:rFonts w:ascii="宋体" w:hAnsi="宋体" w:cs="宋体" w:hint="eastAsia"/>
          <w:bCs/>
          <w:sz w:val="24"/>
          <w:szCs w:val="24"/>
        </w:rPr>
        <w:t>委托期限：</w:t>
      </w:r>
      <w:r w:rsidRPr="00584F1D">
        <w:rPr>
          <w:rFonts w:ascii="宋体" w:hAnsi="宋体" w:cs="宋体" w:hint="eastAsia"/>
          <w:bCs/>
          <w:sz w:val="24"/>
          <w:szCs w:val="24"/>
          <w:u w:val="single"/>
        </w:rPr>
        <w:t xml:space="preserve">              </w:t>
      </w:r>
      <w:r w:rsidRPr="00584F1D">
        <w:rPr>
          <w:rFonts w:ascii="宋体" w:hAnsi="宋体" w:cs="宋体" w:hint="eastAsia"/>
          <w:bCs/>
          <w:sz w:val="24"/>
          <w:szCs w:val="24"/>
        </w:rPr>
        <w:t xml:space="preserve">。 </w:t>
      </w:r>
    </w:p>
    <w:p w:rsidR="00F6130B" w:rsidRPr="00584F1D" w:rsidRDefault="005B5A01">
      <w:pPr>
        <w:adjustRightInd w:val="0"/>
        <w:snapToGrid w:val="0"/>
        <w:spacing w:line="360" w:lineRule="auto"/>
        <w:ind w:firstLineChars="200" w:firstLine="480"/>
        <w:rPr>
          <w:rFonts w:ascii="宋体" w:hAnsi="宋体" w:cs="宋体"/>
          <w:bCs/>
          <w:sz w:val="24"/>
          <w:szCs w:val="24"/>
        </w:rPr>
      </w:pPr>
      <w:r w:rsidRPr="00584F1D">
        <w:rPr>
          <w:rFonts w:ascii="宋体" w:hAnsi="宋体" w:cs="宋体" w:hint="eastAsia"/>
          <w:bCs/>
          <w:sz w:val="24"/>
          <w:szCs w:val="24"/>
        </w:rPr>
        <w:t xml:space="preserve">代理人无转委托权。 </w:t>
      </w:r>
    </w:p>
    <w:p w:rsidR="00F6130B" w:rsidRPr="00584F1D" w:rsidRDefault="005B5A01">
      <w:pPr>
        <w:adjustRightInd w:val="0"/>
        <w:snapToGrid w:val="0"/>
        <w:spacing w:line="360" w:lineRule="auto"/>
        <w:ind w:firstLineChars="200" w:firstLine="480"/>
        <w:rPr>
          <w:rFonts w:ascii="宋体" w:hAnsi="宋体" w:cs="宋体"/>
          <w:bCs/>
          <w:sz w:val="24"/>
          <w:szCs w:val="24"/>
        </w:rPr>
      </w:pPr>
      <w:r w:rsidRPr="00584F1D">
        <w:rPr>
          <w:rFonts w:ascii="宋体" w:hAnsi="宋体" w:cs="宋体" w:hint="eastAsia"/>
          <w:bCs/>
          <w:sz w:val="24"/>
          <w:szCs w:val="24"/>
        </w:rPr>
        <w:t>附：法定代表人、委托代理人身份证扫描件</w:t>
      </w:r>
    </w:p>
    <w:p w:rsidR="00F6130B" w:rsidRPr="00584F1D" w:rsidRDefault="00F6130B" w:rsidP="00F6130B">
      <w:pPr>
        <w:pStyle w:val="af1"/>
        <w:spacing w:before="156" w:after="156"/>
        <w:rPr>
          <w:rFonts w:ascii="宋体" w:hAnsi="宋体" w:cs="宋体"/>
          <w:bCs/>
          <w:szCs w:val="24"/>
        </w:rPr>
      </w:pPr>
    </w:p>
    <w:p w:rsidR="00F6130B" w:rsidRPr="00584F1D" w:rsidRDefault="00F6130B" w:rsidP="00F6130B">
      <w:pPr>
        <w:pStyle w:val="af1"/>
        <w:spacing w:before="156" w:after="156"/>
        <w:rPr>
          <w:rFonts w:ascii="宋体" w:hAnsi="宋体" w:cs="宋体"/>
          <w:bCs/>
          <w:szCs w:val="24"/>
        </w:rPr>
      </w:pPr>
    </w:p>
    <w:p w:rsidR="00F6130B" w:rsidRPr="00584F1D" w:rsidRDefault="00F6130B">
      <w:pPr>
        <w:rPr>
          <w:rFonts w:ascii="Calibri" w:hAnsi="Calibri"/>
        </w:rPr>
      </w:pPr>
    </w:p>
    <w:p w:rsidR="00F6130B" w:rsidRPr="00584F1D" w:rsidRDefault="00F6130B"/>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投标供应商：</w:t>
      </w:r>
      <w:r w:rsidRPr="00584F1D">
        <w:rPr>
          <w:rFonts w:ascii="宋体" w:hAnsi="宋体" w:cs="宋体" w:hint="eastAsia"/>
          <w:kern w:val="0"/>
          <w:sz w:val="24"/>
        </w:rPr>
        <w:t>（</w:t>
      </w:r>
      <w:r w:rsidRPr="00584F1D">
        <w:rPr>
          <w:rFonts w:ascii="宋体" w:hAnsi="宋体" w:cs="宋体" w:hint="eastAsia"/>
          <w:bCs/>
          <w:sz w:val="24"/>
        </w:rPr>
        <w:t>企业电子签章</w:t>
      </w:r>
      <w:r w:rsidRPr="00584F1D">
        <w:rPr>
          <w:rFonts w:ascii="宋体" w:hAnsi="宋体" w:cs="宋体" w:hint="eastAsia"/>
          <w:kern w:val="0"/>
          <w:sz w:val="24"/>
        </w:rPr>
        <w:t>）</w:t>
      </w:r>
    </w:p>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法定代表人：（个人电子签章）</w:t>
      </w:r>
    </w:p>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身份证号码：</w:t>
      </w:r>
    </w:p>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委托代理人：（签字或盖章）</w:t>
      </w:r>
    </w:p>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身份证号码：</w:t>
      </w:r>
    </w:p>
    <w:p w:rsidR="00F6130B" w:rsidRPr="00584F1D" w:rsidRDefault="005B5A01" w:rsidP="00AC054C">
      <w:pPr>
        <w:widowControl/>
        <w:spacing w:beforeLines="20" w:afterLines="20" w:line="360" w:lineRule="auto"/>
        <w:ind w:firstLineChars="1000" w:firstLine="2400"/>
        <w:rPr>
          <w:rFonts w:ascii="宋体" w:hAnsi="宋体" w:cs="宋体"/>
          <w:sz w:val="24"/>
        </w:rPr>
      </w:pPr>
      <w:r w:rsidRPr="00584F1D">
        <w:rPr>
          <w:rFonts w:ascii="宋体" w:hAnsi="宋体" w:cs="宋体" w:hint="eastAsia"/>
          <w:sz w:val="24"/>
        </w:rPr>
        <w:t xml:space="preserve">日  期：年月日 </w:t>
      </w:r>
    </w:p>
    <w:p w:rsidR="00F6130B" w:rsidRPr="00584F1D" w:rsidRDefault="00F6130B">
      <w:pPr>
        <w:widowControl/>
        <w:spacing w:line="480" w:lineRule="atLeast"/>
        <w:rPr>
          <w:rFonts w:ascii="宋体" w:hAnsi="宋体" w:cs="宋体"/>
          <w:sz w:val="24"/>
        </w:rPr>
      </w:pPr>
    </w:p>
    <w:p w:rsidR="00F6130B" w:rsidRPr="00584F1D" w:rsidRDefault="00F6130B">
      <w:pPr>
        <w:widowControl/>
        <w:spacing w:line="480" w:lineRule="atLeast"/>
        <w:rPr>
          <w:rFonts w:ascii="宋体" w:hAnsi="宋体" w:cs="宋体"/>
          <w:sz w:val="24"/>
        </w:rPr>
      </w:pPr>
    </w:p>
    <w:p w:rsidR="00F6130B" w:rsidRPr="00584F1D" w:rsidRDefault="005B5A01">
      <w:pPr>
        <w:widowControl/>
        <w:spacing w:line="480" w:lineRule="atLeast"/>
        <w:ind w:firstLineChars="196" w:firstLine="472"/>
        <w:jc w:val="left"/>
        <w:rPr>
          <w:rFonts w:ascii="宋体" w:hAnsi="宋体" w:cs="宋体"/>
          <w:b/>
          <w:bCs/>
          <w:sz w:val="24"/>
        </w:rPr>
      </w:pPr>
      <w:r w:rsidRPr="00584F1D">
        <w:rPr>
          <w:rFonts w:ascii="宋体" w:hAnsi="宋体" w:cs="宋体" w:hint="eastAsia"/>
          <w:b/>
          <w:bCs/>
          <w:kern w:val="0"/>
          <w:sz w:val="24"/>
        </w:rPr>
        <w:t>注：因投标文件中授权委托书授权代理人无法手写签字，可以以印刷体代替（印刷体为电脑打出的字体），加盖法定代表人电子章。</w:t>
      </w: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5B5A01">
      <w:pPr>
        <w:spacing w:line="480" w:lineRule="atLeast"/>
        <w:jc w:val="center"/>
        <w:outlineLvl w:val="0"/>
        <w:rPr>
          <w:rFonts w:ascii="宋体" w:hAnsi="宋体" w:cs="宋体"/>
          <w:b/>
          <w:sz w:val="28"/>
          <w:szCs w:val="28"/>
        </w:rPr>
      </w:pPr>
      <w:bookmarkStart w:id="44" w:name="_Toc1273_WPSOffice_Level1"/>
      <w:bookmarkStart w:id="45" w:name="_Toc80256518"/>
      <w:bookmarkStart w:id="46" w:name="_Toc30862"/>
      <w:r w:rsidRPr="00584F1D">
        <w:rPr>
          <w:rFonts w:ascii="宋体" w:hAnsi="宋体" w:cs="宋体" w:hint="eastAsia"/>
          <w:b/>
          <w:sz w:val="28"/>
          <w:szCs w:val="28"/>
        </w:rPr>
        <w:lastRenderedPageBreak/>
        <w:t>四、投标承诺函</w:t>
      </w:r>
      <w:bookmarkEnd w:id="44"/>
      <w:bookmarkEnd w:id="45"/>
      <w:bookmarkEnd w:id="46"/>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致（采购人名称）：</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我公司作为本次采购项目的投标供应商，根据招标文件要求，现郑重承诺如下：</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一、具备《中华人民共和国政府采购法》第二十二条第一款和本项目规定的条件：</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（一）具有独立承担民事责任的能力；</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（二）具有良好的商业信誉和健全的财务会计制度；</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（三）具有履行合同所必需的设备和专业技术能力；</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（四）有依法缴纳税收和社会保障资金的良好记录；</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（五）参加政府采购活动前三年内，在经营活动中没有重大违法记录；</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（六）法律、行政法规规定的其他条件；</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（七）根据采购项目提出的特殊条件。</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三、参加本次招标采购活动，不存在与单位负责人为同一人或者存在直接控股、管理关系的其他投标供应商参与同一合同项下的政府采购活动的行为。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四、参加本次招标采购活动，不存在为采购项目提供整体设计、规范编制或者项目管理、检测等服务的行为。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五、参加本次招标采购活动，不存在和其他投标供应商在同一合同项下的采购项目中，同时委托同一个自然人、同一家庭的人员、同一单位的人员作为代理人的行为。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六、投标供应商参加本次政府采购活动要求在近三年内投标供应商和其法定代表人没有行贿犯罪行为。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七、投标文件中提供的能够给予我公司带来优惠、好处的任何材料资料和技术、服务、商务等响应承诺情况都是真实的、有效的、合法的。</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八、存在以下行为之一的愿意接受相关部门的处理：</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（一）投标有效期内撤销投标文件的；</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（二）在采购人确定中标供应商以前放弃中标候选资格的；</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（三）由于中标供应商的原因未能按照招标文件的规定与采购人签订合同；</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lastRenderedPageBreak/>
        <w:t>（四）由于中标供应商的原因未能按照招标文件的规定交纳履约保证金；</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（五）在投标文件中提供虚假材料谋取中标；</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（六）与采购人、其他投标供应商或者采购代理机构恶意串通的；</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（七）投标有效期内，投标供应商在政府采购活动中有违法、违规、违纪行为。</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由此产生的一切法律后果和责任由我公司承担。我公司声明放弃对此提出任何异议和追索的权利。</w:t>
      </w:r>
    </w:p>
    <w:p w:rsidR="00F6130B" w:rsidRPr="00584F1D" w:rsidRDefault="005B5A01">
      <w:pPr>
        <w:spacing w:line="480" w:lineRule="atLeast"/>
        <w:ind w:firstLineChars="200" w:firstLine="480"/>
        <w:rPr>
          <w:rFonts w:ascii="宋体" w:hAnsi="宋体" w:cs="宋体"/>
          <w:sz w:val="24"/>
        </w:rPr>
      </w:pPr>
      <w:r w:rsidRPr="00584F1D">
        <w:rPr>
          <w:rFonts w:ascii="宋体" w:hAnsi="宋体" w:cs="宋体" w:hint="eastAsia"/>
          <w:sz w:val="24"/>
        </w:rPr>
        <w:t>本公司对上述承诺的内容事项真实性负责。如经查实上述承诺的内容事项存在虚假，我公司愿意接受以提供虚假材料谋取中标追究法律责任。</w:t>
      </w:r>
    </w:p>
    <w:p w:rsidR="00F6130B" w:rsidRPr="00584F1D" w:rsidRDefault="00F6130B">
      <w:pPr>
        <w:spacing w:line="480" w:lineRule="atLeast"/>
        <w:ind w:firstLineChars="200" w:firstLine="480"/>
        <w:rPr>
          <w:rFonts w:ascii="宋体" w:hAnsi="宋体" w:cs="宋体"/>
          <w:sz w:val="24"/>
        </w:rPr>
      </w:pPr>
    </w:p>
    <w:p w:rsidR="00F6130B" w:rsidRPr="00584F1D" w:rsidRDefault="00F6130B">
      <w:pPr>
        <w:spacing w:line="560" w:lineRule="exact"/>
        <w:jc w:val="right"/>
        <w:rPr>
          <w:rFonts w:ascii="宋体" w:hAnsi="宋体" w:cs="宋体"/>
          <w:bCs/>
          <w:sz w:val="24"/>
        </w:rPr>
      </w:pPr>
    </w:p>
    <w:p w:rsidR="00F6130B" w:rsidRPr="00584F1D" w:rsidRDefault="00F6130B">
      <w:pPr>
        <w:pStyle w:val="22"/>
      </w:pPr>
    </w:p>
    <w:p w:rsidR="00F6130B" w:rsidRPr="00584F1D" w:rsidRDefault="005B5A01" w:rsidP="009E11CB">
      <w:pPr>
        <w:spacing w:line="560" w:lineRule="exact"/>
        <w:jc w:val="right"/>
        <w:rPr>
          <w:rFonts w:ascii="宋体" w:hAnsi="宋体" w:cs="宋体"/>
          <w:bCs/>
          <w:sz w:val="24"/>
        </w:rPr>
      </w:pPr>
      <w:r w:rsidRPr="00584F1D">
        <w:rPr>
          <w:rFonts w:ascii="宋体" w:hAnsi="宋体" w:cs="宋体" w:hint="eastAsia"/>
          <w:bCs/>
          <w:sz w:val="24"/>
        </w:rPr>
        <w:t>投标供应商：（企业电子签章）</w:t>
      </w:r>
    </w:p>
    <w:p w:rsidR="00F6130B" w:rsidRPr="00584F1D" w:rsidRDefault="005B5A01">
      <w:pPr>
        <w:spacing w:line="560" w:lineRule="exact"/>
        <w:jc w:val="center"/>
        <w:rPr>
          <w:rFonts w:ascii="宋体" w:hAnsi="宋体" w:cs="宋体"/>
          <w:bCs/>
          <w:sz w:val="24"/>
        </w:rPr>
      </w:pPr>
      <w:r w:rsidRPr="00584F1D">
        <w:rPr>
          <w:rFonts w:ascii="宋体" w:hAnsi="宋体" w:cs="宋体" w:hint="eastAsia"/>
          <w:bCs/>
          <w:sz w:val="24"/>
        </w:rPr>
        <w:t xml:space="preserve">                                       </w:t>
      </w:r>
      <w:r w:rsidR="006D3D6E" w:rsidRPr="00584F1D">
        <w:rPr>
          <w:rFonts w:ascii="宋体" w:hAnsi="宋体" w:cs="宋体" w:hint="eastAsia"/>
          <w:bCs/>
          <w:sz w:val="24"/>
        </w:rPr>
        <w:t xml:space="preserve"> </w:t>
      </w:r>
      <w:r w:rsidRPr="00584F1D">
        <w:rPr>
          <w:rFonts w:ascii="宋体" w:hAnsi="宋体" w:cs="宋体" w:hint="eastAsia"/>
          <w:bCs/>
          <w:sz w:val="24"/>
        </w:rPr>
        <w:t xml:space="preserve"> </w:t>
      </w:r>
      <w:r w:rsidR="00CD5FFC" w:rsidRPr="00584F1D">
        <w:rPr>
          <w:rFonts w:ascii="宋体" w:hAnsi="宋体" w:cs="宋体" w:hint="eastAsia"/>
          <w:bCs/>
          <w:sz w:val="24"/>
        </w:rPr>
        <w:t xml:space="preserve">  </w:t>
      </w:r>
      <w:r w:rsidRPr="00584F1D">
        <w:rPr>
          <w:rFonts w:ascii="宋体" w:hAnsi="宋体" w:cs="宋体" w:hint="eastAsia"/>
          <w:bCs/>
          <w:sz w:val="24"/>
        </w:rPr>
        <w:t>法定代表人：（个人电子签章）</w:t>
      </w:r>
    </w:p>
    <w:p w:rsidR="00F6130B" w:rsidRPr="00584F1D" w:rsidRDefault="005B5A01">
      <w:pPr>
        <w:spacing w:line="560" w:lineRule="exact"/>
        <w:jc w:val="center"/>
        <w:outlineLvl w:val="0"/>
        <w:rPr>
          <w:rFonts w:ascii="宋体" w:hAnsi="宋体" w:cs="宋体"/>
          <w:b/>
          <w:kern w:val="0"/>
          <w:sz w:val="32"/>
          <w:szCs w:val="32"/>
        </w:rPr>
      </w:pPr>
      <w:r w:rsidRPr="00584F1D">
        <w:rPr>
          <w:rFonts w:ascii="宋体" w:hAnsi="宋体" w:cs="宋体" w:hint="eastAsia"/>
          <w:kern w:val="0"/>
          <w:sz w:val="24"/>
        </w:rPr>
        <w:t xml:space="preserve">                        </w:t>
      </w:r>
      <w:r w:rsidR="00FC4198" w:rsidRPr="00584F1D">
        <w:rPr>
          <w:rFonts w:ascii="宋体" w:hAnsi="宋体" w:cs="宋体" w:hint="eastAsia"/>
          <w:kern w:val="0"/>
          <w:sz w:val="24"/>
        </w:rPr>
        <w:t xml:space="preserve">    </w:t>
      </w:r>
      <w:r w:rsidRPr="00584F1D">
        <w:rPr>
          <w:rFonts w:ascii="宋体" w:hAnsi="宋体" w:cs="宋体" w:hint="eastAsia"/>
          <w:kern w:val="0"/>
          <w:sz w:val="24"/>
        </w:rPr>
        <w:t xml:space="preserve">   </w:t>
      </w:r>
      <w:r w:rsidR="009A041D" w:rsidRPr="00584F1D">
        <w:rPr>
          <w:rFonts w:ascii="宋体" w:hAnsi="宋体" w:cs="宋体" w:hint="eastAsia"/>
          <w:kern w:val="0"/>
          <w:sz w:val="24"/>
        </w:rPr>
        <w:t xml:space="preserve">    </w:t>
      </w:r>
      <w:r w:rsidR="006D3D6E" w:rsidRPr="00584F1D">
        <w:rPr>
          <w:rFonts w:ascii="宋体" w:hAnsi="宋体" w:cs="宋体" w:hint="eastAsia"/>
          <w:kern w:val="0"/>
          <w:sz w:val="24"/>
        </w:rPr>
        <w:t xml:space="preserve"> </w:t>
      </w:r>
      <w:r w:rsidR="00CD5FFC" w:rsidRPr="00584F1D">
        <w:rPr>
          <w:rFonts w:ascii="宋体" w:hAnsi="宋体" w:cs="宋体" w:hint="eastAsia"/>
          <w:kern w:val="0"/>
          <w:sz w:val="24"/>
        </w:rPr>
        <w:t xml:space="preserve">    </w:t>
      </w:r>
      <w:r w:rsidRPr="00584F1D">
        <w:rPr>
          <w:rFonts w:ascii="宋体" w:hAnsi="宋体" w:cs="宋体" w:hint="eastAsia"/>
          <w:kern w:val="0"/>
          <w:sz w:val="24"/>
        </w:rPr>
        <w:t>日      期：年   月   日</w:t>
      </w:r>
    </w:p>
    <w:p w:rsidR="00F6130B" w:rsidRPr="00584F1D" w:rsidRDefault="009A041D">
      <w:pPr>
        <w:spacing w:line="600" w:lineRule="exact"/>
        <w:jc w:val="center"/>
        <w:outlineLvl w:val="0"/>
        <w:rPr>
          <w:rFonts w:ascii="宋体" w:hAnsi="宋体" w:cs="宋体"/>
          <w:b/>
          <w:kern w:val="0"/>
          <w:sz w:val="32"/>
          <w:szCs w:val="32"/>
        </w:rPr>
      </w:pPr>
      <w:r w:rsidRPr="00584F1D">
        <w:rPr>
          <w:rFonts w:ascii="宋体" w:hAnsi="宋体" w:cs="宋体" w:hint="eastAsia"/>
          <w:b/>
          <w:kern w:val="0"/>
          <w:sz w:val="32"/>
          <w:szCs w:val="32"/>
        </w:rPr>
        <w:t xml:space="preserve"> </w:t>
      </w: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pPr>
        <w:spacing w:line="600" w:lineRule="exact"/>
        <w:jc w:val="center"/>
        <w:outlineLvl w:val="0"/>
        <w:rPr>
          <w:rFonts w:ascii="宋体" w:hAnsi="宋体" w:cs="宋体"/>
          <w:b/>
          <w:kern w:val="0"/>
          <w:sz w:val="32"/>
          <w:szCs w:val="32"/>
        </w:rPr>
      </w:pPr>
    </w:p>
    <w:p w:rsidR="00F6130B" w:rsidRPr="00584F1D" w:rsidRDefault="00F6130B" w:rsidP="00F6130B">
      <w:pPr>
        <w:pStyle w:val="21"/>
        <w:ind w:firstLine="643"/>
        <w:rPr>
          <w:rFonts w:ascii="宋体" w:hAnsi="宋体" w:cs="宋体"/>
          <w:b/>
          <w:sz w:val="32"/>
          <w:szCs w:val="32"/>
        </w:rPr>
      </w:pPr>
    </w:p>
    <w:p w:rsidR="00F6130B" w:rsidRPr="00584F1D" w:rsidRDefault="00F6130B" w:rsidP="00F6130B">
      <w:pPr>
        <w:pStyle w:val="21"/>
        <w:ind w:firstLine="643"/>
        <w:rPr>
          <w:rFonts w:ascii="宋体" w:hAnsi="宋体" w:cs="宋体"/>
          <w:b/>
          <w:sz w:val="32"/>
          <w:szCs w:val="32"/>
        </w:rPr>
      </w:pPr>
    </w:p>
    <w:p w:rsidR="00F6130B" w:rsidRPr="00584F1D" w:rsidRDefault="00F6130B" w:rsidP="00F6130B">
      <w:pPr>
        <w:pStyle w:val="21"/>
        <w:ind w:firstLine="643"/>
        <w:rPr>
          <w:rFonts w:ascii="宋体" w:hAnsi="宋体" w:cs="宋体"/>
          <w:b/>
          <w:sz w:val="32"/>
          <w:szCs w:val="32"/>
        </w:rPr>
      </w:pPr>
    </w:p>
    <w:p w:rsidR="00553609" w:rsidRPr="00584F1D" w:rsidRDefault="00553609">
      <w:pPr>
        <w:spacing w:line="360" w:lineRule="auto"/>
        <w:jc w:val="center"/>
        <w:outlineLvl w:val="0"/>
        <w:rPr>
          <w:rFonts w:ascii="宋体" w:hAnsi="宋体" w:cs="宋体"/>
          <w:b/>
          <w:sz w:val="28"/>
          <w:szCs w:val="28"/>
        </w:rPr>
      </w:pPr>
      <w:bookmarkStart w:id="47" w:name="_Toc31308"/>
      <w:bookmarkStart w:id="48" w:name="_Toc80256523"/>
    </w:p>
    <w:p w:rsidR="00553609" w:rsidRPr="00584F1D" w:rsidRDefault="00553609">
      <w:pPr>
        <w:spacing w:line="360" w:lineRule="auto"/>
        <w:jc w:val="center"/>
        <w:outlineLvl w:val="0"/>
        <w:rPr>
          <w:rFonts w:ascii="宋体" w:hAnsi="宋体" w:cs="宋体"/>
          <w:b/>
          <w:sz w:val="28"/>
          <w:szCs w:val="28"/>
        </w:rPr>
      </w:pPr>
    </w:p>
    <w:p w:rsidR="00553609" w:rsidRPr="00584F1D" w:rsidRDefault="00553609">
      <w:pPr>
        <w:spacing w:line="360" w:lineRule="auto"/>
        <w:jc w:val="center"/>
        <w:outlineLvl w:val="0"/>
        <w:rPr>
          <w:rFonts w:ascii="宋体" w:hAnsi="宋体" w:cs="宋体"/>
          <w:b/>
          <w:sz w:val="28"/>
          <w:szCs w:val="28"/>
        </w:rPr>
      </w:pPr>
    </w:p>
    <w:p w:rsidR="00F6130B" w:rsidRPr="00584F1D" w:rsidRDefault="005B5A01">
      <w:pPr>
        <w:spacing w:line="360" w:lineRule="auto"/>
        <w:jc w:val="center"/>
        <w:outlineLvl w:val="0"/>
        <w:rPr>
          <w:rFonts w:ascii="宋体" w:hAnsi="宋体" w:cs="宋体"/>
          <w:b/>
          <w:bCs/>
          <w:sz w:val="28"/>
          <w:szCs w:val="28"/>
        </w:rPr>
      </w:pPr>
      <w:r w:rsidRPr="00584F1D">
        <w:rPr>
          <w:rFonts w:ascii="宋体" w:hAnsi="宋体" w:cs="宋体" w:hint="eastAsia"/>
          <w:b/>
          <w:sz w:val="28"/>
          <w:szCs w:val="28"/>
        </w:rPr>
        <w:lastRenderedPageBreak/>
        <w:t>五、</w:t>
      </w:r>
      <w:bookmarkEnd w:id="47"/>
      <w:bookmarkEnd w:id="48"/>
      <w:r w:rsidRPr="00584F1D">
        <w:rPr>
          <w:rFonts w:ascii="宋体" w:hAnsi="宋体" w:cs="宋体" w:hint="eastAsia"/>
          <w:b/>
          <w:bCs/>
          <w:sz w:val="28"/>
          <w:szCs w:val="28"/>
        </w:rPr>
        <w:t>资格审查资料</w:t>
      </w:r>
    </w:p>
    <w:p w:rsidR="00F6130B" w:rsidRPr="00584F1D" w:rsidRDefault="005B5A01">
      <w:pPr>
        <w:autoSpaceDE w:val="0"/>
        <w:autoSpaceDN w:val="0"/>
        <w:jc w:val="center"/>
        <w:rPr>
          <w:rFonts w:ascii="宋体" w:hAnsi="宋体" w:cs="宋体"/>
          <w:b/>
          <w:sz w:val="28"/>
          <w:szCs w:val="28"/>
          <w:lang w:val="zh-CN" w:bidi="zh-CN"/>
        </w:rPr>
      </w:pPr>
      <w:r w:rsidRPr="00584F1D">
        <w:rPr>
          <w:rFonts w:ascii="宋体" w:hAnsi="宋体" w:cs="宋体" w:hint="eastAsia"/>
          <w:b/>
          <w:sz w:val="28"/>
          <w:szCs w:val="28"/>
          <w:lang w:val="zh-CN" w:bidi="zh-CN"/>
        </w:rPr>
        <w:t>（一）基本情况表</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0"/>
        <w:gridCol w:w="1252"/>
        <w:gridCol w:w="1810"/>
        <w:gridCol w:w="1392"/>
        <w:gridCol w:w="1997"/>
      </w:tblGrid>
      <w:tr w:rsidR="00F6130B" w:rsidRPr="00584F1D">
        <w:trPr>
          <w:trHeight w:val="712"/>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供应商名称</w:t>
            </w:r>
          </w:p>
        </w:tc>
        <w:tc>
          <w:tcPr>
            <w:tcW w:w="6451" w:type="dxa"/>
            <w:gridSpan w:val="4"/>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54"/>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注册资金</w:t>
            </w:r>
          </w:p>
        </w:tc>
        <w:tc>
          <w:tcPr>
            <w:tcW w:w="3062" w:type="dxa"/>
            <w:gridSpan w:val="2"/>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39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成立时间</w:t>
            </w:r>
          </w:p>
        </w:tc>
        <w:tc>
          <w:tcPr>
            <w:tcW w:w="1997"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49"/>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注册地址</w:t>
            </w:r>
          </w:p>
        </w:tc>
        <w:tc>
          <w:tcPr>
            <w:tcW w:w="6451" w:type="dxa"/>
            <w:gridSpan w:val="4"/>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56"/>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邮政编码</w:t>
            </w:r>
          </w:p>
        </w:tc>
        <w:tc>
          <w:tcPr>
            <w:tcW w:w="3062" w:type="dxa"/>
            <w:gridSpan w:val="2"/>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39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员工总数</w:t>
            </w:r>
          </w:p>
        </w:tc>
        <w:tc>
          <w:tcPr>
            <w:tcW w:w="1997"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67"/>
          <w:jc w:val="center"/>
        </w:trPr>
        <w:tc>
          <w:tcPr>
            <w:tcW w:w="2550" w:type="dxa"/>
            <w:vMerge w:val="restart"/>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联系方式</w:t>
            </w:r>
          </w:p>
        </w:tc>
        <w:tc>
          <w:tcPr>
            <w:tcW w:w="125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联系人</w:t>
            </w:r>
          </w:p>
        </w:tc>
        <w:tc>
          <w:tcPr>
            <w:tcW w:w="1810"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39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电话</w:t>
            </w:r>
          </w:p>
        </w:tc>
        <w:tc>
          <w:tcPr>
            <w:tcW w:w="1997"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76"/>
          <w:jc w:val="center"/>
        </w:trPr>
        <w:tc>
          <w:tcPr>
            <w:tcW w:w="2550" w:type="dxa"/>
            <w:vMerge/>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25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传真</w:t>
            </w:r>
          </w:p>
        </w:tc>
        <w:tc>
          <w:tcPr>
            <w:tcW w:w="1810"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39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网址</w:t>
            </w:r>
          </w:p>
        </w:tc>
        <w:tc>
          <w:tcPr>
            <w:tcW w:w="1997"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683"/>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法定代表人</w:t>
            </w:r>
          </w:p>
        </w:tc>
        <w:tc>
          <w:tcPr>
            <w:tcW w:w="125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姓名</w:t>
            </w:r>
          </w:p>
        </w:tc>
        <w:tc>
          <w:tcPr>
            <w:tcW w:w="1810"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c>
          <w:tcPr>
            <w:tcW w:w="1392"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电话</w:t>
            </w:r>
          </w:p>
        </w:tc>
        <w:tc>
          <w:tcPr>
            <w:tcW w:w="1997" w:type="dxa"/>
            <w:vAlign w:val="center"/>
          </w:tcPr>
          <w:p w:rsidR="00F6130B" w:rsidRPr="00584F1D" w:rsidRDefault="00F6130B">
            <w:pPr>
              <w:autoSpaceDE w:val="0"/>
              <w:autoSpaceDN w:val="0"/>
              <w:adjustRightInd w:val="0"/>
              <w:spacing w:line="440" w:lineRule="exact"/>
              <w:jc w:val="center"/>
              <w:rPr>
                <w:rFonts w:ascii="宋体" w:hAnsi="宋体" w:cs="宋体"/>
                <w:sz w:val="28"/>
                <w:szCs w:val="28"/>
              </w:rPr>
            </w:pPr>
          </w:p>
        </w:tc>
      </w:tr>
      <w:tr w:rsidR="00F6130B" w:rsidRPr="00584F1D">
        <w:trPr>
          <w:trHeight w:val="988"/>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组织结构</w:t>
            </w:r>
          </w:p>
        </w:tc>
        <w:tc>
          <w:tcPr>
            <w:tcW w:w="6451" w:type="dxa"/>
            <w:gridSpan w:val="4"/>
            <w:vAlign w:val="center"/>
          </w:tcPr>
          <w:p w:rsidR="00F6130B" w:rsidRPr="00584F1D" w:rsidRDefault="00F6130B">
            <w:pPr>
              <w:autoSpaceDE w:val="0"/>
              <w:autoSpaceDN w:val="0"/>
              <w:adjustRightInd w:val="0"/>
              <w:spacing w:line="440" w:lineRule="exact"/>
              <w:rPr>
                <w:rFonts w:ascii="宋体" w:hAnsi="宋体" w:cs="宋体"/>
                <w:sz w:val="28"/>
                <w:szCs w:val="28"/>
              </w:rPr>
            </w:pPr>
          </w:p>
        </w:tc>
      </w:tr>
      <w:tr w:rsidR="00F6130B" w:rsidRPr="00584F1D">
        <w:trPr>
          <w:trHeight w:val="2862"/>
          <w:jc w:val="center"/>
        </w:trPr>
        <w:tc>
          <w:tcPr>
            <w:tcW w:w="2550" w:type="dxa"/>
            <w:vAlign w:val="center"/>
          </w:tcPr>
          <w:p w:rsidR="00F6130B" w:rsidRPr="00584F1D" w:rsidRDefault="005B5A01">
            <w:pPr>
              <w:autoSpaceDE w:val="0"/>
              <w:autoSpaceDN w:val="0"/>
              <w:adjustRightInd w:val="0"/>
              <w:spacing w:line="440" w:lineRule="exact"/>
              <w:jc w:val="center"/>
              <w:rPr>
                <w:rFonts w:ascii="宋体" w:hAnsi="宋体" w:cs="宋体"/>
                <w:sz w:val="28"/>
                <w:szCs w:val="28"/>
              </w:rPr>
            </w:pPr>
            <w:r w:rsidRPr="00584F1D">
              <w:rPr>
                <w:rFonts w:ascii="宋体" w:hAnsi="宋体" w:cs="宋体" w:hint="eastAsia"/>
                <w:sz w:val="28"/>
                <w:szCs w:val="28"/>
              </w:rPr>
              <w:t>经营范围</w:t>
            </w:r>
          </w:p>
        </w:tc>
        <w:tc>
          <w:tcPr>
            <w:tcW w:w="6451" w:type="dxa"/>
            <w:gridSpan w:val="4"/>
            <w:vAlign w:val="center"/>
          </w:tcPr>
          <w:p w:rsidR="00F6130B" w:rsidRPr="00584F1D" w:rsidRDefault="00F6130B">
            <w:pPr>
              <w:autoSpaceDE w:val="0"/>
              <w:autoSpaceDN w:val="0"/>
              <w:adjustRightInd w:val="0"/>
              <w:spacing w:line="440" w:lineRule="exact"/>
              <w:rPr>
                <w:rFonts w:ascii="宋体" w:hAnsi="宋体" w:cs="宋体"/>
                <w:sz w:val="28"/>
                <w:szCs w:val="28"/>
              </w:rPr>
            </w:pPr>
          </w:p>
        </w:tc>
      </w:tr>
      <w:tr w:rsidR="00F6130B" w:rsidRPr="00584F1D">
        <w:trPr>
          <w:trHeight w:val="1103"/>
          <w:jc w:val="center"/>
        </w:trPr>
        <w:tc>
          <w:tcPr>
            <w:tcW w:w="2550" w:type="dxa"/>
            <w:vAlign w:val="center"/>
          </w:tcPr>
          <w:p w:rsidR="00F6130B" w:rsidRPr="00584F1D" w:rsidRDefault="005B5A01">
            <w:pPr>
              <w:adjustRightInd w:val="0"/>
              <w:snapToGrid w:val="0"/>
              <w:spacing w:line="440" w:lineRule="exact"/>
              <w:jc w:val="center"/>
              <w:rPr>
                <w:rFonts w:ascii="宋体" w:hAnsi="宋体" w:cs="宋体"/>
                <w:sz w:val="28"/>
                <w:szCs w:val="28"/>
              </w:rPr>
            </w:pPr>
            <w:r w:rsidRPr="00584F1D">
              <w:rPr>
                <w:rFonts w:ascii="宋体" w:hAnsi="宋体" w:cs="宋体" w:hint="eastAsia"/>
                <w:sz w:val="28"/>
                <w:szCs w:val="28"/>
              </w:rPr>
              <w:t>备注</w:t>
            </w:r>
          </w:p>
        </w:tc>
        <w:tc>
          <w:tcPr>
            <w:tcW w:w="6451" w:type="dxa"/>
            <w:gridSpan w:val="4"/>
            <w:vAlign w:val="center"/>
          </w:tcPr>
          <w:p w:rsidR="00F6130B" w:rsidRPr="00584F1D" w:rsidRDefault="00F6130B">
            <w:pPr>
              <w:adjustRightInd w:val="0"/>
              <w:snapToGrid w:val="0"/>
              <w:spacing w:line="440" w:lineRule="exact"/>
              <w:jc w:val="center"/>
              <w:rPr>
                <w:rFonts w:ascii="宋体" w:hAnsi="宋体" w:cs="宋体"/>
                <w:sz w:val="28"/>
                <w:szCs w:val="28"/>
              </w:rPr>
            </w:pPr>
          </w:p>
        </w:tc>
      </w:tr>
    </w:tbl>
    <w:p w:rsidR="00F6130B" w:rsidRPr="00584F1D" w:rsidRDefault="00F6130B">
      <w:pPr>
        <w:snapToGrid w:val="0"/>
        <w:spacing w:line="500" w:lineRule="exact"/>
        <w:ind w:leftChars="-72" w:left="-2" w:rightChars="-389" w:right="-817" w:hangingChars="62" w:hanging="149"/>
        <w:rPr>
          <w:rFonts w:ascii="宋体" w:hAnsi="宋体"/>
          <w:b/>
          <w:bCs/>
          <w:color w:val="FF0000"/>
          <w:sz w:val="24"/>
          <w:szCs w:val="24"/>
        </w:rPr>
      </w:pPr>
    </w:p>
    <w:p w:rsidR="00F6130B" w:rsidRPr="00584F1D" w:rsidRDefault="00F6130B">
      <w:pPr>
        <w:spacing w:line="360" w:lineRule="auto"/>
        <w:rPr>
          <w:rFonts w:ascii="宋体" w:hAnsi="宋体" w:cs="宋体"/>
          <w:sz w:val="24"/>
        </w:rPr>
      </w:pPr>
    </w:p>
    <w:p w:rsidR="00F6130B" w:rsidRPr="00584F1D" w:rsidRDefault="005B5A01">
      <w:pPr>
        <w:numPr>
          <w:ilvl w:val="0"/>
          <w:numId w:val="7"/>
        </w:numPr>
        <w:spacing w:line="360" w:lineRule="auto"/>
        <w:jc w:val="center"/>
        <w:rPr>
          <w:rFonts w:ascii="宋体" w:hAnsi="宋体" w:cs="宋体"/>
          <w:b/>
          <w:sz w:val="28"/>
          <w:szCs w:val="24"/>
          <w:lang w:bidi="zh-CN"/>
        </w:rPr>
      </w:pPr>
      <w:r w:rsidRPr="00584F1D">
        <w:rPr>
          <w:rFonts w:ascii="宋体" w:hAnsi="宋体" w:cs="宋体" w:hint="eastAsia"/>
          <w:sz w:val="24"/>
        </w:rPr>
        <w:br w:type="page"/>
      </w:r>
      <w:r w:rsidRPr="00584F1D">
        <w:rPr>
          <w:rFonts w:ascii="宋体" w:hAnsi="宋体" w:cs="宋体" w:hint="eastAsia"/>
          <w:b/>
          <w:sz w:val="28"/>
          <w:szCs w:val="24"/>
          <w:lang w:val="zh-CN" w:bidi="zh-CN"/>
        </w:rPr>
        <w:lastRenderedPageBreak/>
        <w:t>供应商资格证明</w:t>
      </w:r>
      <w:r w:rsidRPr="00584F1D">
        <w:rPr>
          <w:rFonts w:ascii="宋体" w:hAnsi="宋体" w:cs="宋体" w:hint="eastAsia"/>
          <w:b/>
          <w:sz w:val="28"/>
          <w:szCs w:val="24"/>
          <w:lang w:bidi="zh-CN"/>
        </w:rPr>
        <w:t>材料</w:t>
      </w:r>
    </w:p>
    <w:p w:rsidR="00F6130B" w:rsidRPr="00584F1D" w:rsidRDefault="005B5A01">
      <w:pPr>
        <w:pStyle w:val="1"/>
        <w:jc w:val="center"/>
      </w:pPr>
      <w:r w:rsidRPr="00584F1D">
        <w:rPr>
          <w:rFonts w:ascii="宋体" w:hAnsi="宋体" w:hint="eastAsia"/>
          <w:sz w:val="28"/>
          <w:szCs w:val="28"/>
        </w:rPr>
        <w:t>（格式自拟）</w:t>
      </w:r>
    </w:p>
    <w:p w:rsidR="00F6130B" w:rsidRPr="00584F1D" w:rsidRDefault="005B5A01">
      <w:pPr>
        <w:pStyle w:val="1"/>
        <w:rPr>
          <w:rFonts w:ascii="宋体" w:eastAsia="宋体" w:hAnsi="宋体" w:cs="宋体"/>
          <w:bCs/>
          <w:kern w:val="0"/>
        </w:rPr>
      </w:pPr>
      <w:r w:rsidRPr="00584F1D">
        <w:rPr>
          <w:rFonts w:ascii="宋体" w:eastAsia="宋体" w:hAnsi="宋体" w:cs="宋体" w:hint="eastAsia"/>
          <w:bCs/>
          <w:kern w:val="0"/>
        </w:rPr>
        <w:t xml:space="preserve">    </w:t>
      </w: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F6130B">
      <w:pPr>
        <w:pStyle w:val="1"/>
        <w:rPr>
          <w:rFonts w:ascii="宋体" w:eastAsia="宋体" w:hAnsi="宋体" w:cs="宋体"/>
          <w:bCs/>
          <w:kern w:val="0"/>
        </w:rPr>
      </w:pPr>
    </w:p>
    <w:p w:rsidR="00F6130B" w:rsidRPr="00584F1D" w:rsidRDefault="005B5A01" w:rsidP="00553609">
      <w:pPr>
        <w:jc w:val="center"/>
        <w:rPr>
          <w:rFonts w:ascii="宋体" w:hAnsi="宋体" w:cs="宋体"/>
          <w:b/>
          <w:bCs/>
          <w:sz w:val="28"/>
          <w:szCs w:val="28"/>
          <w:lang w:bidi="zh-CN"/>
        </w:rPr>
      </w:pPr>
      <w:r w:rsidRPr="00584F1D">
        <w:rPr>
          <w:rFonts w:ascii="宋体" w:hAnsi="宋体" w:cs="宋体" w:hint="eastAsia"/>
          <w:sz w:val="24"/>
          <w:szCs w:val="21"/>
        </w:rPr>
        <w:br w:type="page"/>
      </w:r>
      <w:r w:rsidRPr="00584F1D">
        <w:rPr>
          <w:rFonts w:ascii="宋体" w:hAnsi="宋体" w:cs="宋体" w:hint="eastAsia"/>
          <w:b/>
          <w:bCs/>
          <w:sz w:val="28"/>
          <w:szCs w:val="28"/>
          <w:lang w:bidi="zh-CN"/>
        </w:rPr>
        <w:lastRenderedPageBreak/>
        <w:t>六、投标报价明细表</w:t>
      </w:r>
    </w:p>
    <w:tbl>
      <w:tblPr>
        <w:tblpPr w:leftFromText="180" w:rightFromText="180" w:vertAnchor="page" w:horzAnchor="page" w:tblpX="1177" w:tblpY="2218"/>
        <w:tblOverlap w:val="never"/>
        <w:tblW w:w="10335" w:type="dxa"/>
        <w:tblLayout w:type="fixed"/>
        <w:tblLook w:val="04A0"/>
      </w:tblPr>
      <w:tblGrid>
        <w:gridCol w:w="761"/>
        <w:gridCol w:w="984"/>
        <w:gridCol w:w="1066"/>
        <w:gridCol w:w="1000"/>
        <w:gridCol w:w="950"/>
        <w:gridCol w:w="1050"/>
        <w:gridCol w:w="867"/>
        <w:gridCol w:w="900"/>
        <w:gridCol w:w="883"/>
        <w:gridCol w:w="884"/>
        <w:gridCol w:w="990"/>
      </w:tblGrid>
      <w:tr w:rsidR="00F6130B" w:rsidRPr="00584F1D">
        <w:trPr>
          <w:trHeight w:val="147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color w:val="000000"/>
                <w:kern w:val="0"/>
                <w:sz w:val="24"/>
              </w:rPr>
            </w:pPr>
            <w:r w:rsidRPr="00584F1D">
              <w:rPr>
                <w:rFonts w:ascii="宋体" w:hAnsi="宋体" w:cs="宋体" w:hint="eastAsia"/>
                <w:color w:val="000000"/>
                <w:kern w:val="0"/>
                <w:sz w:val="24"/>
              </w:rPr>
              <w:t>序号</w:t>
            </w:r>
          </w:p>
        </w:tc>
        <w:tc>
          <w:tcPr>
            <w:tcW w:w="984"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类 别</w:t>
            </w:r>
          </w:p>
        </w:tc>
        <w:tc>
          <w:tcPr>
            <w:tcW w:w="1066"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服务   内容</w:t>
            </w:r>
          </w:p>
        </w:tc>
        <w:tc>
          <w:tcPr>
            <w:tcW w:w="1000"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品牌   型号</w:t>
            </w:r>
          </w:p>
        </w:tc>
        <w:tc>
          <w:tcPr>
            <w:tcW w:w="950"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color w:val="000000"/>
                <w:kern w:val="0"/>
                <w:sz w:val="24"/>
              </w:rPr>
            </w:pPr>
            <w:r w:rsidRPr="00584F1D">
              <w:rPr>
                <w:rFonts w:ascii="宋体" w:hAnsi="宋体" w:cs="宋体" w:hint="eastAsia"/>
                <w:kern w:val="0"/>
                <w:sz w:val="24"/>
              </w:rPr>
              <w:t>规格 参数</w:t>
            </w:r>
          </w:p>
        </w:tc>
        <w:tc>
          <w:tcPr>
            <w:tcW w:w="1050"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功能 说明</w:t>
            </w:r>
          </w:p>
        </w:tc>
        <w:tc>
          <w:tcPr>
            <w:tcW w:w="867"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单 位</w:t>
            </w:r>
          </w:p>
        </w:tc>
        <w:tc>
          <w:tcPr>
            <w:tcW w:w="900"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数 量</w:t>
            </w:r>
          </w:p>
        </w:tc>
        <w:tc>
          <w:tcPr>
            <w:tcW w:w="883"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kern w:val="0"/>
                <w:sz w:val="24"/>
              </w:rPr>
            </w:pPr>
            <w:r w:rsidRPr="00584F1D">
              <w:rPr>
                <w:rFonts w:ascii="宋体" w:hAnsi="宋体" w:cs="宋体" w:hint="eastAsia"/>
                <w:kern w:val="0"/>
                <w:sz w:val="24"/>
              </w:rPr>
              <w:t>单价（元）</w:t>
            </w:r>
          </w:p>
        </w:tc>
        <w:tc>
          <w:tcPr>
            <w:tcW w:w="884"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kern w:val="0"/>
                <w:sz w:val="24"/>
              </w:rPr>
            </w:pPr>
            <w:r w:rsidRPr="00584F1D">
              <w:rPr>
                <w:rFonts w:ascii="宋体" w:hAnsi="宋体" w:cs="宋体" w:hint="eastAsia"/>
                <w:kern w:val="0"/>
                <w:sz w:val="24"/>
              </w:rPr>
              <w:t>总价（元）</w:t>
            </w:r>
          </w:p>
        </w:tc>
        <w:tc>
          <w:tcPr>
            <w:tcW w:w="990" w:type="dxa"/>
            <w:tcBorders>
              <w:top w:val="single" w:sz="4" w:space="0" w:color="auto"/>
              <w:left w:val="nil"/>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hAnsi="宋体" w:cs="宋体"/>
                <w:kern w:val="0"/>
                <w:sz w:val="24"/>
              </w:rPr>
            </w:pPr>
            <w:r w:rsidRPr="00584F1D">
              <w:rPr>
                <w:rFonts w:ascii="宋体" w:hAnsi="宋体" w:cs="宋体" w:hint="eastAsia"/>
                <w:kern w:val="0"/>
                <w:sz w:val="24"/>
              </w:rPr>
              <w:t>备注</w:t>
            </w: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6</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761" w:type="dxa"/>
            <w:tcBorders>
              <w:top w:val="single" w:sz="4" w:space="0" w:color="auto"/>
              <w:left w:val="single" w:sz="4" w:space="0" w:color="000000"/>
              <w:bottom w:val="single" w:sz="4" w:space="0" w:color="auto"/>
              <w:right w:val="single" w:sz="4" w:space="0" w:color="000000"/>
            </w:tcBorders>
            <w:shd w:val="clear" w:color="auto" w:fill="auto"/>
            <w:vAlign w:val="center"/>
          </w:tcPr>
          <w:p w:rsidR="00F6130B" w:rsidRPr="00584F1D" w:rsidRDefault="005B5A01">
            <w:pPr>
              <w:widowControl/>
              <w:spacing w:line="480" w:lineRule="exact"/>
              <w:jc w:val="center"/>
              <w:rPr>
                <w:rFonts w:ascii="宋体" w:eastAsia="宋体" w:hAnsi="宋体" w:cs="宋体"/>
                <w:color w:val="000000"/>
                <w:kern w:val="0"/>
                <w:sz w:val="24"/>
              </w:rPr>
            </w:pPr>
            <w:r w:rsidRPr="00584F1D">
              <w:rPr>
                <w:rFonts w:ascii="宋体" w:hAnsi="宋体" w:cs="宋体" w:hint="eastAsia"/>
                <w:color w:val="000000"/>
                <w:kern w:val="0"/>
                <w:sz w:val="24"/>
              </w:rPr>
              <w:t>....</w:t>
            </w:r>
          </w:p>
        </w:tc>
        <w:tc>
          <w:tcPr>
            <w:tcW w:w="984"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66"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eastAsia="宋体" w:hAnsi="宋体" w:cs="宋体"/>
                <w:color w:val="000000"/>
                <w:kern w:val="0"/>
                <w:sz w:val="24"/>
              </w:rPr>
            </w:pPr>
          </w:p>
        </w:tc>
        <w:tc>
          <w:tcPr>
            <w:tcW w:w="1000"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950"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1050"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rPr>
                <w:rFonts w:ascii="宋体" w:hAnsi="宋体" w:cs="宋体"/>
                <w:color w:val="000000"/>
                <w:kern w:val="0"/>
                <w:sz w:val="24"/>
              </w:rPr>
            </w:pPr>
          </w:p>
        </w:tc>
        <w:tc>
          <w:tcPr>
            <w:tcW w:w="867"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00"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3"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884"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c>
          <w:tcPr>
            <w:tcW w:w="990" w:type="dxa"/>
            <w:tcBorders>
              <w:top w:val="single" w:sz="4" w:space="0" w:color="auto"/>
              <w:left w:val="nil"/>
              <w:bottom w:val="single" w:sz="4" w:space="0" w:color="auto"/>
              <w:right w:val="single" w:sz="4" w:space="0" w:color="000000"/>
            </w:tcBorders>
            <w:shd w:val="clear" w:color="auto" w:fill="auto"/>
            <w:vAlign w:val="center"/>
          </w:tcPr>
          <w:p w:rsidR="00F6130B" w:rsidRPr="00584F1D" w:rsidRDefault="00F6130B">
            <w:pPr>
              <w:widowControl/>
              <w:spacing w:line="480" w:lineRule="exact"/>
              <w:jc w:val="center"/>
              <w:rPr>
                <w:rFonts w:ascii="宋体" w:hAnsi="宋体" w:cs="宋体"/>
                <w:color w:val="000000"/>
                <w:kern w:val="0"/>
                <w:sz w:val="24"/>
              </w:rPr>
            </w:pPr>
          </w:p>
        </w:tc>
      </w:tr>
      <w:tr w:rsidR="00F6130B" w:rsidRPr="00584F1D">
        <w:trPr>
          <w:trHeight w:val="682"/>
        </w:trPr>
        <w:tc>
          <w:tcPr>
            <w:tcW w:w="10335" w:type="dxa"/>
            <w:gridSpan w:val="11"/>
            <w:tcBorders>
              <w:top w:val="single" w:sz="4" w:space="0" w:color="auto"/>
              <w:left w:val="single" w:sz="4" w:space="0" w:color="000000"/>
              <w:bottom w:val="single" w:sz="4" w:space="0" w:color="000000"/>
              <w:right w:val="single" w:sz="4" w:space="0" w:color="000000"/>
            </w:tcBorders>
            <w:shd w:val="clear" w:color="auto" w:fill="auto"/>
            <w:vAlign w:val="center"/>
          </w:tcPr>
          <w:p w:rsidR="00F6130B" w:rsidRPr="00584F1D" w:rsidRDefault="005B5A01">
            <w:pPr>
              <w:widowControl/>
              <w:spacing w:line="480" w:lineRule="exact"/>
              <w:rPr>
                <w:rFonts w:ascii="宋体" w:hAnsi="宋体" w:cs="宋体"/>
                <w:color w:val="000000"/>
                <w:kern w:val="0"/>
                <w:sz w:val="24"/>
                <w:u w:val="single"/>
              </w:rPr>
            </w:pPr>
            <w:r w:rsidRPr="00584F1D">
              <w:rPr>
                <w:rFonts w:ascii="宋体" w:hAnsi="宋体" w:cs="宋体" w:hint="eastAsia"/>
                <w:color w:val="000000"/>
                <w:kern w:val="0"/>
                <w:sz w:val="24"/>
              </w:rPr>
              <w:t xml:space="preserve">投标总价大写：        </w:t>
            </w:r>
            <w:r w:rsidRPr="00584F1D">
              <w:rPr>
                <w:rFonts w:ascii="宋体" w:hAnsi="宋体" w:cs="宋体" w:hint="eastAsia"/>
                <w:color w:val="000000"/>
                <w:kern w:val="0"/>
                <w:sz w:val="24"/>
                <w:u w:val="single"/>
              </w:rPr>
              <w:t xml:space="preserve">            </w:t>
            </w:r>
          </w:p>
          <w:p w:rsidR="00F6130B" w:rsidRPr="00584F1D" w:rsidRDefault="005B5A01">
            <w:pPr>
              <w:widowControl/>
              <w:spacing w:line="480" w:lineRule="exact"/>
              <w:ind w:firstLineChars="400" w:firstLine="960"/>
              <w:rPr>
                <w:rFonts w:ascii="宋体" w:hAnsi="宋体" w:cs="宋体"/>
                <w:color w:val="000000"/>
                <w:kern w:val="0"/>
                <w:sz w:val="24"/>
              </w:rPr>
            </w:pPr>
            <w:r w:rsidRPr="00584F1D">
              <w:rPr>
                <w:rFonts w:ascii="宋体" w:hAnsi="宋体" w:cs="宋体" w:hint="eastAsia"/>
                <w:color w:val="000000"/>
                <w:kern w:val="0"/>
                <w:sz w:val="24"/>
              </w:rPr>
              <w:t>小写：</w:t>
            </w:r>
            <w:r w:rsidRPr="00584F1D">
              <w:rPr>
                <w:rFonts w:ascii="宋体" w:hAnsi="宋体" w:cs="宋体" w:hint="eastAsia"/>
                <w:color w:val="000000"/>
                <w:kern w:val="0"/>
                <w:sz w:val="24"/>
                <w:u w:val="single"/>
              </w:rPr>
              <w:t xml:space="preserve">            </w:t>
            </w:r>
            <w:r w:rsidRPr="00584F1D">
              <w:rPr>
                <w:rFonts w:ascii="宋体" w:hAnsi="宋体" w:cs="宋体" w:hint="eastAsia"/>
                <w:color w:val="000000"/>
                <w:kern w:val="0"/>
                <w:sz w:val="24"/>
              </w:rPr>
              <w:t>（元）</w:t>
            </w:r>
          </w:p>
        </w:tc>
      </w:tr>
    </w:tbl>
    <w:p w:rsidR="00F6130B" w:rsidRPr="00584F1D" w:rsidRDefault="005B5A01">
      <w:pPr>
        <w:pStyle w:val="21"/>
        <w:spacing w:line="400" w:lineRule="exact"/>
        <w:rPr>
          <w:rFonts w:asciiTheme="minorEastAsia" w:hAnsiTheme="minorEastAsia" w:cstheme="minorEastAsia"/>
          <w:sz w:val="21"/>
        </w:rPr>
      </w:pPr>
      <w:r w:rsidRPr="00584F1D">
        <w:rPr>
          <w:rFonts w:asciiTheme="minorEastAsia" w:hAnsiTheme="minorEastAsia" w:cstheme="minorEastAsia" w:hint="eastAsia"/>
          <w:sz w:val="21"/>
        </w:rPr>
        <w:t>注：1. 要求提供检测报告或证书的，需将其扫描件附在本表后；</w:t>
      </w:r>
    </w:p>
    <w:p w:rsidR="00F6130B" w:rsidRPr="00584F1D" w:rsidRDefault="005B5A01">
      <w:pPr>
        <w:pStyle w:val="21"/>
        <w:spacing w:line="400" w:lineRule="exact"/>
        <w:ind w:left="420"/>
        <w:rPr>
          <w:rFonts w:asciiTheme="minorEastAsia" w:hAnsiTheme="minorEastAsia" w:cstheme="minorEastAsia"/>
          <w:sz w:val="21"/>
        </w:rPr>
      </w:pPr>
      <w:r w:rsidRPr="00584F1D">
        <w:rPr>
          <w:rFonts w:asciiTheme="minorEastAsia" w:hAnsiTheme="minorEastAsia" w:cstheme="minorEastAsia" w:hint="eastAsia"/>
          <w:sz w:val="21"/>
        </w:rPr>
        <w:t>2. 供应商根据需要可在本表中自行增加更为详细的报价说明,包含设备价、包装费、装卸费、运输费、税金（含关税、增值税）、安装费、检测验收费、培训费及其他所有费用，均包含在响应报价中；</w:t>
      </w:r>
    </w:p>
    <w:p w:rsidR="00F6130B" w:rsidRPr="00584F1D" w:rsidRDefault="00F6130B">
      <w:pPr>
        <w:spacing w:line="360" w:lineRule="auto"/>
        <w:jc w:val="center"/>
        <w:outlineLvl w:val="0"/>
        <w:rPr>
          <w:rFonts w:ascii="宋体" w:hAnsi="宋体" w:cs="宋体"/>
          <w:b/>
          <w:bCs/>
          <w:sz w:val="24"/>
          <w:szCs w:val="24"/>
          <w:lang w:val="zh-CN" w:bidi="zh-CN"/>
        </w:rPr>
      </w:pPr>
    </w:p>
    <w:p w:rsidR="00F6130B" w:rsidRPr="00584F1D" w:rsidRDefault="00F6130B" w:rsidP="00F6130B">
      <w:pPr>
        <w:pStyle w:val="21"/>
        <w:ind w:firstLine="480"/>
        <w:rPr>
          <w:lang w:val="zh-CN"/>
        </w:rPr>
      </w:pPr>
    </w:p>
    <w:p w:rsidR="00F6130B" w:rsidRPr="00584F1D" w:rsidRDefault="005B5A01">
      <w:pPr>
        <w:spacing w:line="600" w:lineRule="exact"/>
        <w:ind w:firstLineChars="2100" w:firstLine="5040"/>
        <w:outlineLvl w:val="0"/>
        <w:rPr>
          <w:rFonts w:ascii="宋体" w:hAnsi="宋体" w:cs="宋体"/>
          <w:sz w:val="24"/>
          <w:szCs w:val="24"/>
          <w:lang w:val="zh-CN" w:bidi="zh-CN"/>
        </w:rPr>
      </w:pPr>
      <w:r w:rsidRPr="00584F1D">
        <w:rPr>
          <w:rFonts w:ascii="宋体" w:hAnsi="宋体" w:cs="宋体" w:hint="eastAsia"/>
          <w:sz w:val="24"/>
          <w:szCs w:val="24"/>
          <w:lang w:val="zh-CN" w:bidi="zh-CN"/>
        </w:rPr>
        <w:t>供 应 商：（企业电子签章）</w:t>
      </w:r>
    </w:p>
    <w:p w:rsidR="00F6130B" w:rsidRPr="00584F1D" w:rsidRDefault="005B5A01">
      <w:pPr>
        <w:spacing w:line="600" w:lineRule="exact"/>
        <w:ind w:firstLineChars="2100" w:firstLine="5040"/>
        <w:outlineLvl w:val="0"/>
        <w:rPr>
          <w:rFonts w:ascii="宋体" w:hAnsi="宋体" w:cs="宋体"/>
          <w:sz w:val="24"/>
          <w:szCs w:val="24"/>
          <w:lang w:val="zh-CN" w:bidi="zh-CN"/>
        </w:rPr>
      </w:pPr>
      <w:r w:rsidRPr="00584F1D">
        <w:rPr>
          <w:rFonts w:ascii="宋体" w:hAnsi="宋体" w:cs="宋体" w:hint="eastAsia"/>
          <w:sz w:val="24"/>
          <w:szCs w:val="24"/>
          <w:lang w:val="zh-CN" w:bidi="zh-CN"/>
        </w:rPr>
        <w:t>法定代表人：（个人电子签章）</w:t>
      </w:r>
    </w:p>
    <w:p w:rsidR="00F6130B" w:rsidRPr="00584F1D" w:rsidRDefault="005B5A01">
      <w:pPr>
        <w:spacing w:line="600" w:lineRule="exact"/>
        <w:ind w:firstLineChars="2100" w:firstLine="5040"/>
        <w:outlineLvl w:val="0"/>
        <w:rPr>
          <w:rFonts w:ascii="宋体" w:hAnsi="宋体" w:cs="宋体"/>
          <w:sz w:val="24"/>
          <w:szCs w:val="24"/>
          <w:lang w:val="zh-CN" w:bidi="zh-CN"/>
        </w:rPr>
      </w:pPr>
      <w:r w:rsidRPr="00584F1D">
        <w:rPr>
          <w:rFonts w:ascii="宋体" w:hAnsi="宋体" w:cs="宋体" w:hint="eastAsia"/>
          <w:sz w:val="24"/>
          <w:szCs w:val="24"/>
          <w:lang w:val="zh-CN" w:bidi="zh-CN"/>
        </w:rPr>
        <w:t>日    期：  年  月  日</w:t>
      </w:r>
    </w:p>
    <w:p w:rsidR="00F6130B" w:rsidRPr="00584F1D" w:rsidRDefault="005B5A01">
      <w:pPr>
        <w:pStyle w:val="2"/>
        <w:wordWrap w:val="0"/>
        <w:rPr>
          <w:rFonts w:ascii="宋体" w:eastAsia="宋体" w:hAnsi="宋体" w:cs="宋体"/>
          <w:sz w:val="28"/>
          <w:szCs w:val="28"/>
        </w:rPr>
      </w:pPr>
      <w:r w:rsidRPr="00584F1D">
        <w:rPr>
          <w:rFonts w:ascii="宋体" w:eastAsia="宋体" w:hAnsi="宋体" w:cs="宋体" w:hint="eastAsia"/>
          <w:sz w:val="28"/>
          <w:szCs w:val="28"/>
        </w:rPr>
        <w:lastRenderedPageBreak/>
        <w:t>七、技术参数偏差表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4"/>
        <w:gridCol w:w="1177"/>
        <w:gridCol w:w="1146"/>
        <w:gridCol w:w="1300"/>
        <w:gridCol w:w="1316"/>
        <w:gridCol w:w="1317"/>
        <w:gridCol w:w="1337"/>
        <w:gridCol w:w="1374"/>
      </w:tblGrid>
      <w:tr w:rsidR="00F6130B" w:rsidRPr="00584F1D">
        <w:trPr>
          <w:trHeight w:val="697"/>
          <w:jc w:val="center"/>
        </w:trPr>
        <w:tc>
          <w:tcPr>
            <w:tcW w:w="814" w:type="dxa"/>
            <w:vMerge w:val="restart"/>
            <w:vAlign w:val="center"/>
          </w:tcPr>
          <w:p w:rsidR="00F6130B" w:rsidRPr="00584F1D" w:rsidRDefault="005B5A01">
            <w:pPr>
              <w:jc w:val="center"/>
              <w:rPr>
                <w:rFonts w:ascii="宋体" w:eastAsia="宋体" w:hAnsi="宋体"/>
                <w:b/>
              </w:rPr>
            </w:pPr>
            <w:r w:rsidRPr="00584F1D">
              <w:rPr>
                <w:rFonts w:ascii="宋体" w:eastAsia="宋体" w:hAnsi="宋体" w:hint="eastAsia"/>
                <w:b/>
              </w:rPr>
              <w:t>序号</w:t>
            </w:r>
          </w:p>
        </w:tc>
        <w:tc>
          <w:tcPr>
            <w:tcW w:w="1177" w:type="dxa"/>
            <w:vMerge w:val="restart"/>
            <w:vAlign w:val="center"/>
          </w:tcPr>
          <w:p w:rsidR="00F6130B" w:rsidRPr="00584F1D" w:rsidRDefault="005B5A01">
            <w:pPr>
              <w:spacing w:line="400" w:lineRule="exact"/>
              <w:jc w:val="center"/>
              <w:rPr>
                <w:rFonts w:ascii="宋体" w:eastAsia="宋体" w:hAnsi="宋体"/>
                <w:b/>
              </w:rPr>
            </w:pPr>
            <w:r w:rsidRPr="00584F1D">
              <w:rPr>
                <w:rFonts w:ascii="宋体" w:eastAsia="宋体" w:hAnsi="宋体" w:hint="eastAsia"/>
                <w:b/>
              </w:rPr>
              <w:t>服务</w:t>
            </w:r>
          </w:p>
          <w:p w:rsidR="00F6130B" w:rsidRPr="00584F1D" w:rsidRDefault="005B5A01">
            <w:pPr>
              <w:spacing w:line="400" w:lineRule="exact"/>
              <w:jc w:val="center"/>
              <w:rPr>
                <w:rFonts w:ascii="宋体" w:eastAsia="宋体" w:hAnsi="宋体"/>
                <w:bCs/>
              </w:rPr>
            </w:pPr>
            <w:r w:rsidRPr="00584F1D">
              <w:rPr>
                <w:rFonts w:ascii="宋体" w:eastAsia="宋体" w:hAnsi="宋体" w:hint="eastAsia"/>
                <w:b/>
              </w:rPr>
              <w:t>内容</w:t>
            </w:r>
          </w:p>
        </w:tc>
        <w:tc>
          <w:tcPr>
            <w:tcW w:w="2446" w:type="dxa"/>
            <w:gridSpan w:val="2"/>
            <w:vAlign w:val="center"/>
          </w:tcPr>
          <w:p w:rsidR="00F6130B" w:rsidRPr="00584F1D" w:rsidRDefault="005B5A01">
            <w:pPr>
              <w:jc w:val="center"/>
              <w:rPr>
                <w:rFonts w:ascii="宋体" w:eastAsia="宋体" w:hAnsi="宋体"/>
                <w:b/>
              </w:rPr>
            </w:pPr>
            <w:r w:rsidRPr="00584F1D">
              <w:rPr>
                <w:rFonts w:ascii="宋体" w:eastAsia="宋体" w:hAnsi="宋体" w:hint="eastAsia"/>
                <w:b/>
              </w:rPr>
              <w:t>招标文件要求</w:t>
            </w:r>
          </w:p>
        </w:tc>
        <w:tc>
          <w:tcPr>
            <w:tcW w:w="3970" w:type="dxa"/>
            <w:gridSpan w:val="3"/>
            <w:vAlign w:val="center"/>
          </w:tcPr>
          <w:p w:rsidR="00F6130B" w:rsidRPr="00584F1D" w:rsidRDefault="005B5A01">
            <w:pPr>
              <w:widowControl/>
              <w:jc w:val="center"/>
              <w:rPr>
                <w:rFonts w:ascii="宋体" w:eastAsia="宋体" w:hAnsi="宋体"/>
                <w:b/>
              </w:rPr>
            </w:pPr>
            <w:r w:rsidRPr="00584F1D">
              <w:rPr>
                <w:rFonts w:ascii="宋体" w:hAnsi="宋体" w:hint="eastAsia"/>
                <w:b/>
              </w:rPr>
              <w:t>响应</w:t>
            </w:r>
            <w:r w:rsidRPr="00584F1D">
              <w:rPr>
                <w:rFonts w:ascii="宋体" w:eastAsia="宋体" w:hAnsi="宋体" w:hint="eastAsia"/>
                <w:b/>
              </w:rPr>
              <w:t>文件响应内容</w:t>
            </w:r>
          </w:p>
        </w:tc>
        <w:tc>
          <w:tcPr>
            <w:tcW w:w="1374" w:type="dxa"/>
            <w:vAlign w:val="center"/>
          </w:tcPr>
          <w:p w:rsidR="00F6130B" w:rsidRPr="00584F1D" w:rsidRDefault="005B5A01">
            <w:pPr>
              <w:widowControl/>
              <w:jc w:val="center"/>
              <w:rPr>
                <w:rFonts w:ascii="宋体" w:eastAsia="宋体" w:hAnsi="宋体"/>
                <w:b/>
              </w:rPr>
            </w:pPr>
            <w:r w:rsidRPr="00584F1D">
              <w:rPr>
                <w:rFonts w:ascii="宋体" w:eastAsia="宋体" w:hAnsi="宋体" w:hint="eastAsia"/>
                <w:b/>
              </w:rPr>
              <w:t>偏差说明</w:t>
            </w:r>
          </w:p>
        </w:tc>
      </w:tr>
      <w:tr w:rsidR="00F6130B" w:rsidRPr="00584F1D">
        <w:trPr>
          <w:trHeight w:val="822"/>
          <w:jc w:val="center"/>
        </w:trPr>
        <w:tc>
          <w:tcPr>
            <w:tcW w:w="814" w:type="dxa"/>
            <w:vMerge/>
            <w:vAlign w:val="center"/>
          </w:tcPr>
          <w:p w:rsidR="00F6130B" w:rsidRPr="00584F1D" w:rsidRDefault="00F6130B">
            <w:pPr>
              <w:spacing w:line="400" w:lineRule="exact"/>
              <w:jc w:val="center"/>
              <w:rPr>
                <w:rFonts w:ascii="宋体" w:eastAsia="宋体" w:hAnsi="宋体"/>
                <w:bCs/>
              </w:rPr>
            </w:pPr>
          </w:p>
        </w:tc>
        <w:tc>
          <w:tcPr>
            <w:tcW w:w="1177" w:type="dxa"/>
            <w:vMerge/>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5B5A01">
            <w:pPr>
              <w:spacing w:line="400" w:lineRule="exact"/>
              <w:jc w:val="center"/>
              <w:rPr>
                <w:rFonts w:ascii="宋体" w:eastAsia="宋体" w:hAnsi="宋体"/>
                <w:bCs/>
              </w:rPr>
            </w:pPr>
            <w:r w:rsidRPr="00584F1D">
              <w:rPr>
                <w:rFonts w:ascii="宋体" w:eastAsia="宋体" w:hAnsi="宋体" w:hint="eastAsia"/>
                <w:bCs/>
              </w:rPr>
              <w:t>规格参数</w:t>
            </w:r>
          </w:p>
        </w:tc>
        <w:tc>
          <w:tcPr>
            <w:tcW w:w="1300" w:type="dxa"/>
            <w:vAlign w:val="center"/>
          </w:tcPr>
          <w:p w:rsidR="00F6130B" w:rsidRPr="00584F1D" w:rsidRDefault="005B5A01">
            <w:pPr>
              <w:spacing w:line="400" w:lineRule="exact"/>
              <w:jc w:val="center"/>
              <w:rPr>
                <w:rFonts w:ascii="宋体" w:eastAsia="宋体" w:hAnsi="宋体"/>
                <w:bCs/>
              </w:rPr>
            </w:pPr>
            <w:r w:rsidRPr="00584F1D">
              <w:rPr>
                <w:rFonts w:ascii="宋体" w:eastAsia="宋体" w:hAnsi="宋体" w:hint="eastAsia"/>
                <w:bCs/>
              </w:rPr>
              <w:t>功能要求</w:t>
            </w:r>
          </w:p>
        </w:tc>
        <w:tc>
          <w:tcPr>
            <w:tcW w:w="1316" w:type="dxa"/>
            <w:vAlign w:val="center"/>
          </w:tcPr>
          <w:p w:rsidR="00F6130B" w:rsidRPr="00584F1D" w:rsidRDefault="005B5A01">
            <w:pPr>
              <w:spacing w:line="400" w:lineRule="exact"/>
              <w:jc w:val="center"/>
              <w:rPr>
                <w:rFonts w:ascii="宋体" w:eastAsia="宋体" w:hAnsi="宋体"/>
                <w:bCs/>
              </w:rPr>
            </w:pPr>
            <w:r w:rsidRPr="00584F1D">
              <w:rPr>
                <w:rFonts w:ascii="宋体" w:hAnsi="宋体" w:hint="eastAsia"/>
                <w:bCs/>
              </w:rPr>
              <w:t>响应</w:t>
            </w:r>
            <w:r w:rsidRPr="00584F1D">
              <w:rPr>
                <w:rFonts w:ascii="宋体" w:eastAsia="宋体" w:hAnsi="宋体" w:hint="eastAsia"/>
                <w:bCs/>
              </w:rPr>
              <w:t>品牌和型号</w:t>
            </w:r>
          </w:p>
        </w:tc>
        <w:tc>
          <w:tcPr>
            <w:tcW w:w="1317" w:type="dxa"/>
            <w:vAlign w:val="center"/>
          </w:tcPr>
          <w:p w:rsidR="00F6130B" w:rsidRPr="00584F1D" w:rsidRDefault="005B5A01">
            <w:pPr>
              <w:spacing w:line="400" w:lineRule="exact"/>
              <w:jc w:val="center"/>
              <w:rPr>
                <w:rFonts w:ascii="宋体" w:hAnsi="宋体"/>
                <w:bCs/>
              </w:rPr>
            </w:pPr>
            <w:r w:rsidRPr="00584F1D">
              <w:rPr>
                <w:rFonts w:ascii="宋体" w:hAnsi="宋体" w:hint="eastAsia"/>
                <w:bCs/>
              </w:rPr>
              <w:t>规格参数</w:t>
            </w:r>
          </w:p>
        </w:tc>
        <w:tc>
          <w:tcPr>
            <w:tcW w:w="1337" w:type="dxa"/>
            <w:vAlign w:val="center"/>
          </w:tcPr>
          <w:p w:rsidR="00F6130B" w:rsidRPr="00584F1D" w:rsidRDefault="005B5A01">
            <w:pPr>
              <w:spacing w:line="400" w:lineRule="exact"/>
              <w:jc w:val="center"/>
              <w:rPr>
                <w:rFonts w:ascii="宋体" w:eastAsia="宋体" w:hAnsi="宋体"/>
                <w:bCs/>
              </w:rPr>
            </w:pPr>
            <w:r w:rsidRPr="00584F1D">
              <w:rPr>
                <w:rFonts w:ascii="宋体" w:eastAsia="宋体" w:hAnsi="宋体" w:hint="eastAsia"/>
                <w:bCs/>
              </w:rPr>
              <w:t>功能说明</w:t>
            </w: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r w:rsidR="00F6130B" w:rsidRPr="00584F1D">
        <w:trPr>
          <w:trHeight w:val="803"/>
          <w:jc w:val="center"/>
        </w:trPr>
        <w:tc>
          <w:tcPr>
            <w:tcW w:w="814" w:type="dxa"/>
            <w:vAlign w:val="center"/>
          </w:tcPr>
          <w:p w:rsidR="00F6130B" w:rsidRPr="00584F1D" w:rsidRDefault="00F6130B">
            <w:pPr>
              <w:spacing w:line="400" w:lineRule="exact"/>
              <w:jc w:val="center"/>
              <w:rPr>
                <w:rFonts w:ascii="宋体" w:eastAsia="宋体" w:hAnsi="宋体"/>
                <w:bCs/>
              </w:rPr>
            </w:pPr>
          </w:p>
        </w:tc>
        <w:tc>
          <w:tcPr>
            <w:tcW w:w="1177" w:type="dxa"/>
            <w:vAlign w:val="center"/>
          </w:tcPr>
          <w:p w:rsidR="00F6130B" w:rsidRPr="00584F1D" w:rsidRDefault="00F6130B">
            <w:pPr>
              <w:spacing w:line="400" w:lineRule="exact"/>
              <w:jc w:val="center"/>
              <w:rPr>
                <w:rFonts w:ascii="宋体" w:eastAsia="宋体" w:hAnsi="宋体"/>
                <w:bCs/>
              </w:rPr>
            </w:pPr>
          </w:p>
        </w:tc>
        <w:tc>
          <w:tcPr>
            <w:tcW w:w="1146" w:type="dxa"/>
            <w:vAlign w:val="center"/>
          </w:tcPr>
          <w:p w:rsidR="00F6130B" w:rsidRPr="00584F1D" w:rsidRDefault="00F6130B">
            <w:pPr>
              <w:spacing w:line="400" w:lineRule="exact"/>
              <w:jc w:val="center"/>
              <w:rPr>
                <w:rFonts w:ascii="宋体" w:eastAsia="宋体" w:hAnsi="宋体"/>
                <w:bCs/>
              </w:rPr>
            </w:pPr>
          </w:p>
        </w:tc>
        <w:tc>
          <w:tcPr>
            <w:tcW w:w="1300" w:type="dxa"/>
            <w:vAlign w:val="center"/>
          </w:tcPr>
          <w:p w:rsidR="00F6130B" w:rsidRPr="00584F1D" w:rsidRDefault="00F6130B">
            <w:pPr>
              <w:spacing w:line="400" w:lineRule="exact"/>
              <w:jc w:val="center"/>
              <w:rPr>
                <w:rFonts w:ascii="宋体" w:eastAsia="宋体" w:hAnsi="宋体"/>
                <w:bCs/>
              </w:rPr>
            </w:pPr>
          </w:p>
        </w:tc>
        <w:tc>
          <w:tcPr>
            <w:tcW w:w="1316" w:type="dxa"/>
            <w:vAlign w:val="center"/>
          </w:tcPr>
          <w:p w:rsidR="00F6130B" w:rsidRPr="00584F1D" w:rsidRDefault="00F6130B">
            <w:pPr>
              <w:spacing w:line="400" w:lineRule="exact"/>
              <w:jc w:val="center"/>
              <w:rPr>
                <w:rFonts w:ascii="宋体" w:eastAsia="宋体" w:hAnsi="宋体"/>
                <w:bCs/>
              </w:rPr>
            </w:pPr>
          </w:p>
        </w:tc>
        <w:tc>
          <w:tcPr>
            <w:tcW w:w="1317" w:type="dxa"/>
            <w:vAlign w:val="center"/>
          </w:tcPr>
          <w:p w:rsidR="00F6130B" w:rsidRPr="00584F1D" w:rsidRDefault="00F6130B">
            <w:pPr>
              <w:spacing w:line="400" w:lineRule="exact"/>
              <w:jc w:val="center"/>
              <w:rPr>
                <w:rFonts w:ascii="宋体" w:eastAsia="宋体" w:hAnsi="宋体"/>
                <w:bCs/>
              </w:rPr>
            </w:pPr>
          </w:p>
        </w:tc>
        <w:tc>
          <w:tcPr>
            <w:tcW w:w="1337" w:type="dxa"/>
            <w:vAlign w:val="center"/>
          </w:tcPr>
          <w:p w:rsidR="00F6130B" w:rsidRPr="00584F1D" w:rsidRDefault="00F6130B">
            <w:pPr>
              <w:spacing w:line="400" w:lineRule="exact"/>
              <w:jc w:val="center"/>
              <w:rPr>
                <w:rFonts w:ascii="宋体" w:eastAsia="宋体" w:hAnsi="宋体"/>
                <w:bCs/>
              </w:rPr>
            </w:pPr>
          </w:p>
        </w:tc>
        <w:tc>
          <w:tcPr>
            <w:tcW w:w="1374" w:type="dxa"/>
            <w:vAlign w:val="center"/>
          </w:tcPr>
          <w:p w:rsidR="00F6130B" w:rsidRPr="00584F1D" w:rsidRDefault="00F6130B">
            <w:pPr>
              <w:spacing w:line="400" w:lineRule="exact"/>
              <w:jc w:val="center"/>
              <w:rPr>
                <w:rFonts w:ascii="宋体" w:eastAsia="宋体" w:hAnsi="宋体"/>
                <w:bCs/>
              </w:rPr>
            </w:pPr>
          </w:p>
        </w:tc>
      </w:tr>
    </w:tbl>
    <w:p w:rsidR="00F6130B" w:rsidRPr="00584F1D" w:rsidRDefault="005B5A01">
      <w:pPr>
        <w:rPr>
          <w:rFonts w:ascii="宋体" w:eastAsia="宋体" w:hAnsi="宋体"/>
        </w:rPr>
      </w:pPr>
      <w:r w:rsidRPr="00584F1D">
        <w:rPr>
          <w:rFonts w:ascii="宋体" w:eastAsia="宋体" w:hAnsi="宋体" w:hint="eastAsia"/>
          <w:b/>
          <w:bCs/>
        </w:rPr>
        <w:t>备注：</w:t>
      </w:r>
      <w:r w:rsidRPr="00584F1D">
        <w:rPr>
          <w:rFonts w:ascii="宋体" w:eastAsia="宋体" w:hAnsi="宋体" w:hint="eastAsia"/>
        </w:rPr>
        <w:t>1、</w:t>
      </w:r>
      <w:r w:rsidRPr="00584F1D">
        <w:rPr>
          <w:rFonts w:ascii="宋体" w:hAnsi="宋体" w:hint="eastAsia"/>
        </w:rPr>
        <w:t>供应商</w:t>
      </w:r>
      <w:r w:rsidRPr="00584F1D">
        <w:rPr>
          <w:rFonts w:ascii="宋体" w:eastAsia="宋体" w:hAnsi="宋体" w:hint="eastAsia"/>
        </w:rPr>
        <w:t>应根据</w:t>
      </w:r>
      <w:r w:rsidRPr="00584F1D">
        <w:rPr>
          <w:rFonts w:ascii="宋体" w:hAnsi="宋体" w:hint="eastAsia"/>
        </w:rPr>
        <w:t>招标文件</w:t>
      </w:r>
      <w:r w:rsidRPr="00584F1D">
        <w:rPr>
          <w:rFonts w:ascii="宋体" w:eastAsia="宋体" w:hAnsi="宋体" w:hint="eastAsia"/>
        </w:rPr>
        <w:t>要求逐条逐项表述说明投标响应情况。</w:t>
      </w:r>
    </w:p>
    <w:p w:rsidR="00F6130B" w:rsidRPr="00584F1D" w:rsidRDefault="005B5A01">
      <w:pPr>
        <w:ind w:firstLineChars="300" w:firstLine="630"/>
        <w:rPr>
          <w:rFonts w:ascii="宋体" w:eastAsia="宋体" w:hAnsi="宋体"/>
        </w:rPr>
      </w:pPr>
      <w:r w:rsidRPr="00584F1D">
        <w:rPr>
          <w:rFonts w:ascii="宋体" w:eastAsia="宋体" w:hAnsi="宋体" w:hint="eastAsia"/>
        </w:rPr>
        <w:t>2、</w:t>
      </w:r>
      <w:r w:rsidRPr="00584F1D">
        <w:rPr>
          <w:rFonts w:ascii="宋体" w:hAnsi="宋体" w:hint="eastAsia"/>
        </w:rPr>
        <w:t>供应商</w:t>
      </w:r>
      <w:r w:rsidRPr="00584F1D">
        <w:rPr>
          <w:rFonts w:ascii="宋体" w:eastAsia="宋体" w:hAnsi="宋体" w:hint="eastAsia"/>
        </w:rPr>
        <w:t>提交的</w:t>
      </w:r>
      <w:r w:rsidRPr="00584F1D">
        <w:rPr>
          <w:rFonts w:ascii="宋体" w:hAnsi="宋体" w:hint="eastAsia"/>
        </w:rPr>
        <w:t>响应</w:t>
      </w:r>
      <w:r w:rsidRPr="00584F1D">
        <w:rPr>
          <w:rFonts w:ascii="宋体" w:eastAsia="宋体" w:hAnsi="宋体" w:hint="eastAsia"/>
        </w:rPr>
        <w:t>文件中的规格参数与</w:t>
      </w:r>
      <w:r w:rsidRPr="00584F1D">
        <w:rPr>
          <w:rFonts w:ascii="宋体" w:hAnsi="宋体" w:hint="eastAsia"/>
        </w:rPr>
        <w:t>招标</w:t>
      </w:r>
      <w:r w:rsidRPr="00584F1D">
        <w:rPr>
          <w:rFonts w:ascii="宋体" w:eastAsia="宋体" w:hAnsi="宋体" w:hint="eastAsia"/>
        </w:rPr>
        <w:t>文件的规格参数、技术要求不同时，应逐条逐项如实填列在偏离表中。</w:t>
      </w:r>
      <w:r w:rsidRPr="00584F1D">
        <w:rPr>
          <w:rFonts w:ascii="宋体" w:hAnsi="宋体" w:hint="eastAsia"/>
        </w:rPr>
        <w:t>供应商</w:t>
      </w:r>
      <w:r w:rsidRPr="00584F1D">
        <w:rPr>
          <w:rFonts w:ascii="宋体" w:eastAsia="宋体" w:hAnsi="宋体" w:hint="eastAsia"/>
        </w:rPr>
        <w:t>不如实填写偏离情况、存在弄虚作假行为的，将依法承担相应的法律责任。</w:t>
      </w:r>
    </w:p>
    <w:p w:rsidR="00F6130B" w:rsidRPr="00584F1D" w:rsidRDefault="005B5A01">
      <w:pPr>
        <w:ind w:firstLineChars="300" w:firstLine="630"/>
        <w:rPr>
          <w:rFonts w:ascii="宋体" w:eastAsia="宋体" w:hAnsi="宋体"/>
        </w:rPr>
      </w:pPr>
      <w:r w:rsidRPr="00584F1D">
        <w:rPr>
          <w:rFonts w:ascii="宋体" w:eastAsia="宋体" w:hAnsi="宋体" w:hint="eastAsia"/>
        </w:rPr>
        <w:t>3、</w:t>
      </w:r>
      <w:r w:rsidRPr="00584F1D">
        <w:rPr>
          <w:rFonts w:ascii="宋体" w:hAnsi="宋体" w:hint="eastAsia"/>
        </w:rPr>
        <w:t>供应商</w:t>
      </w:r>
      <w:r w:rsidRPr="00584F1D">
        <w:rPr>
          <w:rFonts w:ascii="宋体" w:eastAsia="宋体" w:hAnsi="宋体" w:hint="eastAsia"/>
        </w:rPr>
        <w:t>可根据需要自行增减表格行数。</w:t>
      </w:r>
    </w:p>
    <w:p w:rsidR="00F6130B" w:rsidRPr="00584F1D" w:rsidRDefault="005B5A01">
      <w:pPr>
        <w:ind w:firstLineChars="300" w:firstLine="630"/>
        <w:rPr>
          <w:rFonts w:ascii="宋体" w:eastAsia="宋体" w:hAnsi="宋体"/>
        </w:rPr>
      </w:pPr>
      <w:r w:rsidRPr="00584F1D">
        <w:rPr>
          <w:rFonts w:ascii="宋体" w:eastAsia="宋体" w:hAnsi="宋体" w:hint="eastAsia"/>
        </w:rPr>
        <w:t>供应商保证：除技术偏差表列出的偏差外，供应商响应</w:t>
      </w:r>
      <w:r w:rsidRPr="00584F1D">
        <w:rPr>
          <w:rFonts w:ascii="宋体" w:hAnsi="宋体" w:hint="eastAsia"/>
        </w:rPr>
        <w:t>招标</w:t>
      </w:r>
      <w:r w:rsidRPr="00584F1D">
        <w:rPr>
          <w:rFonts w:ascii="宋体" w:eastAsia="宋体" w:hAnsi="宋体" w:hint="eastAsia"/>
        </w:rPr>
        <w:t>文件的全部要求。</w:t>
      </w:r>
    </w:p>
    <w:p w:rsidR="00F6130B" w:rsidRPr="00584F1D" w:rsidRDefault="00F6130B">
      <w:pPr>
        <w:pStyle w:val="2"/>
        <w:ind w:left="0"/>
        <w:jc w:val="both"/>
        <w:rPr>
          <w:sz w:val="24"/>
        </w:rPr>
      </w:pPr>
    </w:p>
    <w:p w:rsidR="00F6130B" w:rsidRPr="00584F1D" w:rsidRDefault="00F6130B">
      <w:pPr>
        <w:widowControl/>
        <w:autoSpaceDN w:val="0"/>
        <w:spacing w:line="360" w:lineRule="auto"/>
        <w:jc w:val="center"/>
        <w:rPr>
          <w:rFonts w:ascii="宋体" w:cs="宋体"/>
          <w:b/>
          <w:kern w:val="0"/>
          <w:sz w:val="36"/>
          <w:szCs w:val="44"/>
          <w:shd w:val="clear" w:color="auto" w:fill="FFFFFF"/>
        </w:rPr>
      </w:pPr>
    </w:p>
    <w:p w:rsidR="00F6130B" w:rsidRPr="00584F1D" w:rsidRDefault="00F6130B">
      <w:pPr>
        <w:widowControl/>
        <w:autoSpaceDN w:val="0"/>
        <w:spacing w:line="360" w:lineRule="auto"/>
        <w:jc w:val="center"/>
        <w:rPr>
          <w:rFonts w:ascii="宋体" w:cs="宋体"/>
          <w:b/>
          <w:kern w:val="0"/>
          <w:sz w:val="36"/>
          <w:szCs w:val="44"/>
          <w:shd w:val="clear" w:color="auto" w:fill="FFFFFF"/>
        </w:rPr>
      </w:pPr>
    </w:p>
    <w:p w:rsidR="00F6130B" w:rsidRPr="00584F1D" w:rsidRDefault="005B5A01">
      <w:pPr>
        <w:pStyle w:val="21"/>
        <w:ind w:firstLineChars="0" w:firstLine="0"/>
        <w:jc w:val="center"/>
        <w:rPr>
          <w:rFonts w:ascii="宋体" w:cs="宋体"/>
          <w:b/>
          <w:sz w:val="28"/>
          <w:szCs w:val="28"/>
          <w:shd w:val="clear" w:color="auto" w:fill="FFFFFF"/>
        </w:rPr>
      </w:pPr>
      <w:r w:rsidRPr="00584F1D">
        <w:rPr>
          <w:rFonts w:ascii="宋体" w:cs="宋体" w:hint="eastAsia"/>
          <w:b/>
          <w:sz w:val="28"/>
          <w:szCs w:val="28"/>
          <w:shd w:val="clear" w:color="auto" w:fill="FFFFFF"/>
        </w:rPr>
        <w:lastRenderedPageBreak/>
        <w:t>八、技术方案</w:t>
      </w:r>
    </w:p>
    <w:p w:rsidR="00F6130B" w:rsidRPr="00584F1D" w:rsidRDefault="005B5A01">
      <w:pPr>
        <w:pStyle w:val="21"/>
        <w:ind w:firstLineChars="0" w:firstLine="0"/>
        <w:jc w:val="center"/>
        <w:rPr>
          <w:rFonts w:ascii="宋体" w:cs="宋体"/>
          <w:bCs/>
          <w:sz w:val="28"/>
          <w:szCs w:val="28"/>
          <w:shd w:val="clear" w:color="auto" w:fill="FFFFFF"/>
        </w:rPr>
      </w:pPr>
      <w:r w:rsidRPr="00584F1D">
        <w:rPr>
          <w:rFonts w:ascii="宋体" w:cs="宋体" w:hint="eastAsia"/>
          <w:bCs/>
          <w:sz w:val="28"/>
          <w:szCs w:val="28"/>
          <w:shd w:val="clear" w:color="auto" w:fill="FFFFFF"/>
        </w:rPr>
        <w:t>（格式自拟）</w:t>
      </w: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pStyle w:val="21"/>
        <w:ind w:firstLine="723"/>
        <w:rPr>
          <w:rFonts w:ascii="宋体" w:cs="宋体"/>
          <w:b/>
          <w:sz w:val="36"/>
          <w:szCs w:val="44"/>
          <w:shd w:val="clear" w:color="auto" w:fill="FFFFFF"/>
        </w:rPr>
      </w:pPr>
    </w:p>
    <w:p w:rsidR="00F6130B" w:rsidRPr="00584F1D" w:rsidRDefault="00F6130B">
      <w:pPr>
        <w:widowControl/>
        <w:autoSpaceDN w:val="0"/>
        <w:spacing w:line="360" w:lineRule="auto"/>
        <w:jc w:val="center"/>
        <w:rPr>
          <w:rFonts w:ascii="宋体" w:cs="宋体"/>
          <w:b/>
          <w:kern w:val="0"/>
          <w:sz w:val="36"/>
          <w:szCs w:val="44"/>
          <w:shd w:val="clear" w:color="auto" w:fill="FFFFFF"/>
        </w:rPr>
      </w:pPr>
    </w:p>
    <w:p w:rsidR="00F6130B" w:rsidRPr="00584F1D" w:rsidRDefault="00F6130B">
      <w:pPr>
        <w:widowControl/>
        <w:autoSpaceDN w:val="0"/>
        <w:spacing w:line="360" w:lineRule="auto"/>
        <w:jc w:val="center"/>
        <w:rPr>
          <w:rFonts w:ascii="宋体" w:cs="宋体"/>
          <w:b/>
          <w:kern w:val="0"/>
          <w:sz w:val="36"/>
          <w:szCs w:val="44"/>
          <w:shd w:val="clear" w:color="auto" w:fill="FFFFFF"/>
        </w:rPr>
      </w:pPr>
    </w:p>
    <w:p w:rsidR="00F6130B" w:rsidRPr="00584F1D" w:rsidRDefault="00F6130B" w:rsidP="00F6130B">
      <w:pPr>
        <w:pStyle w:val="af1"/>
        <w:spacing w:before="156" w:after="156"/>
      </w:pPr>
    </w:p>
    <w:p w:rsidR="00F6130B" w:rsidRPr="00584F1D" w:rsidRDefault="00F6130B">
      <w:pPr>
        <w:widowControl/>
        <w:autoSpaceDN w:val="0"/>
        <w:spacing w:line="360" w:lineRule="auto"/>
        <w:jc w:val="center"/>
        <w:rPr>
          <w:rFonts w:ascii="宋体" w:cs="宋体"/>
          <w:b/>
          <w:kern w:val="0"/>
          <w:sz w:val="36"/>
          <w:szCs w:val="44"/>
          <w:shd w:val="clear" w:color="auto" w:fill="FFFFFF"/>
        </w:rPr>
      </w:pPr>
    </w:p>
    <w:p w:rsidR="00F6130B" w:rsidRPr="00584F1D" w:rsidRDefault="005B5A01" w:rsidP="00F6130B">
      <w:pPr>
        <w:pStyle w:val="1"/>
        <w:ind w:leftChars="200" w:left="420"/>
        <w:jc w:val="center"/>
        <w:rPr>
          <w:rFonts w:ascii="宋体" w:hAnsi="宋体" w:cs="宋体"/>
          <w:b/>
          <w:sz w:val="28"/>
          <w:szCs w:val="28"/>
        </w:rPr>
      </w:pPr>
      <w:bookmarkStart w:id="49" w:name="_Toc80256526"/>
      <w:bookmarkStart w:id="50" w:name="_Toc2352"/>
      <w:r w:rsidRPr="00584F1D">
        <w:rPr>
          <w:rFonts w:ascii="宋体" w:hAnsi="宋体" w:cs="宋体" w:hint="eastAsia"/>
          <w:b/>
          <w:sz w:val="28"/>
          <w:szCs w:val="28"/>
        </w:rPr>
        <w:lastRenderedPageBreak/>
        <w:t>九、关键过程管理与控制措施</w:t>
      </w:r>
    </w:p>
    <w:p w:rsidR="00F6130B" w:rsidRPr="00584F1D" w:rsidRDefault="005B5A01">
      <w:pPr>
        <w:pStyle w:val="1"/>
        <w:jc w:val="center"/>
        <w:rPr>
          <w:rFonts w:ascii="宋体" w:hAnsi="宋体" w:cs="宋体"/>
          <w:bCs/>
          <w:sz w:val="28"/>
          <w:szCs w:val="28"/>
        </w:rPr>
      </w:pPr>
      <w:r w:rsidRPr="00584F1D">
        <w:rPr>
          <w:rFonts w:ascii="宋体" w:hAnsi="宋体" w:cs="宋体" w:hint="eastAsia"/>
          <w:bCs/>
          <w:sz w:val="28"/>
          <w:szCs w:val="28"/>
        </w:rPr>
        <w:t>（格式自拟）</w:t>
      </w: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F6130B">
      <w:pPr>
        <w:pStyle w:val="1"/>
        <w:jc w:val="center"/>
        <w:rPr>
          <w:rFonts w:ascii="宋体" w:hAnsi="宋体" w:cs="宋体"/>
          <w:b/>
          <w:sz w:val="28"/>
          <w:szCs w:val="28"/>
        </w:rPr>
      </w:pPr>
    </w:p>
    <w:p w:rsidR="00F6130B" w:rsidRPr="00584F1D" w:rsidRDefault="005B5A01">
      <w:pPr>
        <w:pStyle w:val="10"/>
        <w:ind w:left="397"/>
        <w:jc w:val="center"/>
        <w:rPr>
          <w:rFonts w:ascii="宋体" w:eastAsia="宋体" w:hAnsi="宋体"/>
          <w:sz w:val="32"/>
          <w:szCs w:val="32"/>
          <w:lang w:bidi="zh-CN"/>
        </w:rPr>
      </w:pPr>
      <w:r w:rsidRPr="00584F1D">
        <w:rPr>
          <w:rFonts w:ascii="宋体" w:eastAsia="宋体" w:hAnsi="宋体" w:hint="eastAsia"/>
          <w:sz w:val="32"/>
          <w:szCs w:val="32"/>
          <w:lang w:bidi="zh-CN"/>
        </w:rPr>
        <w:lastRenderedPageBreak/>
        <w:t>十、进度管理方案</w:t>
      </w:r>
    </w:p>
    <w:p w:rsidR="00F6130B" w:rsidRPr="00584F1D" w:rsidRDefault="005B5A01">
      <w:pPr>
        <w:pStyle w:val="1"/>
        <w:jc w:val="center"/>
        <w:rPr>
          <w:rFonts w:ascii="宋体" w:hAnsi="宋体" w:cs="宋体"/>
          <w:bCs/>
          <w:sz w:val="28"/>
          <w:szCs w:val="28"/>
        </w:rPr>
      </w:pPr>
      <w:r w:rsidRPr="00584F1D">
        <w:rPr>
          <w:rFonts w:ascii="宋体" w:hAnsi="宋体" w:cs="宋体" w:hint="eastAsia"/>
          <w:b/>
          <w:sz w:val="28"/>
          <w:szCs w:val="28"/>
        </w:rPr>
        <w:t xml:space="preserve"> </w:t>
      </w:r>
      <w:r w:rsidRPr="00584F1D">
        <w:rPr>
          <w:rFonts w:ascii="宋体" w:hAnsi="宋体" w:cs="宋体" w:hint="eastAsia"/>
          <w:bCs/>
          <w:sz w:val="28"/>
          <w:szCs w:val="28"/>
        </w:rPr>
        <w:t xml:space="preserve"> （格式自拟）</w:t>
      </w: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5B5A01">
      <w:pPr>
        <w:pStyle w:val="10"/>
        <w:ind w:left="397"/>
        <w:jc w:val="center"/>
        <w:rPr>
          <w:rFonts w:ascii="宋体" w:eastAsia="宋体" w:hAnsi="宋体"/>
          <w:sz w:val="32"/>
          <w:szCs w:val="32"/>
          <w:lang w:bidi="zh-CN"/>
        </w:rPr>
      </w:pPr>
      <w:r w:rsidRPr="00584F1D">
        <w:rPr>
          <w:rFonts w:ascii="宋体" w:eastAsia="宋体" w:hAnsi="宋体" w:hint="eastAsia"/>
          <w:sz w:val="32"/>
          <w:szCs w:val="32"/>
          <w:lang w:bidi="zh-CN"/>
        </w:rPr>
        <w:lastRenderedPageBreak/>
        <w:t>十一、设备安装调试方案</w:t>
      </w:r>
    </w:p>
    <w:p w:rsidR="00F6130B" w:rsidRPr="00584F1D" w:rsidRDefault="005B5A01">
      <w:pPr>
        <w:pStyle w:val="1"/>
        <w:jc w:val="center"/>
        <w:rPr>
          <w:rFonts w:ascii="宋体" w:hAnsi="宋体" w:cs="宋体"/>
          <w:bCs/>
          <w:sz w:val="28"/>
          <w:szCs w:val="28"/>
        </w:rPr>
      </w:pPr>
      <w:r w:rsidRPr="00584F1D">
        <w:rPr>
          <w:rFonts w:ascii="宋体" w:hAnsi="宋体" w:cs="宋体" w:hint="eastAsia"/>
          <w:bCs/>
          <w:sz w:val="28"/>
          <w:szCs w:val="28"/>
        </w:rPr>
        <w:t>（格式自拟）</w:t>
      </w: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5B5A01">
      <w:pPr>
        <w:pStyle w:val="10"/>
        <w:numPr>
          <w:ilvl w:val="0"/>
          <w:numId w:val="8"/>
        </w:numPr>
        <w:ind w:left="397"/>
        <w:jc w:val="center"/>
        <w:rPr>
          <w:rFonts w:ascii="宋体" w:eastAsia="宋体" w:hAnsi="宋体"/>
          <w:sz w:val="28"/>
          <w:szCs w:val="28"/>
          <w:lang w:bidi="zh-CN"/>
        </w:rPr>
      </w:pPr>
      <w:r w:rsidRPr="00584F1D">
        <w:rPr>
          <w:rFonts w:ascii="宋体" w:eastAsia="宋体" w:hAnsi="宋体" w:hint="eastAsia"/>
          <w:sz w:val="28"/>
          <w:szCs w:val="28"/>
          <w:lang w:bidi="zh-CN"/>
        </w:rPr>
        <w:lastRenderedPageBreak/>
        <w:t>文物保护实施方案</w:t>
      </w:r>
    </w:p>
    <w:p w:rsidR="00F6130B" w:rsidRPr="00584F1D" w:rsidRDefault="005B5A01">
      <w:pPr>
        <w:jc w:val="center"/>
        <w:rPr>
          <w:sz w:val="24"/>
          <w:szCs w:val="28"/>
        </w:rPr>
      </w:pPr>
      <w:r w:rsidRPr="00584F1D">
        <w:rPr>
          <w:rFonts w:hint="eastAsia"/>
          <w:sz w:val="28"/>
          <w:szCs w:val="32"/>
        </w:rPr>
        <w:t xml:space="preserve"> </w:t>
      </w:r>
      <w:r w:rsidRPr="00584F1D">
        <w:rPr>
          <w:rFonts w:hint="eastAsia"/>
          <w:sz w:val="28"/>
          <w:szCs w:val="32"/>
        </w:rPr>
        <w:t>（格式自拟）</w:t>
      </w:r>
    </w:p>
    <w:p w:rsidR="00F6130B" w:rsidRPr="00584F1D" w:rsidRDefault="00F6130B">
      <w:pPr>
        <w:pStyle w:val="1"/>
        <w:rPr>
          <w:szCs w:val="28"/>
        </w:rPr>
      </w:pPr>
    </w:p>
    <w:p w:rsidR="00F6130B" w:rsidRPr="00584F1D" w:rsidRDefault="00F6130B">
      <w:pPr>
        <w:pStyle w:val="1"/>
        <w:rPr>
          <w:szCs w:val="28"/>
        </w:rPr>
      </w:pPr>
    </w:p>
    <w:p w:rsidR="00F6130B" w:rsidRPr="00584F1D" w:rsidRDefault="00F6130B">
      <w:pPr>
        <w:pStyle w:val="1"/>
        <w:rPr>
          <w:szCs w:val="28"/>
        </w:rPr>
      </w:pPr>
    </w:p>
    <w:p w:rsidR="00F6130B" w:rsidRPr="00584F1D" w:rsidRDefault="00F6130B">
      <w:pPr>
        <w:pStyle w:val="1"/>
        <w:rPr>
          <w:szCs w:val="28"/>
        </w:rPr>
      </w:pPr>
    </w:p>
    <w:p w:rsidR="00F6130B" w:rsidRPr="00584F1D" w:rsidRDefault="00F6130B">
      <w:pPr>
        <w:pStyle w:val="1"/>
        <w:rPr>
          <w:szCs w:val="28"/>
        </w:rPr>
      </w:pPr>
    </w:p>
    <w:p w:rsidR="00F6130B" w:rsidRPr="00584F1D" w:rsidRDefault="00F6130B">
      <w:pPr>
        <w:pStyle w:val="1"/>
        <w:rPr>
          <w:szCs w:val="28"/>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F6130B">
      <w:pPr>
        <w:pStyle w:val="10"/>
        <w:ind w:left="397"/>
        <w:jc w:val="center"/>
        <w:rPr>
          <w:rFonts w:ascii="宋体" w:eastAsia="宋体" w:hAnsi="宋体"/>
          <w:sz w:val="32"/>
          <w:szCs w:val="32"/>
          <w:lang w:bidi="zh-CN"/>
        </w:rPr>
      </w:pPr>
    </w:p>
    <w:p w:rsidR="00F6130B" w:rsidRPr="00584F1D" w:rsidRDefault="005B5A01">
      <w:pPr>
        <w:pStyle w:val="10"/>
        <w:numPr>
          <w:ilvl w:val="0"/>
          <w:numId w:val="8"/>
        </w:numPr>
        <w:ind w:left="397"/>
        <w:jc w:val="center"/>
        <w:rPr>
          <w:rFonts w:ascii="宋体" w:eastAsia="宋体" w:hAnsi="宋体"/>
          <w:sz w:val="28"/>
          <w:szCs w:val="28"/>
          <w:lang w:bidi="zh-CN"/>
        </w:rPr>
      </w:pPr>
      <w:r w:rsidRPr="00584F1D">
        <w:rPr>
          <w:rFonts w:ascii="宋体" w:eastAsia="宋体" w:hAnsi="宋体" w:hint="eastAsia"/>
          <w:sz w:val="28"/>
          <w:szCs w:val="28"/>
          <w:lang w:bidi="zh-CN"/>
        </w:rPr>
        <w:lastRenderedPageBreak/>
        <w:t>相关史料文献调查</w:t>
      </w:r>
    </w:p>
    <w:p w:rsidR="00F6130B" w:rsidRPr="00584F1D" w:rsidRDefault="005B5A01">
      <w:pPr>
        <w:ind w:left="397"/>
        <w:jc w:val="center"/>
        <w:rPr>
          <w:sz w:val="28"/>
          <w:szCs w:val="32"/>
        </w:rPr>
      </w:pPr>
      <w:r w:rsidRPr="00584F1D">
        <w:rPr>
          <w:rFonts w:hint="eastAsia"/>
          <w:sz w:val="28"/>
          <w:szCs w:val="32"/>
        </w:rPr>
        <w:t>（格式自拟）</w:t>
      </w: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F6130B">
      <w:pPr>
        <w:pStyle w:val="10"/>
        <w:ind w:left="397"/>
        <w:jc w:val="center"/>
        <w:rPr>
          <w:rFonts w:ascii="宋体" w:eastAsia="宋体" w:hAnsi="宋体"/>
          <w:sz w:val="28"/>
          <w:szCs w:val="28"/>
          <w:lang w:bidi="zh-CN"/>
        </w:rPr>
      </w:pPr>
    </w:p>
    <w:p w:rsidR="00F6130B" w:rsidRPr="00584F1D" w:rsidRDefault="005B5A01">
      <w:pPr>
        <w:pStyle w:val="10"/>
        <w:ind w:left="397"/>
        <w:jc w:val="center"/>
        <w:rPr>
          <w:rFonts w:ascii="宋体" w:eastAsia="宋体" w:hAnsi="宋体"/>
          <w:sz w:val="32"/>
          <w:szCs w:val="32"/>
          <w:lang w:val="zh-CN" w:bidi="zh-CN"/>
        </w:rPr>
      </w:pPr>
      <w:r w:rsidRPr="00584F1D">
        <w:rPr>
          <w:rFonts w:ascii="宋体" w:eastAsia="宋体" w:hAnsi="宋体" w:hint="eastAsia"/>
          <w:sz w:val="28"/>
          <w:szCs w:val="28"/>
          <w:lang w:bidi="zh-CN"/>
        </w:rPr>
        <w:lastRenderedPageBreak/>
        <w:t>十四、</w:t>
      </w:r>
      <w:r w:rsidRPr="00584F1D">
        <w:rPr>
          <w:rFonts w:ascii="宋体" w:eastAsia="宋体" w:hAnsi="宋体" w:hint="eastAsia"/>
          <w:sz w:val="28"/>
          <w:szCs w:val="28"/>
          <w:lang w:val="zh-CN" w:bidi="zh-CN"/>
        </w:rPr>
        <w:t>近年完成的类似业绩情况</w:t>
      </w:r>
    </w:p>
    <w:p w:rsidR="00F6130B" w:rsidRPr="00584F1D" w:rsidRDefault="005B5A01">
      <w:pPr>
        <w:jc w:val="center"/>
        <w:rPr>
          <w:lang w:val="zh-CN"/>
        </w:rPr>
      </w:pPr>
      <w:r w:rsidRPr="00584F1D">
        <w:rPr>
          <w:rFonts w:hint="eastAsia"/>
        </w:rPr>
        <w:t xml:space="preserve">     </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1"/>
        <w:gridCol w:w="6240"/>
      </w:tblGrid>
      <w:tr w:rsidR="00F6130B" w:rsidRPr="00584F1D">
        <w:trPr>
          <w:trHeight w:val="90"/>
          <w:jc w:val="center"/>
        </w:trPr>
        <w:tc>
          <w:tcPr>
            <w:tcW w:w="2151" w:type="dxa"/>
            <w:vAlign w:val="center"/>
          </w:tcPr>
          <w:p w:rsidR="00F6130B" w:rsidRPr="00584F1D" w:rsidRDefault="005B5A01">
            <w:pPr>
              <w:jc w:val="center"/>
              <w:rPr>
                <w:sz w:val="28"/>
                <w:szCs w:val="28"/>
              </w:rPr>
            </w:pPr>
            <w:r w:rsidRPr="00584F1D">
              <w:rPr>
                <w:rFonts w:hint="eastAsia"/>
                <w:sz w:val="28"/>
                <w:szCs w:val="28"/>
              </w:rPr>
              <w:t>项目名称</w:t>
            </w:r>
          </w:p>
        </w:tc>
        <w:tc>
          <w:tcPr>
            <w:tcW w:w="6240" w:type="dxa"/>
            <w:vAlign w:val="center"/>
          </w:tcPr>
          <w:p w:rsidR="00F6130B" w:rsidRPr="00584F1D" w:rsidRDefault="00F6130B">
            <w:pPr>
              <w:jc w:val="center"/>
              <w:rPr>
                <w:sz w:val="28"/>
                <w:szCs w:val="28"/>
              </w:rPr>
            </w:pPr>
          </w:p>
        </w:tc>
      </w:tr>
      <w:tr w:rsidR="00F6130B" w:rsidRPr="00584F1D">
        <w:trPr>
          <w:trHeight w:val="653"/>
          <w:jc w:val="center"/>
        </w:trPr>
        <w:tc>
          <w:tcPr>
            <w:tcW w:w="2151" w:type="dxa"/>
            <w:vAlign w:val="center"/>
          </w:tcPr>
          <w:p w:rsidR="00F6130B" w:rsidRPr="00584F1D" w:rsidRDefault="005B5A01">
            <w:pPr>
              <w:jc w:val="center"/>
              <w:rPr>
                <w:sz w:val="28"/>
                <w:szCs w:val="28"/>
              </w:rPr>
            </w:pPr>
            <w:r w:rsidRPr="00584F1D">
              <w:rPr>
                <w:rFonts w:hint="eastAsia"/>
                <w:sz w:val="28"/>
                <w:szCs w:val="28"/>
              </w:rPr>
              <w:t>项目所在地</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委托人名称</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委托人地址</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委托人电话</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合同价格</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服务期限</w:t>
            </w:r>
          </w:p>
        </w:tc>
        <w:tc>
          <w:tcPr>
            <w:tcW w:w="6240" w:type="dxa"/>
            <w:vAlign w:val="center"/>
          </w:tcPr>
          <w:p w:rsidR="00F6130B" w:rsidRPr="00584F1D" w:rsidRDefault="00F6130B">
            <w:pPr>
              <w:jc w:val="center"/>
              <w:rPr>
                <w:sz w:val="28"/>
                <w:szCs w:val="28"/>
              </w:rPr>
            </w:pPr>
          </w:p>
        </w:tc>
      </w:tr>
      <w:tr w:rsidR="00F6130B" w:rsidRPr="00584F1D">
        <w:trPr>
          <w:trHeight w:val="696"/>
          <w:jc w:val="center"/>
        </w:trPr>
        <w:tc>
          <w:tcPr>
            <w:tcW w:w="2151" w:type="dxa"/>
            <w:vAlign w:val="center"/>
          </w:tcPr>
          <w:p w:rsidR="00F6130B" w:rsidRPr="00584F1D" w:rsidRDefault="005B5A01">
            <w:pPr>
              <w:jc w:val="center"/>
              <w:rPr>
                <w:sz w:val="28"/>
                <w:szCs w:val="28"/>
              </w:rPr>
            </w:pPr>
            <w:r w:rsidRPr="00584F1D">
              <w:rPr>
                <w:rFonts w:hint="eastAsia"/>
                <w:sz w:val="28"/>
                <w:szCs w:val="28"/>
              </w:rPr>
              <w:t>服务内容</w:t>
            </w:r>
          </w:p>
        </w:tc>
        <w:tc>
          <w:tcPr>
            <w:tcW w:w="6240" w:type="dxa"/>
            <w:vAlign w:val="center"/>
          </w:tcPr>
          <w:p w:rsidR="00F6130B" w:rsidRPr="00584F1D" w:rsidRDefault="00F6130B">
            <w:pPr>
              <w:jc w:val="center"/>
              <w:rPr>
                <w:sz w:val="28"/>
                <w:szCs w:val="28"/>
              </w:rPr>
            </w:pPr>
          </w:p>
        </w:tc>
      </w:tr>
      <w:tr w:rsidR="00F6130B" w:rsidRPr="00584F1D">
        <w:trPr>
          <w:trHeight w:val="2938"/>
          <w:jc w:val="center"/>
        </w:trPr>
        <w:tc>
          <w:tcPr>
            <w:tcW w:w="2151" w:type="dxa"/>
            <w:vAlign w:val="center"/>
          </w:tcPr>
          <w:p w:rsidR="00F6130B" w:rsidRPr="00584F1D" w:rsidRDefault="005B5A01">
            <w:pPr>
              <w:jc w:val="center"/>
              <w:rPr>
                <w:sz w:val="28"/>
                <w:szCs w:val="28"/>
              </w:rPr>
            </w:pPr>
            <w:r w:rsidRPr="00584F1D">
              <w:rPr>
                <w:rFonts w:hint="eastAsia"/>
                <w:sz w:val="28"/>
                <w:szCs w:val="28"/>
              </w:rPr>
              <w:t>项目描述</w:t>
            </w:r>
          </w:p>
        </w:tc>
        <w:tc>
          <w:tcPr>
            <w:tcW w:w="6240" w:type="dxa"/>
            <w:vAlign w:val="center"/>
          </w:tcPr>
          <w:p w:rsidR="00F6130B" w:rsidRPr="00584F1D" w:rsidRDefault="00F6130B">
            <w:pPr>
              <w:jc w:val="center"/>
              <w:rPr>
                <w:sz w:val="28"/>
                <w:szCs w:val="28"/>
              </w:rPr>
            </w:pPr>
          </w:p>
        </w:tc>
      </w:tr>
      <w:tr w:rsidR="00F6130B" w:rsidRPr="00584F1D">
        <w:trPr>
          <w:trHeight w:val="981"/>
          <w:jc w:val="center"/>
        </w:trPr>
        <w:tc>
          <w:tcPr>
            <w:tcW w:w="2151" w:type="dxa"/>
            <w:vAlign w:val="center"/>
          </w:tcPr>
          <w:p w:rsidR="00F6130B" w:rsidRPr="00584F1D" w:rsidRDefault="005B5A01">
            <w:pPr>
              <w:jc w:val="center"/>
              <w:rPr>
                <w:sz w:val="28"/>
                <w:szCs w:val="28"/>
              </w:rPr>
            </w:pPr>
            <w:r w:rsidRPr="00584F1D">
              <w:rPr>
                <w:rFonts w:hint="eastAsia"/>
                <w:sz w:val="28"/>
                <w:szCs w:val="28"/>
              </w:rPr>
              <w:t>备注</w:t>
            </w:r>
          </w:p>
        </w:tc>
        <w:tc>
          <w:tcPr>
            <w:tcW w:w="6240" w:type="dxa"/>
            <w:vAlign w:val="center"/>
          </w:tcPr>
          <w:p w:rsidR="00F6130B" w:rsidRPr="00584F1D" w:rsidRDefault="00F6130B">
            <w:pPr>
              <w:jc w:val="center"/>
              <w:rPr>
                <w:sz w:val="28"/>
                <w:szCs w:val="28"/>
              </w:rPr>
            </w:pPr>
          </w:p>
        </w:tc>
      </w:tr>
    </w:tbl>
    <w:p w:rsidR="00F6130B" w:rsidRPr="00584F1D" w:rsidRDefault="00F6130B">
      <w:pPr>
        <w:rPr>
          <w:rFonts w:ascii="宋体" w:hAnsi="宋体" w:cs="宋体"/>
          <w:b/>
          <w:sz w:val="24"/>
          <w:szCs w:val="24"/>
        </w:rPr>
      </w:pPr>
    </w:p>
    <w:p w:rsidR="00F6130B" w:rsidRPr="00584F1D" w:rsidRDefault="005B5A01">
      <w:pPr>
        <w:autoSpaceDE w:val="0"/>
        <w:autoSpaceDN w:val="0"/>
        <w:adjustRightInd w:val="0"/>
        <w:spacing w:line="360" w:lineRule="auto"/>
        <w:ind w:firstLineChars="100" w:firstLine="280"/>
        <w:rPr>
          <w:rFonts w:ascii="宋体" w:cs="宋体"/>
          <w:sz w:val="28"/>
          <w:szCs w:val="28"/>
        </w:rPr>
      </w:pPr>
      <w:bookmarkStart w:id="51" w:name="_Toc91773562"/>
      <w:bookmarkStart w:id="52" w:name="_Toc1989"/>
      <w:bookmarkStart w:id="53" w:name="_Toc69313192"/>
      <w:bookmarkStart w:id="54" w:name="_Toc24245"/>
      <w:r w:rsidRPr="00584F1D">
        <w:rPr>
          <w:rFonts w:ascii="宋体" w:cs="宋体" w:hint="eastAsia"/>
          <w:sz w:val="28"/>
          <w:szCs w:val="28"/>
        </w:rPr>
        <w:t>注：每个业绩填写一张表格，表后附本文件要求的相关证明材料。</w:t>
      </w:r>
    </w:p>
    <w:p w:rsidR="00F6130B" w:rsidRPr="00584F1D" w:rsidRDefault="005B5A01">
      <w:pPr>
        <w:widowControl/>
        <w:jc w:val="left"/>
        <w:rPr>
          <w:rFonts w:ascii="宋体" w:hAnsi="宋体" w:cs="宋体"/>
          <w:b/>
          <w:bCs/>
          <w:sz w:val="32"/>
          <w:szCs w:val="32"/>
          <w:lang w:val="zh-CN" w:bidi="zh-CN"/>
        </w:rPr>
      </w:pPr>
      <w:r w:rsidRPr="00584F1D">
        <w:rPr>
          <w:rFonts w:ascii="宋体" w:hAnsi="宋体" w:cs="宋体"/>
          <w:b/>
          <w:bCs/>
          <w:sz w:val="32"/>
          <w:szCs w:val="32"/>
          <w:lang w:val="zh-CN" w:bidi="zh-CN"/>
        </w:rPr>
        <w:br w:type="page"/>
      </w:r>
    </w:p>
    <w:p w:rsidR="00F6130B" w:rsidRPr="00584F1D" w:rsidRDefault="005B5A01">
      <w:pPr>
        <w:spacing w:line="360" w:lineRule="auto"/>
        <w:jc w:val="center"/>
        <w:outlineLvl w:val="0"/>
        <w:rPr>
          <w:rFonts w:ascii="宋体" w:hAnsi="宋体" w:cs="宋体"/>
          <w:b/>
          <w:bCs/>
          <w:sz w:val="32"/>
          <w:szCs w:val="32"/>
          <w:lang w:bidi="zh-CN"/>
        </w:rPr>
      </w:pPr>
      <w:r w:rsidRPr="00584F1D">
        <w:rPr>
          <w:rFonts w:ascii="宋体" w:hAnsi="宋体" w:cs="宋体" w:hint="eastAsia"/>
          <w:b/>
          <w:bCs/>
          <w:sz w:val="32"/>
          <w:szCs w:val="32"/>
          <w:lang w:bidi="zh-CN"/>
        </w:rPr>
        <w:lastRenderedPageBreak/>
        <w:t>十五</w:t>
      </w:r>
      <w:r w:rsidRPr="00584F1D">
        <w:rPr>
          <w:rFonts w:ascii="宋体" w:hAnsi="宋体" w:cs="宋体" w:hint="eastAsia"/>
          <w:b/>
          <w:bCs/>
          <w:sz w:val="32"/>
          <w:szCs w:val="32"/>
          <w:lang w:val="zh-CN" w:bidi="zh-CN"/>
        </w:rPr>
        <w:t>、</w:t>
      </w:r>
      <w:bookmarkEnd w:id="51"/>
      <w:bookmarkEnd w:id="52"/>
      <w:bookmarkEnd w:id="53"/>
      <w:bookmarkEnd w:id="54"/>
      <w:r w:rsidRPr="00584F1D">
        <w:rPr>
          <w:rFonts w:ascii="宋体" w:hAnsi="宋体" w:cs="宋体" w:hint="eastAsia"/>
          <w:b/>
          <w:bCs/>
          <w:sz w:val="32"/>
          <w:szCs w:val="32"/>
          <w:lang w:bidi="zh-CN"/>
        </w:rPr>
        <w:t>团队组织方案及人员配置</w:t>
      </w:r>
    </w:p>
    <w:p w:rsidR="00F6130B" w:rsidRPr="00584F1D" w:rsidRDefault="005B5A01">
      <w:pPr>
        <w:pStyle w:val="21"/>
        <w:ind w:firstLineChars="0" w:firstLine="0"/>
        <w:jc w:val="center"/>
        <w:rPr>
          <w:sz w:val="28"/>
          <w:szCs w:val="36"/>
        </w:rPr>
      </w:pPr>
      <w:r w:rsidRPr="00584F1D">
        <w:rPr>
          <w:rFonts w:hint="eastAsia"/>
          <w:sz w:val="28"/>
          <w:szCs w:val="36"/>
        </w:rPr>
        <w:t>（格式自拟）</w:t>
      </w:r>
    </w:p>
    <w:p w:rsidR="00F6130B" w:rsidRPr="00584F1D" w:rsidRDefault="005B5A01">
      <w:pPr>
        <w:ind w:firstLineChars="200" w:firstLine="480"/>
        <w:rPr>
          <w:rFonts w:ascii="宋体" w:hAnsi="宋体" w:cs="宋体"/>
          <w:b/>
          <w:sz w:val="24"/>
          <w:szCs w:val="24"/>
        </w:rPr>
      </w:pPr>
      <w:r w:rsidRPr="00584F1D">
        <w:rPr>
          <w:rFonts w:ascii="宋体" w:hAnsi="宋体" w:cs="宋体" w:hint="eastAsia"/>
          <w:sz w:val="24"/>
        </w:rPr>
        <w:br w:type="page"/>
      </w:r>
    </w:p>
    <w:p w:rsidR="00F6130B" w:rsidRPr="00584F1D" w:rsidRDefault="005B5A01">
      <w:pPr>
        <w:numPr>
          <w:ilvl w:val="0"/>
          <w:numId w:val="9"/>
        </w:numPr>
        <w:spacing w:line="360" w:lineRule="auto"/>
        <w:jc w:val="center"/>
        <w:outlineLvl w:val="0"/>
        <w:rPr>
          <w:rFonts w:ascii="宋体" w:hAnsi="宋体" w:cs="宋体"/>
          <w:b/>
          <w:bCs/>
          <w:sz w:val="28"/>
          <w:szCs w:val="28"/>
          <w:lang w:val="zh-CN" w:bidi="zh-CN"/>
        </w:rPr>
      </w:pPr>
      <w:bookmarkStart w:id="55" w:name="_Toc4058"/>
      <w:bookmarkStart w:id="56" w:name="_Toc20495"/>
      <w:bookmarkStart w:id="57" w:name="_Toc69313193"/>
      <w:bookmarkStart w:id="58" w:name="_Toc91773563"/>
      <w:r w:rsidRPr="00584F1D">
        <w:rPr>
          <w:rFonts w:ascii="宋体" w:hAnsi="宋体" w:cs="宋体" w:hint="eastAsia"/>
          <w:b/>
          <w:bCs/>
          <w:sz w:val="28"/>
          <w:szCs w:val="28"/>
          <w:lang w:val="zh-CN" w:bidi="zh-CN"/>
        </w:rPr>
        <w:lastRenderedPageBreak/>
        <w:t>售后服务方案</w:t>
      </w:r>
    </w:p>
    <w:p w:rsidR="00F6130B" w:rsidRPr="00584F1D" w:rsidRDefault="005B5A01">
      <w:pPr>
        <w:spacing w:line="360" w:lineRule="auto"/>
        <w:jc w:val="center"/>
        <w:outlineLvl w:val="0"/>
        <w:rPr>
          <w:rFonts w:ascii="宋体" w:hAnsi="宋体" w:cs="宋体"/>
          <w:b/>
          <w:bCs/>
          <w:sz w:val="32"/>
          <w:szCs w:val="32"/>
          <w:lang w:val="zh-CN" w:bidi="zh-CN"/>
        </w:rPr>
      </w:pPr>
      <w:r w:rsidRPr="00584F1D">
        <w:rPr>
          <w:rFonts w:ascii="宋体" w:hAnsi="宋体" w:cs="宋体" w:hint="eastAsia"/>
          <w:sz w:val="28"/>
          <w:szCs w:val="28"/>
          <w:lang w:val="zh-CN" w:bidi="zh-CN"/>
        </w:rPr>
        <w:t>（</w:t>
      </w:r>
      <w:r w:rsidRPr="00584F1D">
        <w:rPr>
          <w:rFonts w:ascii="宋体" w:hAnsi="宋体" w:cs="宋体" w:hint="eastAsia"/>
          <w:sz w:val="28"/>
          <w:szCs w:val="28"/>
          <w:lang w:bidi="zh-CN"/>
        </w:rPr>
        <w:t>格式自拟</w:t>
      </w:r>
      <w:r w:rsidRPr="00584F1D">
        <w:rPr>
          <w:rFonts w:ascii="宋体" w:hAnsi="宋体" w:cs="宋体" w:hint="eastAsia"/>
          <w:sz w:val="28"/>
          <w:szCs w:val="28"/>
          <w:lang w:val="zh-CN" w:bidi="zh-CN"/>
        </w:rPr>
        <w:t>）</w:t>
      </w:r>
      <w:r w:rsidRPr="00584F1D">
        <w:rPr>
          <w:rFonts w:ascii="宋体" w:hAnsi="宋体" w:cs="宋体"/>
          <w:b/>
          <w:bCs/>
          <w:sz w:val="32"/>
          <w:szCs w:val="32"/>
          <w:lang w:val="zh-CN" w:bidi="zh-CN"/>
        </w:rPr>
        <w:br w:type="page"/>
      </w:r>
      <w:r w:rsidRPr="00584F1D">
        <w:rPr>
          <w:rFonts w:ascii="宋体" w:hAnsi="宋体" w:cs="宋体"/>
          <w:b/>
          <w:bCs/>
          <w:sz w:val="32"/>
          <w:szCs w:val="32"/>
          <w:lang w:val="zh-CN" w:bidi="zh-CN"/>
        </w:rPr>
        <w:lastRenderedPageBreak/>
        <w:t>十</w:t>
      </w:r>
      <w:r w:rsidRPr="00584F1D">
        <w:rPr>
          <w:rFonts w:ascii="宋体" w:hAnsi="宋体" w:cs="宋体" w:hint="eastAsia"/>
          <w:b/>
          <w:bCs/>
          <w:sz w:val="32"/>
          <w:szCs w:val="32"/>
          <w:lang w:bidi="zh-CN"/>
        </w:rPr>
        <w:t>七</w:t>
      </w:r>
      <w:r w:rsidRPr="00584F1D">
        <w:rPr>
          <w:rFonts w:ascii="宋体" w:hAnsi="宋体" w:cs="宋体"/>
          <w:b/>
          <w:bCs/>
          <w:sz w:val="32"/>
          <w:szCs w:val="32"/>
          <w:lang w:val="zh-CN" w:bidi="zh-CN"/>
        </w:rPr>
        <w:t>、</w:t>
      </w:r>
      <w:r w:rsidRPr="00584F1D">
        <w:rPr>
          <w:rFonts w:ascii="宋体" w:hAnsi="宋体" w:cs="宋体" w:hint="eastAsia"/>
          <w:b/>
          <w:bCs/>
          <w:sz w:val="32"/>
          <w:szCs w:val="32"/>
          <w:lang w:val="zh-CN" w:bidi="zh-CN"/>
        </w:rPr>
        <w:t>其他承诺</w:t>
      </w:r>
    </w:p>
    <w:p w:rsidR="00F6130B" w:rsidRPr="00584F1D" w:rsidRDefault="005B5A01">
      <w:pPr>
        <w:pStyle w:val="21"/>
        <w:ind w:firstLineChars="0" w:firstLine="0"/>
        <w:jc w:val="center"/>
        <w:rPr>
          <w:sz w:val="28"/>
          <w:szCs w:val="36"/>
        </w:rPr>
      </w:pPr>
      <w:r w:rsidRPr="00584F1D">
        <w:rPr>
          <w:rFonts w:hint="eastAsia"/>
          <w:sz w:val="28"/>
          <w:szCs w:val="36"/>
        </w:rPr>
        <w:t>（格式自拟）</w:t>
      </w:r>
    </w:p>
    <w:p w:rsidR="00F6130B" w:rsidRPr="00584F1D" w:rsidRDefault="00F6130B">
      <w:pPr>
        <w:rPr>
          <w:lang w:val="zh-CN" w:bidi="zh-CN"/>
        </w:rPr>
      </w:pPr>
    </w:p>
    <w:p w:rsidR="00F6130B" w:rsidRPr="00584F1D" w:rsidRDefault="005B5A01">
      <w:pPr>
        <w:rPr>
          <w:rFonts w:ascii="宋体" w:hAnsi="宋体" w:cs="宋体"/>
          <w:b/>
          <w:bCs/>
          <w:sz w:val="32"/>
          <w:szCs w:val="32"/>
          <w:lang w:val="zh-CN" w:bidi="zh-CN"/>
        </w:rPr>
      </w:pPr>
      <w:r w:rsidRPr="00584F1D">
        <w:rPr>
          <w:rFonts w:ascii="宋体" w:hAnsi="宋体" w:cs="宋体" w:hint="eastAsia"/>
          <w:b/>
          <w:bCs/>
          <w:sz w:val="32"/>
          <w:szCs w:val="32"/>
          <w:lang w:val="zh-CN" w:bidi="zh-CN"/>
        </w:rPr>
        <w:br w:type="page"/>
      </w:r>
    </w:p>
    <w:p w:rsidR="00F6130B" w:rsidRPr="00584F1D" w:rsidRDefault="005B5A01">
      <w:pPr>
        <w:spacing w:line="360" w:lineRule="auto"/>
        <w:jc w:val="center"/>
        <w:outlineLvl w:val="0"/>
        <w:rPr>
          <w:rFonts w:ascii="宋体" w:hAnsi="宋体" w:cs="宋体"/>
          <w:b/>
          <w:bCs/>
          <w:sz w:val="32"/>
          <w:szCs w:val="32"/>
          <w:lang w:val="zh-CN" w:bidi="zh-CN"/>
        </w:rPr>
      </w:pPr>
      <w:r w:rsidRPr="00584F1D">
        <w:rPr>
          <w:rFonts w:ascii="宋体" w:hAnsi="宋体" w:cs="宋体" w:hint="eastAsia"/>
          <w:b/>
          <w:bCs/>
          <w:sz w:val="32"/>
          <w:szCs w:val="32"/>
          <w:lang w:val="zh-CN" w:bidi="zh-CN"/>
        </w:rPr>
        <w:lastRenderedPageBreak/>
        <w:t>十</w:t>
      </w:r>
      <w:r w:rsidRPr="00584F1D">
        <w:rPr>
          <w:rFonts w:ascii="宋体" w:hAnsi="宋体" w:cs="宋体" w:hint="eastAsia"/>
          <w:b/>
          <w:bCs/>
          <w:sz w:val="32"/>
          <w:szCs w:val="32"/>
          <w:lang w:bidi="zh-CN"/>
        </w:rPr>
        <w:t>八</w:t>
      </w:r>
      <w:r w:rsidRPr="00584F1D">
        <w:rPr>
          <w:rFonts w:ascii="宋体" w:hAnsi="宋体" w:cs="宋体" w:hint="eastAsia"/>
          <w:b/>
          <w:bCs/>
          <w:sz w:val="32"/>
          <w:szCs w:val="32"/>
          <w:lang w:val="zh-CN" w:bidi="zh-CN"/>
        </w:rPr>
        <w:t>、其他</w:t>
      </w:r>
      <w:r w:rsidRPr="00584F1D">
        <w:rPr>
          <w:rFonts w:ascii="宋体" w:hAnsi="宋体" w:cs="宋体" w:hint="eastAsia"/>
          <w:b/>
          <w:bCs/>
          <w:sz w:val="32"/>
          <w:szCs w:val="32"/>
          <w:lang w:bidi="zh-CN"/>
        </w:rPr>
        <w:t>证明</w:t>
      </w:r>
      <w:r w:rsidRPr="00584F1D">
        <w:rPr>
          <w:rFonts w:ascii="宋体" w:hAnsi="宋体" w:cs="宋体" w:hint="eastAsia"/>
          <w:b/>
          <w:bCs/>
          <w:sz w:val="32"/>
          <w:szCs w:val="32"/>
          <w:lang w:val="zh-CN" w:bidi="zh-CN"/>
        </w:rPr>
        <w:t>资料</w:t>
      </w:r>
      <w:bookmarkEnd w:id="55"/>
      <w:bookmarkEnd w:id="56"/>
      <w:bookmarkEnd w:id="57"/>
      <w:bookmarkEnd w:id="58"/>
    </w:p>
    <w:p w:rsidR="00F6130B" w:rsidRPr="00584F1D" w:rsidRDefault="005B5A01">
      <w:pPr>
        <w:ind w:firstLineChars="200" w:firstLine="560"/>
        <w:rPr>
          <w:sz w:val="28"/>
          <w:szCs w:val="28"/>
        </w:rPr>
      </w:pPr>
      <w:r w:rsidRPr="00584F1D">
        <w:rPr>
          <w:rFonts w:hint="eastAsia"/>
          <w:sz w:val="28"/>
          <w:szCs w:val="28"/>
        </w:rPr>
        <w:t>根据评标办法、资格要求和招标文件其他的相关要求，供应商认为有利的其他资料，格式自拟。</w:t>
      </w:r>
    </w:p>
    <w:p w:rsidR="00F6130B" w:rsidRPr="00584F1D" w:rsidRDefault="00F6130B" w:rsidP="00F6130B">
      <w:pPr>
        <w:pStyle w:val="ab"/>
        <w:ind w:firstLine="280"/>
        <w:rPr>
          <w:lang w:val="zh-CN"/>
        </w:rPr>
      </w:pPr>
    </w:p>
    <w:p w:rsidR="00F6130B" w:rsidRPr="00584F1D" w:rsidRDefault="005B5A01">
      <w:pPr>
        <w:spacing w:line="480" w:lineRule="exact"/>
        <w:rPr>
          <w:rFonts w:ascii="宋体" w:hAnsi="宋体" w:cs="宋体"/>
          <w:sz w:val="24"/>
          <w:szCs w:val="24"/>
        </w:rPr>
      </w:pPr>
      <w:r w:rsidRPr="00584F1D">
        <w:rPr>
          <w:rFonts w:ascii="宋体" w:hAnsi="宋体" w:cs="宋体" w:hint="eastAsia"/>
          <w:sz w:val="24"/>
          <w:szCs w:val="24"/>
        </w:rPr>
        <w:br w:type="page"/>
      </w:r>
    </w:p>
    <w:p w:rsidR="00F6130B" w:rsidRPr="00584F1D" w:rsidRDefault="005B5A01">
      <w:pPr>
        <w:widowControl/>
        <w:jc w:val="left"/>
        <w:rPr>
          <w:rFonts w:ascii="宋体" w:hAnsi="宋体"/>
          <w:b/>
          <w:bCs/>
          <w:color w:val="000000" w:themeColor="text1"/>
          <w:kern w:val="0"/>
          <w:sz w:val="24"/>
          <w:szCs w:val="24"/>
        </w:rPr>
      </w:pPr>
      <w:r w:rsidRPr="00584F1D">
        <w:rPr>
          <w:rFonts w:ascii="宋体" w:hAnsi="宋体" w:hint="eastAsia"/>
          <w:b/>
          <w:bCs/>
          <w:color w:val="000000" w:themeColor="text1"/>
          <w:kern w:val="0"/>
          <w:sz w:val="24"/>
          <w:szCs w:val="24"/>
        </w:rPr>
        <w:lastRenderedPageBreak/>
        <w:t>附件1：</w:t>
      </w:r>
    </w:p>
    <w:p w:rsidR="00F6130B" w:rsidRPr="00584F1D" w:rsidRDefault="005B5A01">
      <w:pPr>
        <w:jc w:val="center"/>
        <w:rPr>
          <w:rFonts w:ascii="宋体" w:hAnsi="宋体" w:cs="宋体"/>
          <w:color w:val="000000"/>
          <w:spacing w:val="6"/>
          <w:sz w:val="28"/>
          <w:szCs w:val="28"/>
        </w:rPr>
      </w:pPr>
      <w:r w:rsidRPr="00584F1D">
        <w:rPr>
          <w:rFonts w:ascii="宋体" w:hAnsi="宋体" w:cs="宋体" w:hint="eastAsia"/>
          <w:color w:val="000000"/>
          <w:spacing w:val="6"/>
          <w:sz w:val="28"/>
          <w:szCs w:val="28"/>
        </w:rPr>
        <w:t>中小企业声明函（投标供应商）</w:t>
      </w:r>
    </w:p>
    <w:p w:rsidR="00F6130B" w:rsidRPr="00584F1D" w:rsidRDefault="00F6130B">
      <w:pPr>
        <w:jc w:val="center"/>
        <w:rPr>
          <w:rFonts w:ascii="宋体" w:hAnsi="宋体" w:cs="宋体"/>
          <w:color w:val="000000"/>
          <w:spacing w:val="6"/>
          <w:szCs w:val="21"/>
        </w:rPr>
      </w:pP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本公司（联合体）郑重声明，根据《政府采购促进中小企业发展管理办法》（财库﹝2020﹞46号）的规定，本公司（联合体）参加</w:t>
      </w:r>
      <w:r w:rsidRPr="00584F1D">
        <w:rPr>
          <w:rFonts w:ascii="宋体" w:hAnsi="宋体" w:cs="宋体" w:hint="eastAsia"/>
          <w:spacing w:val="6"/>
          <w:sz w:val="24"/>
          <w:u w:val="single"/>
        </w:rPr>
        <w:t>（单位名称）</w:t>
      </w:r>
      <w:r w:rsidRPr="00584F1D">
        <w:rPr>
          <w:rFonts w:ascii="宋体" w:hAnsi="宋体" w:cs="宋体" w:hint="eastAsia"/>
          <w:spacing w:val="6"/>
          <w:sz w:val="24"/>
        </w:rPr>
        <w:t>的</w:t>
      </w:r>
      <w:r w:rsidRPr="00584F1D">
        <w:rPr>
          <w:rFonts w:ascii="宋体" w:hAnsi="宋体" w:cs="宋体" w:hint="eastAsia"/>
          <w:spacing w:val="6"/>
          <w:sz w:val="24"/>
          <w:u w:val="single"/>
        </w:rPr>
        <w:t>（项目名称）</w:t>
      </w:r>
      <w:r w:rsidRPr="00584F1D">
        <w:rPr>
          <w:rFonts w:ascii="宋体" w:hAnsi="宋体" w:cs="宋体" w:hint="eastAsia"/>
          <w:spacing w:val="6"/>
          <w:sz w:val="24"/>
        </w:rPr>
        <w:t>采购活动，提供服务的为符合要求的中小企业承接。（或者：工程的施工单位全部为符合政策要求的中小企业）。相关企业（含联合体中的中小企业、签订分包意向协议的中小企业）的具体情况如下：</w:t>
      </w: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1、</w:t>
      </w:r>
      <w:r w:rsidRPr="00584F1D">
        <w:rPr>
          <w:rFonts w:ascii="宋体" w:hAnsi="宋体" w:cs="宋体" w:hint="eastAsia"/>
          <w:spacing w:val="6"/>
          <w:sz w:val="24"/>
          <w:u w:val="single"/>
        </w:rPr>
        <w:t>（标的名称）</w:t>
      </w:r>
      <w:r w:rsidRPr="00584F1D">
        <w:rPr>
          <w:rFonts w:ascii="宋体" w:hAnsi="宋体" w:cs="宋体" w:hint="eastAsia"/>
          <w:spacing w:val="6"/>
          <w:sz w:val="24"/>
        </w:rPr>
        <w:t>，属于</w:t>
      </w:r>
      <w:r w:rsidRPr="00584F1D">
        <w:rPr>
          <w:rFonts w:ascii="宋体" w:hAnsi="宋体" w:cs="宋体" w:hint="eastAsia"/>
          <w:spacing w:val="6"/>
          <w:sz w:val="24"/>
          <w:u w:val="single"/>
        </w:rPr>
        <w:t>（采购文件中明确的所属行业）</w:t>
      </w:r>
      <w:r w:rsidRPr="00584F1D">
        <w:rPr>
          <w:rFonts w:ascii="宋体" w:hAnsi="宋体" w:cs="宋体" w:hint="eastAsia"/>
          <w:spacing w:val="6"/>
          <w:sz w:val="24"/>
        </w:rPr>
        <w:t>；承接（承建）企业为</w:t>
      </w:r>
      <w:r w:rsidRPr="00584F1D">
        <w:rPr>
          <w:rFonts w:ascii="宋体" w:hAnsi="宋体" w:cs="宋体" w:hint="eastAsia"/>
          <w:spacing w:val="6"/>
          <w:sz w:val="24"/>
          <w:u w:val="single"/>
        </w:rPr>
        <w:t>（企业名称）</w:t>
      </w:r>
      <w:r w:rsidRPr="00584F1D">
        <w:rPr>
          <w:rFonts w:ascii="宋体" w:hAnsi="宋体" w:cs="宋体" w:hint="eastAsia"/>
          <w:spacing w:val="6"/>
          <w:sz w:val="24"/>
        </w:rPr>
        <w:t>，从业人员</w:t>
      </w:r>
      <w:r w:rsidRPr="00584F1D">
        <w:rPr>
          <w:rFonts w:ascii="宋体" w:hAnsi="宋体" w:cs="宋体" w:hint="eastAsia"/>
          <w:spacing w:val="6"/>
          <w:sz w:val="24"/>
          <w:u w:val="single"/>
        </w:rPr>
        <w:t xml:space="preserve">   </w:t>
      </w:r>
      <w:r w:rsidRPr="00584F1D">
        <w:rPr>
          <w:rFonts w:ascii="宋体" w:hAnsi="宋体" w:cs="宋体" w:hint="eastAsia"/>
          <w:spacing w:val="6"/>
          <w:sz w:val="24"/>
        </w:rPr>
        <w:t>人，营业收入为</w:t>
      </w:r>
      <w:r w:rsidRPr="00584F1D">
        <w:rPr>
          <w:rFonts w:ascii="宋体" w:hAnsi="宋体" w:cs="宋体" w:hint="eastAsia"/>
          <w:spacing w:val="6"/>
          <w:sz w:val="24"/>
          <w:u w:val="single"/>
        </w:rPr>
        <w:t xml:space="preserve">   </w:t>
      </w:r>
      <w:r w:rsidRPr="00584F1D">
        <w:rPr>
          <w:rFonts w:ascii="宋体" w:hAnsi="宋体" w:cs="宋体" w:hint="eastAsia"/>
          <w:spacing w:val="6"/>
          <w:sz w:val="24"/>
        </w:rPr>
        <w:t>万元，资产总额为</w:t>
      </w:r>
      <w:r w:rsidRPr="00584F1D">
        <w:rPr>
          <w:rFonts w:ascii="宋体" w:hAnsi="宋体" w:cs="宋体" w:hint="eastAsia"/>
          <w:spacing w:val="6"/>
          <w:sz w:val="24"/>
          <w:u w:val="single"/>
        </w:rPr>
        <w:t xml:space="preserve">   </w:t>
      </w:r>
      <w:r w:rsidRPr="00584F1D">
        <w:rPr>
          <w:rFonts w:ascii="宋体" w:hAnsi="宋体" w:cs="宋体" w:hint="eastAsia"/>
          <w:spacing w:val="6"/>
          <w:sz w:val="24"/>
        </w:rPr>
        <w:t>万元，属于</w:t>
      </w:r>
      <w:r w:rsidRPr="00584F1D">
        <w:rPr>
          <w:rFonts w:ascii="宋体" w:hAnsi="宋体" w:cs="宋体" w:hint="eastAsia"/>
          <w:spacing w:val="6"/>
          <w:sz w:val="24"/>
          <w:u w:val="single"/>
        </w:rPr>
        <w:t>（中型企业、小型企业、微型企业）</w:t>
      </w:r>
      <w:r w:rsidRPr="00584F1D">
        <w:rPr>
          <w:rFonts w:ascii="宋体" w:hAnsi="宋体" w:cs="宋体" w:hint="eastAsia"/>
          <w:spacing w:val="6"/>
          <w:sz w:val="24"/>
        </w:rPr>
        <w:t xml:space="preserve">； </w:t>
      </w: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2、</w:t>
      </w:r>
      <w:r w:rsidRPr="00584F1D">
        <w:rPr>
          <w:rFonts w:ascii="宋体" w:hAnsi="宋体" w:cs="宋体" w:hint="eastAsia"/>
          <w:spacing w:val="6"/>
          <w:sz w:val="24"/>
          <w:u w:val="single"/>
        </w:rPr>
        <w:t>（标的名称）</w:t>
      </w:r>
      <w:r w:rsidRPr="00584F1D">
        <w:rPr>
          <w:rFonts w:ascii="宋体" w:hAnsi="宋体" w:cs="宋体" w:hint="eastAsia"/>
          <w:spacing w:val="6"/>
          <w:sz w:val="24"/>
        </w:rPr>
        <w:t>，属于</w:t>
      </w:r>
      <w:r w:rsidRPr="00584F1D">
        <w:rPr>
          <w:rFonts w:ascii="宋体" w:hAnsi="宋体" w:cs="宋体" w:hint="eastAsia"/>
          <w:spacing w:val="6"/>
          <w:sz w:val="24"/>
          <w:u w:val="single"/>
        </w:rPr>
        <w:t>（采购文件中明确的所属行业）</w:t>
      </w:r>
      <w:r w:rsidRPr="00584F1D">
        <w:rPr>
          <w:rFonts w:ascii="宋体" w:hAnsi="宋体" w:cs="宋体" w:hint="eastAsia"/>
          <w:spacing w:val="6"/>
          <w:sz w:val="24"/>
        </w:rPr>
        <w:t>；承接（承建）企业为</w:t>
      </w:r>
      <w:r w:rsidRPr="00584F1D">
        <w:rPr>
          <w:rFonts w:ascii="宋体" w:hAnsi="宋体" w:cs="宋体" w:hint="eastAsia"/>
          <w:spacing w:val="6"/>
          <w:sz w:val="24"/>
          <w:u w:val="single"/>
        </w:rPr>
        <w:t>（企业名称）</w:t>
      </w:r>
      <w:r w:rsidRPr="00584F1D">
        <w:rPr>
          <w:rFonts w:ascii="宋体" w:hAnsi="宋体" w:cs="宋体" w:hint="eastAsia"/>
          <w:spacing w:val="6"/>
          <w:sz w:val="24"/>
        </w:rPr>
        <w:t>，从业人员</w:t>
      </w:r>
      <w:r w:rsidRPr="00584F1D">
        <w:rPr>
          <w:rFonts w:ascii="宋体" w:hAnsi="宋体" w:cs="宋体" w:hint="eastAsia"/>
          <w:spacing w:val="6"/>
          <w:sz w:val="24"/>
          <w:u w:val="single"/>
        </w:rPr>
        <w:t xml:space="preserve">   </w:t>
      </w:r>
      <w:r w:rsidRPr="00584F1D">
        <w:rPr>
          <w:rFonts w:ascii="宋体" w:hAnsi="宋体" w:cs="宋体" w:hint="eastAsia"/>
          <w:spacing w:val="6"/>
          <w:sz w:val="24"/>
        </w:rPr>
        <w:t>人，营业收入为</w:t>
      </w:r>
      <w:r w:rsidRPr="00584F1D">
        <w:rPr>
          <w:rFonts w:ascii="宋体" w:hAnsi="宋体" w:cs="宋体" w:hint="eastAsia"/>
          <w:spacing w:val="6"/>
          <w:sz w:val="24"/>
          <w:u w:val="single"/>
        </w:rPr>
        <w:t xml:space="preserve">   </w:t>
      </w:r>
      <w:r w:rsidRPr="00584F1D">
        <w:rPr>
          <w:rFonts w:ascii="宋体" w:hAnsi="宋体" w:cs="宋体" w:hint="eastAsia"/>
          <w:spacing w:val="6"/>
          <w:sz w:val="24"/>
        </w:rPr>
        <w:t>万元，资产总额为</w:t>
      </w:r>
      <w:r w:rsidRPr="00584F1D">
        <w:rPr>
          <w:rFonts w:ascii="宋体" w:hAnsi="宋体" w:cs="宋体" w:hint="eastAsia"/>
          <w:spacing w:val="6"/>
          <w:sz w:val="24"/>
          <w:u w:val="single"/>
        </w:rPr>
        <w:t xml:space="preserve">   </w:t>
      </w:r>
      <w:r w:rsidRPr="00584F1D">
        <w:rPr>
          <w:rFonts w:ascii="宋体" w:hAnsi="宋体" w:cs="宋体" w:hint="eastAsia"/>
          <w:spacing w:val="6"/>
          <w:sz w:val="24"/>
        </w:rPr>
        <w:t>万元，属于</w:t>
      </w:r>
      <w:r w:rsidRPr="00584F1D">
        <w:rPr>
          <w:rFonts w:ascii="宋体" w:hAnsi="宋体" w:cs="宋体" w:hint="eastAsia"/>
          <w:spacing w:val="6"/>
          <w:sz w:val="24"/>
          <w:u w:val="single"/>
        </w:rPr>
        <w:t>（中型企业、小型企业、微型企业）</w:t>
      </w:r>
      <w:r w:rsidRPr="00584F1D">
        <w:rPr>
          <w:rFonts w:ascii="宋体" w:hAnsi="宋体" w:cs="宋体" w:hint="eastAsia"/>
          <w:spacing w:val="6"/>
          <w:sz w:val="24"/>
        </w:rPr>
        <w:t xml:space="preserve">； </w:t>
      </w: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w:t>
      </w: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以上企业，不属于大企业的分支机构，不存在控股股东为大企业的情形，也不存在与大企业的负责人为同一人的情形。</w:t>
      </w:r>
    </w:p>
    <w:p w:rsidR="00F6130B" w:rsidRPr="00584F1D" w:rsidRDefault="005B5A01">
      <w:pPr>
        <w:spacing w:line="500" w:lineRule="exact"/>
        <w:ind w:firstLineChars="200" w:firstLine="504"/>
        <w:rPr>
          <w:rFonts w:ascii="宋体" w:hAnsi="宋体" w:cs="宋体"/>
          <w:spacing w:val="6"/>
          <w:sz w:val="24"/>
        </w:rPr>
      </w:pPr>
      <w:r w:rsidRPr="00584F1D">
        <w:rPr>
          <w:rFonts w:ascii="宋体" w:hAnsi="宋体" w:cs="宋体" w:hint="eastAsia"/>
          <w:spacing w:val="6"/>
          <w:sz w:val="24"/>
        </w:rPr>
        <w:t>本企业对上述声明内容的真实性负责。如有虚假，将依法承担相应责任。</w:t>
      </w:r>
    </w:p>
    <w:p w:rsidR="00F6130B" w:rsidRPr="00584F1D" w:rsidRDefault="00F6130B">
      <w:pPr>
        <w:widowControl/>
        <w:spacing w:line="360" w:lineRule="auto"/>
        <w:rPr>
          <w:rFonts w:ascii="宋体" w:hAnsi="宋体" w:cs="宋体"/>
          <w:b/>
          <w:szCs w:val="21"/>
        </w:rPr>
      </w:pPr>
    </w:p>
    <w:p w:rsidR="00F6130B" w:rsidRPr="00584F1D" w:rsidRDefault="005B5A01">
      <w:pPr>
        <w:widowControl/>
        <w:spacing w:line="360" w:lineRule="auto"/>
        <w:rPr>
          <w:rFonts w:ascii="宋体" w:hAnsi="宋体" w:cs="宋体"/>
          <w:b/>
          <w:szCs w:val="21"/>
        </w:rPr>
      </w:pPr>
      <w:r w:rsidRPr="00584F1D">
        <w:rPr>
          <w:rFonts w:ascii="宋体" w:hAnsi="宋体" w:cs="宋体" w:hint="eastAsia"/>
          <w:b/>
          <w:szCs w:val="21"/>
        </w:rPr>
        <w:t>（提醒：如果投标供应商</w:t>
      </w:r>
      <w:r w:rsidRPr="00584F1D">
        <w:rPr>
          <w:rFonts w:ascii="宋体" w:hAnsi="宋体" w:cs="宋体" w:hint="eastAsia"/>
          <w:b/>
          <w:spacing w:val="10"/>
          <w:kern w:val="0"/>
          <w:szCs w:val="21"/>
        </w:rPr>
        <w:t>不是</w:t>
      </w:r>
      <w:r w:rsidRPr="00584F1D">
        <w:rPr>
          <w:rFonts w:ascii="宋体" w:hAnsi="宋体" w:hint="eastAsia"/>
          <w:b/>
          <w:bCs/>
          <w:szCs w:val="21"/>
        </w:rPr>
        <w:t>中小</w:t>
      </w:r>
      <w:r w:rsidRPr="00584F1D">
        <w:rPr>
          <w:rFonts w:ascii="宋体" w:hAnsi="宋体" w:hint="eastAsia"/>
          <w:b/>
          <w:bCs/>
          <w:szCs w:val="21"/>
          <w:lang w:val="en-GB"/>
        </w:rPr>
        <w:t>企业</w:t>
      </w:r>
      <w:r w:rsidRPr="00584F1D">
        <w:rPr>
          <w:rFonts w:ascii="宋体" w:hAnsi="宋体" w:cs="宋体" w:hint="eastAsia"/>
          <w:b/>
          <w:szCs w:val="21"/>
        </w:rPr>
        <w:t>，则不需要提供中小企业声明函</w:t>
      </w:r>
      <w:r w:rsidRPr="00584F1D">
        <w:rPr>
          <w:rFonts w:ascii="宋体" w:hAnsi="宋体" w:cs="宋体" w:hint="eastAsia"/>
          <w:b/>
          <w:szCs w:val="21"/>
          <w:lang w:val="en-GB"/>
        </w:rPr>
        <w:t>证明材料</w:t>
      </w:r>
      <w:r w:rsidRPr="00584F1D">
        <w:rPr>
          <w:rFonts w:ascii="宋体" w:hAnsi="宋体" w:cs="宋体" w:hint="eastAsia"/>
          <w:b/>
          <w:szCs w:val="21"/>
        </w:rPr>
        <w:t>）</w:t>
      </w:r>
    </w:p>
    <w:p w:rsidR="00F6130B" w:rsidRPr="00584F1D" w:rsidRDefault="00F6130B">
      <w:pPr>
        <w:spacing w:line="500" w:lineRule="exact"/>
        <w:ind w:firstLineChars="2000" w:firstLine="5040"/>
        <w:jc w:val="left"/>
        <w:rPr>
          <w:rFonts w:ascii="宋体" w:hAnsi="宋体" w:cs="宋体"/>
          <w:color w:val="000000"/>
          <w:spacing w:val="6"/>
          <w:sz w:val="24"/>
        </w:rPr>
      </w:pPr>
    </w:p>
    <w:p w:rsidR="00F6130B" w:rsidRPr="00584F1D" w:rsidRDefault="00F6130B" w:rsidP="00F6130B">
      <w:pPr>
        <w:pStyle w:val="af1"/>
        <w:spacing w:before="156" w:after="156"/>
      </w:pPr>
    </w:p>
    <w:p w:rsidR="00F6130B" w:rsidRPr="00584F1D" w:rsidRDefault="00F6130B">
      <w:pPr>
        <w:spacing w:line="500" w:lineRule="exact"/>
        <w:ind w:firstLineChars="2000" w:firstLine="5040"/>
        <w:jc w:val="left"/>
        <w:rPr>
          <w:rFonts w:ascii="宋体" w:hAnsi="宋体" w:cs="宋体"/>
          <w:color w:val="000000"/>
          <w:spacing w:val="6"/>
          <w:sz w:val="24"/>
        </w:rPr>
      </w:pPr>
    </w:p>
    <w:p w:rsidR="00F6130B" w:rsidRPr="00584F1D" w:rsidRDefault="005B5A01">
      <w:pPr>
        <w:spacing w:line="500" w:lineRule="exact"/>
        <w:ind w:firstLineChars="2000" w:firstLine="5040"/>
        <w:jc w:val="left"/>
        <w:rPr>
          <w:rFonts w:ascii="宋体" w:hAnsi="宋体" w:cs="宋体"/>
          <w:color w:val="000000"/>
          <w:spacing w:val="6"/>
          <w:sz w:val="24"/>
        </w:rPr>
      </w:pPr>
      <w:r w:rsidRPr="00584F1D">
        <w:rPr>
          <w:rFonts w:ascii="宋体" w:hAnsi="宋体" w:cs="宋体" w:hint="eastAsia"/>
          <w:color w:val="000000"/>
          <w:spacing w:val="6"/>
          <w:sz w:val="24"/>
        </w:rPr>
        <w:t xml:space="preserve">投标供应商：（企业电子签章） </w:t>
      </w:r>
    </w:p>
    <w:p w:rsidR="00F6130B" w:rsidRPr="00584F1D" w:rsidRDefault="005B5A01">
      <w:pPr>
        <w:spacing w:line="500" w:lineRule="exact"/>
        <w:ind w:firstLineChars="2000" w:firstLine="5040"/>
        <w:jc w:val="left"/>
        <w:rPr>
          <w:rFonts w:ascii="宋体" w:hAnsi="宋体" w:cs="宋体"/>
          <w:color w:val="000000"/>
          <w:spacing w:val="6"/>
          <w:sz w:val="24"/>
        </w:rPr>
      </w:pPr>
      <w:r w:rsidRPr="00584F1D">
        <w:rPr>
          <w:rFonts w:ascii="宋体" w:hAnsi="宋体" w:cs="宋体" w:hint="eastAsia"/>
          <w:color w:val="000000"/>
          <w:spacing w:val="6"/>
          <w:sz w:val="24"/>
        </w:rPr>
        <w:t>日      期：</w:t>
      </w:r>
    </w:p>
    <w:p w:rsidR="00F6130B" w:rsidRPr="00584F1D" w:rsidRDefault="00F6130B">
      <w:pPr>
        <w:widowControl/>
        <w:spacing w:line="400" w:lineRule="exact"/>
        <w:jc w:val="left"/>
        <w:rPr>
          <w:rFonts w:ascii="宋体" w:hAnsi="宋体" w:cs="宋体"/>
          <w:kern w:val="0"/>
          <w:szCs w:val="21"/>
        </w:rPr>
      </w:pPr>
    </w:p>
    <w:p w:rsidR="00F6130B" w:rsidRPr="00584F1D" w:rsidRDefault="005B5A01">
      <w:pPr>
        <w:keepNext/>
        <w:keepLines/>
        <w:tabs>
          <w:tab w:val="left" w:pos="840"/>
        </w:tabs>
        <w:spacing w:before="260" w:after="260" w:line="412" w:lineRule="auto"/>
        <w:jc w:val="left"/>
        <w:outlineLvl w:val="1"/>
        <w:rPr>
          <w:rFonts w:ascii="宋体" w:hAnsi="宋体"/>
          <w:b/>
          <w:color w:val="000000"/>
          <w:kern w:val="0"/>
          <w:sz w:val="30"/>
          <w:szCs w:val="24"/>
        </w:rPr>
      </w:pPr>
      <w:bookmarkStart w:id="59" w:name="OLE_LINK14"/>
      <w:bookmarkStart w:id="60" w:name="OLE_LINK13"/>
      <w:bookmarkStart w:id="61" w:name="_Toc23336"/>
      <w:r w:rsidRPr="00584F1D">
        <w:rPr>
          <w:rFonts w:ascii="宋体" w:hAnsi="宋体" w:hint="eastAsia"/>
          <w:b/>
          <w:bCs/>
          <w:color w:val="000000" w:themeColor="text1"/>
          <w:kern w:val="0"/>
          <w:sz w:val="24"/>
          <w:szCs w:val="24"/>
        </w:rPr>
        <w:lastRenderedPageBreak/>
        <w:t>附件2：</w:t>
      </w:r>
    </w:p>
    <w:p w:rsidR="00F6130B" w:rsidRPr="00584F1D" w:rsidRDefault="005B5A01">
      <w:pPr>
        <w:keepNext/>
        <w:keepLines/>
        <w:tabs>
          <w:tab w:val="left" w:pos="840"/>
        </w:tabs>
        <w:spacing w:before="260" w:after="260" w:line="412" w:lineRule="auto"/>
        <w:ind w:left="420"/>
        <w:jc w:val="center"/>
        <w:outlineLvl w:val="1"/>
        <w:rPr>
          <w:rFonts w:ascii="宋体" w:hAnsi="宋体"/>
          <w:b/>
          <w:kern w:val="0"/>
          <w:sz w:val="30"/>
          <w:szCs w:val="24"/>
        </w:rPr>
      </w:pPr>
      <w:r w:rsidRPr="00584F1D">
        <w:rPr>
          <w:rFonts w:ascii="宋体" w:hAnsi="宋体" w:hint="eastAsia"/>
          <w:b/>
          <w:color w:val="000000"/>
          <w:kern w:val="0"/>
          <w:sz w:val="30"/>
          <w:szCs w:val="24"/>
        </w:rPr>
        <w:t>残疾人福利性单位声明</w:t>
      </w:r>
      <w:r w:rsidRPr="00584F1D">
        <w:rPr>
          <w:rFonts w:ascii="宋体" w:hAnsi="宋体" w:hint="eastAsia"/>
          <w:b/>
          <w:kern w:val="0"/>
          <w:sz w:val="30"/>
          <w:szCs w:val="24"/>
        </w:rPr>
        <w:t>函</w:t>
      </w:r>
      <w:r w:rsidRPr="00584F1D">
        <w:rPr>
          <w:rFonts w:ascii="宋体" w:hAnsi="宋体" w:cs="微软雅黑" w:hint="eastAsia"/>
          <w:b/>
          <w:kern w:val="0"/>
          <w:sz w:val="30"/>
          <w:szCs w:val="21"/>
        </w:rPr>
        <w:t>（如有）</w:t>
      </w:r>
      <w:bookmarkEnd w:id="59"/>
      <w:bookmarkEnd w:id="60"/>
      <w:bookmarkEnd w:id="61"/>
    </w:p>
    <w:p w:rsidR="00F6130B" w:rsidRPr="00584F1D" w:rsidRDefault="005B5A01">
      <w:pPr>
        <w:spacing w:line="440" w:lineRule="exact"/>
        <w:ind w:firstLineChars="200" w:firstLine="444"/>
        <w:rPr>
          <w:rFonts w:ascii="宋体" w:hAnsi="宋体" w:cs="宋体"/>
          <w:spacing w:val="6"/>
          <w:szCs w:val="21"/>
        </w:rPr>
      </w:pPr>
      <w:r w:rsidRPr="00584F1D">
        <w:rPr>
          <w:rFonts w:ascii="宋体" w:hAnsi="宋体" w:cs="宋体" w:hint="eastAsia"/>
          <w:spacing w:val="6"/>
          <w:szCs w:val="21"/>
        </w:rPr>
        <w:t>本单位郑重声明，根据《财政部 民政部 中国残疾人联合会关于促进残疾人就业政府采购政策的通知》（财库</w:t>
      </w:r>
      <w:r w:rsidRPr="00584F1D">
        <w:rPr>
          <w:rFonts w:ascii="宋体" w:hAnsi="宋体" w:cs="宋体" w:hint="eastAsia"/>
          <w:szCs w:val="21"/>
        </w:rPr>
        <w:t>〔2017〕 141</w:t>
      </w:r>
      <w:r w:rsidRPr="00584F1D">
        <w:rPr>
          <w:rFonts w:ascii="宋体" w:hAnsi="宋体" w:cs="宋体" w:hint="eastAsia"/>
          <w:spacing w:val="6"/>
          <w:szCs w:val="21"/>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rsidR="00F6130B" w:rsidRPr="00584F1D" w:rsidRDefault="005B5A01">
      <w:pPr>
        <w:spacing w:line="440" w:lineRule="exact"/>
        <w:ind w:firstLineChars="200" w:firstLine="444"/>
        <w:rPr>
          <w:rFonts w:ascii="宋体" w:hAnsi="宋体" w:cs="宋体"/>
          <w:spacing w:val="6"/>
          <w:szCs w:val="21"/>
        </w:rPr>
      </w:pPr>
      <w:r w:rsidRPr="00584F1D">
        <w:rPr>
          <w:rFonts w:ascii="宋体" w:hAnsi="宋体" w:cs="宋体" w:hint="eastAsia"/>
          <w:spacing w:val="6"/>
          <w:szCs w:val="21"/>
        </w:rPr>
        <w:t>本单位对上述声明的真实性负责。如有虚假，将依法承担相应责任。</w:t>
      </w:r>
    </w:p>
    <w:p w:rsidR="00F6130B" w:rsidRPr="00584F1D" w:rsidRDefault="00F6130B">
      <w:pPr>
        <w:spacing w:line="440" w:lineRule="exact"/>
        <w:rPr>
          <w:rFonts w:ascii="宋体" w:hAnsi="宋体" w:cs="宋体"/>
          <w:spacing w:val="6"/>
          <w:szCs w:val="21"/>
        </w:rPr>
      </w:pPr>
    </w:p>
    <w:p w:rsidR="00F6130B" w:rsidRPr="00584F1D" w:rsidRDefault="005B5A01">
      <w:pPr>
        <w:tabs>
          <w:tab w:val="left" w:pos="4860"/>
        </w:tabs>
        <w:spacing w:line="440" w:lineRule="exact"/>
        <w:ind w:right="1560" w:firstLineChars="200" w:firstLine="444"/>
        <w:jc w:val="center"/>
        <w:rPr>
          <w:rFonts w:ascii="宋体" w:hAnsi="宋体" w:cs="宋体"/>
          <w:spacing w:val="6"/>
          <w:szCs w:val="21"/>
        </w:rPr>
      </w:pPr>
      <w:r w:rsidRPr="00584F1D">
        <w:rPr>
          <w:rFonts w:ascii="宋体" w:hAnsi="宋体" w:cs="宋体" w:hint="eastAsia"/>
          <w:spacing w:val="6"/>
          <w:szCs w:val="21"/>
        </w:rPr>
        <w:t xml:space="preserve">                  投标供应商：（企业电子签章）</w:t>
      </w:r>
    </w:p>
    <w:p w:rsidR="00F6130B" w:rsidRPr="00584F1D" w:rsidRDefault="005B5A01">
      <w:pPr>
        <w:tabs>
          <w:tab w:val="left" w:pos="4860"/>
        </w:tabs>
        <w:spacing w:line="440" w:lineRule="exact"/>
        <w:ind w:right="1560" w:firstLineChars="1600" w:firstLine="3552"/>
        <w:rPr>
          <w:rFonts w:ascii="宋体" w:hAnsi="宋体" w:cs="宋体"/>
          <w:spacing w:val="6"/>
          <w:szCs w:val="21"/>
        </w:rPr>
      </w:pPr>
      <w:r w:rsidRPr="00584F1D">
        <w:rPr>
          <w:rFonts w:ascii="宋体" w:hAnsi="宋体" w:cs="宋体" w:hint="eastAsia"/>
          <w:spacing w:val="6"/>
          <w:szCs w:val="21"/>
        </w:rPr>
        <w:t>日     期：</w:t>
      </w:r>
    </w:p>
    <w:p w:rsidR="00F6130B" w:rsidRPr="00584F1D" w:rsidRDefault="00F6130B">
      <w:pPr>
        <w:widowControl/>
        <w:spacing w:line="440" w:lineRule="exact"/>
        <w:rPr>
          <w:rFonts w:ascii="宋体" w:hAnsi="宋体" w:cs="宋体"/>
          <w:b/>
          <w:szCs w:val="21"/>
        </w:rPr>
      </w:pPr>
    </w:p>
    <w:p w:rsidR="00F6130B" w:rsidRPr="00584F1D" w:rsidRDefault="005B5A01">
      <w:pPr>
        <w:widowControl/>
        <w:spacing w:line="440" w:lineRule="exact"/>
        <w:rPr>
          <w:rFonts w:ascii="宋体" w:hAnsi="宋体" w:cs="宋体"/>
          <w:b/>
          <w:szCs w:val="21"/>
        </w:rPr>
      </w:pPr>
      <w:r w:rsidRPr="00584F1D">
        <w:rPr>
          <w:rFonts w:ascii="宋体" w:hAnsi="宋体" w:cs="宋体" w:hint="eastAsia"/>
          <w:b/>
          <w:szCs w:val="21"/>
        </w:rPr>
        <w:t>（提醒：如果投标供应商</w:t>
      </w:r>
      <w:r w:rsidRPr="00584F1D">
        <w:rPr>
          <w:rFonts w:ascii="宋体" w:hAnsi="宋体" w:cs="宋体" w:hint="eastAsia"/>
          <w:b/>
          <w:spacing w:val="10"/>
          <w:kern w:val="0"/>
          <w:szCs w:val="21"/>
        </w:rPr>
        <w:t>不是残疾人福利性单位</w:t>
      </w:r>
      <w:r w:rsidRPr="00584F1D">
        <w:rPr>
          <w:rFonts w:ascii="宋体" w:hAnsi="宋体" w:cs="宋体" w:hint="eastAsia"/>
          <w:b/>
          <w:szCs w:val="21"/>
        </w:rPr>
        <w:t>，则不需要提供《残疾人福利性单位声明函</w:t>
      </w:r>
    </w:p>
    <w:p w:rsidR="00F6130B" w:rsidRPr="00584F1D" w:rsidRDefault="00317118">
      <w:pPr>
        <w:widowControl/>
        <w:spacing w:line="440" w:lineRule="exact"/>
        <w:rPr>
          <w:rFonts w:ascii="宋体" w:hAnsi="宋体" w:cs="宋体"/>
          <w:b/>
          <w:szCs w:val="21"/>
        </w:rPr>
      </w:pPr>
      <w:r w:rsidRPr="00584F1D">
        <w:rPr>
          <w:rFonts w:ascii="宋体" w:hAnsi="宋体" w:cs="宋体" w:hint="eastAsia"/>
          <w:b/>
          <w:szCs w:val="21"/>
        </w:rPr>
        <w:t>》。</w:t>
      </w:r>
    </w:p>
    <w:p w:rsidR="00F6130B" w:rsidRPr="00584F1D" w:rsidRDefault="00F6130B">
      <w:pPr>
        <w:tabs>
          <w:tab w:val="left" w:pos="840"/>
        </w:tabs>
        <w:autoSpaceDE w:val="0"/>
        <w:autoSpaceDN w:val="0"/>
        <w:adjustRightInd w:val="0"/>
        <w:spacing w:line="440" w:lineRule="exact"/>
        <w:rPr>
          <w:rFonts w:ascii="宋体" w:hAnsi="宋体"/>
          <w:b/>
          <w:sz w:val="24"/>
        </w:rPr>
      </w:pPr>
    </w:p>
    <w:p w:rsidR="00F6130B" w:rsidRPr="00584F1D" w:rsidRDefault="005B5A01">
      <w:pPr>
        <w:spacing w:line="440" w:lineRule="exact"/>
      </w:pPr>
      <w:r w:rsidRPr="00584F1D">
        <w:rPr>
          <w:rFonts w:hint="eastAsia"/>
        </w:rPr>
        <w:t>《财政部民政部中国残疾人联合会关于促进残疾人就业政府采购政策的通知》（财库（</w:t>
      </w:r>
      <w:r w:rsidRPr="00584F1D">
        <w:rPr>
          <w:rFonts w:hint="eastAsia"/>
        </w:rPr>
        <w:t>2017</w:t>
      </w:r>
      <w:r w:rsidRPr="00584F1D">
        <w:rPr>
          <w:rFonts w:hint="eastAsia"/>
        </w:rPr>
        <w:t>〔</w:t>
      </w:r>
      <w:r w:rsidRPr="00584F1D">
        <w:rPr>
          <w:rFonts w:hint="eastAsia"/>
        </w:rPr>
        <w:t>141</w:t>
      </w:r>
      <w:r w:rsidRPr="00584F1D">
        <w:rPr>
          <w:rFonts w:hint="eastAsia"/>
        </w:rPr>
        <w:t>〕号）的规定：</w:t>
      </w:r>
    </w:p>
    <w:p w:rsidR="00F6130B" w:rsidRPr="00584F1D" w:rsidRDefault="005B5A01">
      <w:pPr>
        <w:spacing w:line="440" w:lineRule="exact"/>
        <w:ind w:firstLineChars="200" w:firstLine="420"/>
        <w:rPr>
          <w:rFonts w:ascii="宋体" w:hAnsi="宋体" w:cs="宋体"/>
          <w:szCs w:val="21"/>
        </w:rPr>
      </w:pPr>
      <w:r w:rsidRPr="00584F1D">
        <w:rPr>
          <w:rFonts w:ascii="宋体" w:hAnsi="宋体" w:cs="宋体" w:hint="eastAsia"/>
          <w:szCs w:val="21"/>
        </w:rPr>
        <w:t>1. 享受政府采购支持政策的残疾人福利性单位应当同时满足以下条件：</w:t>
      </w:r>
    </w:p>
    <w:p w:rsidR="00F6130B" w:rsidRPr="00584F1D" w:rsidRDefault="005B5A01">
      <w:pPr>
        <w:spacing w:line="440" w:lineRule="exact"/>
      </w:pPr>
      <w:r w:rsidRPr="00584F1D">
        <w:rPr>
          <w:rFonts w:hint="eastAsia"/>
        </w:rPr>
        <w:t>（</w:t>
      </w:r>
      <w:r w:rsidRPr="00584F1D">
        <w:rPr>
          <w:rFonts w:hint="eastAsia"/>
        </w:rPr>
        <w:t>1</w:t>
      </w:r>
      <w:r w:rsidRPr="00584F1D">
        <w:rPr>
          <w:rFonts w:hint="eastAsia"/>
        </w:rPr>
        <w:t>）安置的残疾人占本单位在职职工人数的比例不低于</w:t>
      </w:r>
      <w:r w:rsidRPr="00584F1D">
        <w:rPr>
          <w:rFonts w:hint="eastAsia"/>
        </w:rPr>
        <w:t>25%</w:t>
      </w:r>
      <w:r w:rsidRPr="00584F1D">
        <w:rPr>
          <w:rFonts w:hint="eastAsia"/>
        </w:rPr>
        <w:t>（含</w:t>
      </w:r>
      <w:r w:rsidRPr="00584F1D">
        <w:rPr>
          <w:rFonts w:hint="eastAsia"/>
        </w:rPr>
        <w:t>25%</w:t>
      </w:r>
      <w:r w:rsidRPr="00584F1D">
        <w:rPr>
          <w:rFonts w:hint="eastAsia"/>
        </w:rPr>
        <w:t>），并且安置的残疾人人数不少于</w:t>
      </w:r>
      <w:r w:rsidRPr="00584F1D">
        <w:rPr>
          <w:rFonts w:hint="eastAsia"/>
        </w:rPr>
        <w:t>10</w:t>
      </w:r>
      <w:r w:rsidRPr="00584F1D">
        <w:rPr>
          <w:rFonts w:hint="eastAsia"/>
        </w:rPr>
        <w:t>人（含</w:t>
      </w:r>
      <w:r w:rsidRPr="00584F1D">
        <w:rPr>
          <w:rFonts w:hint="eastAsia"/>
        </w:rPr>
        <w:t>10</w:t>
      </w:r>
      <w:r w:rsidRPr="00584F1D">
        <w:rPr>
          <w:rFonts w:hint="eastAsia"/>
        </w:rPr>
        <w:t>人）；</w:t>
      </w:r>
    </w:p>
    <w:p w:rsidR="00F6130B" w:rsidRPr="00584F1D" w:rsidRDefault="005B5A01">
      <w:pPr>
        <w:spacing w:line="440" w:lineRule="exact"/>
      </w:pPr>
      <w:r w:rsidRPr="00584F1D">
        <w:rPr>
          <w:rFonts w:hint="eastAsia"/>
        </w:rPr>
        <w:t>（</w:t>
      </w:r>
      <w:r w:rsidRPr="00584F1D">
        <w:rPr>
          <w:rFonts w:hint="eastAsia"/>
        </w:rPr>
        <w:t>2</w:t>
      </w:r>
      <w:r w:rsidRPr="00584F1D">
        <w:rPr>
          <w:rFonts w:hint="eastAsia"/>
        </w:rPr>
        <w:t>）依法与安置的每位残疾人签订了一年以上（含一年）的劳动合同或服务协议；</w:t>
      </w:r>
    </w:p>
    <w:p w:rsidR="00F6130B" w:rsidRPr="00584F1D" w:rsidRDefault="005B5A01">
      <w:pPr>
        <w:spacing w:line="440" w:lineRule="exact"/>
      </w:pPr>
      <w:r w:rsidRPr="00584F1D">
        <w:rPr>
          <w:rFonts w:hint="eastAsia"/>
        </w:rPr>
        <w:t>（</w:t>
      </w:r>
      <w:r w:rsidRPr="00584F1D">
        <w:rPr>
          <w:rFonts w:hint="eastAsia"/>
        </w:rPr>
        <w:t>3</w:t>
      </w:r>
      <w:r w:rsidRPr="00584F1D">
        <w:rPr>
          <w:rFonts w:hint="eastAsia"/>
        </w:rPr>
        <w:t>）为安置的每位残疾人按月足额缴纳了基本养老保险、基本医疗保险、失业保险、工伤保险和生育保险等社会保险费；</w:t>
      </w:r>
    </w:p>
    <w:p w:rsidR="00F6130B" w:rsidRPr="00584F1D" w:rsidRDefault="005B5A01">
      <w:pPr>
        <w:spacing w:line="440" w:lineRule="exact"/>
      </w:pPr>
      <w:r w:rsidRPr="00584F1D">
        <w:rPr>
          <w:rFonts w:hint="eastAsia"/>
        </w:rPr>
        <w:t>（</w:t>
      </w:r>
      <w:r w:rsidRPr="00584F1D">
        <w:rPr>
          <w:rFonts w:hint="eastAsia"/>
        </w:rPr>
        <w:t>4</w:t>
      </w:r>
      <w:r w:rsidRPr="00584F1D">
        <w:rPr>
          <w:rFonts w:hint="eastAsia"/>
        </w:rPr>
        <w:t>）通过银行等金融机构向安置的每位残疾人，按月支付了不低于单位所在区县适用的经省级人民政府批准的月最低工资标准的工资；</w:t>
      </w:r>
    </w:p>
    <w:p w:rsidR="00F6130B" w:rsidRPr="00584F1D" w:rsidRDefault="005B5A01">
      <w:pPr>
        <w:spacing w:line="440" w:lineRule="exact"/>
      </w:pPr>
      <w:r w:rsidRPr="00584F1D">
        <w:rPr>
          <w:rFonts w:hint="eastAsia"/>
        </w:rPr>
        <w:t>（</w:t>
      </w:r>
      <w:r w:rsidRPr="00584F1D">
        <w:rPr>
          <w:rFonts w:hint="eastAsia"/>
        </w:rPr>
        <w:t>5</w:t>
      </w:r>
      <w:r w:rsidRPr="00584F1D">
        <w:rPr>
          <w:rFonts w:hint="eastAsia"/>
        </w:rPr>
        <w:t>）提供本单位制造的货物、承担的工程或者服务（以下简称产品），或者提供其他残疾人福利性单位制造的货物（不包括使用非残疾人福利性单位注册商标的货物）。</w:t>
      </w:r>
    </w:p>
    <w:p w:rsidR="00F6130B" w:rsidRPr="00584F1D" w:rsidRDefault="005B5A01">
      <w:pPr>
        <w:spacing w:line="440" w:lineRule="exact"/>
        <w:ind w:firstLineChars="200" w:firstLine="420"/>
        <w:rPr>
          <w:rFonts w:ascii="宋体" w:hAnsi="宋体"/>
          <w:b/>
          <w:color w:val="000000"/>
          <w:sz w:val="24"/>
        </w:rPr>
      </w:pPr>
      <w:r w:rsidRPr="00584F1D">
        <w:rPr>
          <w:rFonts w:ascii="宋体" w:hAnsi="宋体" w:cs="宋体" w:hint="eastAsia"/>
          <w:szCs w:val="21"/>
        </w:rPr>
        <w:t>2. 中标人为残疾人福利性单位的，采购人或者其委托的采购代理机构应当随中标、成交结果同时公告其《残疾人福利性单位声明函》，接受社会监督。</w:t>
      </w:r>
    </w:p>
    <w:p w:rsidR="00F6130B" w:rsidRPr="00584F1D" w:rsidRDefault="005B5A01">
      <w:pPr>
        <w:keepNext/>
        <w:keepLines/>
        <w:tabs>
          <w:tab w:val="left" w:pos="840"/>
        </w:tabs>
        <w:spacing w:before="260" w:after="260" w:line="412" w:lineRule="auto"/>
        <w:outlineLvl w:val="1"/>
        <w:rPr>
          <w:rFonts w:ascii="宋体" w:hAnsi="宋体"/>
          <w:b/>
          <w:bCs/>
          <w:color w:val="000000" w:themeColor="text1"/>
          <w:kern w:val="0"/>
          <w:sz w:val="24"/>
          <w:szCs w:val="24"/>
        </w:rPr>
      </w:pPr>
      <w:bookmarkStart w:id="62" w:name="_Toc15900"/>
      <w:r w:rsidRPr="00584F1D">
        <w:rPr>
          <w:rFonts w:ascii="宋体" w:hAnsi="宋体" w:hint="eastAsia"/>
          <w:b/>
          <w:bCs/>
          <w:color w:val="000000" w:themeColor="text1"/>
          <w:kern w:val="0"/>
          <w:sz w:val="24"/>
          <w:szCs w:val="24"/>
          <w:lang w:val="en-GB"/>
        </w:rPr>
        <w:lastRenderedPageBreak/>
        <w:t>附件</w:t>
      </w:r>
      <w:r w:rsidRPr="00584F1D">
        <w:rPr>
          <w:rFonts w:ascii="宋体" w:hAnsi="宋体" w:hint="eastAsia"/>
          <w:b/>
          <w:bCs/>
          <w:color w:val="000000" w:themeColor="text1"/>
          <w:kern w:val="0"/>
          <w:sz w:val="24"/>
          <w:szCs w:val="24"/>
        </w:rPr>
        <w:t>3：</w:t>
      </w:r>
    </w:p>
    <w:p w:rsidR="00F6130B" w:rsidRPr="00584F1D" w:rsidRDefault="005B5A01">
      <w:pPr>
        <w:keepNext/>
        <w:keepLines/>
        <w:tabs>
          <w:tab w:val="left" w:pos="840"/>
        </w:tabs>
        <w:spacing w:before="260" w:after="260" w:line="412" w:lineRule="auto"/>
        <w:ind w:left="420"/>
        <w:jc w:val="center"/>
        <w:outlineLvl w:val="1"/>
        <w:rPr>
          <w:rFonts w:ascii="宋体" w:hAnsi="宋体"/>
          <w:b/>
          <w:kern w:val="0"/>
          <w:sz w:val="30"/>
          <w:szCs w:val="24"/>
          <w:lang w:val="en-GB"/>
        </w:rPr>
      </w:pPr>
      <w:r w:rsidRPr="00584F1D">
        <w:rPr>
          <w:rFonts w:ascii="宋体" w:hAnsi="宋体" w:hint="eastAsia"/>
          <w:b/>
          <w:kern w:val="0"/>
          <w:sz w:val="30"/>
          <w:szCs w:val="24"/>
          <w:lang w:val="en-GB"/>
        </w:rPr>
        <w:t>监狱企业证明材料</w:t>
      </w:r>
      <w:r w:rsidRPr="00584F1D">
        <w:rPr>
          <w:rFonts w:ascii="宋体" w:hAnsi="宋体" w:cs="微软雅黑" w:hint="eastAsia"/>
          <w:b/>
          <w:kern w:val="0"/>
          <w:sz w:val="30"/>
          <w:szCs w:val="21"/>
        </w:rPr>
        <w:t>（如有）</w:t>
      </w:r>
      <w:bookmarkEnd w:id="62"/>
    </w:p>
    <w:p w:rsidR="00F6130B" w:rsidRPr="00584F1D" w:rsidRDefault="00F6130B">
      <w:pPr>
        <w:rPr>
          <w:lang w:val="en-GB"/>
        </w:rPr>
      </w:pPr>
    </w:p>
    <w:p w:rsidR="00F6130B" w:rsidRPr="00584F1D" w:rsidRDefault="005B5A01">
      <w:pPr>
        <w:spacing w:line="360" w:lineRule="auto"/>
        <w:ind w:firstLineChars="200" w:firstLine="420"/>
        <w:rPr>
          <w:lang w:val="en-GB"/>
        </w:rPr>
      </w:pPr>
      <w:r w:rsidRPr="00584F1D">
        <w:rPr>
          <w:rFonts w:hint="eastAsia"/>
          <w:lang w:val="en-GB"/>
        </w:rPr>
        <w:t>监狱企业参加政府采购活动时，应当提供由省级以上监狱管理局、戒毒管理局（含新疆生产建设兵团）出具的属于监狱企业的证明文件。</w:t>
      </w:r>
    </w:p>
    <w:p w:rsidR="00F6130B" w:rsidRPr="00584F1D" w:rsidRDefault="00F6130B">
      <w:pPr>
        <w:spacing w:line="360" w:lineRule="auto"/>
        <w:rPr>
          <w:lang w:val="en-GB"/>
        </w:rPr>
      </w:pPr>
    </w:p>
    <w:p w:rsidR="00F6130B" w:rsidRPr="00584F1D" w:rsidRDefault="00F6130B">
      <w:pPr>
        <w:spacing w:line="360" w:lineRule="auto"/>
        <w:rPr>
          <w:lang w:val="en-GB"/>
        </w:rPr>
      </w:pPr>
    </w:p>
    <w:p w:rsidR="00F6130B" w:rsidRDefault="005B5A01">
      <w:pPr>
        <w:widowControl/>
        <w:spacing w:line="360" w:lineRule="auto"/>
        <w:rPr>
          <w:rFonts w:ascii="宋体" w:hAnsi="宋体" w:cs="宋体"/>
          <w:b/>
          <w:szCs w:val="21"/>
        </w:rPr>
      </w:pPr>
      <w:r w:rsidRPr="00584F1D">
        <w:rPr>
          <w:rFonts w:ascii="宋体" w:hAnsi="宋体" w:cs="宋体" w:hint="eastAsia"/>
          <w:b/>
          <w:szCs w:val="21"/>
        </w:rPr>
        <w:t>（提醒：如果投标供应商</w:t>
      </w:r>
      <w:r w:rsidRPr="00584F1D">
        <w:rPr>
          <w:rFonts w:ascii="宋体" w:hAnsi="宋体" w:cs="宋体" w:hint="eastAsia"/>
          <w:b/>
          <w:spacing w:val="10"/>
          <w:kern w:val="0"/>
          <w:szCs w:val="21"/>
        </w:rPr>
        <w:t>不是</w:t>
      </w:r>
      <w:r w:rsidRPr="00584F1D">
        <w:rPr>
          <w:rFonts w:ascii="宋体" w:hAnsi="宋体" w:hint="eastAsia"/>
          <w:b/>
          <w:bCs/>
          <w:szCs w:val="21"/>
          <w:lang w:val="en-GB"/>
        </w:rPr>
        <w:t>监狱企业</w:t>
      </w:r>
      <w:r w:rsidRPr="00584F1D">
        <w:rPr>
          <w:rFonts w:ascii="宋体" w:hAnsi="宋体" w:cs="宋体" w:hint="eastAsia"/>
          <w:b/>
          <w:szCs w:val="21"/>
        </w:rPr>
        <w:t>，则不需要提供</w:t>
      </w:r>
      <w:r w:rsidRPr="00584F1D">
        <w:rPr>
          <w:rFonts w:ascii="宋体" w:hAnsi="宋体" w:cs="宋体" w:hint="eastAsia"/>
          <w:b/>
          <w:szCs w:val="21"/>
          <w:lang w:val="en-GB"/>
        </w:rPr>
        <w:t>监狱企业证明材料</w:t>
      </w:r>
      <w:r w:rsidRPr="00584F1D">
        <w:rPr>
          <w:rFonts w:ascii="宋体" w:hAnsi="宋体" w:cs="宋体" w:hint="eastAsia"/>
          <w:b/>
          <w:szCs w:val="21"/>
        </w:rPr>
        <w:t>）</w:t>
      </w: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p w:rsidR="00F6130B" w:rsidRDefault="00F6130B">
      <w:pPr>
        <w:pStyle w:val="1"/>
        <w:rPr>
          <w:rFonts w:ascii="宋体" w:hAnsi="宋体" w:cs="宋体"/>
          <w:b/>
          <w:sz w:val="28"/>
          <w:szCs w:val="28"/>
        </w:rPr>
      </w:pPr>
    </w:p>
    <w:bookmarkEnd w:id="49"/>
    <w:bookmarkEnd w:id="50"/>
    <w:p w:rsidR="00F6130B" w:rsidRDefault="00F6130B">
      <w:pPr>
        <w:pStyle w:val="1"/>
        <w:rPr>
          <w:rFonts w:ascii="宋体" w:hAnsi="宋体" w:cs="宋体"/>
          <w:b/>
          <w:sz w:val="28"/>
          <w:szCs w:val="28"/>
        </w:rPr>
      </w:pPr>
    </w:p>
    <w:sectPr w:rsidR="00F6130B" w:rsidSect="00F6130B">
      <w:headerReference w:type="default" r:id="rId15"/>
      <w:footerReference w:type="default" r:id="rId16"/>
      <w:pgSz w:w="11906" w:h="16838"/>
      <w:pgMar w:top="1417" w:right="1417" w:bottom="1417" w:left="1417"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3F8" w:rsidRDefault="006D23F8" w:rsidP="00F6130B">
      <w:r>
        <w:separator/>
      </w:r>
    </w:p>
  </w:endnote>
  <w:endnote w:type="continuationSeparator" w:id="0">
    <w:p w:rsidR="006D23F8" w:rsidRDefault="006D23F8" w:rsidP="00F613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G Times">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monospace">
    <w:altName w:val="Times New Roman"/>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rsidP="00C34E97">
    <w:pPr>
      <w:pStyle w:val="a8"/>
      <w:tabs>
        <w:tab w:val="clear" w:pos="4153"/>
        <w:tab w:val="clear" w:pos="8306"/>
        <w:tab w:val="center" w:pos="4517"/>
      </w:tabs>
    </w:pPr>
    <w:r>
      <w:pict>
        <v:shapetype id="_x0000_t202" coordsize="21600,21600" o:spt="202" path="m,l,21600r21600,l21600,xe">
          <v:stroke joinstyle="miter"/>
          <v:path gradientshapeok="t" o:connecttype="rect"/>
        </v:shapetype>
        <v:shape id="_x0000_s2055" type="#_x0000_t202" style="position:absolute;margin-left:0;margin-top:0;width:2in;height:2in;z-index:251663360;mso-wrap-style:none;mso-position-horizontal:center;mso-position-horizontal-relative:margin;mso-width-relative:page;mso-height-relative:page" filled="f" stroked="f">
          <v:textbox style="mso-next-textbox:#_x0000_s2055;mso-fit-shape-to-text:t" inset="0,0,0,0">
            <w:txbxContent>
              <w:p w:rsidR="006D23F8" w:rsidRPr="00C34E97" w:rsidRDefault="006D23F8" w:rsidP="00C34E97"/>
            </w:txbxContent>
          </v:textbox>
          <w10:wrap anchorx="margin"/>
        </v:shape>
      </w:pict>
    </w:r>
    <w:r>
      <w:pict>
        <v:shape id="_x0000_s2051"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MoG7boBAABeAwAADgAAAGRycy9lMm9Eb2MueG1srVNLbtswEN0X6B0I&#10;7mPJAlK4gukgQZCiQNEWSHsAmiItAvxhSFvyBdobdNVN9z2Xz9EhbdlBswuyoYacmTfvzYyWN6M1&#10;ZCchau8Ync9qSqQTvtNuw+j3bw9XC0pi4q7jxjvJ6F5GerN6+2Y5hFY2vvemk0AQxMV2CIz2KYW2&#10;qqLopeVx5oN06FQeLE94hU3VAR8Q3Zqqqet31eChC+CFjBFf749Ouir4SkmRvigVZSKGUeSWygnl&#10;XOezWi15uwEeei1ONPgLWFiuHRY9Q93zxMkW9DMoqwX46FWaCW8rr5QWsmhANfP6PzWPPQ+yaMHm&#10;xHBuU3w9WPF59xWI7hhtKHHc4ogOv34efv89/PlBmtyeIcQWox4DxqXxzo845uk94mNWPSqw+Yt6&#10;CPqx0ftzc+WYiMhJi2axqNEl0DddEL+6pAeI6YP0lmSDUcDplaby3aeYjqFTSK7m/IM2pkzQODIw&#10;+v66uS4JTzxWJwnHXOOwWpZzpJ2tNK5HdGZz7bs9ShxwFxh1uKyUmI8OW53XZjJgMtaTsQ2gNz2y&#10;nZfKMdxuE/IqdC+wp8I4xCL4tHB5S57eS9Tlt1j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UygbtugEAAF4DAAAOAAAAAAAAAAEAIAAAAB4BAABkcnMvZTJvRG9jLnhtbFBLBQYAAAAABgAG&#10;AFkBAABKBQAAAAA=&#10;" filled="f" stroked="f">
          <v:textbox style="mso-next-textbox:#_x0000_s2051;mso-fit-shape-to-text:t" inset="0,0,0,0">
            <w:txbxContent>
              <w:p w:rsidR="006D23F8" w:rsidRPr="00C34E97" w:rsidRDefault="006D23F8" w:rsidP="00C34E97"/>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pStyle w:val="a8"/>
      <w:jc w:val="center"/>
    </w:pPr>
    <w:r>
      <w:rPr>
        <w:rFonts w:hint="eastAsia"/>
      </w:rPr>
      <w:t>24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pStyle w:val="a8"/>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filled="f" stroked="f" strokeweight=".5pt">
          <v:textbox style="mso-next-textbox:#_x0000_s2050;mso-fit-shape-to-text:t" inset="0,0,0,0">
            <w:txbxContent>
              <w:p w:rsidR="006D23F8" w:rsidRDefault="006D23F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8650C4">
                  <w:rPr>
                    <w:noProof/>
                    <w:sz w:val="18"/>
                  </w:rPr>
                  <w:t>20</w:t>
                </w:r>
                <w:r>
                  <w:rPr>
                    <w:rFonts w:hint="eastAsia"/>
                    <w:sz w:val="1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pStyle w:val="a8"/>
      <w:jc w:val="center"/>
    </w:pPr>
    <w: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662336;mso-wrap-style:none;mso-position-horizontal:center;mso-position-horizontal-relative:margin;mso-width-relative:page;mso-height-relative:page" filled="f" stroked="f">
          <v:textbox style="mso-next-textbox:#_x0000_s2054;mso-fit-shape-to-text:t" inset="0,0,0,0">
            <w:txbxContent>
              <w:p w:rsidR="006D23F8" w:rsidRDefault="006D23F8">
                <w:pPr>
                  <w:pStyle w:val="a8"/>
                </w:pPr>
                <w:fldSimple w:instr=" PAGE  \* MERGEFORMAT ">
                  <w:r w:rsidR="008650C4">
                    <w:rPr>
                      <w:noProof/>
                    </w:rPr>
                    <w:t>48</w:t>
                  </w:r>
                </w:fldSimple>
              </w:p>
            </w:txbxContent>
          </v:textbox>
          <w10:wrap anchorx="margin"/>
        </v:shape>
      </w:pict>
    </w:r>
  </w:p>
  <w:p w:rsidR="006D23F8" w:rsidRDefault="006D23F8">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pStyle w:val="a8"/>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1312;mso-wrap-style:none;mso-position-horizontal:center;mso-position-horizontal-relative:margin;mso-width-relative:page;mso-height-relative:page" filled="f" stroked="f">
          <v:textbox style="mso-fit-shape-to-text:t" inset="0,0,0,0">
            <w:txbxContent>
              <w:p w:rsidR="006D23F8" w:rsidRDefault="006D23F8">
                <w:pPr>
                  <w:pStyle w:val="a8"/>
                </w:pPr>
                <w:fldSimple w:instr=" PAGE  \* MERGEFORMAT ">
                  <w:r w:rsidR="008650C4">
                    <w:rPr>
                      <w:noProof/>
                    </w:rPr>
                    <w:t>53</w:t>
                  </w:r>
                </w:fldSimple>
              </w:p>
            </w:txbxContent>
          </v:textbox>
          <w10:wrap anchorx="margin"/>
        </v:shape>
      </w:pict>
    </w:r>
  </w:p>
  <w:p w:rsidR="006D23F8" w:rsidRDefault="006D23F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3F8" w:rsidRDefault="006D23F8" w:rsidP="00F6130B">
      <w:r>
        <w:separator/>
      </w:r>
    </w:p>
  </w:footnote>
  <w:footnote w:type="continuationSeparator" w:id="0">
    <w:p w:rsidR="006D23F8" w:rsidRDefault="006D23F8" w:rsidP="00F61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tabs>
        <w:tab w:val="left" w:pos="60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F8" w:rsidRDefault="006D23F8">
    <w:pPr>
      <w:tabs>
        <w:tab w:val="left" w:pos="60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9B1D63"/>
    <w:multiLevelType w:val="singleLevel"/>
    <w:tmpl w:val="8E9B1D63"/>
    <w:lvl w:ilvl="0">
      <w:start w:val="3"/>
      <w:numFmt w:val="decimal"/>
      <w:suff w:val="nothing"/>
      <w:lvlText w:val="%1、"/>
      <w:lvlJc w:val="left"/>
    </w:lvl>
  </w:abstractNum>
  <w:abstractNum w:abstractNumId="1">
    <w:nsid w:val="E9740D06"/>
    <w:multiLevelType w:val="singleLevel"/>
    <w:tmpl w:val="E9740D06"/>
    <w:lvl w:ilvl="0">
      <w:start w:val="3"/>
      <w:numFmt w:val="chineseCounting"/>
      <w:suff w:val="nothing"/>
      <w:lvlText w:val="%1、"/>
      <w:lvlJc w:val="left"/>
      <w:rPr>
        <w:rFonts w:hint="eastAsia"/>
      </w:rPr>
    </w:lvl>
  </w:abstractNum>
  <w:abstractNum w:abstractNumId="2">
    <w:nsid w:val="ED1FE84B"/>
    <w:multiLevelType w:val="singleLevel"/>
    <w:tmpl w:val="ED1FE84B"/>
    <w:lvl w:ilvl="0">
      <w:start w:val="12"/>
      <w:numFmt w:val="chineseCounting"/>
      <w:suff w:val="nothing"/>
      <w:lvlText w:val="%1、"/>
      <w:lvlJc w:val="left"/>
      <w:rPr>
        <w:rFonts w:hint="eastAsia"/>
      </w:rPr>
    </w:lvl>
  </w:abstractNum>
  <w:abstractNum w:abstractNumId="3">
    <w:nsid w:val="211A51A3"/>
    <w:multiLevelType w:val="singleLevel"/>
    <w:tmpl w:val="211A51A3"/>
    <w:lvl w:ilvl="0">
      <w:start w:val="1"/>
      <w:numFmt w:val="decimal"/>
      <w:lvlText w:val="%1."/>
      <w:lvlJc w:val="left"/>
      <w:pPr>
        <w:tabs>
          <w:tab w:val="left" w:pos="312"/>
        </w:tabs>
      </w:pPr>
    </w:lvl>
  </w:abstractNum>
  <w:abstractNum w:abstractNumId="4">
    <w:nsid w:val="256C57B9"/>
    <w:multiLevelType w:val="hybridMultilevel"/>
    <w:tmpl w:val="B7F0EC0A"/>
    <w:lvl w:ilvl="0" w:tplc="912E10D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55E581B"/>
    <w:multiLevelType w:val="singleLevel"/>
    <w:tmpl w:val="8E9B1D63"/>
    <w:lvl w:ilvl="0">
      <w:start w:val="3"/>
      <w:numFmt w:val="decimal"/>
      <w:suff w:val="nothing"/>
      <w:lvlText w:val="%1、"/>
      <w:lvlJc w:val="left"/>
    </w:lvl>
  </w:abstractNum>
  <w:abstractNum w:abstractNumId="6">
    <w:nsid w:val="4BD2C39E"/>
    <w:multiLevelType w:val="singleLevel"/>
    <w:tmpl w:val="4BD2C39E"/>
    <w:lvl w:ilvl="0">
      <w:start w:val="2"/>
      <w:numFmt w:val="chineseCounting"/>
      <w:suff w:val="nothing"/>
      <w:lvlText w:val="（%1）"/>
      <w:lvlJc w:val="left"/>
      <w:rPr>
        <w:rFonts w:hint="eastAsia"/>
      </w:rPr>
    </w:lvl>
  </w:abstractNum>
  <w:abstractNum w:abstractNumId="7">
    <w:nsid w:val="62456B5B"/>
    <w:multiLevelType w:val="singleLevel"/>
    <w:tmpl w:val="62456B5B"/>
    <w:lvl w:ilvl="0">
      <w:start w:val="4"/>
      <w:numFmt w:val="chineseCounting"/>
      <w:suff w:val="space"/>
      <w:lvlText w:val="第%1章"/>
      <w:lvlJc w:val="left"/>
    </w:lvl>
  </w:abstractNum>
  <w:abstractNum w:abstractNumId="8">
    <w:nsid w:val="628FF0A7"/>
    <w:multiLevelType w:val="singleLevel"/>
    <w:tmpl w:val="628FF0A7"/>
    <w:lvl w:ilvl="0">
      <w:start w:val="16"/>
      <w:numFmt w:val="chineseCounting"/>
      <w:suff w:val="nothing"/>
      <w:lvlText w:val="%1、"/>
      <w:lvlJc w:val="left"/>
      <w:rPr>
        <w:rFonts w:hint="eastAsia"/>
      </w:rPr>
    </w:lvl>
  </w:abstractNum>
  <w:abstractNum w:abstractNumId="9">
    <w:nsid w:val="6D9A756E"/>
    <w:multiLevelType w:val="singleLevel"/>
    <w:tmpl w:val="6D9A756E"/>
    <w:lvl w:ilvl="0">
      <w:start w:val="1"/>
      <w:numFmt w:val="decimal"/>
      <w:lvlText w:val="%1."/>
      <w:lvlJc w:val="left"/>
      <w:pPr>
        <w:tabs>
          <w:tab w:val="left" w:pos="312"/>
        </w:tabs>
      </w:pPr>
    </w:lvl>
  </w:abstractNum>
  <w:abstractNum w:abstractNumId="10">
    <w:nsid w:val="6DEFE518"/>
    <w:multiLevelType w:val="singleLevel"/>
    <w:tmpl w:val="6DEFE518"/>
    <w:lvl w:ilvl="0">
      <w:start w:val="1"/>
      <w:numFmt w:val="decimal"/>
      <w:lvlText w:val="%1."/>
      <w:lvlJc w:val="left"/>
      <w:pPr>
        <w:tabs>
          <w:tab w:val="left" w:pos="312"/>
        </w:tabs>
      </w:pPr>
    </w:lvl>
  </w:abstractNum>
  <w:num w:numId="1">
    <w:abstractNumId w:val="0"/>
  </w:num>
  <w:num w:numId="2">
    <w:abstractNumId w:val="9"/>
  </w:num>
  <w:num w:numId="3">
    <w:abstractNumId w:val="10"/>
  </w:num>
  <w:num w:numId="4">
    <w:abstractNumId w:val="7"/>
  </w:num>
  <w:num w:numId="5">
    <w:abstractNumId w:val="3"/>
  </w:num>
  <w:num w:numId="6">
    <w:abstractNumId w:val="1"/>
  </w:num>
  <w:num w:numId="7">
    <w:abstractNumId w:val="6"/>
  </w:num>
  <w:num w:numId="8">
    <w:abstractNumId w:val="2"/>
  </w:num>
  <w:num w:numId="9">
    <w:abstractNumId w:val="8"/>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noPunctuationKerning/>
  <w:characterSpacingControl w:val="compressPunctuation"/>
  <w:hdrShapeDefaults>
    <o:shapedefaults v:ext="edit" spidmax="206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docVars>
    <w:docVar w:name="commondata" w:val="eyJoZGlkIjoiZjI2NTM3MzMyNDk4MjQyYzZiM2U4ZDgwOGFjMWM0OGYifQ=="/>
  </w:docVars>
  <w:rsids>
    <w:rsidRoot w:val="00585BFD"/>
    <w:rsid w:val="0001344A"/>
    <w:rsid w:val="000138A4"/>
    <w:rsid w:val="00015382"/>
    <w:rsid w:val="0002448C"/>
    <w:rsid w:val="000249B1"/>
    <w:rsid w:val="00031AC3"/>
    <w:rsid w:val="000474B3"/>
    <w:rsid w:val="000571D9"/>
    <w:rsid w:val="000624B4"/>
    <w:rsid w:val="0006787A"/>
    <w:rsid w:val="000809B4"/>
    <w:rsid w:val="000B2F90"/>
    <w:rsid w:val="0010372E"/>
    <w:rsid w:val="00104959"/>
    <w:rsid w:val="00106C3D"/>
    <w:rsid w:val="0014215A"/>
    <w:rsid w:val="0014747F"/>
    <w:rsid w:val="00154735"/>
    <w:rsid w:val="001562AC"/>
    <w:rsid w:val="001573BB"/>
    <w:rsid w:val="00163FC3"/>
    <w:rsid w:val="00171E0D"/>
    <w:rsid w:val="0018554F"/>
    <w:rsid w:val="001976FD"/>
    <w:rsid w:val="001A1548"/>
    <w:rsid w:val="001A6F44"/>
    <w:rsid w:val="001A6FAA"/>
    <w:rsid w:val="001D5A35"/>
    <w:rsid w:val="001D6D8D"/>
    <w:rsid w:val="001E01DE"/>
    <w:rsid w:val="001E4F19"/>
    <w:rsid w:val="001F3A5B"/>
    <w:rsid w:val="002560D9"/>
    <w:rsid w:val="00261A1E"/>
    <w:rsid w:val="002761E7"/>
    <w:rsid w:val="002820F7"/>
    <w:rsid w:val="00285A8C"/>
    <w:rsid w:val="002B03EE"/>
    <w:rsid w:val="002D1FC8"/>
    <w:rsid w:val="002F0815"/>
    <w:rsid w:val="002F3304"/>
    <w:rsid w:val="003017ED"/>
    <w:rsid w:val="00313692"/>
    <w:rsid w:val="00317118"/>
    <w:rsid w:val="00326A8C"/>
    <w:rsid w:val="00333C86"/>
    <w:rsid w:val="00341747"/>
    <w:rsid w:val="00345DAD"/>
    <w:rsid w:val="00352918"/>
    <w:rsid w:val="003601DE"/>
    <w:rsid w:val="0036055A"/>
    <w:rsid w:val="00363C07"/>
    <w:rsid w:val="00373524"/>
    <w:rsid w:val="00380DBD"/>
    <w:rsid w:val="003836FF"/>
    <w:rsid w:val="00385394"/>
    <w:rsid w:val="003A0A74"/>
    <w:rsid w:val="003B22B5"/>
    <w:rsid w:val="003B7C23"/>
    <w:rsid w:val="003C04A8"/>
    <w:rsid w:val="003C146D"/>
    <w:rsid w:val="003C41A1"/>
    <w:rsid w:val="003C4841"/>
    <w:rsid w:val="003D0409"/>
    <w:rsid w:val="003E7D40"/>
    <w:rsid w:val="00411882"/>
    <w:rsid w:val="00413B40"/>
    <w:rsid w:val="004241D4"/>
    <w:rsid w:val="004742BD"/>
    <w:rsid w:val="00476963"/>
    <w:rsid w:val="00482904"/>
    <w:rsid w:val="004D26F2"/>
    <w:rsid w:val="004E2421"/>
    <w:rsid w:val="004F7370"/>
    <w:rsid w:val="00543DCF"/>
    <w:rsid w:val="00545D6D"/>
    <w:rsid w:val="00553609"/>
    <w:rsid w:val="005568BA"/>
    <w:rsid w:val="00564A56"/>
    <w:rsid w:val="00584F1D"/>
    <w:rsid w:val="00585BFD"/>
    <w:rsid w:val="00586ABF"/>
    <w:rsid w:val="005A2C4C"/>
    <w:rsid w:val="005B0F99"/>
    <w:rsid w:val="005B1875"/>
    <w:rsid w:val="005B5A01"/>
    <w:rsid w:val="005D5965"/>
    <w:rsid w:val="005E146C"/>
    <w:rsid w:val="006021FF"/>
    <w:rsid w:val="00602364"/>
    <w:rsid w:val="0065712F"/>
    <w:rsid w:val="006640AC"/>
    <w:rsid w:val="0066624E"/>
    <w:rsid w:val="00671236"/>
    <w:rsid w:val="00674B5F"/>
    <w:rsid w:val="0068159D"/>
    <w:rsid w:val="00682FFD"/>
    <w:rsid w:val="006947D5"/>
    <w:rsid w:val="00697BDD"/>
    <w:rsid w:val="006A0CB8"/>
    <w:rsid w:val="006A13E4"/>
    <w:rsid w:val="006A77F6"/>
    <w:rsid w:val="006C2F03"/>
    <w:rsid w:val="006C3D80"/>
    <w:rsid w:val="006C7584"/>
    <w:rsid w:val="006D23F8"/>
    <w:rsid w:val="006D3D6E"/>
    <w:rsid w:val="006E0BB8"/>
    <w:rsid w:val="006E373C"/>
    <w:rsid w:val="00704AA2"/>
    <w:rsid w:val="00711FEC"/>
    <w:rsid w:val="00721FB3"/>
    <w:rsid w:val="0072651E"/>
    <w:rsid w:val="00782D74"/>
    <w:rsid w:val="00784B41"/>
    <w:rsid w:val="00785BEB"/>
    <w:rsid w:val="0079196F"/>
    <w:rsid w:val="00791DF2"/>
    <w:rsid w:val="007B13A2"/>
    <w:rsid w:val="007B2957"/>
    <w:rsid w:val="007C587F"/>
    <w:rsid w:val="007D40F3"/>
    <w:rsid w:val="007F4EF7"/>
    <w:rsid w:val="007F65AA"/>
    <w:rsid w:val="00801D6A"/>
    <w:rsid w:val="008102F1"/>
    <w:rsid w:val="00823100"/>
    <w:rsid w:val="008650C4"/>
    <w:rsid w:val="00872B03"/>
    <w:rsid w:val="008A23D7"/>
    <w:rsid w:val="008B3D2D"/>
    <w:rsid w:val="008E66F6"/>
    <w:rsid w:val="008F2295"/>
    <w:rsid w:val="009059E4"/>
    <w:rsid w:val="00914050"/>
    <w:rsid w:val="00926D32"/>
    <w:rsid w:val="00942BE4"/>
    <w:rsid w:val="00946BA7"/>
    <w:rsid w:val="0097442F"/>
    <w:rsid w:val="009834CF"/>
    <w:rsid w:val="00992404"/>
    <w:rsid w:val="00995E74"/>
    <w:rsid w:val="00997CC7"/>
    <w:rsid w:val="009A041D"/>
    <w:rsid w:val="009A3D28"/>
    <w:rsid w:val="009A4BDA"/>
    <w:rsid w:val="009B040D"/>
    <w:rsid w:val="009C6FC9"/>
    <w:rsid w:val="009D4742"/>
    <w:rsid w:val="009E11CB"/>
    <w:rsid w:val="009E2910"/>
    <w:rsid w:val="00A023B8"/>
    <w:rsid w:val="00A377E4"/>
    <w:rsid w:val="00A4461E"/>
    <w:rsid w:val="00A45777"/>
    <w:rsid w:val="00A60C77"/>
    <w:rsid w:val="00A6328E"/>
    <w:rsid w:val="00A95779"/>
    <w:rsid w:val="00A95DC7"/>
    <w:rsid w:val="00AC054C"/>
    <w:rsid w:val="00AC24DF"/>
    <w:rsid w:val="00AD2D67"/>
    <w:rsid w:val="00AE25D2"/>
    <w:rsid w:val="00AE635D"/>
    <w:rsid w:val="00AF3517"/>
    <w:rsid w:val="00AF4CF0"/>
    <w:rsid w:val="00AF7E8E"/>
    <w:rsid w:val="00B1325B"/>
    <w:rsid w:val="00B1660D"/>
    <w:rsid w:val="00B22CE1"/>
    <w:rsid w:val="00B33920"/>
    <w:rsid w:val="00B46894"/>
    <w:rsid w:val="00B478A5"/>
    <w:rsid w:val="00B5264B"/>
    <w:rsid w:val="00B65943"/>
    <w:rsid w:val="00B705E8"/>
    <w:rsid w:val="00B735B0"/>
    <w:rsid w:val="00B80C6A"/>
    <w:rsid w:val="00B87B29"/>
    <w:rsid w:val="00BA2570"/>
    <w:rsid w:val="00BD7090"/>
    <w:rsid w:val="00BD71AD"/>
    <w:rsid w:val="00C00390"/>
    <w:rsid w:val="00C1152B"/>
    <w:rsid w:val="00C25971"/>
    <w:rsid w:val="00C26A3B"/>
    <w:rsid w:val="00C34E97"/>
    <w:rsid w:val="00C40E76"/>
    <w:rsid w:val="00C4277F"/>
    <w:rsid w:val="00C85D78"/>
    <w:rsid w:val="00C91A2A"/>
    <w:rsid w:val="00C91E11"/>
    <w:rsid w:val="00CA7249"/>
    <w:rsid w:val="00CA774D"/>
    <w:rsid w:val="00CC1DE9"/>
    <w:rsid w:val="00CD5FFC"/>
    <w:rsid w:val="00D02519"/>
    <w:rsid w:val="00D05BFD"/>
    <w:rsid w:val="00D2738E"/>
    <w:rsid w:val="00D3241C"/>
    <w:rsid w:val="00D34EE2"/>
    <w:rsid w:val="00D42F6D"/>
    <w:rsid w:val="00D52C5F"/>
    <w:rsid w:val="00D62F0F"/>
    <w:rsid w:val="00D85413"/>
    <w:rsid w:val="00D90C72"/>
    <w:rsid w:val="00DB5BDA"/>
    <w:rsid w:val="00DD1407"/>
    <w:rsid w:val="00DE22FC"/>
    <w:rsid w:val="00DF1C25"/>
    <w:rsid w:val="00E15550"/>
    <w:rsid w:val="00E15F7D"/>
    <w:rsid w:val="00E324B8"/>
    <w:rsid w:val="00E6136A"/>
    <w:rsid w:val="00E71EDA"/>
    <w:rsid w:val="00E778C3"/>
    <w:rsid w:val="00EC42C3"/>
    <w:rsid w:val="00EF59AA"/>
    <w:rsid w:val="00EF71D1"/>
    <w:rsid w:val="00F03C59"/>
    <w:rsid w:val="00F04F51"/>
    <w:rsid w:val="00F05FC1"/>
    <w:rsid w:val="00F148BC"/>
    <w:rsid w:val="00F14E27"/>
    <w:rsid w:val="00F14E2F"/>
    <w:rsid w:val="00F1700B"/>
    <w:rsid w:val="00F20C26"/>
    <w:rsid w:val="00F36F08"/>
    <w:rsid w:val="00F4627F"/>
    <w:rsid w:val="00F6130B"/>
    <w:rsid w:val="00F73184"/>
    <w:rsid w:val="00F73437"/>
    <w:rsid w:val="00F91DEA"/>
    <w:rsid w:val="00F97E66"/>
    <w:rsid w:val="00FA5373"/>
    <w:rsid w:val="00FB759A"/>
    <w:rsid w:val="00FC4198"/>
    <w:rsid w:val="00FF6604"/>
    <w:rsid w:val="010A1419"/>
    <w:rsid w:val="010C33B8"/>
    <w:rsid w:val="016A48ED"/>
    <w:rsid w:val="01741C54"/>
    <w:rsid w:val="01F20D71"/>
    <w:rsid w:val="01F64CAC"/>
    <w:rsid w:val="020B354A"/>
    <w:rsid w:val="02B41DF8"/>
    <w:rsid w:val="02EB3508"/>
    <w:rsid w:val="032D6C2A"/>
    <w:rsid w:val="035022DF"/>
    <w:rsid w:val="037F58D4"/>
    <w:rsid w:val="03B20559"/>
    <w:rsid w:val="03C8350F"/>
    <w:rsid w:val="04502FF0"/>
    <w:rsid w:val="047E3EB0"/>
    <w:rsid w:val="04D15D07"/>
    <w:rsid w:val="04F55E4D"/>
    <w:rsid w:val="05AF51EC"/>
    <w:rsid w:val="05EF6BB0"/>
    <w:rsid w:val="06472778"/>
    <w:rsid w:val="06FB2121"/>
    <w:rsid w:val="07654904"/>
    <w:rsid w:val="07750484"/>
    <w:rsid w:val="07C510C1"/>
    <w:rsid w:val="07CB3497"/>
    <w:rsid w:val="08CE3B5A"/>
    <w:rsid w:val="08EE0D2C"/>
    <w:rsid w:val="09572537"/>
    <w:rsid w:val="09740992"/>
    <w:rsid w:val="0A3855D2"/>
    <w:rsid w:val="0B1C398B"/>
    <w:rsid w:val="0BAB378A"/>
    <w:rsid w:val="0C052698"/>
    <w:rsid w:val="0C173AE5"/>
    <w:rsid w:val="0C2559BF"/>
    <w:rsid w:val="0CD36EDA"/>
    <w:rsid w:val="0CFD1A51"/>
    <w:rsid w:val="0D696939"/>
    <w:rsid w:val="0DCE0D4E"/>
    <w:rsid w:val="0DFB28D9"/>
    <w:rsid w:val="0E2A2DB9"/>
    <w:rsid w:val="0E46594E"/>
    <w:rsid w:val="0F2B16AF"/>
    <w:rsid w:val="0F2E2BDC"/>
    <w:rsid w:val="0FEB5DD7"/>
    <w:rsid w:val="103916F7"/>
    <w:rsid w:val="10C80F21"/>
    <w:rsid w:val="113047DF"/>
    <w:rsid w:val="118E4666"/>
    <w:rsid w:val="11F33019"/>
    <w:rsid w:val="12786571"/>
    <w:rsid w:val="12E070F9"/>
    <w:rsid w:val="12FC27FD"/>
    <w:rsid w:val="134933C7"/>
    <w:rsid w:val="135334D0"/>
    <w:rsid w:val="1377798D"/>
    <w:rsid w:val="1442590E"/>
    <w:rsid w:val="14502626"/>
    <w:rsid w:val="14CB66DF"/>
    <w:rsid w:val="15057FC4"/>
    <w:rsid w:val="15851BAC"/>
    <w:rsid w:val="158F7F98"/>
    <w:rsid w:val="16416B8D"/>
    <w:rsid w:val="17230EAA"/>
    <w:rsid w:val="177F3F5B"/>
    <w:rsid w:val="17AE0109"/>
    <w:rsid w:val="1818280D"/>
    <w:rsid w:val="1890511D"/>
    <w:rsid w:val="18AB1528"/>
    <w:rsid w:val="1904065A"/>
    <w:rsid w:val="19A40830"/>
    <w:rsid w:val="19CD623A"/>
    <w:rsid w:val="1A4D34B2"/>
    <w:rsid w:val="1A652661"/>
    <w:rsid w:val="1ACA31ED"/>
    <w:rsid w:val="1ACD08AB"/>
    <w:rsid w:val="1BC434B3"/>
    <w:rsid w:val="1C2C3608"/>
    <w:rsid w:val="1C792988"/>
    <w:rsid w:val="1C937E41"/>
    <w:rsid w:val="1C957E3B"/>
    <w:rsid w:val="1C9C65BA"/>
    <w:rsid w:val="1CD50E43"/>
    <w:rsid w:val="1D11401B"/>
    <w:rsid w:val="1D766EF4"/>
    <w:rsid w:val="1DBE7A88"/>
    <w:rsid w:val="1ED74DA2"/>
    <w:rsid w:val="202919B6"/>
    <w:rsid w:val="20395764"/>
    <w:rsid w:val="20B03551"/>
    <w:rsid w:val="20EF4329"/>
    <w:rsid w:val="20EF6FCD"/>
    <w:rsid w:val="212B4DF2"/>
    <w:rsid w:val="21664079"/>
    <w:rsid w:val="21871145"/>
    <w:rsid w:val="21BB71D2"/>
    <w:rsid w:val="2221772E"/>
    <w:rsid w:val="2265586D"/>
    <w:rsid w:val="231711D8"/>
    <w:rsid w:val="2337215F"/>
    <w:rsid w:val="236700D1"/>
    <w:rsid w:val="23781B21"/>
    <w:rsid w:val="238E3AE7"/>
    <w:rsid w:val="24334955"/>
    <w:rsid w:val="248C07AA"/>
    <w:rsid w:val="24D53537"/>
    <w:rsid w:val="252B5F39"/>
    <w:rsid w:val="25A8766B"/>
    <w:rsid w:val="25C14F9B"/>
    <w:rsid w:val="25EB4E7B"/>
    <w:rsid w:val="262B12F7"/>
    <w:rsid w:val="263E3183"/>
    <w:rsid w:val="26B07952"/>
    <w:rsid w:val="26C05118"/>
    <w:rsid w:val="271275EC"/>
    <w:rsid w:val="272E6453"/>
    <w:rsid w:val="277D7A2B"/>
    <w:rsid w:val="27A91D58"/>
    <w:rsid w:val="27F74613"/>
    <w:rsid w:val="286B6886"/>
    <w:rsid w:val="286C2EFF"/>
    <w:rsid w:val="28702676"/>
    <w:rsid w:val="288822B5"/>
    <w:rsid w:val="28BE0643"/>
    <w:rsid w:val="28FD77DA"/>
    <w:rsid w:val="29AF4DC9"/>
    <w:rsid w:val="29F00F38"/>
    <w:rsid w:val="2AE56501"/>
    <w:rsid w:val="2AFA3C35"/>
    <w:rsid w:val="2D283CAC"/>
    <w:rsid w:val="2D5061C5"/>
    <w:rsid w:val="2D7516F6"/>
    <w:rsid w:val="2E31431D"/>
    <w:rsid w:val="2E9B7EED"/>
    <w:rsid w:val="2EA34266"/>
    <w:rsid w:val="2EFA2E1F"/>
    <w:rsid w:val="2F245368"/>
    <w:rsid w:val="2FAC7019"/>
    <w:rsid w:val="2FD5379E"/>
    <w:rsid w:val="305E3141"/>
    <w:rsid w:val="30BB16D7"/>
    <w:rsid w:val="30BC56B6"/>
    <w:rsid w:val="30DE307C"/>
    <w:rsid w:val="314D2A59"/>
    <w:rsid w:val="31CC4FC0"/>
    <w:rsid w:val="320348C3"/>
    <w:rsid w:val="32047E0B"/>
    <w:rsid w:val="33057C8C"/>
    <w:rsid w:val="33143A59"/>
    <w:rsid w:val="33193D18"/>
    <w:rsid w:val="334C0751"/>
    <w:rsid w:val="33A547EE"/>
    <w:rsid w:val="34646932"/>
    <w:rsid w:val="349F1221"/>
    <w:rsid w:val="3583172E"/>
    <w:rsid w:val="35A23E4D"/>
    <w:rsid w:val="35B1264E"/>
    <w:rsid w:val="36F469E7"/>
    <w:rsid w:val="37135440"/>
    <w:rsid w:val="372F3DFD"/>
    <w:rsid w:val="375570FE"/>
    <w:rsid w:val="377F0105"/>
    <w:rsid w:val="3796517D"/>
    <w:rsid w:val="37A16708"/>
    <w:rsid w:val="37FB38E6"/>
    <w:rsid w:val="38185897"/>
    <w:rsid w:val="38371198"/>
    <w:rsid w:val="3877545A"/>
    <w:rsid w:val="38956C7A"/>
    <w:rsid w:val="38F42725"/>
    <w:rsid w:val="38F80995"/>
    <w:rsid w:val="39B73A93"/>
    <w:rsid w:val="39ED0F11"/>
    <w:rsid w:val="3A262771"/>
    <w:rsid w:val="3A8C79E3"/>
    <w:rsid w:val="3AF634B6"/>
    <w:rsid w:val="3B2C2E77"/>
    <w:rsid w:val="3BD84B31"/>
    <w:rsid w:val="3C2D7075"/>
    <w:rsid w:val="3CAB16F2"/>
    <w:rsid w:val="3CCB0BE1"/>
    <w:rsid w:val="3D33520E"/>
    <w:rsid w:val="3D8C2054"/>
    <w:rsid w:val="3DF61949"/>
    <w:rsid w:val="3E026BC9"/>
    <w:rsid w:val="3E703AE5"/>
    <w:rsid w:val="3F181D77"/>
    <w:rsid w:val="3FB35D09"/>
    <w:rsid w:val="3FC96FE3"/>
    <w:rsid w:val="3FD61700"/>
    <w:rsid w:val="3FFC4F9B"/>
    <w:rsid w:val="402070F6"/>
    <w:rsid w:val="407F76A2"/>
    <w:rsid w:val="41880D36"/>
    <w:rsid w:val="41F0216B"/>
    <w:rsid w:val="421729DE"/>
    <w:rsid w:val="429B79FB"/>
    <w:rsid w:val="431F6F1A"/>
    <w:rsid w:val="432259E9"/>
    <w:rsid w:val="432B4739"/>
    <w:rsid w:val="432C3425"/>
    <w:rsid w:val="434E2E6A"/>
    <w:rsid w:val="43637DAF"/>
    <w:rsid w:val="43897AED"/>
    <w:rsid w:val="43971AA4"/>
    <w:rsid w:val="43AB242A"/>
    <w:rsid w:val="43E05472"/>
    <w:rsid w:val="43FD2C49"/>
    <w:rsid w:val="440A71FC"/>
    <w:rsid w:val="440C7243"/>
    <w:rsid w:val="443C4C07"/>
    <w:rsid w:val="44452876"/>
    <w:rsid w:val="44BA3A41"/>
    <w:rsid w:val="44EF6807"/>
    <w:rsid w:val="44F22648"/>
    <w:rsid w:val="451F1FF4"/>
    <w:rsid w:val="45587C38"/>
    <w:rsid w:val="45602A66"/>
    <w:rsid w:val="45BD3146"/>
    <w:rsid w:val="45D764FE"/>
    <w:rsid w:val="45F93CCD"/>
    <w:rsid w:val="46190979"/>
    <w:rsid w:val="46667E43"/>
    <w:rsid w:val="468E7C06"/>
    <w:rsid w:val="46C41D6B"/>
    <w:rsid w:val="46D37B9C"/>
    <w:rsid w:val="46E2098A"/>
    <w:rsid w:val="472D697C"/>
    <w:rsid w:val="47B35436"/>
    <w:rsid w:val="48DC2DA5"/>
    <w:rsid w:val="48F20E5C"/>
    <w:rsid w:val="49B44DA5"/>
    <w:rsid w:val="49F8150F"/>
    <w:rsid w:val="4A354385"/>
    <w:rsid w:val="4A492B08"/>
    <w:rsid w:val="4A69389D"/>
    <w:rsid w:val="4A773070"/>
    <w:rsid w:val="4A7A180B"/>
    <w:rsid w:val="4AA6033C"/>
    <w:rsid w:val="4AAF711A"/>
    <w:rsid w:val="4B307BC5"/>
    <w:rsid w:val="4C0A7F52"/>
    <w:rsid w:val="4C91020C"/>
    <w:rsid w:val="4D233C6B"/>
    <w:rsid w:val="4D510618"/>
    <w:rsid w:val="4D6B2FA3"/>
    <w:rsid w:val="4DD8550E"/>
    <w:rsid w:val="4E0E23F2"/>
    <w:rsid w:val="4E190CEF"/>
    <w:rsid w:val="4EB2136B"/>
    <w:rsid w:val="4F297F24"/>
    <w:rsid w:val="4FEE58A9"/>
    <w:rsid w:val="50044FB6"/>
    <w:rsid w:val="50065BBA"/>
    <w:rsid w:val="50351467"/>
    <w:rsid w:val="50B34F8C"/>
    <w:rsid w:val="50C4551F"/>
    <w:rsid w:val="50F468B2"/>
    <w:rsid w:val="5172306B"/>
    <w:rsid w:val="517C1222"/>
    <w:rsid w:val="51826968"/>
    <w:rsid w:val="51891715"/>
    <w:rsid w:val="5198178E"/>
    <w:rsid w:val="51B81514"/>
    <w:rsid w:val="5244129E"/>
    <w:rsid w:val="5445549D"/>
    <w:rsid w:val="544923F3"/>
    <w:rsid w:val="54777DBA"/>
    <w:rsid w:val="54A00EBF"/>
    <w:rsid w:val="55361AEB"/>
    <w:rsid w:val="555C5BE7"/>
    <w:rsid w:val="55CF13FF"/>
    <w:rsid w:val="55D655B8"/>
    <w:rsid w:val="56862C7E"/>
    <w:rsid w:val="56875915"/>
    <w:rsid w:val="56B66A12"/>
    <w:rsid w:val="57085C07"/>
    <w:rsid w:val="57C66C81"/>
    <w:rsid w:val="57F74C80"/>
    <w:rsid w:val="5848029C"/>
    <w:rsid w:val="589567DF"/>
    <w:rsid w:val="58EE3E4C"/>
    <w:rsid w:val="591C7D2C"/>
    <w:rsid w:val="592722D0"/>
    <w:rsid w:val="59914678"/>
    <w:rsid w:val="5A92144E"/>
    <w:rsid w:val="5AC34DC6"/>
    <w:rsid w:val="5B48179E"/>
    <w:rsid w:val="5B7834A1"/>
    <w:rsid w:val="5BA61D7C"/>
    <w:rsid w:val="5BAA2B41"/>
    <w:rsid w:val="5C6B276C"/>
    <w:rsid w:val="5DA43A26"/>
    <w:rsid w:val="5DA83C84"/>
    <w:rsid w:val="5DF87C17"/>
    <w:rsid w:val="5E9E31B3"/>
    <w:rsid w:val="5F4F5D2D"/>
    <w:rsid w:val="5F780F1D"/>
    <w:rsid w:val="5F8709AC"/>
    <w:rsid w:val="5F943054"/>
    <w:rsid w:val="600546D1"/>
    <w:rsid w:val="60714FD3"/>
    <w:rsid w:val="60DF22ED"/>
    <w:rsid w:val="612042BC"/>
    <w:rsid w:val="61475C37"/>
    <w:rsid w:val="624C56B9"/>
    <w:rsid w:val="6252656D"/>
    <w:rsid w:val="628150AA"/>
    <w:rsid w:val="637B3250"/>
    <w:rsid w:val="63A57011"/>
    <w:rsid w:val="64254E13"/>
    <w:rsid w:val="645B57DC"/>
    <w:rsid w:val="65DC5D43"/>
    <w:rsid w:val="65F8567D"/>
    <w:rsid w:val="65F94DB2"/>
    <w:rsid w:val="6624005B"/>
    <w:rsid w:val="665A39F0"/>
    <w:rsid w:val="66876CA8"/>
    <w:rsid w:val="669134EE"/>
    <w:rsid w:val="66D008F7"/>
    <w:rsid w:val="66E12105"/>
    <w:rsid w:val="66E90A3A"/>
    <w:rsid w:val="66F13DA0"/>
    <w:rsid w:val="67217363"/>
    <w:rsid w:val="675A3684"/>
    <w:rsid w:val="67787379"/>
    <w:rsid w:val="677C7378"/>
    <w:rsid w:val="6788489D"/>
    <w:rsid w:val="67A14B2A"/>
    <w:rsid w:val="67D8042E"/>
    <w:rsid w:val="68604E87"/>
    <w:rsid w:val="68870451"/>
    <w:rsid w:val="68F44121"/>
    <w:rsid w:val="697A49EE"/>
    <w:rsid w:val="697E587A"/>
    <w:rsid w:val="6A007AAB"/>
    <w:rsid w:val="6A4D082D"/>
    <w:rsid w:val="6A502BC7"/>
    <w:rsid w:val="6A7D0A9A"/>
    <w:rsid w:val="6AA9291F"/>
    <w:rsid w:val="6ACB042B"/>
    <w:rsid w:val="6B1C1CA9"/>
    <w:rsid w:val="6BB11455"/>
    <w:rsid w:val="6BFA214F"/>
    <w:rsid w:val="6C066D46"/>
    <w:rsid w:val="6C580C23"/>
    <w:rsid w:val="6CA97C61"/>
    <w:rsid w:val="6CE47CBF"/>
    <w:rsid w:val="6D4C1159"/>
    <w:rsid w:val="6D567D3B"/>
    <w:rsid w:val="6D88546B"/>
    <w:rsid w:val="6D9401EC"/>
    <w:rsid w:val="6DC9006B"/>
    <w:rsid w:val="6E2A4E0C"/>
    <w:rsid w:val="6E3B6506"/>
    <w:rsid w:val="6E6432CC"/>
    <w:rsid w:val="6E723A13"/>
    <w:rsid w:val="6F3E00E4"/>
    <w:rsid w:val="6F6E5DCD"/>
    <w:rsid w:val="6F79030E"/>
    <w:rsid w:val="6FFD75E0"/>
    <w:rsid w:val="70110932"/>
    <w:rsid w:val="70334A73"/>
    <w:rsid w:val="706A171B"/>
    <w:rsid w:val="70833A3D"/>
    <w:rsid w:val="70BC19C4"/>
    <w:rsid w:val="70F00710"/>
    <w:rsid w:val="711F030F"/>
    <w:rsid w:val="7179007A"/>
    <w:rsid w:val="71840EED"/>
    <w:rsid w:val="71CD42BC"/>
    <w:rsid w:val="72CD0C5A"/>
    <w:rsid w:val="72EF7A21"/>
    <w:rsid w:val="733D7598"/>
    <w:rsid w:val="741806B5"/>
    <w:rsid w:val="751A0013"/>
    <w:rsid w:val="75660B34"/>
    <w:rsid w:val="75794FF5"/>
    <w:rsid w:val="75956A44"/>
    <w:rsid w:val="75EB47E3"/>
    <w:rsid w:val="765048D8"/>
    <w:rsid w:val="765608C9"/>
    <w:rsid w:val="76A5715B"/>
    <w:rsid w:val="77741A75"/>
    <w:rsid w:val="77E871EF"/>
    <w:rsid w:val="782E01E5"/>
    <w:rsid w:val="78EB110C"/>
    <w:rsid w:val="794263DC"/>
    <w:rsid w:val="794443A9"/>
    <w:rsid w:val="79D30E26"/>
    <w:rsid w:val="79F812D6"/>
    <w:rsid w:val="7A6F798D"/>
    <w:rsid w:val="7A95545B"/>
    <w:rsid w:val="7B854ABF"/>
    <w:rsid w:val="7C3845B0"/>
    <w:rsid w:val="7CB31759"/>
    <w:rsid w:val="7D0F055A"/>
    <w:rsid w:val="7D2708CA"/>
    <w:rsid w:val="7D4E6D1E"/>
    <w:rsid w:val="7D7510AE"/>
    <w:rsid w:val="7DAE0D0E"/>
    <w:rsid w:val="7E1213AF"/>
    <w:rsid w:val="7E9C772D"/>
    <w:rsid w:val="7EC46F34"/>
    <w:rsid w:val="7EDE27C1"/>
    <w:rsid w:val="7EE426FF"/>
    <w:rsid w:val="7F1D47AA"/>
    <w:rsid w:val="7F41748B"/>
    <w:rsid w:val="7F792ACB"/>
    <w:rsid w:val="7F9F4692"/>
    <w:rsid w:val="7FF12D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toa heading"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F6130B"/>
    <w:pPr>
      <w:widowControl w:val="0"/>
      <w:jc w:val="both"/>
    </w:pPr>
    <w:rPr>
      <w:rFonts w:asciiTheme="minorHAnsi" w:eastAsiaTheme="minorEastAsia" w:hAnsiTheme="minorHAnsi" w:cstheme="minorBidi"/>
      <w:kern w:val="2"/>
      <w:sz w:val="21"/>
      <w:szCs w:val="22"/>
    </w:rPr>
  </w:style>
  <w:style w:type="paragraph" w:styleId="10">
    <w:name w:val="heading 1"/>
    <w:basedOn w:val="a"/>
    <w:next w:val="a"/>
    <w:qFormat/>
    <w:rsid w:val="00F6130B"/>
    <w:pPr>
      <w:ind w:left="102"/>
      <w:outlineLvl w:val="0"/>
    </w:pPr>
    <w:rPr>
      <w:rFonts w:ascii="仿宋" w:eastAsia="仿宋" w:hAnsi="仿宋"/>
      <w:b/>
      <w:bCs/>
      <w:sz w:val="30"/>
      <w:szCs w:val="30"/>
    </w:rPr>
  </w:style>
  <w:style w:type="paragraph" w:styleId="2">
    <w:name w:val="heading 2"/>
    <w:basedOn w:val="a"/>
    <w:next w:val="a"/>
    <w:unhideWhenUsed/>
    <w:qFormat/>
    <w:rsid w:val="00F6130B"/>
    <w:pPr>
      <w:keepNext/>
      <w:keepLines/>
      <w:spacing w:before="260" w:after="260" w:line="410" w:lineRule="auto"/>
      <w:ind w:left="852"/>
      <w:jc w:val="center"/>
      <w:outlineLvl w:val="1"/>
    </w:pPr>
    <w:rPr>
      <w:rFonts w:ascii="CG Times" w:hAnsi="CG Times"/>
      <w:b/>
      <w:kern w:val="0"/>
      <w:sz w:val="30"/>
      <w:szCs w:val="20"/>
    </w:rPr>
  </w:style>
  <w:style w:type="paragraph" w:styleId="3">
    <w:name w:val="heading 3"/>
    <w:basedOn w:val="a"/>
    <w:next w:val="a"/>
    <w:autoRedefine/>
    <w:unhideWhenUsed/>
    <w:qFormat/>
    <w:rsid w:val="00F6130B"/>
    <w:pPr>
      <w:keepNext/>
      <w:keepLines/>
      <w:spacing w:before="200" w:line="268" w:lineRule="auto"/>
      <w:jc w:val="left"/>
      <w:outlineLvl w:val="2"/>
    </w:pPr>
    <w:rPr>
      <w:rFonts w:ascii="Cambria" w:eastAsia="Cambria" w:hAnsi="Cambria"/>
      <w:b/>
      <w:color w:val="4F81BD"/>
      <w:kern w:val="0"/>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无间隔1"/>
    <w:basedOn w:val="a"/>
    <w:autoRedefine/>
    <w:uiPriority w:val="1"/>
    <w:qFormat/>
    <w:rsid w:val="00F6130B"/>
    <w:pPr>
      <w:spacing w:line="400" w:lineRule="exact"/>
    </w:pPr>
    <w:rPr>
      <w:rFonts w:ascii="Times New Roman" w:hAnsi="Times New Roman"/>
      <w:sz w:val="24"/>
      <w:szCs w:val="24"/>
    </w:rPr>
  </w:style>
  <w:style w:type="paragraph" w:styleId="a3">
    <w:name w:val="Normal Indent"/>
    <w:basedOn w:val="a"/>
    <w:autoRedefine/>
    <w:qFormat/>
    <w:rsid w:val="00F6130B"/>
    <w:pPr>
      <w:ind w:firstLine="420"/>
    </w:pPr>
    <w:rPr>
      <w:kern w:val="0"/>
      <w:sz w:val="20"/>
      <w:szCs w:val="20"/>
    </w:rPr>
  </w:style>
  <w:style w:type="paragraph" w:styleId="a4">
    <w:name w:val="toa heading"/>
    <w:basedOn w:val="a"/>
    <w:next w:val="a"/>
    <w:autoRedefine/>
    <w:qFormat/>
    <w:rsid w:val="00F6130B"/>
    <w:pPr>
      <w:spacing w:before="120"/>
    </w:pPr>
    <w:rPr>
      <w:rFonts w:asciiTheme="majorHAnsi" w:hAnsiTheme="majorHAnsi" w:cstheme="majorBidi"/>
      <w:sz w:val="24"/>
      <w:szCs w:val="24"/>
    </w:rPr>
  </w:style>
  <w:style w:type="paragraph" w:styleId="a5">
    <w:name w:val="annotation text"/>
    <w:basedOn w:val="a"/>
    <w:qFormat/>
    <w:rsid w:val="00F6130B"/>
    <w:pPr>
      <w:jc w:val="left"/>
    </w:pPr>
  </w:style>
  <w:style w:type="paragraph" w:styleId="a6">
    <w:name w:val="Body Text"/>
    <w:basedOn w:val="a"/>
    <w:next w:val="20"/>
    <w:autoRedefine/>
    <w:qFormat/>
    <w:rsid w:val="00F6130B"/>
    <w:rPr>
      <w:sz w:val="28"/>
      <w:szCs w:val="20"/>
    </w:rPr>
  </w:style>
  <w:style w:type="paragraph" w:styleId="20">
    <w:name w:val="Body Text 2"/>
    <w:basedOn w:val="a"/>
    <w:qFormat/>
    <w:rsid w:val="00F6130B"/>
    <w:pPr>
      <w:jc w:val="center"/>
      <w:outlineLvl w:val="0"/>
    </w:pPr>
    <w:rPr>
      <w:rFonts w:ascii="楷体_GB2312" w:eastAsia="仿宋_GB2312"/>
      <w:sz w:val="30"/>
    </w:rPr>
  </w:style>
  <w:style w:type="paragraph" w:styleId="a7">
    <w:name w:val="Body Text Indent"/>
    <w:basedOn w:val="a"/>
    <w:autoRedefine/>
    <w:qFormat/>
    <w:rsid w:val="00F6130B"/>
    <w:pPr>
      <w:ind w:left="525" w:firstLine="630"/>
    </w:pPr>
    <w:rPr>
      <w:sz w:val="28"/>
    </w:rPr>
  </w:style>
  <w:style w:type="paragraph" w:styleId="21">
    <w:name w:val="Body Text Indent 2"/>
    <w:basedOn w:val="a"/>
    <w:autoRedefine/>
    <w:qFormat/>
    <w:rsid w:val="00F6130B"/>
    <w:pPr>
      <w:spacing w:line="500" w:lineRule="exact"/>
      <w:ind w:firstLineChars="200" w:firstLine="420"/>
    </w:pPr>
    <w:rPr>
      <w:kern w:val="0"/>
      <w:sz w:val="24"/>
      <w:szCs w:val="21"/>
    </w:rPr>
  </w:style>
  <w:style w:type="paragraph" w:styleId="a8">
    <w:name w:val="footer"/>
    <w:basedOn w:val="a"/>
    <w:autoRedefine/>
    <w:qFormat/>
    <w:rsid w:val="00F6130B"/>
    <w:pPr>
      <w:tabs>
        <w:tab w:val="center" w:pos="4153"/>
        <w:tab w:val="right" w:pos="8306"/>
      </w:tabs>
      <w:snapToGrid w:val="0"/>
      <w:jc w:val="left"/>
    </w:pPr>
    <w:rPr>
      <w:sz w:val="18"/>
      <w:szCs w:val="18"/>
    </w:rPr>
  </w:style>
  <w:style w:type="paragraph" w:styleId="a9">
    <w:name w:val="header"/>
    <w:basedOn w:val="a"/>
    <w:link w:val="Char"/>
    <w:autoRedefine/>
    <w:qFormat/>
    <w:rsid w:val="00F6130B"/>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qFormat/>
    <w:rsid w:val="00F6130B"/>
  </w:style>
  <w:style w:type="paragraph" w:styleId="22">
    <w:name w:val="toc 2"/>
    <w:basedOn w:val="a"/>
    <w:next w:val="a"/>
    <w:autoRedefine/>
    <w:qFormat/>
    <w:rsid w:val="00F6130B"/>
    <w:pPr>
      <w:ind w:leftChars="200" w:left="420"/>
    </w:pPr>
  </w:style>
  <w:style w:type="paragraph" w:styleId="aa">
    <w:name w:val="Normal (Web)"/>
    <w:basedOn w:val="a"/>
    <w:autoRedefine/>
    <w:qFormat/>
    <w:rsid w:val="00F6130B"/>
    <w:pPr>
      <w:spacing w:beforeAutospacing="1" w:afterAutospacing="1"/>
      <w:jc w:val="left"/>
    </w:pPr>
    <w:rPr>
      <w:rFonts w:cs="Times New Roman"/>
      <w:kern w:val="0"/>
      <w:sz w:val="24"/>
    </w:rPr>
  </w:style>
  <w:style w:type="paragraph" w:styleId="ab">
    <w:name w:val="Body Text First Indent"/>
    <w:basedOn w:val="a6"/>
    <w:next w:val="23"/>
    <w:autoRedefine/>
    <w:qFormat/>
    <w:rsid w:val="00F6130B"/>
    <w:pPr>
      <w:ind w:firstLineChars="100" w:firstLine="420"/>
    </w:pPr>
  </w:style>
  <w:style w:type="paragraph" w:styleId="23">
    <w:name w:val="Body Text First Indent 2"/>
    <w:basedOn w:val="a7"/>
    <w:autoRedefine/>
    <w:qFormat/>
    <w:rsid w:val="00F6130B"/>
    <w:pPr>
      <w:ind w:firstLineChars="200" w:firstLine="420"/>
    </w:pPr>
  </w:style>
  <w:style w:type="table" w:styleId="ac">
    <w:name w:val="Table Grid"/>
    <w:basedOn w:val="a1"/>
    <w:autoRedefine/>
    <w:qFormat/>
    <w:rsid w:val="00F61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autoRedefine/>
    <w:qFormat/>
    <w:rsid w:val="00F6130B"/>
    <w:rPr>
      <w:b/>
      <w:bCs/>
    </w:rPr>
  </w:style>
  <w:style w:type="character" w:styleId="ae">
    <w:name w:val="FollowedHyperlink"/>
    <w:basedOn w:val="a0"/>
    <w:autoRedefine/>
    <w:qFormat/>
    <w:rsid w:val="00F6130B"/>
    <w:rPr>
      <w:color w:val="800080"/>
      <w:u w:val="none"/>
    </w:rPr>
  </w:style>
  <w:style w:type="character" w:styleId="af">
    <w:name w:val="Emphasis"/>
    <w:basedOn w:val="a0"/>
    <w:autoRedefine/>
    <w:qFormat/>
    <w:rsid w:val="00F6130B"/>
    <w:rPr>
      <w:b/>
      <w:bCs/>
    </w:rPr>
  </w:style>
  <w:style w:type="character" w:styleId="HTML">
    <w:name w:val="HTML Definition"/>
    <w:basedOn w:val="a0"/>
    <w:autoRedefine/>
    <w:qFormat/>
    <w:rsid w:val="00F6130B"/>
  </w:style>
  <w:style w:type="character" w:styleId="HTML0">
    <w:name w:val="HTML Typewriter"/>
    <w:basedOn w:val="a0"/>
    <w:autoRedefine/>
    <w:qFormat/>
    <w:rsid w:val="00F6130B"/>
    <w:rPr>
      <w:rFonts w:ascii="monospace" w:eastAsia="monospace" w:hAnsi="monospace" w:cs="monospace" w:hint="default"/>
      <w:sz w:val="20"/>
    </w:rPr>
  </w:style>
  <w:style w:type="character" w:styleId="HTML1">
    <w:name w:val="HTML Acronym"/>
    <w:basedOn w:val="a0"/>
    <w:autoRedefine/>
    <w:qFormat/>
    <w:rsid w:val="00F6130B"/>
  </w:style>
  <w:style w:type="character" w:styleId="HTML2">
    <w:name w:val="HTML Variable"/>
    <w:basedOn w:val="a0"/>
    <w:autoRedefine/>
    <w:qFormat/>
    <w:rsid w:val="00F6130B"/>
  </w:style>
  <w:style w:type="character" w:styleId="af0">
    <w:name w:val="Hyperlink"/>
    <w:basedOn w:val="a0"/>
    <w:autoRedefine/>
    <w:qFormat/>
    <w:rsid w:val="00F6130B"/>
    <w:rPr>
      <w:color w:val="0563C1" w:themeColor="hyperlink"/>
      <w:u w:val="single"/>
    </w:rPr>
  </w:style>
  <w:style w:type="character" w:styleId="HTML3">
    <w:name w:val="HTML Code"/>
    <w:basedOn w:val="a0"/>
    <w:autoRedefine/>
    <w:qFormat/>
    <w:rsid w:val="00F6130B"/>
    <w:rPr>
      <w:rFonts w:ascii="monospace" w:eastAsia="monospace" w:hAnsi="monospace" w:cs="monospace" w:hint="default"/>
      <w:sz w:val="20"/>
    </w:rPr>
  </w:style>
  <w:style w:type="character" w:styleId="HTML4">
    <w:name w:val="HTML Cite"/>
    <w:basedOn w:val="a0"/>
    <w:autoRedefine/>
    <w:qFormat/>
    <w:rsid w:val="00F6130B"/>
  </w:style>
  <w:style w:type="character" w:styleId="HTML5">
    <w:name w:val="HTML Keyboard"/>
    <w:basedOn w:val="a0"/>
    <w:autoRedefine/>
    <w:qFormat/>
    <w:rsid w:val="00F6130B"/>
    <w:rPr>
      <w:rFonts w:ascii="monospace" w:eastAsia="monospace" w:hAnsi="monospace" w:cs="monospace"/>
      <w:sz w:val="20"/>
    </w:rPr>
  </w:style>
  <w:style w:type="character" w:styleId="HTML6">
    <w:name w:val="HTML Sample"/>
    <w:basedOn w:val="a0"/>
    <w:autoRedefine/>
    <w:qFormat/>
    <w:rsid w:val="00F6130B"/>
    <w:rPr>
      <w:rFonts w:ascii="monospace" w:eastAsia="monospace" w:hAnsi="monospace" w:cs="monospace" w:hint="default"/>
    </w:rPr>
  </w:style>
  <w:style w:type="paragraph" w:customStyle="1" w:styleId="af1">
    <w:name w:val="正文（缩进）"/>
    <w:basedOn w:val="a"/>
    <w:autoRedefine/>
    <w:qFormat/>
    <w:rsid w:val="00F6130B"/>
    <w:pPr>
      <w:spacing w:beforeLines="50" w:afterLines="50" w:line="360" w:lineRule="auto"/>
      <w:ind w:firstLineChars="200" w:firstLine="480"/>
    </w:pPr>
    <w:rPr>
      <w:sz w:val="24"/>
    </w:rPr>
  </w:style>
  <w:style w:type="paragraph" w:customStyle="1" w:styleId="12">
    <w:name w:val="列出段落1"/>
    <w:basedOn w:val="a"/>
    <w:autoRedefine/>
    <w:uiPriority w:val="34"/>
    <w:qFormat/>
    <w:rsid w:val="00F6130B"/>
    <w:pPr>
      <w:ind w:firstLineChars="200" w:firstLine="420"/>
    </w:pPr>
  </w:style>
  <w:style w:type="character" w:customStyle="1" w:styleId="Char">
    <w:name w:val="页眉 Char"/>
    <w:basedOn w:val="a0"/>
    <w:link w:val="a9"/>
    <w:autoRedefine/>
    <w:qFormat/>
    <w:rsid w:val="00F6130B"/>
    <w:rPr>
      <w:rFonts w:asciiTheme="minorHAnsi" w:eastAsiaTheme="minorEastAsia" w:hAnsiTheme="minorHAnsi" w:cstheme="minorBidi"/>
      <w:kern w:val="2"/>
      <w:sz w:val="18"/>
      <w:szCs w:val="18"/>
    </w:rPr>
  </w:style>
  <w:style w:type="paragraph" w:customStyle="1" w:styleId="378020">
    <w:name w:val="样式 标题 3 + (中文) 黑体 小四 非加粗 段前: 7.8 磅 段后: 0 磅 行距: 固定值 20 磅"/>
    <w:basedOn w:val="3"/>
    <w:autoRedefine/>
    <w:qFormat/>
    <w:rsid w:val="00F6130B"/>
    <w:pPr>
      <w:spacing w:before="0" w:line="400" w:lineRule="exact"/>
      <w:jc w:val="both"/>
    </w:pPr>
    <w:rPr>
      <w:rFonts w:ascii="Times New Roman" w:eastAsia="黑体" w:hAnsi="Times New Roman" w:cs="宋体"/>
      <w:b w:val="0"/>
      <w:color w:val="auto"/>
      <w:kern w:val="2"/>
      <w:sz w:val="24"/>
      <w:szCs w:val="24"/>
    </w:rPr>
  </w:style>
  <w:style w:type="character" w:customStyle="1" w:styleId="hover1">
    <w:name w:val="hover1"/>
    <w:basedOn w:val="a0"/>
    <w:autoRedefine/>
    <w:qFormat/>
    <w:rsid w:val="00F6130B"/>
  </w:style>
  <w:style w:type="character" w:customStyle="1" w:styleId="hover2">
    <w:name w:val="hover2"/>
    <w:basedOn w:val="a0"/>
    <w:autoRedefine/>
    <w:qFormat/>
    <w:rsid w:val="00F6130B"/>
    <w:rPr>
      <w:color w:val="2590EB"/>
    </w:rPr>
  </w:style>
  <w:style w:type="character" w:customStyle="1" w:styleId="hover3">
    <w:name w:val="hover3"/>
    <w:basedOn w:val="a0"/>
    <w:autoRedefine/>
    <w:qFormat/>
    <w:rsid w:val="00F6130B"/>
    <w:rPr>
      <w:color w:val="2590EB"/>
    </w:rPr>
  </w:style>
  <w:style w:type="character" w:customStyle="1" w:styleId="mini-outputtext1">
    <w:name w:val="mini-outputtext1"/>
    <w:basedOn w:val="a0"/>
    <w:autoRedefine/>
    <w:qFormat/>
    <w:rsid w:val="00F6130B"/>
  </w:style>
  <w:style w:type="paragraph" w:customStyle="1" w:styleId="ListParagraph1">
    <w:name w:val="List Paragraph1"/>
    <w:basedOn w:val="a"/>
    <w:autoRedefine/>
    <w:qFormat/>
    <w:rsid w:val="00F6130B"/>
    <w:pPr>
      <w:ind w:firstLineChars="200" w:firstLine="420"/>
    </w:pPr>
  </w:style>
  <w:style w:type="paragraph" w:styleId="af2">
    <w:name w:val="Date"/>
    <w:basedOn w:val="a"/>
    <w:next w:val="a"/>
    <w:link w:val="Char0"/>
    <w:rsid w:val="00B735B0"/>
    <w:pPr>
      <w:ind w:leftChars="2500" w:left="100"/>
    </w:pPr>
  </w:style>
  <w:style w:type="character" w:customStyle="1" w:styleId="Char0">
    <w:name w:val="日期 Char"/>
    <w:basedOn w:val="a0"/>
    <w:link w:val="af2"/>
    <w:rsid w:val="00B735B0"/>
    <w:rPr>
      <w:rFonts w:asciiTheme="minorHAnsi" w:eastAsiaTheme="minorEastAsia" w:hAnsiTheme="minorHAnsi" w:cstheme="minorBidi"/>
      <w:kern w:val="2"/>
      <w:sz w:val="21"/>
      <w:szCs w:val="22"/>
    </w:rPr>
  </w:style>
  <w:style w:type="paragraph" w:styleId="af3">
    <w:name w:val="List Paragraph"/>
    <w:basedOn w:val="a"/>
    <w:uiPriority w:val="99"/>
    <w:unhideWhenUsed/>
    <w:rsid w:val="008B3D2D"/>
    <w:pPr>
      <w:ind w:firstLineChars="200" w:firstLine="420"/>
    </w:pPr>
  </w:style>
</w:styles>
</file>

<file path=word/webSettings.xml><?xml version="1.0" encoding="utf-8"?>
<w:webSettings xmlns:r="http://schemas.openxmlformats.org/officeDocument/2006/relationships" xmlns:w="http://schemas.openxmlformats.org/wordprocessingml/2006/main">
  <w:divs>
    <w:div w:id="1184124837">
      <w:bodyDiv w:val="1"/>
      <w:marLeft w:val="0"/>
      <w:marRight w:val="0"/>
      <w:marTop w:val="0"/>
      <w:marBottom w:val="0"/>
      <w:divBdr>
        <w:top w:val="none" w:sz="0" w:space="0" w:color="auto"/>
        <w:left w:val="none" w:sz="0" w:space="0" w:color="auto"/>
        <w:bottom w:val="none" w:sz="0" w:space="0" w:color="auto"/>
        <w:right w:val="none" w:sz="0" w:space="0" w:color="auto"/>
      </w:divBdr>
      <w:divsChild>
        <w:div w:id="1829904288">
          <w:marLeft w:val="0"/>
          <w:marRight w:val="0"/>
          <w:marTop w:val="0"/>
          <w:marBottom w:val="0"/>
          <w:divBdr>
            <w:top w:val="none" w:sz="0" w:space="0" w:color="auto"/>
            <w:left w:val="none" w:sz="0" w:space="0" w:color="auto"/>
            <w:bottom w:val="none" w:sz="0" w:space="0" w:color="auto"/>
            <w:right w:val="none" w:sz="0" w:space="0" w:color="auto"/>
          </w:divBdr>
          <w:divsChild>
            <w:div w:id="1406149370">
              <w:marLeft w:val="0"/>
              <w:marRight w:val="0"/>
              <w:marTop w:val="187"/>
              <w:marBottom w:val="187"/>
              <w:divBdr>
                <w:top w:val="none" w:sz="0" w:space="0" w:color="auto"/>
                <w:left w:val="none" w:sz="0" w:space="0" w:color="auto"/>
                <w:bottom w:val="none" w:sz="0" w:space="0" w:color="auto"/>
                <w:right w:val="none" w:sz="0" w:space="0" w:color="auto"/>
              </w:divBdr>
              <w:divsChild>
                <w:div w:id="247471008">
                  <w:marLeft w:val="0"/>
                  <w:marRight w:val="0"/>
                  <w:marTop w:val="0"/>
                  <w:marBottom w:val="0"/>
                  <w:divBdr>
                    <w:top w:val="none" w:sz="0" w:space="0" w:color="auto"/>
                    <w:left w:val="none" w:sz="0" w:space="0" w:color="auto"/>
                    <w:bottom w:val="none" w:sz="0" w:space="0" w:color="auto"/>
                    <w:right w:val="none" w:sz="0" w:space="0" w:color="auto"/>
                  </w:divBdr>
                  <w:divsChild>
                    <w:div w:id="984973051">
                      <w:marLeft w:val="0"/>
                      <w:marRight w:val="0"/>
                      <w:marTop w:val="0"/>
                      <w:marBottom w:val="0"/>
                      <w:divBdr>
                        <w:top w:val="none" w:sz="0" w:space="0" w:color="auto"/>
                        <w:left w:val="none" w:sz="0" w:space="0" w:color="auto"/>
                        <w:bottom w:val="none" w:sz="0" w:space="0" w:color="auto"/>
                        <w:right w:val="none" w:sz="0" w:space="0" w:color="auto"/>
                      </w:divBdr>
                      <w:divsChild>
                        <w:div w:id="1183477452">
                          <w:marLeft w:val="0"/>
                          <w:marRight w:val="0"/>
                          <w:marTop w:val="0"/>
                          <w:marBottom w:val="0"/>
                          <w:divBdr>
                            <w:top w:val="none" w:sz="0" w:space="0" w:color="auto"/>
                            <w:left w:val="none" w:sz="0" w:space="0" w:color="auto"/>
                            <w:bottom w:val="none" w:sz="0" w:space="0" w:color="auto"/>
                            <w:right w:val="none" w:sz="0" w:space="0" w:color="auto"/>
                          </w:divBdr>
                          <w:divsChild>
                            <w:div w:id="501050581">
                              <w:marLeft w:val="0"/>
                              <w:marRight w:val="0"/>
                              <w:marTop w:val="0"/>
                              <w:marBottom w:val="0"/>
                              <w:divBdr>
                                <w:top w:val="none" w:sz="0" w:space="0" w:color="auto"/>
                                <w:left w:val="none" w:sz="0" w:space="0" w:color="auto"/>
                                <w:bottom w:val="none" w:sz="0" w:space="0" w:color="auto"/>
                                <w:right w:val="none" w:sz="0" w:space="0" w:color="auto"/>
                              </w:divBdr>
                              <w:divsChild>
                                <w:div w:id="402725517">
                                  <w:marLeft w:val="0"/>
                                  <w:marRight w:val="0"/>
                                  <w:marTop w:val="0"/>
                                  <w:marBottom w:val="0"/>
                                  <w:divBdr>
                                    <w:top w:val="none" w:sz="0" w:space="0" w:color="auto"/>
                                    <w:left w:val="none" w:sz="0" w:space="0" w:color="auto"/>
                                    <w:bottom w:val="none" w:sz="0" w:space="0" w:color="auto"/>
                                    <w:right w:val="none" w:sz="0" w:space="0" w:color="auto"/>
                                  </w:divBdr>
                                  <w:divsChild>
                                    <w:div w:id="13927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611413">
      <w:bodyDiv w:val="1"/>
      <w:marLeft w:val="0"/>
      <w:marRight w:val="0"/>
      <w:marTop w:val="0"/>
      <w:marBottom w:val="0"/>
      <w:divBdr>
        <w:top w:val="none" w:sz="0" w:space="0" w:color="auto"/>
        <w:left w:val="none" w:sz="0" w:space="0" w:color="auto"/>
        <w:bottom w:val="none" w:sz="0" w:space="0" w:color="auto"/>
        <w:right w:val="none" w:sz="0" w:space="0" w:color="auto"/>
      </w:divBdr>
      <w:divsChild>
        <w:div w:id="694381394">
          <w:marLeft w:val="0"/>
          <w:marRight w:val="0"/>
          <w:marTop w:val="0"/>
          <w:marBottom w:val="0"/>
          <w:divBdr>
            <w:top w:val="none" w:sz="0" w:space="0" w:color="auto"/>
            <w:left w:val="none" w:sz="0" w:space="0" w:color="auto"/>
            <w:bottom w:val="none" w:sz="0" w:space="0" w:color="auto"/>
            <w:right w:val="none" w:sz="0" w:space="0" w:color="auto"/>
          </w:divBdr>
          <w:divsChild>
            <w:div w:id="1925262730">
              <w:marLeft w:val="0"/>
              <w:marRight w:val="0"/>
              <w:marTop w:val="187"/>
              <w:marBottom w:val="187"/>
              <w:divBdr>
                <w:top w:val="none" w:sz="0" w:space="0" w:color="auto"/>
                <w:left w:val="none" w:sz="0" w:space="0" w:color="auto"/>
                <w:bottom w:val="none" w:sz="0" w:space="0" w:color="auto"/>
                <w:right w:val="none" w:sz="0" w:space="0" w:color="auto"/>
              </w:divBdr>
              <w:divsChild>
                <w:div w:id="11298035">
                  <w:marLeft w:val="0"/>
                  <w:marRight w:val="0"/>
                  <w:marTop w:val="0"/>
                  <w:marBottom w:val="0"/>
                  <w:divBdr>
                    <w:top w:val="none" w:sz="0" w:space="0" w:color="auto"/>
                    <w:left w:val="none" w:sz="0" w:space="0" w:color="auto"/>
                    <w:bottom w:val="none" w:sz="0" w:space="0" w:color="auto"/>
                    <w:right w:val="none" w:sz="0" w:space="0" w:color="auto"/>
                  </w:divBdr>
                  <w:divsChild>
                    <w:div w:id="2044598434">
                      <w:marLeft w:val="0"/>
                      <w:marRight w:val="0"/>
                      <w:marTop w:val="0"/>
                      <w:marBottom w:val="0"/>
                      <w:divBdr>
                        <w:top w:val="none" w:sz="0" w:space="0" w:color="auto"/>
                        <w:left w:val="none" w:sz="0" w:space="0" w:color="auto"/>
                        <w:bottom w:val="none" w:sz="0" w:space="0" w:color="auto"/>
                        <w:right w:val="none" w:sz="0" w:space="0" w:color="auto"/>
                      </w:divBdr>
                      <w:divsChild>
                        <w:div w:id="2118332362">
                          <w:marLeft w:val="0"/>
                          <w:marRight w:val="0"/>
                          <w:marTop w:val="0"/>
                          <w:marBottom w:val="0"/>
                          <w:divBdr>
                            <w:top w:val="none" w:sz="0" w:space="0" w:color="auto"/>
                            <w:left w:val="none" w:sz="0" w:space="0" w:color="auto"/>
                            <w:bottom w:val="none" w:sz="0" w:space="0" w:color="auto"/>
                            <w:right w:val="none" w:sz="0" w:space="0" w:color="auto"/>
                          </w:divBdr>
                          <w:divsChild>
                            <w:div w:id="190996236">
                              <w:marLeft w:val="0"/>
                              <w:marRight w:val="0"/>
                              <w:marTop w:val="0"/>
                              <w:marBottom w:val="0"/>
                              <w:divBdr>
                                <w:top w:val="none" w:sz="0" w:space="0" w:color="auto"/>
                                <w:left w:val="none" w:sz="0" w:space="0" w:color="auto"/>
                                <w:bottom w:val="none" w:sz="0" w:space="0" w:color="auto"/>
                                <w:right w:val="none" w:sz="0" w:space="0" w:color="auto"/>
                              </w:divBdr>
                              <w:divsChild>
                                <w:div w:id="690422317">
                                  <w:marLeft w:val="0"/>
                                  <w:marRight w:val="0"/>
                                  <w:marTop w:val="0"/>
                                  <w:marBottom w:val="0"/>
                                  <w:divBdr>
                                    <w:top w:val="none" w:sz="0" w:space="0" w:color="auto"/>
                                    <w:left w:val="none" w:sz="0" w:space="0" w:color="auto"/>
                                    <w:bottom w:val="none" w:sz="0" w:space="0" w:color="auto"/>
                                    <w:right w:val="none" w:sz="0" w:space="0" w:color="auto"/>
                                  </w:divBdr>
                                  <w:divsChild>
                                    <w:div w:id="11048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5" textRotate="1"/>
    <customShpInfo spid="_x0000_s2051"/>
    <customShpInfo spid="_x0000_s2050"/>
    <customShpInfo spid="_x0000_s2054"/>
    <customShpInfo spid="_x0000_s2052"/>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2B86A-96CA-4895-B17B-7B548160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84</Pages>
  <Words>30720</Words>
  <Characters>7742</Characters>
  <Application>Microsoft Office Word</Application>
  <DocSecurity>0</DocSecurity>
  <Lines>64</Lines>
  <Paragraphs>76</Paragraphs>
  <ScaleCrop>false</ScaleCrop>
  <Company/>
  <LinksUpToDate>false</LinksUpToDate>
  <CharactersWithSpaces>38386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61777</dc:creator>
  <cp:lastModifiedBy>Administrator</cp:lastModifiedBy>
  <cp:revision>215</cp:revision>
  <cp:lastPrinted>2022-08-10T01:30:00Z</cp:lastPrinted>
  <dcterms:created xsi:type="dcterms:W3CDTF">2022-07-12T02:34:00Z</dcterms:created>
  <dcterms:modified xsi:type="dcterms:W3CDTF">2024-04-08T00:59:00Z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160CCB7A8EA04BCB98082E89B87560CA</vt:lpwstr>
  </property>
</Properties>
</file>