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30"/>
          <w:szCs w:val="36"/>
          <w:lang w:val="en-US"/>
        </w:rPr>
      </w:pPr>
      <w:bookmarkStart w:id="0" w:name="_GoBack"/>
      <w:r>
        <w:rPr>
          <w:rFonts w:hint="eastAsia" w:ascii="宋体" w:hAnsi="宋体" w:eastAsia="宋体" w:cs="宋体"/>
          <w:b/>
          <w:bCs w:val="0"/>
          <w:kern w:val="2"/>
          <w:sz w:val="30"/>
          <w:szCs w:val="36"/>
          <w:lang w:val="en-US" w:eastAsia="zh-CN" w:bidi="ar"/>
        </w:rPr>
        <w:t>夏邑县行政审批和政务信息管理局夏邑县政务服务大厅工作人员配备统一工作服采购项目（二次）竞争性谈判公告</w:t>
      </w:r>
    </w:p>
    <w:bookmarkEnd w:id="0"/>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b/>
          <w:bCs w:val="0"/>
          <w:kern w:val="2"/>
          <w:sz w:val="21"/>
          <w:szCs w:val="21"/>
          <w:lang w:val="en-US" w:eastAsia="zh-CN" w:bidi="ar"/>
        </w:rPr>
        <w:t>一、采购条件：</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河南联仁工程管理有限公司受夏邑县行政审批和政务信息管理局的委托，就夏邑县行政审批和政务信息管理局夏邑县政务服务大厅工作人员配备统一工作服采购项目（二次）进行竞争性谈判采购，欢迎符合相关条件的供应商参加竞争性谈判采购，现将谈判事宜公告如下：</w:t>
      </w:r>
    </w:p>
    <w:p>
      <w:pPr>
        <w:keepNext w:val="0"/>
        <w:keepLines w:val="0"/>
        <w:widowControl w:val="0"/>
        <w:suppressLineNumbers w:val="0"/>
        <w:spacing w:before="0" w:beforeAutospacing="0" w:after="0" w:afterAutospacing="0" w:line="400" w:lineRule="exact"/>
        <w:ind w:left="0" w:right="0"/>
        <w:jc w:val="both"/>
        <w:outlineLvl w:val="0"/>
        <w:rPr>
          <w:rFonts w:hint="eastAsia" w:ascii="宋体" w:hAnsi="宋体" w:eastAsia="宋体" w:cs="宋体"/>
          <w:szCs w:val="21"/>
          <w:lang w:val="en-US"/>
        </w:rPr>
      </w:pPr>
      <w:r>
        <w:rPr>
          <w:rFonts w:hint="eastAsia" w:ascii="宋体" w:hAnsi="宋体" w:eastAsia="宋体" w:cs="宋体"/>
          <w:b/>
          <w:bCs w:val="0"/>
          <w:kern w:val="2"/>
          <w:sz w:val="21"/>
          <w:szCs w:val="21"/>
          <w:lang w:val="en-US" w:eastAsia="zh-CN" w:bidi="ar"/>
        </w:rPr>
        <w:t>二、项目概况与采购内容：</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2.1项目名称：夏邑县行政审批和政务信息管理局夏邑县政务服务大厅工作人员配备统一工作服采购项目（二次）；</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2.2采购编号：夏财采竞-2023-27；</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 xml:space="preserve">  招标编号：商政采【2023】874号</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2.3标段划分及采购内容：一个标段；</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采购定制工作服346套（每套含春秋两套、夏季两套、冬季一套）；</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2.4交货地点：采购人指定地点；</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2.5交货期：合同签订后7日历天；</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2.6质保期：1年；</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2.7质量要求：合格；</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2.8采购限额：121.1万元；</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2.9资金来源：财政资金；</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2.10是否接受进口产品:否；</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2.11本项目是否专门面对中小企业：是。</w:t>
      </w:r>
    </w:p>
    <w:p>
      <w:pPr>
        <w:keepNext w:val="0"/>
        <w:keepLines w:val="0"/>
        <w:widowControl w:val="0"/>
        <w:suppressLineNumbers w:val="0"/>
        <w:spacing w:before="0" w:beforeAutospacing="0" w:after="0" w:afterAutospacing="0" w:line="400" w:lineRule="exact"/>
        <w:ind w:left="0" w:right="0"/>
        <w:jc w:val="both"/>
        <w:outlineLvl w:val="0"/>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三、响应人资格要求：</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3.1.响应人符合《中华人民共和国政府采购法》第二十二条规定：</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(1)具有独立承担民事责任的能力；</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(2)具有良好的商业信誉和健全的财务会计制度（提供2022年度经会计师事务所或审计机构审计的财务审计报告或提供基本户银行出具的资信证明（如单位为新成立企业，提供自注册年度后的财务会计报表））；</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(3)具有履行合同所必需的设备和专业技术能力（提供承诺书，格式自拟）；</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(4)有依法缴纳税收和社会保障资金的良好记录（提供2023年6月1日以来任意1个月缴纳养老保险和纳税证明）；</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(5)参加政府采购活动前三年内，在经营活动中没有重大违法记录（提供书面声明，格式自拟）；</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3.2.根据《关于在政府采购活动中查询及使用信用记录有关问题的通知》(财库[2016]125号) 和豫财购【2016】15号的规定，对列入失信被执行人、重大税收违法失信主体、政府采购严重违法失信行为记录名单的投标人，拒绝参与本项目招标活动。【查询渠道：1.“信用中国”网站（www.creditchina.gov.cn）查询内容:重大税收违法失信主体；2.“中国执行信息公开网”网站(http://zxgk.court.gov.cn)查询内容为：失信被执行人；3.中国政府采购网（www.ccgp.gov.cn）查询内容为：政府采购严重违法失信行为记录名单；</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3.3本项目不接受联合体谈判。</w:t>
      </w:r>
    </w:p>
    <w:p>
      <w:pPr>
        <w:keepNext w:val="0"/>
        <w:keepLines w:val="0"/>
        <w:widowControl w:val="0"/>
        <w:suppressLineNumbers w:val="0"/>
        <w:spacing w:before="0" w:beforeAutospacing="0" w:after="0" w:afterAutospacing="0" w:line="400" w:lineRule="exact"/>
        <w:ind w:left="0" w:right="0"/>
        <w:jc w:val="both"/>
        <w:outlineLvl w:val="0"/>
        <w:rPr>
          <w:rFonts w:hint="eastAsia" w:ascii="宋体" w:hAnsi="宋体" w:eastAsia="宋体" w:cs="宋体"/>
          <w:b/>
          <w:bCs w:val="0"/>
          <w:kern w:val="2"/>
          <w:sz w:val="21"/>
          <w:szCs w:val="21"/>
          <w:lang w:val="en-US" w:eastAsia="zh-CN" w:bidi="ar"/>
        </w:rPr>
      </w:pPr>
      <w:r>
        <w:rPr>
          <w:rFonts w:hint="eastAsia" w:ascii="宋体" w:hAnsi="宋体" w:eastAsia="宋体" w:cs="宋体"/>
          <w:b/>
          <w:bCs w:val="0"/>
          <w:kern w:val="2"/>
          <w:sz w:val="21"/>
          <w:szCs w:val="21"/>
          <w:lang w:val="en-US" w:eastAsia="zh-CN" w:bidi="ar"/>
        </w:rPr>
        <w:t>四、文件领取须知：</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4.1 凡有意参加投标者，请使用企业数字证书（key）登录商丘市公共资源交易中心网站（http://ggzyjy.shangqiu.gov.cn/）点击公告中的我要报名或者登陆后选择项目按照页面提示进场网上报名，下载谈判文件。</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谈判文件获取：企业可直接在该公告下方相关附件下载也可以免费注册登陆交易平台下载，各供应商如确定要参与项目投标，因在电子投标文件制作和投标过程中需要用到CA数字证书的加密、解密、电子签章等功能，请在制作投标文件前办理CA数字证书，以免影响自身投标。</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4.2报名时间：开始时间默认为公告发布时间，结束时间默认为开标时间。</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4.3请在规定时间内报名，超过时间将停止报名。</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4.4谈判文件下载时间：开始时间默认为公告发布时间，结束时间默认为开标时间。</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供应商报名操作说明书请在商丘市公共资源交易网站下载专区下载。</w:t>
      </w:r>
    </w:p>
    <w:p>
      <w:pPr>
        <w:keepNext w:val="0"/>
        <w:keepLines w:val="0"/>
        <w:widowControl w:val="0"/>
        <w:suppressLineNumbers w:val="0"/>
        <w:spacing w:before="0" w:beforeAutospacing="0" w:after="0" w:afterAutospacing="0" w:line="400" w:lineRule="exact"/>
        <w:ind w:left="0" w:right="0"/>
        <w:jc w:val="both"/>
        <w:outlineLvl w:val="0"/>
        <w:rPr>
          <w:rFonts w:hint="eastAsia" w:ascii="宋体" w:hAnsi="宋体" w:eastAsia="宋体" w:cs="宋体"/>
          <w:b/>
          <w:bCs w:val="0"/>
          <w:kern w:val="2"/>
          <w:sz w:val="21"/>
          <w:szCs w:val="21"/>
          <w:lang w:val="en-US" w:eastAsia="zh-CN" w:bidi="ar"/>
        </w:rPr>
      </w:pPr>
      <w:r>
        <w:rPr>
          <w:rFonts w:hint="eastAsia" w:ascii="宋体" w:hAnsi="宋体" w:eastAsia="宋体" w:cs="宋体"/>
          <w:b/>
          <w:bCs w:val="0"/>
          <w:kern w:val="2"/>
          <w:sz w:val="21"/>
          <w:szCs w:val="21"/>
          <w:lang w:val="en-US" w:eastAsia="zh-CN" w:bidi="ar"/>
        </w:rPr>
        <w:t>五、响应文件的递交及开标信息：</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5.1 响应文件递交的截止时间及开标时间：2024年1月12日上午9时00分（北京时间）；</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5.2 开标地点：商丘市公共资源交易中心二楼开标席位十七；</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5.3 逾期递交（未完成投标签到）的响应文件，采购人不予受理；</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5.4 本项目实行不见面开评标，投标人不需要再到现场（需要现场演示或样品展示的除外），对投标人签到、投标文件线上解密、投标人在开评标过程中应保持系统登录状态等有关内容进行规定。具体流程详见交易中心系统2020年3月17日发布的《关于实行全过程不见面交易的公告》。</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5.5 谈判响应文件解密开始时间：2024年1月12日上午09时00分，</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谈判响应文件解密截止时间：2024年1月12日上午11时00分；在规定时间内无法完成解密的谈判响应文件视为无效。</w:t>
      </w:r>
    </w:p>
    <w:p>
      <w:pPr>
        <w:keepNext w:val="0"/>
        <w:keepLines w:val="0"/>
        <w:widowControl w:val="0"/>
        <w:suppressLineNumbers w:val="0"/>
        <w:spacing w:before="0" w:beforeAutospacing="0" w:after="0" w:afterAutospacing="0" w:line="400" w:lineRule="exact"/>
        <w:ind w:left="0" w:right="0"/>
        <w:jc w:val="both"/>
        <w:outlineLvl w:val="0"/>
        <w:rPr>
          <w:rFonts w:hint="eastAsia" w:ascii="宋体" w:hAnsi="宋体" w:eastAsia="宋体" w:cs="宋体"/>
          <w:b/>
          <w:bCs w:val="0"/>
          <w:kern w:val="2"/>
          <w:sz w:val="21"/>
          <w:szCs w:val="21"/>
          <w:lang w:val="en-US" w:eastAsia="zh-CN" w:bidi="ar"/>
        </w:rPr>
      </w:pPr>
      <w:r>
        <w:rPr>
          <w:rFonts w:hint="eastAsia" w:ascii="宋体" w:hAnsi="宋体" w:eastAsia="宋体" w:cs="宋体"/>
          <w:b/>
          <w:bCs w:val="0"/>
          <w:kern w:val="2"/>
          <w:sz w:val="21"/>
          <w:szCs w:val="21"/>
          <w:lang w:val="en-US" w:eastAsia="zh-CN" w:bidi="ar"/>
        </w:rPr>
        <w:t>六、发布公告的媒介：</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本次谈判公告在《河南省政府采购网》、《商丘市政府采购网》、《全国公共资源交易平台（河南省·商丘市）》发布，其他网站转载不负法律责任。</w:t>
      </w:r>
    </w:p>
    <w:p>
      <w:pPr>
        <w:keepNext w:val="0"/>
        <w:keepLines w:val="0"/>
        <w:widowControl w:val="0"/>
        <w:suppressLineNumbers w:val="0"/>
        <w:spacing w:before="0" w:beforeAutospacing="0" w:after="0" w:afterAutospacing="0" w:line="400" w:lineRule="exact"/>
        <w:ind w:left="0" w:right="0"/>
        <w:jc w:val="both"/>
        <w:outlineLvl w:val="0"/>
        <w:rPr>
          <w:rFonts w:hint="eastAsia" w:ascii="宋体" w:hAnsi="宋体" w:eastAsia="宋体" w:cs="宋体"/>
          <w:b/>
          <w:bCs w:val="0"/>
          <w:kern w:val="2"/>
          <w:sz w:val="21"/>
          <w:szCs w:val="21"/>
          <w:lang w:val="en-US" w:eastAsia="zh-CN" w:bidi="ar"/>
        </w:rPr>
      </w:pPr>
      <w:r>
        <w:rPr>
          <w:rFonts w:hint="eastAsia" w:ascii="宋体" w:hAnsi="宋体" w:eastAsia="宋体" w:cs="宋体"/>
          <w:b/>
          <w:bCs w:val="0"/>
          <w:kern w:val="2"/>
          <w:sz w:val="21"/>
          <w:szCs w:val="21"/>
          <w:lang w:val="en-US" w:eastAsia="zh-CN" w:bidi="ar"/>
        </w:rPr>
        <w:t>七、联系方式：</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采购人：夏邑县行政审批和政务信息管理局</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联 系 人：段先生</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联系方式：15672837077</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地  址：商丘市夏邑县</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招标代理机构：河南联仁工程管理有限公司</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地   址：河南自贸试验区郑州片区（经开）航海东路</w:t>
      </w:r>
      <w:r>
        <w:rPr>
          <w:rFonts w:hint="default" w:ascii="宋体" w:hAnsi="宋体" w:eastAsia="宋体" w:cs="宋体"/>
          <w:kern w:val="2"/>
          <w:sz w:val="21"/>
          <w:szCs w:val="21"/>
          <w:lang w:val="en-US" w:eastAsia="zh-CN" w:bidi="ar"/>
        </w:rPr>
        <w:t>1356</w:t>
      </w:r>
      <w:r>
        <w:rPr>
          <w:rFonts w:hint="eastAsia" w:ascii="宋体" w:hAnsi="宋体" w:eastAsia="宋体" w:cs="宋体"/>
          <w:kern w:val="2"/>
          <w:sz w:val="21"/>
          <w:szCs w:val="21"/>
          <w:lang w:val="en-US" w:eastAsia="zh-CN" w:bidi="ar"/>
        </w:rPr>
        <w:t>号商鼎大厦</w:t>
      </w:r>
      <w:r>
        <w:rPr>
          <w:rFonts w:hint="default" w:ascii="宋体" w:hAnsi="宋体" w:eastAsia="宋体" w:cs="宋体"/>
          <w:kern w:val="2"/>
          <w:sz w:val="21"/>
          <w:szCs w:val="21"/>
          <w:lang w:val="en-US" w:eastAsia="zh-CN" w:bidi="ar"/>
        </w:rPr>
        <w:t>209</w:t>
      </w:r>
      <w:r>
        <w:rPr>
          <w:rFonts w:hint="eastAsia" w:ascii="宋体" w:hAnsi="宋体" w:eastAsia="宋体" w:cs="宋体"/>
          <w:kern w:val="2"/>
          <w:sz w:val="21"/>
          <w:szCs w:val="21"/>
          <w:lang w:val="en-US" w:eastAsia="zh-CN" w:bidi="ar"/>
        </w:rPr>
        <w:t>、</w:t>
      </w:r>
      <w:r>
        <w:rPr>
          <w:rFonts w:hint="default" w:ascii="宋体" w:hAnsi="宋体" w:eastAsia="宋体" w:cs="宋体"/>
          <w:kern w:val="2"/>
          <w:sz w:val="21"/>
          <w:szCs w:val="21"/>
          <w:lang w:val="en-US" w:eastAsia="zh-CN" w:bidi="ar"/>
        </w:rPr>
        <w:t>212</w:t>
      </w:r>
      <w:r>
        <w:rPr>
          <w:rFonts w:hint="eastAsia" w:ascii="宋体" w:hAnsi="宋体" w:eastAsia="宋体" w:cs="宋体"/>
          <w:kern w:val="2"/>
          <w:sz w:val="21"/>
          <w:szCs w:val="21"/>
          <w:lang w:val="en-US" w:eastAsia="zh-CN" w:bidi="ar"/>
        </w:rPr>
        <w:t>、</w:t>
      </w:r>
      <w:r>
        <w:rPr>
          <w:rFonts w:hint="default" w:ascii="宋体" w:hAnsi="宋体" w:eastAsia="宋体" w:cs="宋体"/>
          <w:kern w:val="2"/>
          <w:sz w:val="21"/>
          <w:szCs w:val="21"/>
          <w:lang w:val="en-US" w:eastAsia="zh-CN" w:bidi="ar"/>
        </w:rPr>
        <w:t>216</w:t>
      </w:r>
      <w:r>
        <w:rPr>
          <w:rFonts w:hint="eastAsia" w:ascii="宋体" w:hAnsi="宋体" w:eastAsia="宋体" w:cs="宋体"/>
          <w:kern w:val="2"/>
          <w:sz w:val="21"/>
          <w:szCs w:val="21"/>
          <w:lang w:val="en-US" w:eastAsia="zh-CN" w:bidi="ar"/>
        </w:rPr>
        <w:t>室</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联 系 人：王先生</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电    话：17337192612</w:t>
      </w:r>
    </w:p>
    <w:p>
      <w:pPr>
        <w:keepNext w:val="0"/>
        <w:keepLines w:val="0"/>
        <w:widowControl/>
        <w:suppressLineNumbers w:val="0"/>
        <w:spacing w:before="0" w:beforeAutospacing="0" w:after="0" w:afterAutospacing="0" w:line="400" w:lineRule="exact"/>
        <w:ind w:left="0" w:right="0" w:firstLine="210" w:firstLineChars="100"/>
        <w:jc w:val="both"/>
        <w:rPr>
          <w:rFonts w:hint="eastAsia" w:ascii="宋体" w:hAnsi="宋体" w:eastAsia="宋体" w:cs="宋体"/>
          <w:szCs w:val="21"/>
          <w:lang w:val="en-US"/>
        </w:rPr>
      </w:pPr>
    </w:p>
    <w:p>
      <w:pPr>
        <w:pStyle w:val="3"/>
        <w:keepNext w:val="0"/>
        <w:keepLines w:val="0"/>
        <w:widowControl/>
        <w:suppressLineNumbers w:val="0"/>
        <w:spacing w:line="400" w:lineRule="exact"/>
        <w:ind w:left="210" w:leftChars="100"/>
        <w:jc w:val="right"/>
        <w:rPr>
          <w:rFonts w:hint="eastAsia" w:ascii="宋体" w:hAnsi="宋体" w:eastAsia="宋体" w:cs="宋体"/>
          <w:sz w:val="21"/>
          <w:szCs w:val="21"/>
          <w:lang w:val="en-US"/>
        </w:rPr>
      </w:pPr>
    </w:p>
    <w:p>
      <w:pPr>
        <w:pStyle w:val="3"/>
        <w:keepNext w:val="0"/>
        <w:keepLines w:val="0"/>
        <w:widowControl/>
        <w:suppressLineNumbers w:val="0"/>
        <w:spacing w:line="400" w:lineRule="exact"/>
        <w:ind w:left="210" w:leftChars="100"/>
        <w:jc w:val="right"/>
        <w:rPr>
          <w:rFonts w:hint="eastAsia" w:ascii="宋体" w:hAnsi="宋体" w:eastAsia="宋体" w:cs="宋体"/>
          <w:sz w:val="21"/>
          <w:szCs w:val="21"/>
          <w:lang w:val="en-US"/>
        </w:rPr>
      </w:pPr>
    </w:p>
    <w:p>
      <w:pPr>
        <w:pStyle w:val="3"/>
        <w:keepNext w:val="0"/>
        <w:keepLines w:val="0"/>
        <w:widowControl/>
        <w:suppressLineNumbers w:val="0"/>
        <w:spacing w:line="400" w:lineRule="exact"/>
        <w:ind w:left="210" w:leftChars="100"/>
        <w:jc w:val="right"/>
        <w:rPr>
          <w:rFonts w:hint="eastAsia" w:ascii="宋体" w:hAnsi="宋体" w:eastAsia="宋体" w:cs="宋体"/>
          <w:sz w:val="21"/>
          <w:szCs w:val="21"/>
          <w:lang w:val="en-US"/>
        </w:rPr>
      </w:pPr>
    </w:p>
    <w:p>
      <w:pPr>
        <w:pStyle w:val="3"/>
        <w:keepNext w:val="0"/>
        <w:keepLines w:val="0"/>
        <w:widowControl/>
        <w:suppressLineNumbers w:val="0"/>
        <w:spacing w:line="400" w:lineRule="exact"/>
        <w:ind w:left="210" w:leftChars="100"/>
        <w:jc w:val="right"/>
        <w:rPr>
          <w:rFonts w:hint="eastAsia" w:ascii="微软雅黑" w:hAnsi="微软雅黑" w:eastAsia="宋体" w:cs="微软雅黑"/>
          <w:b/>
          <w:bCs w:val="0"/>
          <w:sz w:val="21"/>
          <w:szCs w:val="21"/>
          <w:lang w:val="en-US"/>
        </w:rPr>
      </w:pPr>
      <w:r>
        <w:rPr>
          <w:rFonts w:hint="eastAsia" w:ascii="宋体" w:hAnsi="宋体" w:eastAsia="宋体" w:cs="宋体"/>
          <w:sz w:val="21"/>
          <w:szCs w:val="21"/>
          <w:lang w:val="en-US"/>
        </w:rPr>
        <w:t xml:space="preserve">        </w:t>
      </w:r>
      <w:r>
        <w:rPr>
          <w:rFonts w:hint="eastAsia" w:ascii="宋体" w:hAnsi="宋体" w:eastAsia="宋体" w:cs="宋体"/>
          <w:kern w:val="2"/>
          <w:sz w:val="21"/>
          <w:szCs w:val="21"/>
          <w:lang w:val="en-US"/>
        </w:rPr>
        <w:t>    2024</w:t>
      </w:r>
      <w:r>
        <w:rPr>
          <w:rFonts w:hint="eastAsia" w:ascii="宋体" w:hAnsi="宋体" w:eastAsia="宋体" w:cs="宋体"/>
          <w:kern w:val="2"/>
          <w:sz w:val="21"/>
          <w:szCs w:val="21"/>
          <w:lang w:eastAsia="zh-CN"/>
        </w:rPr>
        <w:t>年</w:t>
      </w:r>
      <w:r>
        <w:rPr>
          <w:rFonts w:hint="eastAsia" w:ascii="宋体" w:hAnsi="宋体" w:eastAsia="宋体" w:cs="宋体"/>
          <w:kern w:val="2"/>
          <w:sz w:val="21"/>
          <w:szCs w:val="21"/>
          <w:lang w:val="en-US"/>
        </w:rPr>
        <w:t>1</w:t>
      </w:r>
      <w:r>
        <w:rPr>
          <w:rFonts w:hint="eastAsia" w:ascii="宋体" w:hAnsi="宋体" w:eastAsia="宋体" w:cs="宋体"/>
          <w:kern w:val="2"/>
          <w:sz w:val="21"/>
          <w:szCs w:val="21"/>
          <w:lang w:eastAsia="zh-CN"/>
        </w:rPr>
        <w:t>月</w:t>
      </w:r>
      <w:r>
        <w:rPr>
          <w:rFonts w:hint="eastAsia" w:ascii="宋体" w:hAnsi="宋体" w:eastAsia="宋体" w:cs="宋体"/>
          <w:kern w:val="2"/>
          <w:sz w:val="21"/>
          <w:szCs w:val="21"/>
          <w:lang w:val="en-US"/>
        </w:rPr>
        <w:t>8</w:t>
      </w:r>
      <w:r>
        <w:rPr>
          <w:rFonts w:hint="eastAsia" w:ascii="宋体" w:hAnsi="宋体" w:eastAsia="宋体" w:cs="宋体"/>
          <w:kern w:val="2"/>
          <w:sz w:val="21"/>
          <w:szCs w:val="21"/>
          <w:lang w:eastAsia="zh-CN"/>
        </w:rPr>
        <w:t>日</w:t>
      </w:r>
    </w:p>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hYThhM2QxMTAzNzE0Mjk2NGE1MGUzNDEyODc1YjcifQ=="/>
  </w:docVars>
  <w:rsids>
    <w:rsidRoot w:val="00000000"/>
    <w:rsid w:val="052A0790"/>
    <w:rsid w:val="05FB0B46"/>
    <w:rsid w:val="0CA710DF"/>
    <w:rsid w:val="105F7F23"/>
    <w:rsid w:val="12DF06B0"/>
    <w:rsid w:val="133253C2"/>
    <w:rsid w:val="145A6BFB"/>
    <w:rsid w:val="26CF1507"/>
    <w:rsid w:val="26FB67A0"/>
    <w:rsid w:val="28DB36EC"/>
    <w:rsid w:val="2A943F19"/>
    <w:rsid w:val="2DC0604D"/>
    <w:rsid w:val="2E6E39E1"/>
    <w:rsid w:val="30C145B6"/>
    <w:rsid w:val="3140197F"/>
    <w:rsid w:val="3EB017C6"/>
    <w:rsid w:val="41D57549"/>
    <w:rsid w:val="5DC50992"/>
    <w:rsid w:val="61E909C7"/>
    <w:rsid w:val="714B5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7"/>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Web)"/>
    <w:basedOn w:val="1"/>
    <w:qFormat/>
    <w:uiPriority w:val="0"/>
    <w:pPr>
      <w:keepNext w:val="0"/>
      <w:keepLines w:val="0"/>
      <w:widowControl w:val="0"/>
      <w:suppressLineNumbers w:val="0"/>
      <w:spacing w:before="0" w:beforeAutospacing="0" w:after="0" w:afterAutospacing="0" w:line="432" w:lineRule="auto"/>
      <w:ind w:left="0" w:right="0"/>
      <w:jc w:val="left"/>
    </w:pPr>
    <w:rPr>
      <w:rFonts w:hint="default" w:ascii="Times New Roman" w:hAnsi="Times New Roman" w:eastAsia="宋体" w:cs="Times New Roman"/>
      <w:kern w:val="0"/>
      <w:sz w:val="24"/>
      <w:szCs w:val="24"/>
      <w:lang w:val="en-US" w:eastAsia="zh-CN" w:bidi="ar"/>
    </w:rPr>
  </w:style>
  <w:style w:type="paragraph" w:customStyle="1" w:styleId="6">
    <w:name w:val="p0"/>
    <w:basedOn w:val="1"/>
    <w:qFormat/>
    <w:uiPriority w:val="0"/>
    <w:pPr>
      <w:keepNext w:val="0"/>
      <w:keepLines w:val="0"/>
      <w:widowControl w:val="0"/>
      <w:suppressLineNumbers w:val="0"/>
      <w:spacing w:before="0" w:beforeAutospacing="1" w:after="0" w:afterAutospacing="1" w:line="240" w:lineRule="auto"/>
      <w:ind w:left="0" w:right="0"/>
      <w:jc w:val="both"/>
    </w:pPr>
    <w:rPr>
      <w:rFonts w:hint="eastAsia" w:ascii="宋体" w:hAnsi="宋体" w:eastAsia="宋体" w:cs="宋体"/>
      <w:kern w:val="2"/>
      <w:sz w:val="21"/>
      <w:szCs w:val="24"/>
      <w:lang w:val="en-US" w:eastAsia="zh-CN" w:bidi="ar"/>
    </w:rPr>
  </w:style>
  <w:style w:type="character" w:customStyle="1" w:styleId="7">
    <w:name w:val="标题 2 Char"/>
    <w:basedOn w:val="5"/>
    <w:link w:val="2"/>
    <w:qFormat/>
    <w:uiPriority w:val="0"/>
    <w:rPr>
      <w:rFonts w:ascii="Calibri Light" w:hAnsi="Calibri Light" w:eastAsia="宋体" w:cs="Times New Roman"/>
      <w:b/>
      <w:bCs/>
      <w:kern w:val="2"/>
      <w:sz w:val="32"/>
      <w:szCs w:val="3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2024-01-08T04:29:00Z</dcterms:created>
  <dc:creator>Administrator</dc:creator>
  <cp:lastModifiedBy>沐明</cp:lastModifiedBy>
  <dcterms:modified xsi:type="dcterms:W3CDTF">2024-01-08T09:35:27Z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AEE4D36A01AA4423BE10199C170B1EEB_13</vt:lpwstr>
  </property>
</Properties>
</file>