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5EF769">
      <w:pPr>
        <w:pStyle w:val="11"/>
        <w:jc w:val="center"/>
        <w:rPr>
          <w:rFonts w:hint="default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  <w:bookmarkStart w:id="1" w:name="_GoBack"/>
      <w:bookmarkEnd w:id="1"/>
      <w:bookmarkStart w:id="0" w:name="_Toc7992"/>
      <w:r>
        <w:rPr>
          <w:rFonts w:hint="eastAsia" w:ascii="宋体" w:hAnsi="宋体" w:eastAsia="宋体" w:cs="宋体"/>
          <w:b/>
          <w:bCs/>
          <w:kern w:val="0"/>
          <w:sz w:val="36"/>
          <w:szCs w:val="36"/>
          <w:highlight w:val="none"/>
          <w:lang w:eastAsia="zh-CN"/>
        </w:rPr>
        <w:t>采购</w:t>
      </w:r>
      <w:r>
        <w:rPr>
          <w:rFonts w:hint="eastAsia" w:ascii="宋体" w:hAnsi="宋体" w:cs="宋体"/>
          <w:b/>
          <w:bCs/>
          <w:kern w:val="0"/>
          <w:sz w:val="36"/>
          <w:szCs w:val="36"/>
          <w:highlight w:val="none"/>
          <w:lang w:val="en-US" w:eastAsia="zh-CN"/>
        </w:rPr>
        <w:t>清单</w:t>
      </w:r>
    </w:p>
    <w:tbl>
      <w:tblPr>
        <w:tblStyle w:val="9"/>
        <w:tblW w:w="92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7"/>
        <w:gridCol w:w="2048"/>
        <w:gridCol w:w="5057"/>
        <w:gridCol w:w="772"/>
        <w:gridCol w:w="724"/>
      </w:tblGrid>
      <w:tr w14:paraId="5CBF3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657" w:type="dxa"/>
            <w:noWrap w:val="0"/>
            <w:vAlign w:val="center"/>
          </w:tcPr>
          <w:p w14:paraId="43944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序号</w:t>
            </w:r>
          </w:p>
        </w:tc>
        <w:tc>
          <w:tcPr>
            <w:tcW w:w="2048" w:type="dxa"/>
            <w:noWrap w:val="0"/>
            <w:vAlign w:val="center"/>
          </w:tcPr>
          <w:p w14:paraId="70B05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设备名称</w:t>
            </w:r>
          </w:p>
        </w:tc>
        <w:tc>
          <w:tcPr>
            <w:tcW w:w="5057" w:type="dxa"/>
            <w:noWrap w:val="0"/>
            <w:vAlign w:val="center"/>
          </w:tcPr>
          <w:p w14:paraId="6A1D7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技术参数</w:t>
            </w:r>
          </w:p>
        </w:tc>
        <w:tc>
          <w:tcPr>
            <w:tcW w:w="772" w:type="dxa"/>
            <w:noWrap w:val="0"/>
            <w:vAlign w:val="center"/>
          </w:tcPr>
          <w:p w14:paraId="4C383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数量</w:t>
            </w:r>
          </w:p>
        </w:tc>
        <w:tc>
          <w:tcPr>
            <w:tcW w:w="724" w:type="dxa"/>
            <w:noWrap w:val="0"/>
            <w:vAlign w:val="center"/>
          </w:tcPr>
          <w:p w14:paraId="19EA9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单位</w:t>
            </w:r>
          </w:p>
        </w:tc>
      </w:tr>
      <w:tr w14:paraId="0D2DD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8" w:hRule="atLeast"/>
        </w:trPr>
        <w:tc>
          <w:tcPr>
            <w:tcW w:w="657" w:type="dxa"/>
            <w:noWrap w:val="0"/>
            <w:vAlign w:val="center"/>
          </w:tcPr>
          <w:p w14:paraId="48DE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2048" w:type="dxa"/>
            <w:noWrap w:val="0"/>
            <w:vAlign w:val="center"/>
          </w:tcPr>
          <w:p w14:paraId="31EBDD3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插电式混动新能源MPV</w:t>
            </w:r>
          </w:p>
        </w:tc>
        <w:tc>
          <w:tcPr>
            <w:tcW w:w="5057" w:type="dxa"/>
            <w:noWrap w:val="0"/>
            <w:vAlign w:val="center"/>
          </w:tcPr>
          <w:p w14:paraId="2A800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1.能源类型：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插电式混动新能源MPV</w:t>
            </w:r>
          </w:p>
          <w:p w14:paraId="4A0F34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2.车辆参数（mm）：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长≥4820，宽≥1820，高≥1750</w:t>
            </w:r>
          </w:p>
          <w:p w14:paraId="5EE6F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3.轴距：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≥2800</w:t>
            </w:r>
          </w:p>
          <w:p w14:paraId="4D7B7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4.排量：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≤1.8L</w:t>
            </w:r>
          </w:p>
          <w:p w14:paraId="2B53A9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5.纯电里程：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≥100km</w:t>
            </w:r>
          </w:p>
          <w:p w14:paraId="66213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6.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★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车身结构：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承载式7座</w:t>
            </w:r>
          </w:p>
          <w:p w14:paraId="31B57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7.环保标准国：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VI</w:t>
            </w:r>
          </w:p>
          <w:p w14:paraId="62D27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8.座椅布局形式：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2+2+3</w:t>
            </w:r>
          </w:p>
          <w:p w14:paraId="4F9B9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9.驱动方式：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前驱</w:t>
            </w:r>
          </w:p>
          <w:p w14:paraId="73A02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10.空调形式：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自动空调</w:t>
            </w:r>
          </w:p>
          <w:p w14:paraId="2F8573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11.灯光光源：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LED</w:t>
            </w:r>
          </w:p>
          <w:p w14:paraId="1CB39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12.前排气囊+胎压显示：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配备</w:t>
            </w:r>
          </w:p>
          <w:p w14:paraId="65197F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13.ABS+EBD+ESP：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配备</w:t>
            </w:r>
          </w:p>
          <w:p w14:paraId="7B031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14.燃油标号：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92号</w:t>
            </w:r>
          </w:p>
        </w:tc>
        <w:tc>
          <w:tcPr>
            <w:tcW w:w="772" w:type="dxa"/>
            <w:noWrap w:val="0"/>
            <w:vAlign w:val="center"/>
          </w:tcPr>
          <w:p w14:paraId="7D63D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724" w:type="dxa"/>
            <w:noWrap w:val="0"/>
            <w:vAlign w:val="center"/>
          </w:tcPr>
          <w:p w14:paraId="45078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辆</w:t>
            </w:r>
          </w:p>
        </w:tc>
      </w:tr>
      <w:tr w14:paraId="449D2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57" w:type="dxa"/>
            <w:noWrap w:val="0"/>
            <w:vAlign w:val="center"/>
          </w:tcPr>
          <w:p w14:paraId="6A5EB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2048" w:type="dxa"/>
            <w:noWrap w:val="0"/>
            <w:vAlign w:val="center"/>
          </w:tcPr>
          <w:p w14:paraId="086080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插电式混动新能源SUV</w:t>
            </w:r>
          </w:p>
        </w:tc>
        <w:tc>
          <w:tcPr>
            <w:tcW w:w="5057" w:type="dxa"/>
            <w:noWrap w:val="0"/>
            <w:vAlign w:val="center"/>
          </w:tcPr>
          <w:p w14:paraId="57BCF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1.能源类型：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插电式混动新能源SUV</w:t>
            </w:r>
          </w:p>
          <w:p w14:paraId="02467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2.车辆参数(mm)：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长≥4740，宽≥1860，高≥1710</w:t>
            </w:r>
          </w:p>
          <w:p w14:paraId="476E00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3.轴距(mm)轴距：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≥2710</w:t>
            </w:r>
          </w:p>
          <w:p w14:paraId="61C10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4.排量（L）：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≤1.8L</w:t>
            </w:r>
          </w:p>
          <w:p w14:paraId="7D57C5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5.纯电续航里程（KM）：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≥80KM</w:t>
            </w:r>
          </w:p>
          <w:p w14:paraId="4A8E41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6.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★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车身结构承载式：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5门7座SUV</w:t>
            </w:r>
          </w:p>
          <w:p w14:paraId="1F76E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7.环保标准国：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VI</w:t>
            </w:r>
          </w:p>
          <w:p w14:paraId="247D41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8.最大功率（kW）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：≥80kw</w:t>
            </w:r>
          </w:p>
          <w:p w14:paraId="1572F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9.电池能量（kWH）：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≥19kWH</w:t>
            </w:r>
          </w:p>
          <w:p w14:paraId="2BBED2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10.驱动方式前置：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前驱</w:t>
            </w:r>
          </w:p>
          <w:p w14:paraId="4BDCC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11.前后制动器类型：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前通风盘式/后盘式</w:t>
            </w:r>
          </w:p>
          <w:p w14:paraId="2C782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12.前后悬架类型：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前麦弗逊式/后多连杆式独立悬架</w:t>
            </w:r>
          </w:p>
          <w:p w14:paraId="6C502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13.空调温度控制方式：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自动空调</w:t>
            </w:r>
          </w:p>
        </w:tc>
        <w:tc>
          <w:tcPr>
            <w:tcW w:w="772" w:type="dxa"/>
            <w:noWrap w:val="0"/>
            <w:vAlign w:val="center"/>
          </w:tcPr>
          <w:p w14:paraId="1043C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724" w:type="dxa"/>
            <w:noWrap w:val="0"/>
            <w:vAlign w:val="center"/>
          </w:tcPr>
          <w:p w14:paraId="34C53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辆</w:t>
            </w:r>
          </w:p>
        </w:tc>
      </w:tr>
      <w:tr w14:paraId="4EB13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57" w:type="dxa"/>
            <w:noWrap w:val="0"/>
            <w:vAlign w:val="center"/>
          </w:tcPr>
          <w:p w14:paraId="78A69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2048" w:type="dxa"/>
            <w:noWrap w:val="0"/>
            <w:vAlign w:val="center"/>
          </w:tcPr>
          <w:p w14:paraId="17320A5A">
            <w:pPr>
              <w:keepNext w:val="0"/>
              <w:keepLines w:val="0"/>
              <w:widowControl/>
              <w:suppressLineNumbers w:val="0"/>
              <w:tabs>
                <w:tab w:val="left" w:pos="558"/>
              </w:tabs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警灯（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包含警漆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）</w:t>
            </w:r>
          </w:p>
        </w:tc>
        <w:tc>
          <w:tcPr>
            <w:tcW w:w="5057" w:type="dxa"/>
            <w:noWrap w:val="0"/>
            <w:vAlign w:val="center"/>
          </w:tcPr>
          <w:p w14:paraId="20B9E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符合警用标准（安装在插电式混动新能源MPV）</w:t>
            </w:r>
          </w:p>
        </w:tc>
        <w:tc>
          <w:tcPr>
            <w:tcW w:w="772" w:type="dxa"/>
            <w:noWrap w:val="0"/>
            <w:vAlign w:val="center"/>
          </w:tcPr>
          <w:p w14:paraId="1E363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724" w:type="dxa"/>
            <w:noWrap w:val="0"/>
            <w:vAlign w:val="center"/>
          </w:tcPr>
          <w:p w14:paraId="04B2D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套</w:t>
            </w:r>
          </w:p>
        </w:tc>
      </w:tr>
      <w:bookmarkEnd w:id="0"/>
    </w:tbl>
    <w:p w14:paraId="2D025DCE">
      <w:pPr>
        <w:spacing w:line="480" w:lineRule="auto"/>
        <w:jc w:val="center"/>
        <w:outlineLvl w:val="0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MzYjRhMTc5YjIzYmY5ZTk5MzY3NWQzODY0NzNiMTcifQ=="/>
  </w:docVars>
  <w:rsids>
    <w:rsidRoot w:val="0D420AF4"/>
    <w:rsid w:val="043C6CDD"/>
    <w:rsid w:val="05C913BF"/>
    <w:rsid w:val="0D420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ascii="Arial" w:hAnsi="Arial" w:eastAsia="仿宋" w:cs="Arial"/>
      <w:b/>
      <w:snapToGrid w:val="0"/>
      <w:color w:val="000000"/>
      <w:kern w:val="44"/>
      <w:sz w:val="28"/>
      <w:szCs w:val="21"/>
    </w:rPr>
  </w:style>
  <w:style w:type="paragraph" w:styleId="5">
    <w:name w:val="heading 2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  <w:outlineLvl w:val="1"/>
    </w:pPr>
    <w:rPr>
      <w:rFonts w:hint="eastAsia" w:ascii="宋体" w:hAnsi="宋体" w:eastAsia="仿宋" w:cs="宋体"/>
      <w:b/>
      <w:kern w:val="0"/>
      <w:sz w:val="28"/>
      <w:szCs w:val="36"/>
      <w:lang w:bidi="ar"/>
    </w:rPr>
  </w:style>
  <w:style w:type="character" w:default="1" w:styleId="10">
    <w:name w:val="Default Paragraph Font"/>
    <w:semiHidden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adjustRightInd/>
      <w:spacing w:after="120" w:line="240" w:lineRule="auto"/>
      <w:ind w:left="0" w:leftChars="0" w:right="0" w:rightChars="0" w:firstLine="420" w:firstLineChars="100"/>
      <w:jc w:val="both"/>
      <w:textAlignment w:val="auto"/>
    </w:pPr>
    <w:rPr>
      <w:kern w:val="2"/>
      <w:sz w:val="21"/>
      <w:szCs w:val="24"/>
    </w:rPr>
  </w:style>
  <w:style w:type="paragraph" w:styleId="3">
    <w:name w:val="Body Text"/>
    <w:basedOn w:val="1"/>
    <w:next w:val="1"/>
    <w:qFormat/>
    <w:uiPriority w:val="0"/>
    <w:pPr>
      <w:adjustRightInd w:val="0"/>
      <w:spacing w:after="60" w:line="360" w:lineRule="atLeast"/>
      <w:ind w:left="72" w:leftChars="30" w:right="30" w:rightChars="30"/>
      <w:jc w:val="center"/>
      <w:textAlignment w:val="baseline"/>
    </w:pPr>
    <w:rPr>
      <w:kern w:val="0"/>
      <w:sz w:val="20"/>
      <w:szCs w:val="20"/>
    </w:rPr>
  </w:style>
  <w:style w:type="paragraph" w:styleId="6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9">
    <w:name w:val="Table Grid"/>
    <w:basedOn w:val="8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无间隔1"/>
    <w:next w:val="1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12">
    <w:name w:val="TOC Heading1"/>
    <w:next w:val="1"/>
    <w:qFormat/>
    <w:uiPriority w:val="0"/>
    <w:pPr>
      <w:wordWrap w:val="0"/>
    </w:pPr>
    <w:rPr>
      <w:rFonts w:ascii="Calibri" w:hAnsi="Calibri" w:eastAsia="宋体" w:cs="Times New Roman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2024-07-05T00:48:00Z</dcterms:created>
  <dc:creator>河南国咨工程咨询有限公司:陈</dc:creator>
  <cp:lastModifiedBy>河南国咨工程咨询有限公司:陈</cp:lastModifiedBy>
  <dcterms:modified xsi:type="dcterms:W3CDTF">2024-07-05T00:48:50Z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2052-12.1.0.17145</vt:lpwstr>
  </property>
  <property fmtid="{D5CDD505-2E9C-101B-9397-08002B2CF9AE}" pid="3" name="ICV">
    <vt:lpwstr>22746D7B25DD49B9942612990E5E631E_11</vt:lpwstr>
  </property>
</Properties>
</file>