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line="432" w:lineRule="auto"/>
        <w:ind w:left="0" w:firstLine="420"/>
        <w:jc w:val="center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vertAlign w:val="baseline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vertAlign w:val="baseline"/>
          <w:lang w:val="en-US" w:eastAsia="zh-CN" w:bidi="ar-SA"/>
        </w:rPr>
        <w:t>新乡市卫滨区民政局2024年4-5月政府采购意向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vertAlign w:val="baseline"/>
          <w:lang w:val="en-US" w:eastAsia="zh-CN" w:bidi="ar-SA"/>
        </w:rPr>
        <w:t>为便于供应商及时了解政府采购信息，根据《河南省财政厅关于开展政府采购意向公开工作的通知》（豫财购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vertAlign w:val="baseline"/>
          <w:lang w:val="en-US" w:eastAsia="zh-CN" w:bidi="ar-SA"/>
        </w:rPr>
        <w:t>〔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vertAlign w:val="baseline"/>
          <w:lang w:val="en-US" w:eastAsia="zh-CN" w:bidi="ar-SA"/>
        </w:rPr>
        <w:t>2020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vertAlign w:val="baseline"/>
          <w:lang w:val="en-US" w:eastAsia="zh-CN" w:bidi="ar-SA"/>
        </w:rPr>
        <w:t>〕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vertAlign w:val="baseline"/>
          <w:lang w:val="en-US" w:eastAsia="zh-CN" w:bidi="ar-SA"/>
        </w:rPr>
        <w:t>8号）等有关规定，现将</w:t>
      </w:r>
      <w:r>
        <w:rPr>
          <w:rFonts w:hint="eastAsia" w:cstheme="minorBidi"/>
          <w:kern w:val="2"/>
          <w:sz w:val="24"/>
          <w:szCs w:val="24"/>
          <w:vertAlign w:val="baseline"/>
          <w:lang w:val="en-US" w:eastAsia="zh-CN" w:bidi="ar-SA"/>
        </w:rPr>
        <w:t>新乡市卫滨区民政局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vertAlign w:val="baseline"/>
          <w:lang w:val="en-US" w:eastAsia="zh-CN" w:bidi="ar-SA"/>
        </w:rPr>
        <w:t>202</w:t>
      </w:r>
      <w:r>
        <w:rPr>
          <w:rFonts w:hint="eastAsia" w:cstheme="minorBidi"/>
          <w:kern w:val="2"/>
          <w:sz w:val="24"/>
          <w:szCs w:val="24"/>
          <w:vertAlign w:val="baseline"/>
          <w:lang w:val="en-US" w:eastAsia="zh-CN" w:bidi="ar-SA"/>
        </w:rPr>
        <w:t>4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vertAlign w:val="baseline"/>
          <w:lang w:val="en-US" w:eastAsia="zh-CN" w:bidi="ar-SA"/>
        </w:rPr>
        <w:t>年</w:t>
      </w:r>
      <w:r>
        <w:rPr>
          <w:rFonts w:hint="eastAsia" w:cstheme="minorBidi"/>
          <w:kern w:val="2"/>
          <w:sz w:val="24"/>
          <w:szCs w:val="24"/>
          <w:vertAlign w:val="baseline"/>
          <w:lang w:val="en-US" w:eastAsia="zh-CN" w:bidi="ar-SA"/>
        </w:rPr>
        <w:t>4-5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vertAlign w:val="baseline"/>
          <w:lang w:val="en-US" w:eastAsia="zh-CN" w:bidi="ar-SA"/>
        </w:rPr>
        <w:t>月采购意向公开如下：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20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vertAlign w:val="baseline"/>
          <w:lang w:val="en-US" w:eastAsia="zh-CN" w:bidi="ar-SA"/>
        </w:rPr>
      </w:pP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573"/>
        <w:gridCol w:w="2387"/>
        <w:gridCol w:w="4186"/>
        <w:gridCol w:w="1880"/>
        <w:gridCol w:w="1867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采购单位名称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41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新乡市卫滨区民政局</w:t>
            </w:r>
          </w:p>
        </w:tc>
        <w:tc>
          <w:tcPr>
            <w:tcW w:w="2387" w:type="dxa"/>
            <w:vAlign w:val="center"/>
          </w:tcPr>
          <w:p>
            <w:pPr>
              <w:pStyle w:val="11"/>
              <w:bidi w:val="0"/>
              <w:ind w:firstLine="0" w:firstLineChars="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卫滨区街道社区养老服务设施建设和能力提升</w:t>
            </w:r>
            <w:r>
              <w:rPr>
                <w:rFonts w:hint="eastAsia"/>
                <w:vertAlign w:val="baseline"/>
                <w:lang w:val="en-US" w:eastAsia="zh-CN"/>
              </w:rPr>
              <w:t>设备购置</w:t>
            </w:r>
            <w:r>
              <w:rPr>
                <w:rFonts w:hint="eastAsia"/>
                <w:vertAlign w:val="baseline"/>
                <w:lang w:eastAsia="zh-CN"/>
              </w:rPr>
              <w:t>项目</w:t>
            </w:r>
          </w:p>
        </w:tc>
        <w:tc>
          <w:tcPr>
            <w:tcW w:w="4186" w:type="dxa"/>
            <w:vAlign w:val="center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卫滨区民政局计划对5个养老服务设施购置护理床、康复设备、文体设备等设施设备进行采购。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150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2024年4月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新乡市卫滨区民政局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卫滨区养老服务机构安全能力提升项目</w:t>
            </w:r>
          </w:p>
        </w:tc>
        <w:tc>
          <w:tcPr>
            <w:tcW w:w="4186" w:type="dxa"/>
            <w:vAlign w:val="center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主要对10个养老服务机构的消防设施等安全设施进行维护提升，包括火灾自动报警，自动喷淋、智能安防、智慧用电等项目，从而提升安全监管能力。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2024年4月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ZmE3NzEwMWQ5NGU3ZjNjYmFjZTg0YmMyZjg1OTAifQ=="/>
  </w:docVars>
  <w:rsids>
    <w:rsidRoot w:val="673F5510"/>
    <w:rsid w:val="030531A1"/>
    <w:rsid w:val="03E95398"/>
    <w:rsid w:val="05813AF4"/>
    <w:rsid w:val="06456265"/>
    <w:rsid w:val="079A17C9"/>
    <w:rsid w:val="109F39AC"/>
    <w:rsid w:val="148166BA"/>
    <w:rsid w:val="15EE5BFC"/>
    <w:rsid w:val="17932F8F"/>
    <w:rsid w:val="1C796955"/>
    <w:rsid w:val="21705374"/>
    <w:rsid w:val="22F24674"/>
    <w:rsid w:val="26621BBB"/>
    <w:rsid w:val="29E83381"/>
    <w:rsid w:val="2A165961"/>
    <w:rsid w:val="2C743372"/>
    <w:rsid w:val="2D676458"/>
    <w:rsid w:val="3062163D"/>
    <w:rsid w:val="33A4172B"/>
    <w:rsid w:val="375C6B84"/>
    <w:rsid w:val="472A1206"/>
    <w:rsid w:val="478D6B48"/>
    <w:rsid w:val="4E514EB7"/>
    <w:rsid w:val="4EBC025F"/>
    <w:rsid w:val="4F6E1C36"/>
    <w:rsid w:val="502104C2"/>
    <w:rsid w:val="50762FD4"/>
    <w:rsid w:val="55B0232D"/>
    <w:rsid w:val="567E4ED6"/>
    <w:rsid w:val="586F1F57"/>
    <w:rsid w:val="599B3A29"/>
    <w:rsid w:val="5A2B5392"/>
    <w:rsid w:val="5B427750"/>
    <w:rsid w:val="621B14D7"/>
    <w:rsid w:val="62BC06EA"/>
    <w:rsid w:val="64F83C2D"/>
    <w:rsid w:val="66466C21"/>
    <w:rsid w:val="66753DA9"/>
    <w:rsid w:val="673F5510"/>
    <w:rsid w:val="6B4F780B"/>
    <w:rsid w:val="6B5250A8"/>
    <w:rsid w:val="6DDB15A5"/>
    <w:rsid w:val="6E8363DD"/>
    <w:rsid w:val="74D8199C"/>
    <w:rsid w:val="7DC36FAF"/>
    <w:rsid w:val="7DC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44"/>
      <w:sz w:val="42"/>
      <w:szCs w:val="42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432" w:lineRule="auto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FollowedHyperlink"/>
    <w:basedOn w:val="6"/>
    <w:qFormat/>
    <w:uiPriority w:val="0"/>
    <w:rPr>
      <w:color w:val="444444"/>
      <w:sz w:val="21"/>
      <w:szCs w:val="21"/>
      <w:u w:val="none"/>
    </w:rPr>
  </w:style>
  <w:style w:type="character" w:styleId="8">
    <w:name w:val="Hyperlink"/>
    <w:basedOn w:val="6"/>
    <w:qFormat/>
    <w:uiPriority w:val="0"/>
    <w:rPr>
      <w:color w:val="444444"/>
      <w:sz w:val="21"/>
      <w:szCs w:val="21"/>
      <w:u w:val="none"/>
    </w:rPr>
  </w:style>
  <w:style w:type="character" w:customStyle="1" w:styleId="9">
    <w:name w:val="hover18"/>
    <w:basedOn w:val="6"/>
    <w:qFormat/>
    <w:uiPriority w:val="0"/>
  </w:style>
  <w:style w:type="character" w:customStyle="1" w:styleId="10">
    <w:name w:val="hover17"/>
    <w:basedOn w:val="6"/>
    <w:qFormat/>
    <w:uiPriority w:val="0"/>
  </w:style>
  <w:style w:type="paragraph" w:customStyle="1" w:styleId="11">
    <w:name w:val="表格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line="240" w:lineRule="auto"/>
      <w:ind w:firstLine="0" w:firstLineChars="0"/>
      <w:jc w:val="center"/>
    </w:pPr>
    <w:rPr>
      <w:rFonts w:eastAsia="宋体"/>
      <w:snapToGrid w:val="0"/>
      <w:color w:val="000000"/>
      <w:spacing w:val="6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2022-03-03T02:49:00Z</dcterms:created>
  <dc:creator>kkk。</dc:creator>
  <cp:lastModifiedBy>Administrator</cp:lastModifiedBy>
  <cp:lastPrinted>2024-02-23T06:38:00Z</cp:lastPrinted>
  <dcterms:modified xsi:type="dcterms:W3CDTF">2024-03-01T08:59:55Z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2217B2D48D664C8FA485570BFADFEA59</vt:lpwstr>
  </property>
</Properties>
</file>