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DED60E">
      <w:pPr>
        <w:keepNext w:val="0"/>
        <w:keepLines w:val="0"/>
        <w:pageBreakBefore w:val="0"/>
        <w:widowControl w:val="0"/>
        <w:kinsoku/>
        <w:wordWrap/>
        <w:overflowPunct/>
        <w:topLinePunct w:val="0"/>
        <w:bidi w:val="0"/>
        <w:adjustRightInd/>
        <w:snapToGrid/>
        <w:spacing w:line="380" w:lineRule="exact"/>
        <w:textAlignment w:val="auto"/>
      </w:pPr>
    </w:p>
    <w:p w14:paraId="19BA19C8">
      <w:pPr>
        <w:keepNext w:val="0"/>
        <w:keepLines w:val="0"/>
        <w:pageBreakBefore w:val="0"/>
        <w:widowControl w:val="0"/>
        <w:kinsoku/>
        <w:wordWrap/>
        <w:overflowPunct/>
        <w:topLinePunct w:val="0"/>
        <w:bidi w:val="0"/>
        <w:adjustRightInd/>
        <w:snapToGrid/>
        <w:spacing w:line="380" w:lineRule="exact"/>
        <w:jc w:val="center"/>
        <w:textAlignment w:val="auto"/>
        <w:rPr>
          <w:rFonts w:hint="eastAsia"/>
          <w:b/>
          <w:sz w:val="32"/>
          <w:szCs w:val="32"/>
        </w:rPr>
      </w:pPr>
      <w:r>
        <w:rPr>
          <w:rFonts w:hint="eastAsia"/>
          <w:b/>
          <w:sz w:val="32"/>
          <w:szCs w:val="32"/>
          <w:lang w:eastAsia="zh-CN"/>
        </w:rPr>
        <w:t>辉县市机关事务中心机关后勤服务楼服务管理项目</w:t>
      </w:r>
      <w:r>
        <w:rPr>
          <w:rFonts w:hint="eastAsia"/>
          <w:b/>
          <w:sz w:val="32"/>
          <w:szCs w:val="32"/>
        </w:rPr>
        <w:t xml:space="preserve"> </w:t>
      </w:r>
    </w:p>
    <w:p w14:paraId="7D3A9F39">
      <w:pPr>
        <w:keepNext w:val="0"/>
        <w:keepLines w:val="0"/>
        <w:pageBreakBefore w:val="0"/>
        <w:widowControl w:val="0"/>
        <w:kinsoku/>
        <w:wordWrap/>
        <w:overflowPunct/>
        <w:topLinePunct w:val="0"/>
        <w:bidi w:val="0"/>
        <w:adjustRightInd/>
        <w:snapToGrid/>
        <w:spacing w:line="380" w:lineRule="exact"/>
        <w:jc w:val="center"/>
        <w:textAlignment w:val="auto"/>
        <w:rPr>
          <w:rFonts w:hint="eastAsia"/>
          <w:sz w:val="22"/>
          <w:szCs w:val="22"/>
        </w:rPr>
      </w:pPr>
      <w:r>
        <w:rPr>
          <w:rFonts w:hint="eastAsia"/>
          <w:b/>
          <w:sz w:val="32"/>
          <w:szCs w:val="32"/>
        </w:rPr>
        <w:t>竞争性磋商公告</w:t>
      </w:r>
    </w:p>
    <w:p w14:paraId="6B41160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项目概况</w:t>
      </w:r>
    </w:p>
    <w:p w14:paraId="68C5C20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lang w:eastAsia="zh-CN"/>
        </w:rPr>
        <w:t>辉县市机关事务中心机关后勤服务楼服务管理项目</w:t>
      </w:r>
      <w:r>
        <w:rPr>
          <w:rFonts w:hint="eastAsia"/>
          <w:sz w:val="24"/>
          <w:szCs w:val="24"/>
        </w:rPr>
        <w:t xml:space="preserve"> （项目编号：辉交采</w:t>
      </w:r>
      <w:r>
        <w:rPr>
          <w:rFonts w:hint="eastAsia"/>
          <w:sz w:val="24"/>
          <w:szCs w:val="24"/>
          <w:lang w:eastAsia="zh-CN"/>
        </w:rPr>
        <w:t>2024DCS</w:t>
      </w:r>
      <w:r>
        <w:rPr>
          <w:rFonts w:hint="eastAsia"/>
          <w:sz w:val="24"/>
          <w:szCs w:val="24"/>
          <w:lang w:val="en-US" w:eastAsia="zh-CN"/>
        </w:rPr>
        <w:t>072</w:t>
      </w:r>
      <w:r>
        <w:rPr>
          <w:rFonts w:hint="eastAsia"/>
          <w:sz w:val="24"/>
          <w:szCs w:val="24"/>
          <w:lang w:eastAsia="zh-CN"/>
        </w:rPr>
        <w:t>号</w:t>
      </w:r>
      <w:r>
        <w:rPr>
          <w:rFonts w:hint="eastAsia"/>
          <w:sz w:val="24"/>
          <w:szCs w:val="24"/>
        </w:rPr>
        <w:t>）的潜在供应商应在新乡市公共资源交易中心网获取竞争性磋商文件，并于</w:t>
      </w:r>
      <w:r>
        <w:rPr>
          <w:rFonts w:hint="eastAsia"/>
          <w:sz w:val="24"/>
          <w:szCs w:val="24"/>
          <w:lang w:val="en-US"/>
        </w:rPr>
        <w:t>202</w:t>
      </w:r>
      <w:r>
        <w:rPr>
          <w:rFonts w:hint="eastAsia"/>
          <w:sz w:val="24"/>
          <w:szCs w:val="24"/>
          <w:lang w:val="en-US" w:eastAsia="zh-CN"/>
        </w:rPr>
        <w:t>4</w:t>
      </w:r>
      <w:r>
        <w:rPr>
          <w:rFonts w:hint="eastAsia"/>
          <w:sz w:val="24"/>
          <w:szCs w:val="24"/>
          <w:lang w:val="en-US"/>
        </w:rPr>
        <w:t>年</w:t>
      </w:r>
      <w:r>
        <w:rPr>
          <w:rFonts w:hint="eastAsia"/>
          <w:sz w:val="24"/>
          <w:szCs w:val="24"/>
          <w:lang w:val="en-US" w:eastAsia="zh-CN"/>
        </w:rPr>
        <w:t>8</w:t>
      </w:r>
      <w:r>
        <w:rPr>
          <w:rFonts w:hint="eastAsia"/>
          <w:sz w:val="24"/>
          <w:szCs w:val="24"/>
          <w:lang w:val="en-US"/>
        </w:rPr>
        <w:t>月</w:t>
      </w:r>
      <w:r>
        <w:rPr>
          <w:rFonts w:hint="eastAsia"/>
          <w:sz w:val="24"/>
          <w:szCs w:val="24"/>
          <w:lang w:val="en-US" w:eastAsia="zh-CN"/>
        </w:rPr>
        <w:t>27</w:t>
      </w:r>
      <w:r>
        <w:rPr>
          <w:rFonts w:hint="eastAsia"/>
          <w:sz w:val="24"/>
          <w:szCs w:val="24"/>
          <w:lang w:val="en-US"/>
        </w:rPr>
        <w:t>日</w:t>
      </w:r>
      <w:r>
        <w:rPr>
          <w:rFonts w:hint="eastAsia"/>
          <w:sz w:val="24"/>
          <w:szCs w:val="24"/>
          <w:lang w:val="en-US" w:eastAsia="zh-CN"/>
        </w:rPr>
        <w:t>9</w:t>
      </w:r>
      <w:r>
        <w:rPr>
          <w:rFonts w:hint="eastAsia"/>
          <w:sz w:val="24"/>
          <w:szCs w:val="24"/>
          <w:lang w:val="en-US"/>
        </w:rPr>
        <w:t>点</w:t>
      </w:r>
      <w:r>
        <w:rPr>
          <w:rFonts w:hint="eastAsia"/>
          <w:sz w:val="24"/>
          <w:szCs w:val="24"/>
          <w:lang w:val="en-US" w:eastAsia="zh-CN"/>
        </w:rPr>
        <w:t>30</w:t>
      </w:r>
      <w:r>
        <w:rPr>
          <w:rFonts w:hint="eastAsia"/>
          <w:sz w:val="24"/>
          <w:szCs w:val="24"/>
        </w:rPr>
        <w:t>分（北京时间）前提交响应文件。</w:t>
      </w:r>
    </w:p>
    <w:p w14:paraId="6378E47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一、项目基本情况：</w:t>
      </w:r>
    </w:p>
    <w:p w14:paraId="098080B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eastAsia="zh-CN"/>
        </w:rPr>
      </w:pPr>
      <w:r>
        <w:rPr>
          <w:rFonts w:hint="eastAsia"/>
          <w:sz w:val="24"/>
          <w:szCs w:val="24"/>
          <w:lang w:val="en-US"/>
        </w:rPr>
        <w:t>1、</w:t>
      </w:r>
      <w:r>
        <w:rPr>
          <w:rFonts w:hint="eastAsia"/>
          <w:sz w:val="24"/>
          <w:szCs w:val="24"/>
        </w:rPr>
        <w:t>项目编号：辉交采</w:t>
      </w:r>
      <w:r>
        <w:rPr>
          <w:rFonts w:hint="eastAsia"/>
          <w:sz w:val="24"/>
          <w:szCs w:val="24"/>
          <w:lang w:eastAsia="zh-CN"/>
        </w:rPr>
        <w:t>2024DCS</w:t>
      </w:r>
      <w:r>
        <w:rPr>
          <w:rFonts w:hint="eastAsia"/>
          <w:sz w:val="24"/>
          <w:szCs w:val="24"/>
          <w:lang w:val="en-US" w:eastAsia="zh-CN"/>
        </w:rPr>
        <w:t>072</w:t>
      </w:r>
      <w:r>
        <w:rPr>
          <w:rFonts w:hint="eastAsia"/>
          <w:sz w:val="24"/>
          <w:szCs w:val="24"/>
          <w:lang w:eastAsia="zh-CN"/>
        </w:rPr>
        <w:t>号</w:t>
      </w:r>
    </w:p>
    <w:p w14:paraId="254633B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lang w:val="en-US"/>
        </w:rPr>
        <w:t>2、</w:t>
      </w:r>
      <w:r>
        <w:rPr>
          <w:rFonts w:hint="eastAsia"/>
          <w:sz w:val="24"/>
          <w:szCs w:val="24"/>
        </w:rPr>
        <w:t>项目名称：</w:t>
      </w:r>
      <w:r>
        <w:rPr>
          <w:rFonts w:hint="eastAsia"/>
          <w:sz w:val="24"/>
          <w:szCs w:val="24"/>
          <w:lang w:eastAsia="zh-CN"/>
        </w:rPr>
        <w:t>辉县市机关事务中心机关后勤服务楼服务管理项目</w:t>
      </w:r>
      <w:r>
        <w:rPr>
          <w:rFonts w:hint="eastAsia"/>
          <w:sz w:val="24"/>
          <w:szCs w:val="24"/>
        </w:rPr>
        <w:t xml:space="preserve"> </w:t>
      </w:r>
    </w:p>
    <w:p w14:paraId="7D68E73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lang w:val="en-US"/>
        </w:rPr>
        <w:t>3、</w:t>
      </w:r>
      <w:r>
        <w:rPr>
          <w:rFonts w:hint="eastAsia"/>
          <w:sz w:val="24"/>
          <w:szCs w:val="24"/>
        </w:rPr>
        <w:t>采购方式：竞争性磋商</w:t>
      </w:r>
    </w:p>
    <w:p w14:paraId="084C5BF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lang w:val="en-US"/>
        </w:rPr>
        <w:t>4、</w:t>
      </w:r>
      <w:r>
        <w:rPr>
          <w:rFonts w:hint="eastAsia"/>
          <w:sz w:val="24"/>
          <w:szCs w:val="24"/>
        </w:rPr>
        <w:t>预算金额：</w:t>
      </w:r>
      <w:r>
        <w:rPr>
          <w:rFonts w:hint="eastAsia"/>
          <w:sz w:val="24"/>
          <w:szCs w:val="24"/>
          <w:lang w:val="en-US" w:eastAsia="zh-CN"/>
        </w:rPr>
        <w:t>149万元</w:t>
      </w:r>
      <w:r>
        <w:rPr>
          <w:rFonts w:hint="eastAsia"/>
          <w:sz w:val="24"/>
          <w:szCs w:val="24"/>
          <w:lang w:val="en-US"/>
        </w:rPr>
        <w:t>；</w:t>
      </w:r>
    </w:p>
    <w:p w14:paraId="7608895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lang w:val="en-US"/>
        </w:rPr>
        <w:t>5、</w:t>
      </w:r>
      <w:r>
        <w:rPr>
          <w:rFonts w:hint="eastAsia"/>
          <w:sz w:val="24"/>
          <w:szCs w:val="24"/>
        </w:rPr>
        <w:t>最高限价：</w:t>
      </w:r>
      <w:r>
        <w:rPr>
          <w:rFonts w:hint="eastAsia"/>
          <w:sz w:val="24"/>
          <w:szCs w:val="24"/>
          <w:lang w:val="en-US" w:eastAsia="zh-CN"/>
        </w:rPr>
        <w:t>149万元</w:t>
      </w:r>
      <w:r>
        <w:rPr>
          <w:rFonts w:hint="eastAsia"/>
          <w:sz w:val="24"/>
          <w:szCs w:val="24"/>
          <w:lang w:val="en-US"/>
        </w:rPr>
        <w:t>；</w:t>
      </w:r>
    </w:p>
    <w:p w14:paraId="26CD858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lang w:val="en-US"/>
        </w:rPr>
        <w:t>6、</w:t>
      </w:r>
      <w:r>
        <w:rPr>
          <w:rFonts w:hint="eastAsia"/>
          <w:sz w:val="24"/>
          <w:szCs w:val="24"/>
        </w:rPr>
        <w:t>资金来源：财政资金</w:t>
      </w:r>
    </w:p>
    <w:p w14:paraId="5A4815E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lang w:val="en-US"/>
        </w:rPr>
        <w:t>7、</w:t>
      </w:r>
      <w:r>
        <w:rPr>
          <w:rFonts w:hint="eastAsia"/>
          <w:sz w:val="24"/>
          <w:szCs w:val="24"/>
        </w:rPr>
        <w:t>标包划分：</w:t>
      </w:r>
      <w:r>
        <w:rPr>
          <w:rFonts w:hint="eastAsia"/>
          <w:sz w:val="24"/>
          <w:szCs w:val="24"/>
          <w:lang w:val="en-US"/>
        </w:rPr>
        <w:t>1</w:t>
      </w:r>
      <w:r>
        <w:rPr>
          <w:rFonts w:hint="eastAsia"/>
          <w:sz w:val="24"/>
          <w:szCs w:val="24"/>
        </w:rPr>
        <w:t>个标段</w:t>
      </w:r>
    </w:p>
    <w:p w14:paraId="1823A43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lang w:val="en-US"/>
        </w:rPr>
        <w:t>8、</w:t>
      </w:r>
      <w:r>
        <w:rPr>
          <w:rFonts w:hint="eastAsia"/>
          <w:sz w:val="24"/>
          <w:szCs w:val="24"/>
        </w:rPr>
        <w:t>采购需求：</w:t>
      </w:r>
      <w:r>
        <w:rPr>
          <w:rFonts w:hint="eastAsia"/>
          <w:sz w:val="24"/>
          <w:szCs w:val="24"/>
          <w:lang w:eastAsia="zh-CN"/>
        </w:rPr>
        <w:t>辉县市机关事务中心机关后勤服务楼服务管理</w:t>
      </w:r>
      <w:r>
        <w:rPr>
          <w:rFonts w:hint="eastAsia"/>
          <w:sz w:val="24"/>
          <w:szCs w:val="24"/>
          <w:lang w:val="en-US"/>
        </w:rPr>
        <w:t>（具体内容见竞争性磋商文件）；</w:t>
      </w:r>
    </w:p>
    <w:p w14:paraId="10D8623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lang w:val="en-US"/>
        </w:rPr>
        <w:t>9、服务期限：合同签订之日起一年内</w:t>
      </w:r>
    </w:p>
    <w:p w14:paraId="4A9EE39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eastAsia="zh-CN"/>
        </w:rPr>
      </w:pPr>
      <w:r>
        <w:rPr>
          <w:rFonts w:hint="eastAsia"/>
          <w:sz w:val="24"/>
          <w:szCs w:val="24"/>
          <w:lang w:val="en-US" w:eastAsia="zh-CN"/>
        </w:rPr>
        <w:t>10、质量要求：满足采购人要求</w:t>
      </w:r>
    </w:p>
    <w:p w14:paraId="69D168F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二、申请人的资格要求：</w:t>
      </w:r>
    </w:p>
    <w:p w14:paraId="5C61610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1、满足《中华人民共和国政府采购法》第二十二条规定；</w:t>
      </w:r>
    </w:p>
    <w:p w14:paraId="11E110C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（1）具有独立承担民事责任的能力；</w:t>
      </w:r>
    </w:p>
    <w:p w14:paraId="74D5823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（2）具有良好的商业信誉和健全的财务会计制度；</w:t>
      </w:r>
    </w:p>
    <w:p w14:paraId="3290331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（3）具有履行合同所必需的设备和专业技术能力；</w:t>
      </w:r>
    </w:p>
    <w:p w14:paraId="6F1652D6">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（4）有依法缴纳税收和社会保障资金的良好记录；</w:t>
      </w:r>
    </w:p>
    <w:p w14:paraId="7E817D1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（5）参加政府采购活动前三年内，在经营活动中没有重大违法记录；</w:t>
      </w:r>
    </w:p>
    <w:p w14:paraId="663C36D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2、落实政府采购政策需满足的资格要求：</w:t>
      </w:r>
      <w:r>
        <w:rPr>
          <w:rFonts w:hint="eastAsia"/>
          <w:sz w:val="24"/>
          <w:szCs w:val="24"/>
          <w:lang w:val="en-US"/>
        </w:rPr>
        <w:t>本项目执行优先采购节能环保、环境标志性产品，扶持不发达地区和少数民族地区，促进中小企业、监狱企业、残疾人福利性企业发展等。根据《政府采购促进中小企业发展管理办法》财库〔2020〕46 号，本项目专门面向中小微企业采购</w:t>
      </w:r>
      <w:r>
        <w:rPr>
          <w:rFonts w:hint="eastAsia"/>
          <w:sz w:val="24"/>
          <w:szCs w:val="24"/>
        </w:rPr>
        <w:t>；</w:t>
      </w:r>
    </w:p>
    <w:p w14:paraId="376F45C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rPr>
        <w:t>3、投标截止日期前被</w:t>
      </w:r>
      <w:r>
        <w:rPr>
          <w:rFonts w:hint="eastAsia"/>
          <w:sz w:val="24"/>
          <w:szCs w:val="24"/>
          <w:lang w:val="en-US"/>
        </w:rPr>
        <w:t>“</w:t>
      </w:r>
      <w:r>
        <w:rPr>
          <w:rFonts w:hint="eastAsia"/>
          <w:sz w:val="24"/>
          <w:szCs w:val="24"/>
        </w:rPr>
        <w:t>全国法院失信被执行人名单信息公布和查询系统</w:t>
      </w:r>
      <w:r>
        <w:rPr>
          <w:rFonts w:hint="eastAsia"/>
          <w:sz w:val="24"/>
          <w:szCs w:val="24"/>
          <w:lang w:val="en-US"/>
        </w:rPr>
        <w:t>”</w:t>
      </w:r>
      <w:r>
        <w:rPr>
          <w:rFonts w:hint="eastAsia"/>
          <w:sz w:val="24"/>
          <w:szCs w:val="24"/>
        </w:rPr>
        <w:t>网站列入失信被执行人、被</w:t>
      </w:r>
      <w:r>
        <w:rPr>
          <w:rFonts w:hint="eastAsia"/>
          <w:sz w:val="24"/>
          <w:szCs w:val="24"/>
          <w:lang w:val="en-US"/>
        </w:rPr>
        <w:t>“</w:t>
      </w:r>
      <w:r>
        <w:rPr>
          <w:rFonts w:hint="eastAsia"/>
          <w:sz w:val="24"/>
          <w:szCs w:val="24"/>
        </w:rPr>
        <w:t>信用中国</w:t>
      </w:r>
      <w:r>
        <w:rPr>
          <w:rFonts w:hint="eastAsia"/>
          <w:sz w:val="24"/>
          <w:szCs w:val="24"/>
          <w:lang w:val="en-US"/>
        </w:rPr>
        <w:t>”</w:t>
      </w:r>
      <w:r>
        <w:rPr>
          <w:rFonts w:hint="eastAsia"/>
          <w:sz w:val="24"/>
          <w:szCs w:val="24"/>
        </w:rPr>
        <w:t>网站列入重大税收违法失信主体名单的、被</w:t>
      </w:r>
      <w:r>
        <w:rPr>
          <w:rFonts w:hint="eastAsia"/>
          <w:sz w:val="24"/>
          <w:szCs w:val="24"/>
          <w:lang w:val="en-US"/>
        </w:rPr>
        <w:t>“</w:t>
      </w:r>
      <w:r>
        <w:rPr>
          <w:rFonts w:hint="eastAsia"/>
          <w:sz w:val="24"/>
          <w:szCs w:val="24"/>
        </w:rPr>
        <w:t>中国政府采购网</w:t>
      </w:r>
      <w:r>
        <w:rPr>
          <w:rFonts w:hint="eastAsia"/>
          <w:sz w:val="24"/>
          <w:szCs w:val="24"/>
          <w:lang w:val="en-US"/>
        </w:rPr>
        <w:t>”</w:t>
      </w:r>
      <w:r>
        <w:rPr>
          <w:rFonts w:hint="eastAsia"/>
          <w:sz w:val="24"/>
          <w:szCs w:val="24"/>
        </w:rPr>
        <w:t>网站列入政府采购严重违法失信行为记录名单</w:t>
      </w:r>
      <w:r>
        <w:rPr>
          <w:rFonts w:hint="eastAsia"/>
          <w:sz w:val="24"/>
          <w:szCs w:val="24"/>
          <w:lang w:val="en-US"/>
        </w:rPr>
        <w:t>（</w:t>
      </w:r>
      <w:r>
        <w:rPr>
          <w:rFonts w:hint="eastAsia"/>
          <w:sz w:val="24"/>
          <w:szCs w:val="24"/>
        </w:rPr>
        <w:t>处罚期限尚未届满的</w:t>
      </w:r>
      <w:r>
        <w:rPr>
          <w:rFonts w:hint="eastAsia"/>
          <w:sz w:val="24"/>
          <w:szCs w:val="24"/>
          <w:lang w:val="en-US"/>
        </w:rPr>
        <w:t>），</w:t>
      </w:r>
      <w:r>
        <w:rPr>
          <w:rFonts w:hint="eastAsia"/>
          <w:sz w:val="24"/>
          <w:szCs w:val="24"/>
        </w:rPr>
        <w:t>不得参与本项目的政府采购活动</w:t>
      </w:r>
      <w:r>
        <w:rPr>
          <w:rFonts w:hint="eastAsia"/>
          <w:sz w:val="24"/>
          <w:szCs w:val="24"/>
          <w:lang w:val="en-US"/>
        </w:rPr>
        <w:t>；</w:t>
      </w:r>
      <w:r>
        <w:rPr>
          <w:rFonts w:hint="eastAsia"/>
          <w:sz w:val="24"/>
          <w:szCs w:val="24"/>
        </w:rPr>
        <w:t>【信用信息查询渠道</w:t>
      </w:r>
      <w:r>
        <w:rPr>
          <w:rFonts w:hint="eastAsia"/>
          <w:sz w:val="24"/>
          <w:szCs w:val="24"/>
          <w:lang w:val="en-US"/>
        </w:rPr>
        <w:t>：</w:t>
      </w:r>
      <w:r>
        <w:rPr>
          <w:rFonts w:hint="eastAsia"/>
          <w:sz w:val="24"/>
          <w:szCs w:val="24"/>
        </w:rPr>
        <w:t>全国法院失信被执行人名单信息公布和查询系统</w:t>
      </w:r>
      <w:r>
        <w:rPr>
          <w:rFonts w:hint="eastAsia"/>
          <w:sz w:val="24"/>
          <w:szCs w:val="24"/>
          <w:lang w:val="en-US"/>
        </w:rPr>
        <w:t>、“</w:t>
      </w:r>
      <w:r>
        <w:rPr>
          <w:rFonts w:hint="eastAsia"/>
          <w:sz w:val="24"/>
          <w:szCs w:val="24"/>
        </w:rPr>
        <w:t>信用中国</w:t>
      </w:r>
      <w:r>
        <w:rPr>
          <w:rFonts w:hint="eastAsia"/>
          <w:sz w:val="24"/>
          <w:szCs w:val="24"/>
          <w:lang w:val="en-US"/>
        </w:rPr>
        <w:t>”</w:t>
      </w:r>
      <w:r>
        <w:rPr>
          <w:rFonts w:hint="eastAsia"/>
          <w:sz w:val="24"/>
          <w:szCs w:val="24"/>
        </w:rPr>
        <w:t>网站和中国政府采购网】</w:t>
      </w:r>
      <w:r>
        <w:rPr>
          <w:rFonts w:hint="eastAsia"/>
          <w:sz w:val="24"/>
          <w:szCs w:val="24"/>
          <w:lang w:val="en-US"/>
        </w:rPr>
        <w:t>；</w:t>
      </w:r>
    </w:p>
    <w:p w14:paraId="5BC4EBB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lang w:val="en-US"/>
        </w:rPr>
        <w:t>4</w:t>
      </w:r>
      <w:r>
        <w:rPr>
          <w:rFonts w:hint="eastAsia"/>
          <w:sz w:val="24"/>
          <w:szCs w:val="24"/>
        </w:rPr>
        <w:t>、本项目不接受联合体投标。</w:t>
      </w:r>
    </w:p>
    <w:p w14:paraId="66718DB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lang w:val="en-US"/>
        </w:rPr>
        <w:t>5</w:t>
      </w:r>
      <w:r>
        <w:rPr>
          <w:rFonts w:hint="eastAsia"/>
          <w:sz w:val="24"/>
          <w:szCs w:val="24"/>
        </w:rPr>
        <w:t>、资格审查方式：资格后审</w:t>
      </w:r>
    </w:p>
    <w:p w14:paraId="7D22189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三、磋商文件的获取</w:t>
      </w:r>
    </w:p>
    <w:p w14:paraId="6654A02C">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lang w:val="en-US"/>
        </w:rPr>
        <w:t>1、</w:t>
      </w:r>
      <w:r>
        <w:rPr>
          <w:rFonts w:hint="eastAsia"/>
          <w:sz w:val="24"/>
          <w:szCs w:val="24"/>
        </w:rPr>
        <w:t>磋商文件获取时间：202</w:t>
      </w:r>
      <w:r>
        <w:rPr>
          <w:rFonts w:hint="eastAsia"/>
          <w:sz w:val="24"/>
          <w:szCs w:val="24"/>
          <w:lang w:val="en-US" w:eastAsia="zh-CN"/>
        </w:rPr>
        <w:t>4</w:t>
      </w:r>
      <w:r>
        <w:rPr>
          <w:rFonts w:hint="eastAsia"/>
          <w:sz w:val="24"/>
          <w:szCs w:val="24"/>
        </w:rPr>
        <w:t>年</w:t>
      </w:r>
      <w:r>
        <w:rPr>
          <w:rFonts w:hint="eastAsia"/>
          <w:sz w:val="24"/>
          <w:szCs w:val="24"/>
          <w:lang w:val="en-US" w:eastAsia="zh-CN"/>
        </w:rPr>
        <w:t>8</w:t>
      </w:r>
      <w:r>
        <w:rPr>
          <w:rFonts w:hint="eastAsia"/>
          <w:sz w:val="24"/>
          <w:szCs w:val="24"/>
        </w:rPr>
        <w:t>月</w:t>
      </w:r>
      <w:r>
        <w:rPr>
          <w:rFonts w:hint="eastAsia"/>
          <w:sz w:val="24"/>
          <w:szCs w:val="24"/>
          <w:lang w:val="en-US" w:eastAsia="zh-CN"/>
        </w:rPr>
        <w:t>5</w:t>
      </w:r>
      <w:r>
        <w:rPr>
          <w:rFonts w:hint="eastAsia"/>
          <w:sz w:val="24"/>
          <w:szCs w:val="24"/>
        </w:rPr>
        <w:t>日8：30时至202</w:t>
      </w:r>
      <w:r>
        <w:rPr>
          <w:rFonts w:hint="eastAsia"/>
          <w:sz w:val="24"/>
          <w:szCs w:val="24"/>
          <w:lang w:val="en-US" w:eastAsia="zh-CN"/>
        </w:rPr>
        <w:t>4</w:t>
      </w:r>
      <w:r>
        <w:rPr>
          <w:rFonts w:hint="eastAsia"/>
          <w:sz w:val="24"/>
          <w:szCs w:val="24"/>
        </w:rPr>
        <w:t>年</w:t>
      </w:r>
      <w:r>
        <w:rPr>
          <w:rFonts w:hint="eastAsia"/>
          <w:sz w:val="24"/>
          <w:szCs w:val="24"/>
          <w:lang w:val="en-US" w:eastAsia="zh-CN"/>
        </w:rPr>
        <w:t>8</w:t>
      </w:r>
      <w:r>
        <w:rPr>
          <w:rFonts w:hint="eastAsia"/>
          <w:sz w:val="24"/>
          <w:szCs w:val="24"/>
        </w:rPr>
        <w:t>月</w:t>
      </w:r>
      <w:r>
        <w:rPr>
          <w:rFonts w:hint="eastAsia"/>
          <w:sz w:val="24"/>
          <w:szCs w:val="24"/>
          <w:lang w:val="en-US" w:eastAsia="zh-CN"/>
        </w:rPr>
        <w:t>9</w:t>
      </w:r>
      <w:r>
        <w:rPr>
          <w:rFonts w:hint="eastAsia"/>
          <w:sz w:val="24"/>
          <w:szCs w:val="24"/>
        </w:rPr>
        <w:t>日1</w:t>
      </w:r>
      <w:r>
        <w:rPr>
          <w:rFonts w:hint="eastAsia"/>
          <w:sz w:val="24"/>
          <w:szCs w:val="24"/>
          <w:lang w:val="en-US"/>
        </w:rPr>
        <w:t>8</w:t>
      </w:r>
      <w:r>
        <w:rPr>
          <w:rFonts w:hint="eastAsia"/>
          <w:sz w:val="24"/>
          <w:szCs w:val="24"/>
        </w:rPr>
        <w:t>：</w:t>
      </w:r>
      <w:r>
        <w:rPr>
          <w:rFonts w:hint="eastAsia"/>
          <w:sz w:val="24"/>
          <w:szCs w:val="24"/>
          <w:lang w:val="en-US"/>
        </w:rPr>
        <w:t>0</w:t>
      </w:r>
      <w:r>
        <w:rPr>
          <w:rFonts w:hint="eastAsia"/>
          <w:sz w:val="24"/>
          <w:szCs w:val="24"/>
        </w:rPr>
        <w:t>0时止。（北京时间，下同）。</w:t>
      </w:r>
    </w:p>
    <w:p w14:paraId="0584ABB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2、地点：新乡市公共资源交易中心网。</w:t>
      </w:r>
    </w:p>
    <w:p w14:paraId="214226E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3、方式：供应商须注册成为新乡市公共资源交易中心网站会员并取得CA密钥，凭CA密钥登陆会员专区并按网上提示自行下载竞争性磋商文件(.xxzf格式)及资料（详见办事指南-服务指南）</w:t>
      </w:r>
    </w:p>
    <w:p w14:paraId="436FD45F">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4、售价：0元（本次采购免收文件费）。</w:t>
      </w:r>
    </w:p>
    <w:p w14:paraId="16658D0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5、如项目为多标段，投标多个标段时，须每个标段都进行一次下载招标文件的操作。</w:t>
      </w:r>
    </w:p>
    <w:p w14:paraId="236E696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四、响应文件提交：</w:t>
      </w:r>
    </w:p>
    <w:p w14:paraId="616E7D5A">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1、响应文件提交的截止及开标时间：202</w:t>
      </w:r>
      <w:r>
        <w:rPr>
          <w:rFonts w:hint="eastAsia"/>
          <w:sz w:val="24"/>
          <w:szCs w:val="24"/>
          <w:lang w:val="en-US" w:eastAsia="zh-CN"/>
        </w:rPr>
        <w:t>4</w:t>
      </w:r>
      <w:r>
        <w:rPr>
          <w:rFonts w:hint="eastAsia"/>
          <w:sz w:val="24"/>
          <w:szCs w:val="24"/>
        </w:rPr>
        <w:t>年</w:t>
      </w:r>
      <w:r>
        <w:rPr>
          <w:rFonts w:hint="eastAsia"/>
          <w:sz w:val="24"/>
          <w:szCs w:val="24"/>
          <w:lang w:val="en-US" w:eastAsia="zh-CN"/>
        </w:rPr>
        <w:t>8</w:t>
      </w:r>
      <w:r>
        <w:rPr>
          <w:rFonts w:hint="eastAsia"/>
          <w:sz w:val="24"/>
          <w:szCs w:val="24"/>
        </w:rPr>
        <w:t>月</w:t>
      </w:r>
      <w:r>
        <w:rPr>
          <w:rFonts w:hint="eastAsia"/>
          <w:sz w:val="24"/>
          <w:szCs w:val="24"/>
          <w:lang w:val="en-US" w:eastAsia="zh-CN"/>
        </w:rPr>
        <w:t>27</w:t>
      </w:r>
      <w:r>
        <w:rPr>
          <w:rFonts w:hint="eastAsia"/>
          <w:sz w:val="24"/>
          <w:szCs w:val="24"/>
        </w:rPr>
        <w:t>日</w:t>
      </w:r>
      <w:r>
        <w:rPr>
          <w:rFonts w:hint="eastAsia"/>
          <w:sz w:val="24"/>
          <w:szCs w:val="24"/>
          <w:lang w:val="en-US" w:eastAsia="zh-CN"/>
        </w:rPr>
        <w:t>9</w:t>
      </w:r>
      <w:r>
        <w:rPr>
          <w:rFonts w:hint="eastAsia"/>
          <w:sz w:val="24"/>
          <w:szCs w:val="24"/>
        </w:rPr>
        <w:t>时</w:t>
      </w:r>
      <w:r>
        <w:rPr>
          <w:rFonts w:hint="eastAsia"/>
          <w:sz w:val="24"/>
          <w:szCs w:val="24"/>
          <w:lang w:val="en-US" w:eastAsia="zh-CN"/>
        </w:rPr>
        <w:t>30</w:t>
      </w:r>
      <w:r>
        <w:rPr>
          <w:rFonts w:hint="eastAsia"/>
          <w:sz w:val="24"/>
          <w:szCs w:val="24"/>
        </w:rPr>
        <w:t>分；</w:t>
      </w:r>
    </w:p>
    <w:p w14:paraId="40A1B16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2、开标地点：辉县市公共资源交易中心（新乡市辉县市学院路）第</w:t>
      </w:r>
      <w:r>
        <w:rPr>
          <w:rFonts w:hint="eastAsia"/>
          <w:sz w:val="24"/>
          <w:szCs w:val="24"/>
          <w:lang w:val="en-US" w:eastAsia="zh-CN"/>
        </w:rPr>
        <w:t>三</w:t>
      </w:r>
      <w:r>
        <w:rPr>
          <w:rFonts w:hint="eastAsia"/>
          <w:sz w:val="24"/>
          <w:szCs w:val="24"/>
        </w:rPr>
        <w:t>开标室。加密电子响应文件须在新乡市公共资源交易中心电子交易平台中加密上传，上传时必须得到电脑“上传成功”的确认回复后方为上传成功；本项目采用“远程不见面”开标方式，供应商无需到现场参加开标会议，无需到达现场提交原件资料。供应商应当在响应文件提交截止时间前，登录中心门户网站—“智能开标大厅”，在线准时参加开标活动，并在规定时间内进行文件解密。各潜在供应商因加密电子响应文件未能成功上传，其投标将被拒绝。供应商需在开标截止时间后30分钟内完成解密，否则造成的一切后果由供应商自行负责。具体事宜请查阅：“智能开标大厅”首页右上角“操作指南”。供应商在磋商结束前须一直保持在线状态，有磋商过程需要澄清、在规定时间内进行二次或最终报价，均在系统内完成。</w:t>
      </w:r>
    </w:p>
    <w:p w14:paraId="4F0FA51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五、</w:t>
      </w:r>
      <w:r>
        <w:rPr>
          <w:rFonts w:hint="eastAsia"/>
          <w:sz w:val="24"/>
          <w:szCs w:val="24"/>
          <w:lang w:val="en-US"/>
        </w:rPr>
        <w:t>发布公告媒介及公告期限</w:t>
      </w:r>
      <w:r>
        <w:rPr>
          <w:rFonts w:hint="eastAsia"/>
          <w:sz w:val="24"/>
          <w:szCs w:val="24"/>
        </w:rPr>
        <w:t>：</w:t>
      </w:r>
    </w:p>
    <w:p w14:paraId="2FF54E0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本竞争性磋商公告同时在《河南省政府采购网》、《新乡市政府采购网》、《新乡市公共资源交易中心》网上发布。如有变更，将在以上网站发布，请潜在磋商供应商注意查看。</w:t>
      </w:r>
    </w:p>
    <w:p w14:paraId="4897F562">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lang w:val="en-US"/>
        </w:rPr>
        <w:t>公告期限：自本公告发布之日起5个工作日</w:t>
      </w:r>
    </w:p>
    <w:p w14:paraId="10740A9B">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lang w:val="en-US"/>
        </w:rPr>
        <w:t>六、其他补充事宜</w:t>
      </w:r>
    </w:p>
    <w:p w14:paraId="51D5EB3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获取招标文件后，投标人请到新乡市公共资源交易中心网站—办事指南—服务指南栏目下载最新版本的投标文件制作工具安装包，并使用安装后的最新版本投标文件制作工具查看招标文件和制作电子投标文件。并于202</w:t>
      </w:r>
      <w:r>
        <w:rPr>
          <w:rFonts w:hint="eastAsia"/>
          <w:sz w:val="24"/>
          <w:szCs w:val="24"/>
          <w:lang w:val="en-US" w:eastAsia="zh-CN"/>
        </w:rPr>
        <w:t>4</w:t>
      </w:r>
      <w:r>
        <w:rPr>
          <w:rFonts w:hint="eastAsia"/>
          <w:sz w:val="24"/>
          <w:szCs w:val="24"/>
        </w:rPr>
        <w:t>年</w:t>
      </w:r>
      <w:r>
        <w:rPr>
          <w:rFonts w:hint="eastAsia"/>
          <w:sz w:val="24"/>
          <w:szCs w:val="24"/>
          <w:lang w:val="en-US" w:eastAsia="zh-CN"/>
        </w:rPr>
        <w:t>8</w:t>
      </w:r>
      <w:r>
        <w:rPr>
          <w:rFonts w:hint="eastAsia"/>
          <w:sz w:val="24"/>
          <w:szCs w:val="24"/>
        </w:rPr>
        <w:t>月</w:t>
      </w:r>
      <w:r>
        <w:rPr>
          <w:rFonts w:hint="eastAsia"/>
          <w:sz w:val="24"/>
          <w:szCs w:val="24"/>
          <w:lang w:val="en-US" w:eastAsia="zh-CN"/>
        </w:rPr>
        <w:t>27</w:t>
      </w:r>
      <w:r>
        <w:rPr>
          <w:rFonts w:hint="eastAsia"/>
          <w:sz w:val="24"/>
          <w:szCs w:val="24"/>
        </w:rPr>
        <w:t>日</w:t>
      </w:r>
      <w:r>
        <w:rPr>
          <w:rFonts w:hint="eastAsia"/>
          <w:sz w:val="24"/>
          <w:szCs w:val="24"/>
          <w:lang w:val="en-US" w:eastAsia="zh-CN"/>
        </w:rPr>
        <w:t>9</w:t>
      </w:r>
      <w:r>
        <w:rPr>
          <w:rFonts w:hint="eastAsia"/>
          <w:sz w:val="24"/>
          <w:szCs w:val="24"/>
        </w:rPr>
        <w:t>点</w:t>
      </w:r>
      <w:r>
        <w:rPr>
          <w:rFonts w:hint="eastAsia"/>
          <w:sz w:val="24"/>
          <w:szCs w:val="24"/>
          <w:lang w:val="en-US" w:eastAsia="zh-CN"/>
        </w:rPr>
        <w:t>30</w:t>
      </w:r>
      <w:r>
        <w:rPr>
          <w:rFonts w:hint="eastAsia"/>
          <w:sz w:val="24"/>
          <w:szCs w:val="24"/>
        </w:rPr>
        <w:t>分（北京时间）前提交投标文件。加密电子投标文件须在新乡市公共资源交易中心电子交易平台中加密上传，上传时必须得到电脑“上传成功”的确认回复后方为上传成功。</w:t>
      </w:r>
    </w:p>
    <w:p w14:paraId="05EEFA0F">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rPr>
        <w:t>特别提示：投标人应在投标文件中如实准确的填写投标人授权委托人的联系电话，开标当天请务必保证电话保持畅通。</w:t>
      </w:r>
    </w:p>
    <w:p w14:paraId="242586EE">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lang w:val="en-US"/>
        </w:rPr>
        <w:t>七、</w:t>
      </w:r>
      <w:r>
        <w:rPr>
          <w:rFonts w:hint="eastAsia"/>
          <w:sz w:val="24"/>
          <w:szCs w:val="24"/>
        </w:rPr>
        <w:t>凡对本次采购提出询问，请按以下方式联系：</w:t>
      </w:r>
    </w:p>
    <w:p w14:paraId="16079E3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1、采购人信息：</w:t>
      </w:r>
    </w:p>
    <w:p w14:paraId="1E315D60">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名称：</w:t>
      </w:r>
      <w:r>
        <w:rPr>
          <w:rFonts w:hint="eastAsia"/>
          <w:sz w:val="24"/>
          <w:szCs w:val="24"/>
          <w:lang w:val="en-US"/>
        </w:rPr>
        <w:t>辉县市机关事务中心</w:t>
      </w:r>
    </w:p>
    <w:p w14:paraId="03079624">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rPr>
        <w:t>地 址：</w:t>
      </w:r>
      <w:r>
        <w:rPr>
          <w:rFonts w:hint="eastAsia"/>
          <w:sz w:val="24"/>
          <w:szCs w:val="24"/>
          <w:lang w:val="en-US"/>
        </w:rPr>
        <w:t>辉县市共城大道1号</w:t>
      </w:r>
    </w:p>
    <w:p w14:paraId="4B7DA32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联系人：刘鹏</w:t>
      </w:r>
    </w:p>
    <w:p w14:paraId="254C9135">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rPr>
        <w:t>联系电话：</w:t>
      </w:r>
      <w:r>
        <w:rPr>
          <w:rFonts w:hint="eastAsia"/>
          <w:sz w:val="24"/>
          <w:szCs w:val="24"/>
          <w:lang w:val="en-US"/>
        </w:rPr>
        <w:t>18568525756</w:t>
      </w:r>
    </w:p>
    <w:p w14:paraId="17B71339">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2、采购代理机构信息：</w:t>
      </w:r>
    </w:p>
    <w:p w14:paraId="04FD0EC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r>
        <w:rPr>
          <w:rFonts w:hint="eastAsia"/>
          <w:sz w:val="24"/>
          <w:szCs w:val="24"/>
        </w:rPr>
        <w:t>名称：河南联仁工程管理有限公司</w:t>
      </w:r>
    </w:p>
    <w:p w14:paraId="78E04ADF">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eastAsia="zh-CN"/>
        </w:rPr>
      </w:pPr>
      <w:r>
        <w:rPr>
          <w:rFonts w:hint="eastAsia"/>
          <w:sz w:val="24"/>
          <w:szCs w:val="24"/>
        </w:rPr>
        <w:t>地址：</w:t>
      </w:r>
      <w:r>
        <w:rPr>
          <w:rFonts w:hint="eastAsia"/>
          <w:sz w:val="24"/>
          <w:szCs w:val="24"/>
          <w:lang w:eastAsia="zh-CN"/>
        </w:rPr>
        <w:t>河南自贸试验区郑州片区（经开）航海东路1356号商鼎大厦209、212、216室</w:t>
      </w:r>
    </w:p>
    <w:p w14:paraId="617DE967">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eastAsia="zh-CN"/>
        </w:rPr>
      </w:pPr>
      <w:r>
        <w:rPr>
          <w:rFonts w:hint="eastAsia"/>
          <w:sz w:val="24"/>
          <w:szCs w:val="24"/>
        </w:rPr>
        <w:t>联系人：</w:t>
      </w:r>
      <w:r>
        <w:rPr>
          <w:rFonts w:hint="eastAsia"/>
          <w:sz w:val="24"/>
          <w:szCs w:val="24"/>
          <w:lang w:eastAsia="zh-CN"/>
        </w:rPr>
        <w:t>李小兵</w:t>
      </w:r>
    </w:p>
    <w:p w14:paraId="54E231F1">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rPr>
        <w:t>联系电话：</w:t>
      </w:r>
      <w:r>
        <w:rPr>
          <w:rFonts w:hint="eastAsia"/>
          <w:sz w:val="24"/>
          <w:szCs w:val="24"/>
          <w:lang w:val="en-US"/>
        </w:rPr>
        <w:t>15517328270</w:t>
      </w:r>
    </w:p>
    <w:p w14:paraId="47BB1C7D">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r>
        <w:rPr>
          <w:rFonts w:hint="eastAsia"/>
          <w:sz w:val="24"/>
          <w:szCs w:val="24"/>
        </w:rPr>
        <w:t>3、监督部门：</w:t>
      </w:r>
      <w:r>
        <w:rPr>
          <w:rFonts w:hint="eastAsia"/>
          <w:sz w:val="24"/>
          <w:szCs w:val="24"/>
          <w:lang w:val="en-US"/>
        </w:rPr>
        <w:t>辉县市财政局:0373-6366274</w:t>
      </w:r>
    </w:p>
    <w:p w14:paraId="1D0B9AD8">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p>
    <w:p w14:paraId="015D627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lang w:val="en-US"/>
        </w:rPr>
      </w:pPr>
    </w:p>
    <w:p w14:paraId="73A127CF">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right"/>
        <w:textAlignment w:val="auto"/>
        <w:rPr>
          <w:rFonts w:hint="eastAsia"/>
          <w:sz w:val="24"/>
          <w:szCs w:val="24"/>
          <w:lang w:val="en-US"/>
        </w:rPr>
      </w:pPr>
      <w:r>
        <w:rPr>
          <w:rFonts w:hint="eastAsia"/>
          <w:sz w:val="24"/>
          <w:szCs w:val="24"/>
          <w:lang w:val="en-US"/>
        </w:rPr>
        <w:t xml:space="preserve">                                                                 202</w:t>
      </w:r>
      <w:r>
        <w:rPr>
          <w:rFonts w:hint="eastAsia"/>
          <w:sz w:val="24"/>
          <w:szCs w:val="24"/>
          <w:lang w:val="en-US" w:eastAsia="zh-CN"/>
        </w:rPr>
        <w:t>4</w:t>
      </w:r>
      <w:r>
        <w:rPr>
          <w:rFonts w:hint="eastAsia"/>
          <w:sz w:val="24"/>
          <w:szCs w:val="24"/>
          <w:lang w:val="en-US"/>
        </w:rPr>
        <w:t>年</w:t>
      </w:r>
      <w:r>
        <w:rPr>
          <w:rFonts w:hint="eastAsia"/>
          <w:sz w:val="24"/>
          <w:szCs w:val="24"/>
          <w:lang w:val="en-US" w:eastAsia="zh-CN"/>
        </w:rPr>
        <w:t>8</w:t>
      </w:r>
      <w:r>
        <w:rPr>
          <w:rFonts w:hint="eastAsia"/>
          <w:sz w:val="24"/>
          <w:szCs w:val="24"/>
          <w:lang w:val="en-US"/>
        </w:rPr>
        <w:t>月</w:t>
      </w:r>
      <w:r>
        <w:rPr>
          <w:rFonts w:hint="eastAsia"/>
          <w:sz w:val="24"/>
          <w:szCs w:val="24"/>
          <w:lang w:val="en-US" w:eastAsia="zh-CN"/>
        </w:rPr>
        <w:t>2</w:t>
      </w:r>
      <w:r>
        <w:rPr>
          <w:rFonts w:hint="eastAsia"/>
          <w:sz w:val="24"/>
          <w:szCs w:val="24"/>
          <w:lang w:val="en-US"/>
        </w:rPr>
        <w:t>日</w:t>
      </w:r>
    </w:p>
    <w:p w14:paraId="17112E33">
      <w:pPr>
        <w:keepNext w:val="0"/>
        <w:keepLines w:val="0"/>
        <w:pageBreakBefore w:val="0"/>
        <w:widowControl w:val="0"/>
        <w:kinsoku/>
        <w:wordWrap/>
        <w:overflowPunct/>
        <w:topLinePunct w:val="0"/>
        <w:autoSpaceDE/>
        <w:autoSpaceDN/>
        <w:bidi w:val="0"/>
        <w:adjustRightInd/>
        <w:snapToGrid/>
        <w:spacing w:line="380" w:lineRule="exact"/>
        <w:ind w:firstLine="480" w:firstLineChars="200"/>
        <w:textAlignment w:val="auto"/>
        <w:rPr>
          <w:rFonts w:hint="eastAsia"/>
          <w:sz w:val="24"/>
          <w:szCs w:val="24"/>
        </w:rPr>
      </w:pPr>
      <w:bookmarkStart w:id="0" w:name="_GoBack"/>
      <w:bookmarkEnd w:id="0"/>
    </w:p>
    <w:p w14:paraId="3F94F843">
      <w:pPr>
        <w:keepNext w:val="0"/>
        <w:keepLines w:val="0"/>
        <w:pageBreakBefore w:val="0"/>
        <w:widowControl w:val="0"/>
        <w:kinsoku/>
        <w:wordWrap/>
        <w:overflowPunct/>
        <w:topLinePunct w:val="0"/>
        <w:bidi w:val="0"/>
        <w:adjustRightInd/>
        <w:snapToGrid/>
        <w:spacing w:line="400" w:lineRule="exact"/>
        <w:textAlignment w:val="auto"/>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dlNTJjOGNjYzIwYmZlMGU5YzBhOTY3ZWE3YmNjODYifQ=="/>
  </w:docVars>
  <w:rsids>
    <w:rsidRoot w:val="2CBE6DAC"/>
    <w:rsid w:val="2B7663F5"/>
    <w:rsid w:val="2CBE6DAC"/>
    <w:rsid w:val="4F7F26C3"/>
    <w:rsid w:val="53285977"/>
    <w:rsid w:val="5CD37EA7"/>
    <w:rsid w:val="6A3B01B4"/>
    <w:rsid w:val="709932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Body Text"/>
    <w:basedOn w:val="1"/>
    <w:next w:val="1"/>
    <w:qFormat/>
    <w:uiPriority w:val="1"/>
    <w:rPr>
      <w:rFonts w:ascii="宋体" w:hAnsi="宋体" w:eastAsia="宋体" w:cs="宋体"/>
      <w:sz w:val="21"/>
      <w:szCs w:val="21"/>
      <w:lang w:val="zh-CN" w:eastAsia="zh-CN" w:bidi="zh-CN"/>
    </w:rPr>
  </w:style>
  <w:style w:type="paragraph" w:styleId="3">
    <w:name w:val="Body Text Indent"/>
    <w:basedOn w:val="1"/>
    <w:next w:val="4"/>
    <w:autoRedefine/>
    <w:qFormat/>
    <w:uiPriority w:val="0"/>
    <w:pPr>
      <w:spacing w:after="120" w:afterLines="0"/>
      <w:ind w:left="420"/>
    </w:pPr>
    <w:rPr>
      <w:rFonts w:ascii="Times New Roman" w:hAnsi="Times New Roman" w:eastAsia="宋体" w:cs="Times New Roman"/>
    </w:rPr>
  </w:style>
  <w:style w:type="paragraph" w:styleId="4">
    <w:name w:val="envelope return"/>
    <w:basedOn w:val="1"/>
    <w:autoRedefine/>
    <w:unhideWhenUsed/>
    <w:qFormat/>
    <w:uiPriority w:val="99"/>
    <w:pPr>
      <w:snapToGrid w:val="0"/>
    </w:pPr>
    <w:rPr>
      <w:rFonts w:ascii="Arial" w:hAnsi="Arial"/>
    </w:rPr>
  </w:style>
  <w:style w:type="paragraph" w:styleId="5">
    <w:name w:val="Body Text First Indent 2"/>
    <w:basedOn w:val="3"/>
    <w:next w:val="1"/>
    <w:autoRedefine/>
    <w:qFormat/>
    <w:uiPriority w:val="0"/>
    <w:pPr>
      <w:ind w:firstLine="420" w:firstLineChars="200"/>
    </w:pPr>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1877</Words>
  <Characters>1971</Characters>
  <Lines>0</Lines>
  <Paragraphs>0</Paragraphs>
  <TotalTime>5</TotalTime>
  <ScaleCrop>false</ScaleCrop>
  <LinksUpToDate>false</LinksUpToDate>
  <CharactersWithSpaces>2095</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2024-07-31T11:06:00Z</dcterms:created>
  <dc:creator>A寶寶</dc:creator>
  <cp:lastModifiedBy>A寶寶</cp:lastModifiedBy>
  <cp:lastPrinted>2024-08-02T04:12:07Z</cp:lastPrinted>
  <dcterms:modified xsi:type="dcterms:W3CDTF">2024-08-02T04:14:41Z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CE5109B2E4A348ACB52E784E08FA5CD6_11</vt:lpwstr>
  </property>
</Properties>
</file>