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0" w:afterAutospacing="0" w:line="460" w:lineRule="exact"/>
        <w:ind w:firstLine="384" w:firstLineChars="87"/>
        <w:jc w:val="center"/>
        <w:rPr>
          <w:rFonts w:ascii="宋体" w:hAnsi="宋体" w:eastAsia="宋体" w:cs="宋体"/>
          <w:b/>
          <w:sz w:val="44"/>
          <w:szCs w:val="44"/>
        </w:rPr>
      </w:pPr>
      <w:r>
        <w:rPr>
          <w:rFonts w:hint="eastAsia" w:ascii="宋体" w:hAnsi="宋体" w:eastAsia="宋体" w:cs="宋体"/>
          <w:b/>
          <w:sz w:val="44"/>
          <w:szCs w:val="44"/>
        </w:rPr>
        <w:t>合 同 书</w:t>
      </w:r>
    </w:p>
    <w:p>
      <w:pPr>
        <w:spacing w:beforeAutospacing="0" w:after="0" w:afterAutospacing="0" w:line="460" w:lineRule="exact"/>
        <w:ind w:firstLine="7440" w:firstLineChars="3100"/>
        <w:rPr>
          <w:rFonts w:hint="eastAsia"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color w:val="333333"/>
          <w:sz w:val="24"/>
          <w:szCs w:val="24"/>
        </w:rPr>
        <w:t>202</w:t>
      </w: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146</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2</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甲 方：信阳市中心医院</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乙 方：河南冠景生物科技有限公司</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甲方委托信阳市公共资源交易中心对工作所需的医学装备进行公开招标（采购项目编号：信财公开招标-202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146</w:t>
      </w:r>
      <w:r>
        <w:rPr>
          <w:rFonts w:hint="eastAsia" w:ascii="宋体" w:hAnsi="宋体" w:eastAsia="宋体" w:cs="宋体"/>
          <w:sz w:val="24"/>
          <w:szCs w:val="24"/>
        </w:rPr>
        <w:t>），乙方为中标单位，现依据招投标文件，签订以下合同条款：</w:t>
      </w:r>
    </w:p>
    <w:p>
      <w:pPr>
        <w:pStyle w:val="28"/>
      </w:pPr>
    </w:p>
    <w:p>
      <w:pPr>
        <w:pStyle w:val="34"/>
        <w:pageBreakBefore w:val="0"/>
        <w:numPr>
          <w:ilvl w:val="0"/>
          <w:numId w:val="1"/>
        </w:numPr>
        <w:kinsoku/>
        <w:wordWrap/>
        <w:overflowPunct/>
        <w:topLinePunct w:val="0"/>
        <w:autoSpaceDE/>
        <w:autoSpaceDN/>
        <w:bidi w:val="0"/>
        <w:spacing w:beforeAutospacing="0" w:after="0" w:afterAutospacing="0" w:line="400" w:lineRule="exact"/>
        <w:ind w:left="0" w:firstLine="0" w:firstLineChars="0"/>
        <w:textAlignment w:val="auto"/>
        <w:rPr>
          <w:rFonts w:ascii="宋体" w:hAnsi="宋体" w:eastAsia="宋体" w:cs="宋体"/>
          <w:b/>
          <w:sz w:val="24"/>
          <w:szCs w:val="24"/>
        </w:rPr>
      </w:pPr>
      <w:r>
        <w:rPr>
          <w:rFonts w:hint="eastAsia" w:ascii="宋体" w:hAnsi="宋体" w:eastAsia="宋体" w:cs="宋体"/>
          <w:b/>
          <w:sz w:val="24"/>
          <w:szCs w:val="24"/>
        </w:rPr>
        <w:t>设备名称、</w:t>
      </w:r>
      <w:r>
        <w:rPr>
          <w:rFonts w:hint="eastAsia" w:ascii="宋体" w:hAnsi="宋体" w:eastAsia="宋体" w:cs="宋体"/>
          <w:b/>
          <w:sz w:val="24"/>
          <w:szCs w:val="24"/>
          <w:lang w:val="en-US" w:eastAsia="zh-CN"/>
        </w:rPr>
        <w:t>规格</w:t>
      </w:r>
      <w:r>
        <w:rPr>
          <w:rFonts w:hint="eastAsia" w:ascii="宋体" w:hAnsi="宋体" w:eastAsia="宋体" w:cs="宋体"/>
          <w:b/>
          <w:sz w:val="24"/>
          <w:szCs w:val="24"/>
        </w:rPr>
        <w:t>型号、生产厂家、数量、中标</w:t>
      </w:r>
      <w:r>
        <w:rPr>
          <w:rFonts w:hint="eastAsia" w:ascii="宋体" w:hAnsi="宋体" w:eastAsia="宋体" w:cs="宋体"/>
          <w:b/>
          <w:sz w:val="24"/>
          <w:szCs w:val="24"/>
          <w:lang w:val="en-US" w:eastAsia="zh-CN"/>
        </w:rPr>
        <w:t>单</w:t>
      </w:r>
      <w:r>
        <w:rPr>
          <w:rFonts w:hint="eastAsia" w:ascii="宋体" w:hAnsi="宋体" w:eastAsia="宋体" w:cs="宋体"/>
          <w:b/>
          <w:sz w:val="24"/>
          <w:szCs w:val="24"/>
        </w:rPr>
        <w:t>价、</w:t>
      </w:r>
      <w:r>
        <w:rPr>
          <w:rFonts w:hint="eastAsia" w:ascii="宋体" w:hAnsi="宋体" w:eastAsia="宋体" w:cs="宋体"/>
          <w:b/>
          <w:sz w:val="24"/>
          <w:szCs w:val="24"/>
          <w:lang w:val="en-US" w:eastAsia="zh-CN"/>
        </w:rPr>
        <w:t>中标</w:t>
      </w:r>
      <w:r>
        <w:rPr>
          <w:rFonts w:hint="eastAsia" w:ascii="宋体" w:hAnsi="宋体" w:eastAsia="宋体" w:cs="宋体"/>
          <w:b/>
          <w:sz w:val="24"/>
          <w:szCs w:val="24"/>
        </w:rPr>
        <w:t>金额</w:t>
      </w:r>
    </w:p>
    <w:tbl>
      <w:tblPr>
        <w:tblStyle w:val="22"/>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2378"/>
        <w:gridCol w:w="2137"/>
        <w:gridCol w:w="1065"/>
        <w:gridCol w:w="1215"/>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9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bCs/>
                <w:color w:val="FF0000"/>
                <w:sz w:val="24"/>
                <w:szCs w:val="24"/>
                <w:u w:val="none"/>
              </w:rPr>
            </w:pPr>
            <w:r>
              <w:rPr>
                <w:rFonts w:hint="eastAsia" w:ascii="宋体" w:hAnsi="宋体" w:eastAsia="宋体" w:cs="宋体"/>
                <w:bCs/>
                <w:sz w:val="24"/>
                <w:szCs w:val="24"/>
                <w:u w:val="none"/>
                <w:lang w:val="en-US" w:eastAsia="zh-CN"/>
              </w:rPr>
              <w:t>设备</w:t>
            </w:r>
            <w:r>
              <w:rPr>
                <w:rFonts w:hint="eastAsia" w:ascii="宋体" w:hAnsi="宋体" w:eastAsia="宋体" w:cs="宋体"/>
                <w:bCs/>
                <w:sz w:val="24"/>
                <w:szCs w:val="24"/>
                <w:u w:val="none"/>
              </w:rPr>
              <w:t>名称</w:t>
            </w:r>
          </w:p>
        </w:tc>
        <w:tc>
          <w:tcPr>
            <w:tcW w:w="237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规格</w:t>
            </w:r>
            <w:r>
              <w:rPr>
                <w:rFonts w:hint="eastAsia" w:ascii="宋体" w:hAnsi="宋体" w:eastAsia="宋体" w:cs="宋体"/>
                <w:sz w:val="24"/>
                <w:szCs w:val="24"/>
                <w:u w:val="none"/>
              </w:rPr>
              <w:t>型号</w:t>
            </w:r>
          </w:p>
        </w:tc>
        <w:tc>
          <w:tcPr>
            <w:tcW w:w="2137"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生产厂家</w:t>
            </w:r>
          </w:p>
        </w:tc>
        <w:tc>
          <w:tcPr>
            <w:tcW w:w="106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数量</w:t>
            </w:r>
          </w:p>
        </w:tc>
        <w:tc>
          <w:tcPr>
            <w:tcW w:w="121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中标单价</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c>
          <w:tcPr>
            <w:tcW w:w="1262"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中标金额</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无影灯</w:t>
            </w:r>
          </w:p>
        </w:tc>
        <w:tc>
          <w:tcPr>
            <w:tcW w:w="237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HyLED C70/C70</w:t>
            </w:r>
          </w:p>
        </w:tc>
        <w:tc>
          <w:tcPr>
            <w:tcW w:w="2137"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南京迈瑞生物医疗电子有限公司</w:t>
            </w:r>
          </w:p>
        </w:tc>
        <w:tc>
          <w:tcPr>
            <w:tcW w:w="106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6套</w:t>
            </w:r>
          </w:p>
        </w:tc>
        <w:tc>
          <w:tcPr>
            <w:tcW w:w="121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10.9</w:t>
            </w:r>
          </w:p>
        </w:tc>
        <w:tc>
          <w:tcPr>
            <w:tcW w:w="1262" w:type="dxa"/>
            <w:vMerge w:val="restart"/>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w:t>
            </w:r>
            <w:r>
              <w:rPr>
                <w:rFonts w:ascii="SourceHanSansCN-Regular" w:hAnsi="SourceHanSansCN-Regular" w:eastAsia="SourceHanSansCN-Regular" w:cs="SourceHanSansCN-Regular"/>
                <w:i w:val="0"/>
                <w:iCs w:val="0"/>
                <w:caps w:val="0"/>
                <w:color w:val="333333"/>
                <w:spacing w:val="0"/>
                <w:sz w:val="21"/>
                <w:szCs w:val="21"/>
                <w:shd w:val="clear" w:fill="FFFFFF"/>
              </w:rPr>
              <w:t>度光学目镜</w:t>
            </w:r>
          </w:p>
        </w:tc>
        <w:tc>
          <w:tcPr>
            <w:tcW w:w="237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PE909A、PE610A</w:t>
            </w:r>
          </w:p>
        </w:tc>
        <w:tc>
          <w:tcPr>
            <w:tcW w:w="2137"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Aesculap AG 蛇牌股份有限公司</w:t>
            </w:r>
          </w:p>
        </w:tc>
        <w:tc>
          <w:tcPr>
            <w:tcW w:w="106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10根</w:t>
            </w:r>
          </w:p>
        </w:tc>
        <w:tc>
          <w:tcPr>
            <w:tcW w:w="121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5.3</w:t>
            </w:r>
          </w:p>
        </w:tc>
        <w:tc>
          <w:tcPr>
            <w:tcW w:w="1262" w:type="dxa"/>
            <w:vMerge w:val="continue"/>
            <w:tcBorders/>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鼻内窥镜</w:t>
            </w:r>
          </w:p>
        </w:tc>
        <w:tc>
          <w:tcPr>
            <w:tcW w:w="237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0度、30度、70度鼻窦镜</w:t>
            </w:r>
          </w:p>
        </w:tc>
        <w:tc>
          <w:tcPr>
            <w:tcW w:w="2137"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德国狼牌</w:t>
            </w:r>
          </w:p>
        </w:tc>
        <w:tc>
          <w:tcPr>
            <w:tcW w:w="106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6根</w:t>
            </w:r>
          </w:p>
        </w:tc>
        <w:tc>
          <w:tcPr>
            <w:tcW w:w="121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w:t>
            </w:r>
          </w:p>
        </w:tc>
        <w:tc>
          <w:tcPr>
            <w:tcW w:w="1262" w:type="dxa"/>
            <w:vMerge w:val="continue"/>
            <w:tcBorders/>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ascii="SourceHanSansCN-Regular" w:hAnsi="SourceHanSansCN-Regular" w:eastAsia="SourceHanSansCN-Regular" w:cs="SourceHanSansCN-Regular"/>
                <w:i w:val="0"/>
                <w:iCs w:val="0"/>
                <w:caps w:val="0"/>
                <w:color w:val="333333"/>
                <w:spacing w:val="0"/>
                <w:sz w:val="21"/>
                <w:szCs w:val="21"/>
                <w:shd w:val="clear" w:fill="FFFFFF"/>
              </w:rPr>
              <w:t>气腹机</w:t>
            </w:r>
          </w:p>
        </w:tc>
        <w:tc>
          <w:tcPr>
            <w:tcW w:w="237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HS-50F</w:t>
            </w:r>
          </w:p>
        </w:tc>
        <w:tc>
          <w:tcPr>
            <w:tcW w:w="2137"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南京迈瑞生物医疗电子有限公司</w:t>
            </w:r>
          </w:p>
        </w:tc>
        <w:tc>
          <w:tcPr>
            <w:tcW w:w="106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2台</w:t>
            </w:r>
          </w:p>
        </w:tc>
        <w:tc>
          <w:tcPr>
            <w:tcW w:w="121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9</w:t>
            </w:r>
          </w:p>
        </w:tc>
        <w:tc>
          <w:tcPr>
            <w:tcW w:w="1262" w:type="dxa"/>
            <w:vMerge w:val="continue"/>
            <w:tcBorders/>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ascii="SourceHanSansCN-Regular" w:hAnsi="SourceHanSansCN-Regular" w:eastAsia="SourceHanSansCN-Regular" w:cs="SourceHanSansCN-Regular"/>
                <w:i w:val="0"/>
                <w:iCs w:val="0"/>
                <w:caps w:val="0"/>
                <w:color w:val="333333"/>
                <w:spacing w:val="0"/>
                <w:sz w:val="21"/>
                <w:szCs w:val="21"/>
                <w:shd w:val="clear" w:fill="FFFFFF"/>
              </w:rPr>
              <w:t>肺功能监测仪</w:t>
            </w:r>
          </w:p>
        </w:tc>
        <w:tc>
          <w:tcPr>
            <w:tcW w:w="237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VC-30T</w:t>
            </w:r>
          </w:p>
        </w:tc>
        <w:tc>
          <w:tcPr>
            <w:tcW w:w="2137"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深圳麦科田生物医疗技术股份有限 公司</w:t>
            </w:r>
          </w:p>
        </w:tc>
        <w:tc>
          <w:tcPr>
            <w:tcW w:w="106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1台</w:t>
            </w:r>
          </w:p>
        </w:tc>
        <w:tc>
          <w:tcPr>
            <w:tcW w:w="121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4.5</w:t>
            </w:r>
          </w:p>
        </w:tc>
        <w:tc>
          <w:tcPr>
            <w:tcW w:w="1262" w:type="dxa"/>
            <w:vMerge w:val="continue"/>
            <w:tcBorders/>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ascii="SourceHanSansCN-Regular" w:hAnsi="SourceHanSansCN-Regular" w:eastAsia="SourceHanSansCN-Regular" w:cs="SourceHanSansCN-Regular"/>
                <w:i w:val="0"/>
                <w:iCs w:val="0"/>
                <w:caps w:val="0"/>
                <w:color w:val="333333"/>
                <w:spacing w:val="0"/>
                <w:sz w:val="21"/>
                <w:szCs w:val="21"/>
                <w:shd w:val="clear" w:fill="FFFFFF"/>
              </w:rPr>
              <w:t>冲洗液用加压器</w:t>
            </w:r>
          </w:p>
        </w:tc>
        <w:tc>
          <w:tcPr>
            <w:tcW w:w="2378"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KWT200-A</w:t>
            </w:r>
          </w:p>
        </w:tc>
        <w:tc>
          <w:tcPr>
            <w:tcW w:w="2137"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江西省全鑫科技有限公司</w:t>
            </w:r>
          </w:p>
        </w:tc>
        <w:tc>
          <w:tcPr>
            <w:tcW w:w="106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2台</w:t>
            </w:r>
          </w:p>
        </w:tc>
        <w:tc>
          <w:tcPr>
            <w:tcW w:w="121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1.6</w:t>
            </w:r>
          </w:p>
        </w:tc>
        <w:tc>
          <w:tcPr>
            <w:tcW w:w="1262" w:type="dxa"/>
            <w:vMerge w:val="continue"/>
            <w:tcBorders/>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1" w:type="dxa"/>
            <w:gridSpan w:val="6"/>
            <w:vAlign w:val="center"/>
          </w:tcPr>
          <w:p>
            <w:pPr>
              <w:pageBreakBefore w:val="0"/>
              <w:widowControl w:val="0"/>
              <w:kinsoku/>
              <w:wordWrap/>
              <w:overflowPunct/>
              <w:topLinePunct w:val="0"/>
              <w:autoSpaceDE/>
              <w:autoSpaceDN/>
              <w:bidi w:val="0"/>
              <w:spacing w:beforeAutospacing="0" w:after="0" w:afterAutospacing="0" w:line="40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合计：1633000元（壹佰陆拾叁万叁仟元整）</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（包含设备款、包装费、运输费、安装调试费、培训费、保修服务费、税金等所有费用）</w:t>
            </w:r>
          </w:p>
        </w:tc>
      </w:tr>
    </w:tbl>
    <w:p>
      <w:pPr>
        <w:pageBreakBefore w:val="0"/>
        <w:widowControl w:val="0"/>
        <w:kinsoku/>
        <w:wordWrap/>
        <w:overflowPunct/>
        <w:topLinePunct w:val="0"/>
        <w:autoSpaceDE/>
        <w:autoSpaceDN/>
        <w:bidi w:val="0"/>
        <w:spacing w:beforeAutospacing="0" w:after="0" w:afterAutospacing="0" w:line="400" w:lineRule="exact"/>
        <w:jc w:val="both"/>
        <w:textAlignment w:val="auto"/>
        <w:rPr>
          <w:rFonts w:ascii="宋体" w:hAnsi="宋体" w:eastAsia="宋体" w:cs="宋体"/>
          <w:sz w:val="24"/>
          <w:szCs w:val="24"/>
        </w:rPr>
      </w:pPr>
    </w:p>
    <w:p>
      <w:pPr>
        <w:pageBreakBefore w:val="0"/>
        <w:shd w:val="clear" w:color="auto" w:fill="FFFFFF"/>
        <w:kinsoku/>
        <w:wordWrap/>
        <w:overflowPunct/>
        <w:topLinePunct w:val="0"/>
        <w:autoSpaceDE/>
        <w:autoSpaceDN/>
        <w:bidi w:val="0"/>
        <w:spacing w:beforeAutospacing="0" w:after="0" w:afterAutospacing="0" w:line="400" w:lineRule="exact"/>
        <w:ind w:firstLine="451" w:firstLineChars="187"/>
        <w:textAlignment w:val="auto"/>
        <w:rPr>
          <w:rFonts w:ascii="宋体" w:hAnsi="宋体" w:eastAsia="宋体" w:cs="宋体"/>
          <w:sz w:val="24"/>
          <w:szCs w:val="24"/>
        </w:rPr>
      </w:pPr>
      <w:r>
        <w:rPr>
          <w:rFonts w:hint="eastAsia" w:ascii="宋体" w:hAnsi="宋体" w:eastAsia="宋体" w:cs="宋体"/>
          <w:b/>
          <w:bCs/>
          <w:sz w:val="24"/>
          <w:szCs w:val="24"/>
        </w:rPr>
        <w:t>二、付款方式</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rPr>
        <w:t>设备安装、调试、培训、能够满足功能需求正常使用、验收合格签字后</w:t>
      </w:r>
      <w:r>
        <w:rPr>
          <w:rFonts w:hint="eastAsia" w:ascii="宋体" w:hAnsi="宋体" w:eastAsia="宋体" w:cs="宋体"/>
          <w:bCs/>
          <w:sz w:val="24"/>
          <w:szCs w:val="24"/>
          <w:lang w:val="en-US" w:eastAsia="zh-CN"/>
        </w:rPr>
        <w:t>一次性</w:t>
      </w:r>
      <w:r>
        <w:rPr>
          <w:rFonts w:hint="eastAsia" w:ascii="宋体" w:hAnsi="宋体" w:eastAsia="宋体" w:cs="宋体"/>
          <w:bCs/>
          <w:sz w:val="24"/>
          <w:szCs w:val="24"/>
        </w:rPr>
        <w:t>付合同金额的</w:t>
      </w:r>
      <w:r>
        <w:rPr>
          <w:rFonts w:hint="eastAsia" w:ascii="宋体" w:hAnsi="宋体" w:eastAsia="宋体" w:cs="宋体"/>
          <w:bCs/>
          <w:sz w:val="24"/>
          <w:szCs w:val="24"/>
          <w:lang w:val="en-US" w:eastAsia="zh-CN"/>
        </w:rPr>
        <w:t>10</w:t>
      </w:r>
      <w:r>
        <w:rPr>
          <w:rFonts w:hint="eastAsia" w:ascii="宋体" w:hAnsi="宋体" w:eastAsia="宋体" w:cs="宋体"/>
          <w:bCs/>
          <w:sz w:val="24"/>
          <w:szCs w:val="24"/>
        </w:rPr>
        <w:t>0%</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注：</w:t>
      </w:r>
      <w:r>
        <w:rPr>
          <w:rFonts w:hint="eastAsia" w:ascii="宋体" w:hAnsi="宋体" w:eastAsia="宋体" w:cs="宋体"/>
          <w:bCs/>
          <w:sz w:val="24"/>
          <w:szCs w:val="24"/>
        </w:rPr>
        <w:t>甲方支付货款前乙方应提供等额的税务发票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合同金额5%的银行保函，保函</w:t>
      </w:r>
      <w:r>
        <w:rPr>
          <w:rFonts w:hint="eastAsia" w:ascii="宋体" w:hAnsi="宋体" w:eastAsia="宋体" w:cs="宋体"/>
          <w:bCs/>
          <w:sz w:val="24"/>
          <w:szCs w:val="24"/>
          <w:highlight w:val="none"/>
        </w:rPr>
        <w:t>作为质量保修期内的质量保修的履约保证</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保函期限与质量保修期相同</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lang w:eastAsia="zh-CN"/>
        </w:rPr>
        <w:t>）</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三、工作条件</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1、乙方所供产品可在温度-20℃-50℃、相对湿度≤90%环境下运输。</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2、乙方所供产品可在电源220伏（±10%）、50赫兹，室温度0-40℃，相对湿度90%的环境下正常工作。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四、技术文件、服务和培训</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1、乙方对所供设备必须提供标准配置和完整的中（英）文使用说明书等。</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2、乙方免费现场安装、调试、校验、启动测试设备，直至完全符合该设备所具有的性能及技术指标。</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3、乙方免费负责对该设备的使用、操作等人员进行现场培训，直至有关人员了解设备性能及熟练操作。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五、质量保证及保修</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1、乙方所供产品在质量方面必须符合国家及行业标准，同时对该设备出现的问题及时解决。</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2、如因产品质量问题影响甲方医疗工作或引起医疗纠纷，乙方负责承担全部经济损失及全部法律责任。</w:t>
      </w:r>
    </w:p>
    <w:p>
      <w:pPr>
        <w:pStyle w:val="3"/>
        <w:keepNext/>
        <w:keepLines/>
        <w:pageBreakBefore w:val="0"/>
        <w:widowControl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3、乙方提供免费保修期为</w:t>
      </w:r>
      <w:r>
        <w:rPr>
          <w:rFonts w:hint="eastAsia" w:ascii="宋体" w:hAnsi="宋体" w:eastAsia="宋体" w:cs="宋体"/>
          <w:b w:val="0"/>
          <w:bCs w:val="0"/>
          <w:kern w:val="0"/>
          <w:sz w:val="24"/>
          <w:szCs w:val="24"/>
          <w:u w:val="single"/>
          <w:lang w:val="en-US" w:eastAsia="zh-CN" w:bidi="ar-SA"/>
        </w:rPr>
        <w:t>3</w:t>
      </w:r>
      <w:r>
        <w:rPr>
          <w:rFonts w:hint="eastAsia" w:ascii="宋体" w:hAnsi="宋体" w:eastAsia="宋体" w:cs="宋体"/>
          <w:b w:val="0"/>
          <w:bCs w:val="0"/>
          <w:kern w:val="0"/>
          <w:sz w:val="24"/>
          <w:szCs w:val="24"/>
          <w:lang w:val="en-US" w:eastAsia="zh-CN" w:bidi="ar-SA"/>
        </w:rPr>
        <w:t>年。自设备验收合格并签署甲方《验收报告》之日起开始计算质保时间。就设备的保修，乙方与本合同中所载的保修单位一起向甲方承担连带责任。乙方应督促维修单位在接到甲方维修通知后按约定时间响应并及时排除故障，逾期应赔偿因此给甲方造成的损失。</w:t>
      </w:r>
    </w:p>
    <w:p>
      <w:pPr>
        <w:ind w:firstLine="480" w:firstLineChars="200"/>
        <w:rPr>
          <w:rFonts w:hint="default"/>
          <w:lang w:val="en-US" w:eastAsia="zh-CN"/>
        </w:rPr>
      </w:pPr>
      <w:r>
        <w:rPr>
          <w:rFonts w:hint="eastAsia" w:ascii="宋体" w:hAnsi="宋体" w:eastAsia="宋体" w:cs="宋体"/>
          <w:b w:val="0"/>
          <w:bCs w:val="0"/>
          <w:kern w:val="0"/>
          <w:sz w:val="24"/>
          <w:szCs w:val="24"/>
          <w:lang w:val="en-US" w:eastAsia="zh-CN" w:bidi="ar-SA"/>
        </w:rPr>
        <w:t>4、质保期内若乙方不履行或不能完全履行本合同所涵盖质保内容，甲方会将相关事实依据报送本市财政部门，财政部门视情况给予乙方相应处罚。</w:t>
      </w:r>
    </w:p>
    <w:p>
      <w:pPr>
        <w:pageBreakBefore w:val="0"/>
        <w:tabs>
          <w:tab w:val="left" w:pos="2436"/>
        </w:tabs>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六、到货时间</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自合同签订之日起</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日历天内乙方免费将甲方所购设备全部运抵指定地点。</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七、违约与争端</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1、如乙方开具虚假发票进行偷税漏税或提供虚假证件进行经营活动，甲方拒绝支付设备款，由此引起的一切经济责任和法律行政处罚全部由乙方承担。</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2、乙方不能在</w:t>
      </w:r>
      <w:r>
        <w:rPr>
          <w:rFonts w:hint="eastAsia" w:ascii="宋体" w:hAnsi="宋体" w:eastAsia="宋体" w:cs="宋体"/>
          <w:sz w:val="24"/>
          <w:szCs w:val="24"/>
        </w:rPr>
        <w:t>合同规定的时间交货</w:t>
      </w:r>
      <w:r>
        <w:rPr>
          <w:rFonts w:hint="eastAsia" w:ascii="宋体" w:hAnsi="宋体" w:eastAsia="宋体" w:cs="宋体"/>
          <w:bCs/>
          <w:sz w:val="24"/>
          <w:szCs w:val="24"/>
        </w:rPr>
        <w:t>，每延误1天按合同金额的0.5%进行赔偿，赔偿费从设备款中直接扣除。</w:t>
      </w:r>
    </w:p>
    <w:p>
      <w:pPr>
        <w:pageBreakBefore w:val="0"/>
        <w:kinsoku/>
        <w:wordWrap/>
        <w:overflowPunct/>
        <w:topLinePunct w:val="0"/>
        <w:autoSpaceDE/>
        <w:autoSpaceDN/>
        <w:bidi w:val="0"/>
        <w:spacing w:beforeAutospacing="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与合同实施有关的一切争端应通过双方协商解决。如果协商不能解决，争端提交甲方所在地人民法院诉讼解决。</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八、</w:t>
      </w:r>
      <w:r>
        <w:rPr>
          <w:rFonts w:hint="eastAsia" w:ascii="宋体" w:hAnsi="宋体" w:eastAsia="宋体" w:cs="宋体"/>
          <w:b/>
          <w:sz w:val="24"/>
          <w:szCs w:val="24"/>
        </w:rPr>
        <w:t>招投标文件的所有内容是构成本合同不可分割的部分。</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sz w:val="24"/>
          <w:szCs w:val="24"/>
        </w:rPr>
      </w:pPr>
      <w:r>
        <w:rPr>
          <w:rFonts w:hint="eastAsia" w:ascii="宋体" w:hAnsi="宋体" w:eastAsia="宋体" w:cs="宋体"/>
          <w:b/>
          <w:bCs/>
          <w:sz w:val="24"/>
          <w:szCs w:val="24"/>
        </w:rPr>
        <w:t>九、</w:t>
      </w:r>
      <w:r>
        <w:rPr>
          <w:rFonts w:hint="eastAsia" w:ascii="宋体" w:hAnsi="宋体" w:eastAsia="宋体" w:cs="宋体"/>
          <w:b/>
          <w:sz w:val="24"/>
          <w:szCs w:val="24"/>
        </w:rPr>
        <w:t>本合同一式三份，甲、乙双方各持一份，信阳市财政局政府采购科备案一份，经甲、乙双方签字并加盖公章后生效。</w:t>
      </w:r>
    </w:p>
    <w:p>
      <w:pPr>
        <w:spacing w:beforeAutospacing="0" w:after="0" w:afterAutospacing="0" w:line="360" w:lineRule="auto"/>
        <w:ind w:firstLine="446" w:firstLineChars="185"/>
        <w:rPr>
          <w:rFonts w:ascii="宋体" w:hAnsi="宋体" w:eastAsia="宋体" w:cs="宋体"/>
          <w:b/>
          <w:sz w:val="24"/>
          <w:szCs w:val="24"/>
        </w:rPr>
      </w:pPr>
    </w:p>
    <w:p>
      <w:pPr>
        <w:spacing w:beforeAutospacing="0" w:after="0" w:afterAutospacing="0" w:line="480" w:lineRule="auto"/>
        <w:rPr>
          <w:rFonts w:hint="eastAsia" w:ascii="宋体" w:hAnsi="宋体" w:eastAsia="宋体" w:cs="宋体"/>
          <w:sz w:val="24"/>
          <w:szCs w:val="24"/>
        </w:rPr>
      </w:pPr>
      <w:r>
        <w:rPr>
          <w:rFonts w:hint="eastAsia" w:ascii="宋体" w:hAnsi="宋体" w:eastAsia="宋体" w:cs="宋体"/>
          <w:b/>
          <w:bCs/>
          <w:sz w:val="24"/>
          <w:szCs w:val="24"/>
        </w:rPr>
        <w:t>甲方：</w:t>
      </w:r>
      <w:r>
        <w:rPr>
          <w:rFonts w:hint="eastAsia" w:ascii="宋体" w:hAnsi="宋体" w:eastAsia="宋体" w:cs="宋体"/>
          <w:sz w:val="24"/>
          <w:szCs w:val="24"/>
        </w:rPr>
        <w:t>信阳市中心医院</w:t>
      </w:r>
      <w:r>
        <w:rPr>
          <w:rFonts w:hint="eastAsia" w:ascii="宋体" w:hAnsi="宋体" w:eastAsia="宋体" w:cs="宋体"/>
          <w:bCs/>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乙方</w:t>
      </w:r>
      <w:r>
        <w:rPr>
          <w:rFonts w:hint="eastAsia" w:ascii="宋体" w:hAnsi="宋体" w:eastAsia="宋体" w:cs="宋体"/>
          <w:bCs/>
          <w:sz w:val="24"/>
          <w:szCs w:val="24"/>
        </w:rPr>
        <w:t>：</w:t>
      </w:r>
      <w:r>
        <w:rPr>
          <w:rFonts w:hint="eastAsia" w:ascii="宋体" w:hAnsi="宋体" w:eastAsia="宋体" w:cs="宋体"/>
          <w:sz w:val="24"/>
          <w:szCs w:val="24"/>
        </w:rPr>
        <w:t>河南恒孚来商贸有限公司</w:t>
      </w:r>
    </w:p>
    <w:p>
      <w:pPr>
        <w:autoSpaceDE w:val="0"/>
        <w:spacing w:beforeAutospacing="0" w:after="0" w:afterAutospacing="0" w:line="480" w:lineRule="auto"/>
        <w:ind w:left="5322" w:hanging="5322" w:hangingChars="2209"/>
        <w:rPr>
          <w:rFonts w:hint="default"/>
          <w:lang w:val="en-US" w:eastAsia="zh-CN"/>
        </w:rPr>
      </w:pPr>
      <w:r>
        <w:rPr>
          <w:rFonts w:hint="eastAsia" w:ascii="宋体" w:hAnsi="宋体" w:eastAsia="宋体" w:cs="宋体"/>
          <w:b/>
          <w:sz w:val="24"/>
          <w:szCs w:val="24"/>
        </w:rPr>
        <w:t>地址：</w:t>
      </w:r>
      <w:r>
        <w:rPr>
          <w:rFonts w:hint="eastAsia" w:ascii="宋体" w:hAnsi="宋体" w:eastAsia="宋体" w:cs="宋体"/>
          <w:sz w:val="24"/>
          <w:szCs w:val="24"/>
        </w:rPr>
        <w:t xml:space="preserve">信阳市四一路1号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地址：</w:t>
      </w:r>
      <w:r>
        <w:rPr>
          <w:rFonts w:hint="eastAsia" w:ascii="宋体" w:hAnsi="宋体" w:eastAsia="宋体" w:cs="宋体"/>
          <w:sz w:val="24"/>
          <w:szCs w:val="24"/>
        </w:rPr>
        <w:t>河南省郑州市二七区京广南路 58 号院 4 号楼 21 层 2105 号</w:t>
      </w:r>
      <w:bookmarkStart w:id="0" w:name="_GoBack"/>
      <w:bookmarkEnd w:id="0"/>
    </w:p>
    <w:p>
      <w:pPr>
        <w:autoSpaceDE w:val="0"/>
        <w:spacing w:beforeAutospacing="0" w:after="0" w:afterAutospacing="0" w:line="480" w:lineRule="auto"/>
        <w:ind w:left="4604" w:hanging="4604" w:hangingChars="1911"/>
        <w:rPr>
          <w:rFonts w:hint="eastAsia" w:ascii="宋体" w:hAnsi="宋体" w:eastAsia="宋体" w:cs="宋体"/>
          <w:b/>
          <w:bCs/>
          <w:sz w:val="24"/>
          <w:szCs w:val="24"/>
        </w:rPr>
      </w:pPr>
      <w:r>
        <w:rPr>
          <w:rFonts w:hint="eastAsia" w:ascii="宋体" w:hAnsi="宋体" w:eastAsia="宋体" w:cs="宋体"/>
          <w:b/>
          <w:bCs/>
          <w:sz w:val="24"/>
          <w:szCs w:val="24"/>
        </w:rPr>
        <w:t xml:space="preserve">法定或授权代表人：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法定或授权代表人：</w:t>
      </w:r>
    </w:p>
    <w:p>
      <w:pPr>
        <w:pStyle w:val="27"/>
      </w:pPr>
    </w:p>
    <w:p>
      <w:pPr>
        <w:spacing w:beforeAutospacing="0" w:after="0" w:afterAutospacing="0" w:line="480" w:lineRule="auto"/>
        <w:rPr>
          <w:rFonts w:hint="eastAsia" w:eastAsia="宋体" w:cs="宋体"/>
          <w:b/>
          <w:bCs/>
          <w:sz w:val="24"/>
          <w:szCs w:val="24"/>
          <w:lang w:val="en-US" w:eastAsia="zh-CN" w:bidi="ar-SA"/>
        </w:rPr>
      </w:pPr>
      <w:r>
        <w:rPr>
          <w:rFonts w:hint="eastAsia" w:ascii="宋体" w:hAnsi="宋体" w:eastAsia="宋体" w:cs="宋体"/>
          <w:b/>
          <w:bCs/>
          <w:sz w:val="24"/>
          <w:szCs w:val="24"/>
        </w:rPr>
        <w:t>时间：</w:t>
      </w:r>
      <w:r>
        <w:rPr>
          <w:rFonts w:hint="eastAsia" w:ascii="宋体" w:hAnsi="宋体" w:eastAsia="宋体" w:cs="宋体"/>
          <w:sz w:val="24"/>
          <w:szCs w:val="24"/>
          <w:lang w:val="en-US" w:eastAsia="zh-CN"/>
        </w:rPr>
        <w:t>2023</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12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28 </w:t>
      </w:r>
      <w:r>
        <w:rPr>
          <w:rFonts w:hint="eastAsia" w:ascii="宋体" w:hAnsi="宋体" w:eastAsia="宋体" w:cs="宋体"/>
          <w:sz w:val="24"/>
          <w:szCs w:val="24"/>
        </w:rPr>
        <w:t xml:space="preserve">日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时间：</w:t>
      </w:r>
      <w:r>
        <w:rPr>
          <w:rFonts w:hint="eastAsia" w:ascii="宋体" w:hAnsi="宋体" w:eastAsia="宋体" w:cs="宋体"/>
          <w:sz w:val="24"/>
          <w:szCs w:val="24"/>
          <w:lang w:val="en-US" w:eastAsia="zh-CN"/>
        </w:rPr>
        <w:t xml:space="preserve"> 2023 </w:t>
      </w:r>
      <w:r>
        <w:rPr>
          <w:rFonts w:hint="eastAsia" w:ascii="宋体" w:hAnsi="宋体" w:eastAsia="宋体" w:cs="宋体"/>
          <w:sz w:val="24"/>
          <w:szCs w:val="24"/>
          <w:lang w:val="en-US" w:eastAsia="zh-CN"/>
        </w:rPr>
        <w:t>年12月 28 日</w:t>
      </w:r>
      <w:r>
        <w:rPr>
          <w:rFonts w:hint="eastAsia" w:ascii="宋体" w:hAnsi="宋体" w:eastAsia="宋体" w:cs="宋体"/>
          <w:b/>
          <w:sz w:val="24"/>
          <w:szCs w:val="24"/>
        </w:rPr>
        <w:br w:type="page"/>
      </w:r>
    </w:p>
    <w:p>
      <w:pPr>
        <w:pStyle w:val="25"/>
        <w:rPr>
          <w:rFonts w:hint="eastAsia"/>
          <w:lang w:val="en-US" w:eastAsia="zh-CN"/>
        </w:rPr>
      </w:pPr>
    </w:p>
    <w:p>
      <w:pPr>
        <w:rPr>
          <w:rFonts w:hint="eastAsia"/>
          <w:lang w:val="en-US" w:eastAsia="zh-CN"/>
        </w:rPr>
      </w:pPr>
      <w:r>
        <w:rPr>
          <w:rFonts w:hint="eastAsia"/>
          <w:lang w:val="en-US" w:eastAsia="zh-CN"/>
        </w:rPr>
        <w:br w:type="page"/>
      </w:r>
    </w:p>
    <w:p>
      <w:pPr>
        <w:pStyle w:val="25"/>
        <w:numPr>
          <w:ilvl w:val="0"/>
          <w:numId w:val="0"/>
        </w:numPr>
        <w:rPr>
          <w:rFonts w:hint="default" w:ascii="Tahoma" w:hAnsi="Tahoma" w:eastAsia="微软雅黑" w:cstheme="minorBidi"/>
          <w:sz w:val="22"/>
          <w:szCs w:val="22"/>
          <w:lang w:val="en-US" w:eastAsia="zh-CN" w:bidi="ar-SA"/>
        </w:rPr>
      </w:pPr>
    </w:p>
    <w:sectPr>
      <w:footerReference r:id="rId4" w:type="default"/>
      <w:pgSz w:w="11906" w:h="16838"/>
      <w:pgMar w:top="1100" w:right="1123" w:bottom="1100" w:left="129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0180"/>
    </w:sdtPr>
    <w:sdtContent>
      <w:p>
        <w:pPr>
          <w:pStyle w:val="15"/>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55DAF"/>
    <w:multiLevelType w:val="multilevel"/>
    <w:tmpl w:val="1CC55DAF"/>
    <w:lvl w:ilvl="0" w:tentative="0">
      <w:start w:val="1"/>
      <w:numFmt w:val="japaneseCounting"/>
      <w:lvlText w:val="%1、"/>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NjhhMWI4YzZiNjc2NzY0YzY1YmZkZTM4MzhiMjUifQ=="/>
  </w:docVars>
  <w:rsids>
    <w:rsidRoot w:val="00D31D50"/>
    <w:rsid w:val="00060C6A"/>
    <w:rsid w:val="00081AD3"/>
    <w:rsid w:val="00082E19"/>
    <w:rsid w:val="000A002F"/>
    <w:rsid w:val="000A1501"/>
    <w:rsid w:val="000A1815"/>
    <w:rsid w:val="000A4CEF"/>
    <w:rsid w:val="000C7682"/>
    <w:rsid w:val="000E353B"/>
    <w:rsid w:val="000E5249"/>
    <w:rsid w:val="00125861"/>
    <w:rsid w:val="00144E5B"/>
    <w:rsid w:val="00151634"/>
    <w:rsid w:val="00180785"/>
    <w:rsid w:val="001C7562"/>
    <w:rsid w:val="00220F53"/>
    <w:rsid w:val="002222C9"/>
    <w:rsid w:val="002311F2"/>
    <w:rsid w:val="00242CAD"/>
    <w:rsid w:val="00267E3C"/>
    <w:rsid w:val="00270C73"/>
    <w:rsid w:val="002A431E"/>
    <w:rsid w:val="002C27DB"/>
    <w:rsid w:val="002F439F"/>
    <w:rsid w:val="00305CE7"/>
    <w:rsid w:val="003103AC"/>
    <w:rsid w:val="003152DD"/>
    <w:rsid w:val="00320FFE"/>
    <w:rsid w:val="00323B43"/>
    <w:rsid w:val="00337586"/>
    <w:rsid w:val="003535DA"/>
    <w:rsid w:val="00355326"/>
    <w:rsid w:val="00371A48"/>
    <w:rsid w:val="003B0054"/>
    <w:rsid w:val="003B5A42"/>
    <w:rsid w:val="003C73B7"/>
    <w:rsid w:val="003D37D8"/>
    <w:rsid w:val="004003C3"/>
    <w:rsid w:val="00405C0F"/>
    <w:rsid w:val="00426133"/>
    <w:rsid w:val="004358AB"/>
    <w:rsid w:val="004466A7"/>
    <w:rsid w:val="004649C0"/>
    <w:rsid w:val="0048162A"/>
    <w:rsid w:val="00487E14"/>
    <w:rsid w:val="004974BE"/>
    <w:rsid w:val="004A13A9"/>
    <w:rsid w:val="00520B80"/>
    <w:rsid w:val="0052743C"/>
    <w:rsid w:val="00556683"/>
    <w:rsid w:val="0056035C"/>
    <w:rsid w:val="005A141A"/>
    <w:rsid w:val="005A603A"/>
    <w:rsid w:val="005C2A42"/>
    <w:rsid w:val="005D0792"/>
    <w:rsid w:val="005D23E8"/>
    <w:rsid w:val="00625CB0"/>
    <w:rsid w:val="0064499A"/>
    <w:rsid w:val="00654822"/>
    <w:rsid w:val="006616AE"/>
    <w:rsid w:val="006618B3"/>
    <w:rsid w:val="00673320"/>
    <w:rsid w:val="00683F33"/>
    <w:rsid w:val="006B74CA"/>
    <w:rsid w:val="006C2EEF"/>
    <w:rsid w:val="006E14A9"/>
    <w:rsid w:val="0070209D"/>
    <w:rsid w:val="0071387E"/>
    <w:rsid w:val="00723AF8"/>
    <w:rsid w:val="00753298"/>
    <w:rsid w:val="0076303C"/>
    <w:rsid w:val="00767218"/>
    <w:rsid w:val="0077483B"/>
    <w:rsid w:val="00777702"/>
    <w:rsid w:val="00787745"/>
    <w:rsid w:val="00791913"/>
    <w:rsid w:val="007B54D4"/>
    <w:rsid w:val="007C294C"/>
    <w:rsid w:val="007F27CB"/>
    <w:rsid w:val="0082395F"/>
    <w:rsid w:val="00847DE1"/>
    <w:rsid w:val="00867371"/>
    <w:rsid w:val="00867924"/>
    <w:rsid w:val="00892277"/>
    <w:rsid w:val="008935A2"/>
    <w:rsid w:val="008A11D9"/>
    <w:rsid w:val="008A7CC1"/>
    <w:rsid w:val="008B4BDC"/>
    <w:rsid w:val="008B7726"/>
    <w:rsid w:val="008C08BF"/>
    <w:rsid w:val="008C4204"/>
    <w:rsid w:val="008D0497"/>
    <w:rsid w:val="008D14CD"/>
    <w:rsid w:val="008E1EF0"/>
    <w:rsid w:val="008E3D5C"/>
    <w:rsid w:val="008F23AA"/>
    <w:rsid w:val="00912715"/>
    <w:rsid w:val="0094408D"/>
    <w:rsid w:val="00957486"/>
    <w:rsid w:val="009941A4"/>
    <w:rsid w:val="00A33D0E"/>
    <w:rsid w:val="00A47E12"/>
    <w:rsid w:val="00A55AF5"/>
    <w:rsid w:val="00A67ECB"/>
    <w:rsid w:val="00AD1A72"/>
    <w:rsid w:val="00AD73F8"/>
    <w:rsid w:val="00AE693F"/>
    <w:rsid w:val="00AF6967"/>
    <w:rsid w:val="00B05F23"/>
    <w:rsid w:val="00B26AC6"/>
    <w:rsid w:val="00B26F6E"/>
    <w:rsid w:val="00B27EAD"/>
    <w:rsid w:val="00BD4CD1"/>
    <w:rsid w:val="00C01F65"/>
    <w:rsid w:val="00C0731E"/>
    <w:rsid w:val="00C1143E"/>
    <w:rsid w:val="00C36B5B"/>
    <w:rsid w:val="00C50983"/>
    <w:rsid w:val="00C509C0"/>
    <w:rsid w:val="00C55163"/>
    <w:rsid w:val="00C66D62"/>
    <w:rsid w:val="00CA161C"/>
    <w:rsid w:val="00CB0389"/>
    <w:rsid w:val="00CE3595"/>
    <w:rsid w:val="00CE43F3"/>
    <w:rsid w:val="00CF23EC"/>
    <w:rsid w:val="00D121CA"/>
    <w:rsid w:val="00D22103"/>
    <w:rsid w:val="00D24EA1"/>
    <w:rsid w:val="00D2709A"/>
    <w:rsid w:val="00D31D50"/>
    <w:rsid w:val="00D32134"/>
    <w:rsid w:val="00D36D0C"/>
    <w:rsid w:val="00D66FA2"/>
    <w:rsid w:val="00D86993"/>
    <w:rsid w:val="00E0445B"/>
    <w:rsid w:val="00E4531D"/>
    <w:rsid w:val="00E537AF"/>
    <w:rsid w:val="00E72554"/>
    <w:rsid w:val="00E9034A"/>
    <w:rsid w:val="00E97704"/>
    <w:rsid w:val="00ED3E54"/>
    <w:rsid w:val="00ED7351"/>
    <w:rsid w:val="00EE363B"/>
    <w:rsid w:val="00F52324"/>
    <w:rsid w:val="00F55928"/>
    <w:rsid w:val="00F65788"/>
    <w:rsid w:val="00F917D2"/>
    <w:rsid w:val="00F928F4"/>
    <w:rsid w:val="00FC4445"/>
    <w:rsid w:val="00FD7CF6"/>
    <w:rsid w:val="00FE6E05"/>
    <w:rsid w:val="01161381"/>
    <w:rsid w:val="01207B0A"/>
    <w:rsid w:val="013D37C7"/>
    <w:rsid w:val="015772A4"/>
    <w:rsid w:val="015974C0"/>
    <w:rsid w:val="01865EB7"/>
    <w:rsid w:val="018F68FB"/>
    <w:rsid w:val="019373D2"/>
    <w:rsid w:val="01A40EEA"/>
    <w:rsid w:val="01A57662"/>
    <w:rsid w:val="01EC20E2"/>
    <w:rsid w:val="01F62F61"/>
    <w:rsid w:val="020411DA"/>
    <w:rsid w:val="0216715F"/>
    <w:rsid w:val="021C37D5"/>
    <w:rsid w:val="02206AEB"/>
    <w:rsid w:val="022747D8"/>
    <w:rsid w:val="024337BD"/>
    <w:rsid w:val="025A529E"/>
    <w:rsid w:val="026811B0"/>
    <w:rsid w:val="02962BA9"/>
    <w:rsid w:val="02C82A90"/>
    <w:rsid w:val="02FA08C4"/>
    <w:rsid w:val="03356962"/>
    <w:rsid w:val="034026E5"/>
    <w:rsid w:val="03435D32"/>
    <w:rsid w:val="036A575C"/>
    <w:rsid w:val="037F2057"/>
    <w:rsid w:val="03822CFE"/>
    <w:rsid w:val="038A1BB2"/>
    <w:rsid w:val="039E565E"/>
    <w:rsid w:val="03AD1871"/>
    <w:rsid w:val="03B617B2"/>
    <w:rsid w:val="03CE2D66"/>
    <w:rsid w:val="03D270B5"/>
    <w:rsid w:val="03D712F3"/>
    <w:rsid w:val="03E111E2"/>
    <w:rsid w:val="03EF5EB9"/>
    <w:rsid w:val="040051BD"/>
    <w:rsid w:val="040A2CF3"/>
    <w:rsid w:val="04143904"/>
    <w:rsid w:val="04456991"/>
    <w:rsid w:val="04764942"/>
    <w:rsid w:val="04784101"/>
    <w:rsid w:val="04AB3B8E"/>
    <w:rsid w:val="04CB4BE8"/>
    <w:rsid w:val="04D56E5D"/>
    <w:rsid w:val="05076F68"/>
    <w:rsid w:val="053F33B5"/>
    <w:rsid w:val="054343E0"/>
    <w:rsid w:val="054514E2"/>
    <w:rsid w:val="0553190B"/>
    <w:rsid w:val="055B706C"/>
    <w:rsid w:val="055E2BB9"/>
    <w:rsid w:val="055F2BA9"/>
    <w:rsid w:val="056A7D03"/>
    <w:rsid w:val="056D178C"/>
    <w:rsid w:val="057228FE"/>
    <w:rsid w:val="0584003F"/>
    <w:rsid w:val="05970E89"/>
    <w:rsid w:val="059B615F"/>
    <w:rsid w:val="05AE1324"/>
    <w:rsid w:val="05BE52DA"/>
    <w:rsid w:val="05C07752"/>
    <w:rsid w:val="05D10FE6"/>
    <w:rsid w:val="05E826C2"/>
    <w:rsid w:val="060043AE"/>
    <w:rsid w:val="06037524"/>
    <w:rsid w:val="06107EEF"/>
    <w:rsid w:val="062C0CFF"/>
    <w:rsid w:val="063959AB"/>
    <w:rsid w:val="066C1A43"/>
    <w:rsid w:val="069A71D2"/>
    <w:rsid w:val="06B01F3F"/>
    <w:rsid w:val="06C06AFB"/>
    <w:rsid w:val="071E0F8F"/>
    <w:rsid w:val="07862842"/>
    <w:rsid w:val="078B025A"/>
    <w:rsid w:val="07B01D7B"/>
    <w:rsid w:val="07BA713C"/>
    <w:rsid w:val="07C02047"/>
    <w:rsid w:val="07EC0AF4"/>
    <w:rsid w:val="07FA3A8A"/>
    <w:rsid w:val="083A2108"/>
    <w:rsid w:val="084F2019"/>
    <w:rsid w:val="08691D3B"/>
    <w:rsid w:val="08E97E9D"/>
    <w:rsid w:val="090715AF"/>
    <w:rsid w:val="090C4E18"/>
    <w:rsid w:val="093525C0"/>
    <w:rsid w:val="09635169"/>
    <w:rsid w:val="096B266D"/>
    <w:rsid w:val="096C1D8F"/>
    <w:rsid w:val="09852F57"/>
    <w:rsid w:val="09935BF5"/>
    <w:rsid w:val="09B5725D"/>
    <w:rsid w:val="09C6146A"/>
    <w:rsid w:val="0A0A2A36"/>
    <w:rsid w:val="0A132436"/>
    <w:rsid w:val="0A3E1411"/>
    <w:rsid w:val="0A3F6957"/>
    <w:rsid w:val="0A492C72"/>
    <w:rsid w:val="0A857561"/>
    <w:rsid w:val="0A8D7043"/>
    <w:rsid w:val="0ABF0394"/>
    <w:rsid w:val="0AC534D0"/>
    <w:rsid w:val="0ACE022F"/>
    <w:rsid w:val="0AE0030A"/>
    <w:rsid w:val="0AE20D83"/>
    <w:rsid w:val="0B0E7EC3"/>
    <w:rsid w:val="0B1E7F4A"/>
    <w:rsid w:val="0B2A7533"/>
    <w:rsid w:val="0B5C3E34"/>
    <w:rsid w:val="0B7F32A8"/>
    <w:rsid w:val="0B923CFA"/>
    <w:rsid w:val="0C34090D"/>
    <w:rsid w:val="0C4475D0"/>
    <w:rsid w:val="0C547201"/>
    <w:rsid w:val="0C767178"/>
    <w:rsid w:val="0C8D5048"/>
    <w:rsid w:val="0CC64964"/>
    <w:rsid w:val="0CF80F8F"/>
    <w:rsid w:val="0CFF716D"/>
    <w:rsid w:val="0D2D1FC7"/>
    <w:rsid w:val="0D4A7B86"/>
    <w:rsid w:val="0D7041A0"/>
    <w:rsid w:val="0D735465"/>
    <w:rsid w:val="0D7A7EC2"/>
    <w:rsid w:val="0D7B581D"/>
    <w:rsid w:val="0D93463E"/>
    <w:rsid w:val="0DD856E7"/>
    <w:rsid w:val="0DDA2A3E"/>
    <w:rsid w:val="0DE23838"/>
    <w:rsid w:val="0E122ED0"/>
    <w:rsid w:val="0E2A59D9"/>
    <w:rsid w:val="0E2F69D7"/>
    <w:rsid w:val="0E3138BD"/>
    <w:rsid w:val="0E35096D"/>
    <w:rsid w:val="0E45289A"/>
    <w:rsid w:val="0E5749FB"/>
    <w:rsid w:val="0E5B6625"/>
    <w:rsid w:val="0E5C0D72"/>
    <w:rsid w:val="0E6A51B5"/>
    <w:rsid w:val="0E8C2815"/>
    <w:rsid w:val="0ED3300A"/>
    <w:rsid w:val="0ED832AB"/>
    <w:rsid w:val="0F0166D2"/>
    <w:rsid w:val="0F1531D3"/>
    <w:rsid w:val="0F453C29"/>
    <w:rsid w:val="0F476BAA"/>
    <w:rsid w:val="0F49691A"/>
    <w:rsid w:val="0F696B20"/>
    <w:rsid w:val="0F917E25"/>
    <w:rsid w:val="0F9D4A1B"/>
    <w:rsid w:val="0FA378B4"/>
    <w:rsid w:val="0FC229D3"/>
    <w:rsid w:val="0FC87CEA"/>
    <w:rsid w:val="0FCD5301"/>
    <w:rsid w:val="0FCE1F32"/>
    <w:rsid w:val="0FE16FFE"/>
    <w:rsid w:val="10A36062"/>
    <w:rsid w:val="10ED11A7"/>
    <w:rsid w:val="11166833"/>
    <w:rsid w:val="112565E7"/>
    <w:rsid w:val="114E3632"/>
    <w:rsid w:val="116003F7"/>
    <w:rsid w:val="1171063C"/>
    <w:rsid w:val="11771824"/>
    <w:rsid w:val="117B0D8C"/>
    <w:rsid w:val="11875A04"/>
    <w:rsid w:val="11876E40"/>
    <w:rsid w:val="119B20A8"/>
    <w:rsid w:val="11ED1C8A"/>
    <w:rsid w:val="1209283C"/>
    <w:rsid w:val="120B3D6F"/>
    <w:rsid w:val="123A662A"/>
    <w:rsid w:val="125C3A32"/>
    <w:rsid w:val="12837EF9"/>
    <w:rsid w:val="128F2E00"/>
    <w:rsid w:val="12902616"/>
    <w:rsid w:val="12B50A53"/>
    <w:rsid w:val="12CB311C"/>
    <w:rsid w:val="12F42BA4"/>
    <w:rsid w:val="13302E98"/>
    <w:rsid w:val="133E63B7"/>
    <w:rsid w:val="135A3865"/>
    <w:rsid w:val="13675A6C"/>
    <w:rsid w:val="13DB0AA4"/>
    <w:rsid w:val="13DC1FB6"/>
    <w:rsid w:val="14111BFB"/>
    <w:rsid w:val="14252B54"/>
    <w:rsid w:val="144B2C98"/>
    <w:rsid w:val="146B50E8"/>
    <w:rsid w:val="14764E0F"/>
    <w:rsid w:val="147F0B94"/>
    <w:rsid w:val="147F3E19"/>
    <w:rsid w:val="149953C1"/>
    <w:rsid w:val="14A35748"/>
    <w:rsid w:val="14C74B51"/>
    <w:rsid w:val="14CA6A7B"/>
    <w:rsid w:val="14D85A7F"/>
    <w:rsid w:val="14D9627D"/>
    <w:rsid w:val="152F4368"/>
    <w:rsid w:val="155E4C4D"/>
    <w:rsid w:val="158D108E"/>
    <w:rsid w:val="15B57204"/>
    <w:rsid w:val="15EB135A"/>
    <w:rsid w:val="16051901"/>
    <w:rsid w:val="160D485C"/>
    <w:rsid w:val="16266507"/>
    <w:rsid w:val="163360DA"/>
    <w:rsid w:val="166D0A08"/>
    <w:rsid w:val="1672671B"/>
    <w:rsid w:val="167E50BE"/>
    <w:rsid w:val="1682048D"/>
    <w:rsid w:val="169F551D"/>
    <w:rsid w:val="16AE5760"/>
    <w:rsid w:val="16BD587F"/>
    <w:rsid w:val="16BD7E49"/>
    <w:rsid w:val="16CB4414"/>
    <w:rsid w:val="16FB37BB"/>
    <w:rsid w:val="16FB7D77"/>
    <w:rsid w:val="171C0DA3"/>
    <w:rsid w:val="175E7461"/>
    <w:rsid w:val="176C106D"/>
    <w:rsid w:val="17C575D8"/>
    <w:rsid w:val="17D17958"/>
    <w:rsid w:val="17D46511"/>
    <w:rsid w:val="17E05DED"/>
    <w:rsid w:val="17E7717C"/>
    <w:rsid w:val="17E8783D"/>
    <w:rsid w:val="17FA6EAF"/>
    <w:rsid w:val="180170BE"/>
    <w:rsid w:val="18365A0D"/>
    <w:rsid w:val="18612E33"/>
    <w:rsid w:val="186B46C3"/>
    <w:rsid w:val="186F1DAB"/>
    <w:rsid w:val="188A4293"/>
    <w:rsid w:val="18961DCA"/>
    <w:rsid w:val="192573D3"/>
    <w:rsid w:val="19520625"/>
    <w:rsid w:val="19712747"/>
    <w:rsid w:val="199C04A2"/>
    <w:rsid w:val="199E1ABC"/>
    <w:rsid w:val="19E14452"/>
    <w:rsid w:val="19FA13E8"/>
    <w:rsid w:val="1A023DF9"/>
    <w:rsid w:val="1A281EDC"/>
    <w:rsid w:val="1A2F4399"/>
    <w:rsid w:val="1A550750"/>
    <w:rsid w:val="1A5B5BFF"/>
    <w:rsid w:val="1A7B3BAB"/>
    <w:rsid w:val="1AC13CB4"/>
    <w:rsid w:val="1AC217DA"/>
    <w:rsid w:val="1AE50154"/>
    <w:rsid w:val="1B1F4E7E"/>
    <w:rsid w:val="1B214753"/>
    <w:rsid w:val="1B296B06"/>
    <w:rsid w:val="1B3501FE"/>
    <w:rsid w:val="1B617245"/>
    <w:rsid w:val="1BCA303C"/>
    <w:rsid w:val="1BDE0896"/>
    <w:rsid w:val="1BF42D6C"/>
    <w:rsid w:val="1BFB4FA4"/>
    <w:rsid w:val="1C1418D6"/>
    <w:rsid w:val="1C142A04"/>
    <w:rsid w:val="1C146065"/>
    <w:rsid w:val="1C241FB2"/>
    <w:rsid w:val="1C2B732D"/>
    <w:rsid w:val="1C2E35CB"/>
    <w:rsid w:val="1C39606A"/>
    <w:rsid w:val="1C84143D"/>
    <w:rsid w:val="1C9D65FF"/>
    <w:rsid w:val="1C9F6277"/>
    <w:rsid w:val="1CB04B0F"/>
    <w:rsid w:val="1CBA02AC"/>
    <w:rsid w:val="1CC25AC1"/>
    <w:rsid w:val="1CF77E61"/>
    <w:rsid w:val="1CFE11EF"/>
    <w:rsid w:val="1D24677C"/>
    <w:rsid w:val="1D2C34AE"/>
    <w:rsid w:val="1D4E1247"/>
    <w:rsid w:val="1D66725D"/>
    <w:rsid w:val="1D682B0D"/>
    <w:rsid w:val="1D7669AE"/>
    <w:rsid w:val="1D7C0366"/>
    <w:rsid w:val="1D870850"/>
    <w:rsid w:val="1D9825E2"/>
    <w:rsid w:val="1D9C3F6B"/>
    <w:rsid w:val="1DA17DCD"/>
    <w:rsid w:val="1DC4585A"/>
    <w:rsid w:val="1DC60C85"/>
    <w:rsid w:val="1DE101C9"/>
    <w:rsid w:val="1DE32193"/>
    <w:rsid w:val="1DE42442"/>
    <w:rsid w:val="1DE752B9"/>
    <w:rsid w:val="1DF43429"/>
    <w:rsid w:val="1DFD7975"/>
    <w:rsid w:val="1E136C89"/>
    <w:rsid w:val="1E1B4F50"/>
    <w:rsid w:val="1E413651"/>
    <w:rsid w:val="1E592455"/>
    <w:rsid w:val="1E5E181A"/>
    <w:rsid w:val="1E611DCB"/>
    <w:rsid w:val="1E6E4153"/>
    <w:rsid w:val="1E8E2D9F"/>
    <w:rsid w:val="1EB33440"/>
    <w:rsid w:val="1EC67036"/>
    <w:rsid w:val="1EEC5078"/>
    <w:rsid w:val="1F055522"/>
    <w:rsid w:val="1F066139"/>
    <w:rsid w:val="1F077C3B"/>
    <w:rsid w:val="1F0B59FF"/>
    <w:rsid w:val="1F0F61F1"/>
    <w:rsid w:val="1F136E5D"/>
    <w:rsid w:val="1F1A1BE5"/>
    <w:rsid w:val="1F38650F"/>
    <w:rsid w:val="1F624DF2"/>
    <w:rsid w:val="1F640F76"/>
    <w:rsid w:val="1F780EA6"/>
    <w:rsid w:val="1FEA7A56"/>
    <w:rsid w:val="1FF16DE9"/>
    <w:rsid w:val="20384A18"/>
    <w:rsid w:val="204F239A"/>
    <w:rsid w:val="2067480B"/>
    <w:rsid w:val="207C08B4"/>
    <w:rsid w:val="207F2647"/>
    <w:rsid w:val="208A605C"/>
    <w:rsid w:val="2093570F"/>
    <w:rsid w:val="21474863"/>
    <w:rsid w:val="214E201A"/>
    <w:rsid w:val="21524F5F"/>
    <w:rsid w:val="219B2647"/>
    <w:rsid w:val="219E6AFD"/>
    <w:rsid w:val="21AB776E"/>
    <w:rsid w:val="21BF0821"/>
    <w:rsid w:val="21C10A3D"/>
    <w:rsid w:val="21CB71C6"/>
    <w:rsid w:val="21E62252"/>
    <w:rsid w:val="21F00614"/>
    <w:rsid w:val="21FD4704"/>
    <w:rsid w:val="220E10B5"/>
    <w:rsid w:val="222B5EB7"/>
    <w:rsid w:val="222B6F6B"/>
    <w:rsid w:val="2250591D"/>
    <w:rsid w:val="225343E6"/>
    <w:rsid w:val="2254540E"/>
    <w:rsid w:val="22595730"/>
    <w:rsid w:val="225E628C"/>
    <w:rsid w:val="22665141"/>
    <w:rsid w:val="2266742C"/>
    <w:rsid w:val="227C788B"/>
    <w:rsid w:val="228A7081"/>
    <w:rsid w:val="229A2A9C"/>
    <w:rsid w:val="22BD1F41"/>
    <w:rsid w:val="22C5455D"/>
    <w:rsid w:val="22CC4358"/>
    <w:rsid w:val="22CF0F38"/>
    <w:rsid w:val="22DF2F41"/>
    <w:rsid w:val="22E4114A"/>
    <w:rsid w:val="22F8048F"/>
    <w:rsid w:val="230010F2"/>
    <w:rsid w:val="23186909"/>
    <w:rsid w:val="23517B9F"/>
    <w:rsid w:val="236819A8"/>
    <w:rsid w:val="236A5689"/>
    <w:rsid w:val="237A5348"/>
    <w:rsid w:val="237C7397"/>
    <w:rsid w:val="23987A46"/>
    <w:rsid w:val="23B1143C"/>
    <w:rsid w:val="23B52273"/>
    <w:rsid w:val="23B83ED4"/>
    <w:rsid w:val="23C13633"/>
    <w:rsid w:val="23DF4D56"/>
    <w:rsid w:val="23F8745F"/>
    <w:rsid w:val="240946A3"/>
    <w:rsid w:val="241822C5"/>
    <w:rsid w:val="2418246B"/>
    <w:rsid w:val="243813C6"/>
    <w:rsid w:val="24674C70"/>
    <w:rsid w:val="24BD23C9"/>
    <w:rsid w:val="24C26096"/>
    <w:rsid w:val="24D42836"/>
    <w:rsid w:val="24EA6090"/>
    <w:rsid w:val="24F5426E"/>
    <w:rsid w:val="250273A3"/>
    <w:rsid w:val="25306004"/>
    <w:rsid w:val="255509F1"/>
    <w:rsid w:val="25A0096A"/>
    <w:rsid w:val="25CC1D18"/>
    <w:rsid w:val="25DF1189"/>
    <w:rsid w:val="25DF2C2A"/>
    <w:rsid w:val="25E44CFA"/>
    <w:rsid w:val="2624432A"/>
    <w:rsid w:val="2628108B"/>
    <w:rsid w:val="26447103"/>
    <w:rsid w:val="26526108"/>
    <w:rsid w:val="26627AB5"/>
    <w:rsid w:val="2686774F"/>
    <w:rsid w:val="268C4460"/>
    <w:rsid w:val="26972EA3"/>
    <w:rsid w:val="269B7AAF"/>
    <w:rsid w:val="26AD2EE8"/>
    <w:rsid w:val="26AD333E"/>
    <w:rsid w:val="26AE5868"/>
    <w:rsid w:val="26BC7A25"/>
    <w:rsid w:val="26E46EE3"/>
    <w:rsid w:val="26F4783A"/>
    <w:rsid w:val="26F60723"/>
    <w:rsid w:val="26FB67A0"/>
    <w:rsid w:val="273F7374"/>
    <w:rsid w:val="27852D2C"/>
    <w:rsid w:val="27A87500"/>
    <w:rsid w:val="27A9386B"/>
    <w:rsid w:val="27B16E5E"/>
    <w:rsid w:val="27E951BC"/>
    <w:rsid w:val="27EB370E"/>
    <w:rsid w:val="27FA03B7"/>
    <w:rsid w:val="28243AD4"/>
    <w:rsid w:val="286610A6"/>
    <w:rsid w:val="289C18BC"/>
    <w:rsid w:val="28A5163B"/>
    <w:rsid w:val="28A95D87"/>
    <w:rsid w:val="28AD3745"/>
    <w:rsid w:val="28E76FDC"/>
    <w:rsid w:val="29037B8D"/>
    <w:rsid w:val="2920367F"/>
    <w:rsid w:val="292A6EC8"/>
    <w:rsid w:val="29310257"/>
    <w:rsid w:val="29326350"/>
    <w:rsid w:val="29534671"/>
    <w:rsid w:val="295757E3"/>
    <w:rsid w:val="2984482A"/>
    <w:rsid w:val="29AE18A7"/>
    <w:rsid w:val="29C84DA1"/>
    <w:rsid w:val="29EA524C"/>
    <w:rsid w:val="29F64FFC"/>
    <w:rsid w:val="2A002376"/>
    <w:rsid w:val="2A532A26"/>
    <w:rsid w:val="2A7C3754"/>
    <w:rsid w:val="2AB47751"/>
    <w:rsid w:val="2AED28A3"/>
    <w:rsid w:val="2B162862"/>
    <w:rsid w:val="2B26501A"/>
    <w:rsid w:val="2B3B05F3"/>
    <w:rsid w:val="2B4B158C"/>
    <w:rsid w:val="2B620B9B"/>
    <w:rsid w:val="2B7A71A4"/>
    <w:rsid w:val="2B92551A"/>
    <w:rsid w:val="2BAA2542"/>
    <w:rsid w:val="2BAB79AB"/>
    <w:rsid w:val="2BD31A99"/>
    <w:rsid w:val="2BDB7EFF"/>
    <w:rsid w:val="2BF003CD"/>
    <w:rsid w:val="2BF0264B"/>
    <w:rsid w:val="2C0757FC"/>
    <w:rsid w:val="2C4604BD"/>
    <w:rsid w:val="2C4A0014"/>
    <w:rsid w:val="2C516636"/>
    <w:rsid w:val="2C7021BA"/>
    <w:rsid w:val="2C797863"/>
    <w:rsid w:val="2CC32A1B"/>
    <w:rsid w:val="2CC832D9"/>
    <w:rsid w:val="2CDD289C"/>
    <w:rsid w:val="2D250131"/>
    <w:rsid w:val="2D297497"/>
    <w:rsid w:val="2D384273"/>
    <w:rsid w:val="2D6F134E"/>
    <w:rsid w:val="2D986789"/>
    <w:rsid w:val="2DAE707A"/>
    <w:rsid w:val="2DC274FE"/>
    <w:rsid w:val="2DEC3891"/>
    <w:rsid w:val="2DF34119"/>
    <w:rsid w:val="2DF8285F"/>
    <w:rsid w:val="2DFD4BAB"/>
    <w:rsid w:val="2E00469C"/>
    <w:rsid w:val="2E154F3A"/>
    <w:rsid w:val="2E247ED5"/>
    <w:rsid w:val="2E5C2EBA"/>
    <w:rsid w:val="2E5F7614"/>
    <w:rsid w:val="2E653D8D"/>
    <w:rsid w:val="2E9106CE"/>
    <w:rsid w:val="2EA51C70"/>
    <w:rsid w:val="2EBF00B3"/>
    <w:rsid w:val="2EC11936"/>
    <w:rsid w:val="2ECF6381"/>
    <w:rsid w:val="2ED82C2D"/>
    <w:rsid w:val="2ED85A00"/>
    <w:rsid w:val="2EDC2A13"/>
    <w:rsid w:val="2EEF6BEA"/>
    <w:rsid w:val="2EF51D26"/>
    <w:rsid w:val="2EFA733D"/>
    <w:rsid w:val="2F1D6EF6"/>
    <w:rsid w:val="2F5051AF"/>
    <w:rsid w:val="2F6D5D61"/>
    <w:rsid w:val="2F8B0B40"/>
    <w:rsid w:val="2FAD0853"/>
    <w:rsid w:val="2FB525A2"/>
    <w:rsid w:val="2FBB1E8B"/>
    <w:rsid w:val="2FDA3E11"/>
    <w:rsid w:val="2FF81885"/>
    <w:rsid w:val="300D6A85"/>
    <w:rsid w:val="304A2963"/>
    <w:rsid w:val="307A0735"/>
    <w:rsid w:val="308459D2"/>
    <w:rsid w:val="30847806"/>
    <w:rsid w:val="309A6C52"/>
    <w:rsid w:val="309B1A29"/>
    <w:rsid w:val="30A75796"/>
    <w:rsid w:val="30C95219"/>
    <w:rsid w:val="30D878A4"/>
    <w:rsid w:val="30DF5353"/>
    <w:rsid w:val="30F24712"/>
    <w:rsid w:val="31182951"/>
    <w:rsid w:val="31480833"/>
    <w:rsid w:val="317D1952"/>
    <w:rsid w:val="31921D79"/>
    <w:rsid w:val="31B825FE"/>
    <w:rsid w:val="31C06592"/>
    <w:rsid w:val="31D9459B"/>
    <w:rsid w:val="31F27E90"/>
    <w:rsid w:val="31F664E1"/>
    <w:rsid w:val="320209E2"/>
    <w:rsid w:val="3210550C"/>
    <w:rsid w:val="32382656"/>
    <w:rsid w:val="326A77FA"/>
    <w:rsid w:val="329D4BAF"/>
    <w:rsid w:val="32B617CD"/>
    <w:rsid w:val="32BD0DAD"/>
    <w:rsid w:val="32D329F8"/>
    <w:rsid w:val="32D61FD3"/>
    <w:rsid w:val="32E24492"/>
    <w:rsid w:val="332A617C"/>
    <w:rsid w:val="334D3EDF"/>
    <w:rsid w:val="33921D55"/>
    <w:rsid w:val="339715FE"/>
    <w:rsid w:val="33A338A8"/>
    <w:rsid w:val="33AD2BD0"/>
    <w:rsid w:val="33CF58C5"/>
    <w:rsid w:val="33D7262D"/>
    <w:rsid w:val="33DB022D"/>
    <w:rsid w:val="34020E99"/>
    <w:rsid w:val="341449D6"/>
    <w:rsid w:val="34160775"/>
    <w:rsid w:val="345A7F6F"/>
    <w:rsid w:val="345E59F6"/>
    <w:rsid w:val="34654FA2"/>
    <w:rsid w:val="346E374E"/>
    <w:rsid w:val="34796CA5"/>
    <w:rsid w:val="34963664"/>
    <w:rsid w:val="34B3331C"/>
    <w:rsid w:val="34C401D1"/>
    <w:rsid w:val="34D66654"/>
    <w:rsid w:val="3502519D"/>
    <w:rsid w:val="350601DC"/>
    <w:rsid w:val="3511718E"/>
    <w:rsid w:val="352667FA"/>
    <w:rsid w:val="353015EC"/>
    <w:rsid w:val="354F6E18"/>
    <w:rsid w:val="3557449D"/>
    <w:rsid w:val="355F7C6D"/>
    <w:rsid w:val="3569734D"/>
    <w:rsid w:val="357A5B63"/>
    <w:rsid w:val="357C5FAC"/>
    <w:rsid w:val="3585510F"/>
    <w:rsid w:val="35AF3CE9"/>
    <w:rsid w:val="35CC2B1B"/>
    <w:rsid w:val="35CF2F6D"/>
    <w:rsid w:val="36284A04"/>
    <w:rsid w:val="362F3D70"/>
    <w:rsid w:val="3638171F"/>
    <w:rsid w:val="36496435"/>
    <w:rsid w:val="366C6ED0"/>
    <w:rsid w:val="3675746E"/>
    <w:rsid w:val="367C40D2"/>
    <w:rsid w:val="36990BAA"/>
    <w:rsid w:val="36A302BA"/>
    <w:rsid w:val="36A55DE0"/>
    <w:rsid w:val="36AF45AD"/>
    <w:rsid w:val="36FF499B"/>
    <w:rsid w:val="3706224E"/>
    <w:rsid w:val="37164F30"/>
    <w:rsid w:val="37645D4F"/>
    <w:rsid w:val="377641F9"/>
    <w:rsid w:val="37865C12"/>
    <w:rsid w:val="37BA0E44"/>
    <w:rsid w:val="37CA39B0"/>
    <w:rsid w:val="37CF1702"/>
    <w:rsid w:val="38173273"/>
    <w:rsid w:val="384D2BD3"/>
    <w:rsid w:val="38547ABE"/>
    <w:rsid w:val="386206E9"/>
    <w:rsid w:val="38763ED8"/>
    <w:rsid w:val="387F57DB"/>
    <w:rsid w:val="388768B8"/>
    <w:rsid w:val="38934A8A"/>
    <w:rsid w:val="38B22A36"/>
    <w:rsid w:val="38BE13DB"/>
    <w:rsid w:val="38DB7162"/>
    <w:rsid w:val="38EA02ED"/>
    <w:rsid w:val="38F61325"/>
    <w:rsid w:val="391B4A7F"/>
    <w:rsid w:val="393668E3"/>
    <w:rsid w:val="39436A22"/>
    <w:rsid w:val="39461D1E"/>
    <w:rsid w:val="39497D90"/>
    <w:rsid w:val="394F0285"/>
    <w:rsid w:val="397A16D0"/>
    <w:rsid w:val="3983300A"/>
    <w:rsid w:val="39837163"/>
    <w:rsid w:val="398431ED"/>
    <w:rsid w:val="39875C71"/>
    <w:rsid w:val="39902D77"/>
    <w:rsid w:val="399A5E19"/>
    <w:rsid w:val="39A101E2"/>
    <w:rsid w:val="39AE4A9F"/>
    <w:rsid w:val="39B300C7"/>
    <w:rsid w:val="39CB0253"/>
    <w:rsid w:val="39CF0B1C"/>
    <w:rsid w:val="3A0D43C8"/>
    <w:rsid w:val="3A2B3BEC"/>
    <w:rsid w:val="3A373393"/>
    <w:rsid w:val="3A4C5E77"/>
    <w:rsid w:val="3A804B9A"/>
    <w:rsid w:val="3ABD569E"/>
    <w:rsid w:val="3AD76784"/>
    <w:rsid w:val="3ADC1CAB"/>
    <w:rsid w:val="3ADE494B"/>
    <w:rsid w:val="3AED5FA8"/>
    <w:rsid w:val="3B4200A1"/>
    <w:rsid w:val="3B451940"/>
    <w:rsid w:val="3B7A479E"/>
    <w:rsid w:val="3B83423E"/>
    <w:rsid w:val="3BBF7944"/>
    <w:rsid w:val="3BF51958"/>
    <w:rsid w:val="3C056A2C"/>
    <w:rsid w:val="3C0B4937"/>
    <w:rsid w:val="3C0D2B16"/>
    <w:rsid w:val="3C403E62"/>
    <w:rsid w:val="3C4B726F"/>
    <w:rsid w:val="3C562397"/>
    <w:rsid w:val="3C6246B9"/>
    <w:rsid w:val="3C7303B6"/>
    <w:rsid w:val="3C9963E7"/>
    <w:rsid w:val="3CB274A9"/>
    <w:rsid w:val="3CBC55E5"/>
    <w:rsid w:val="3CCB2319"/>
    <w:rsid w:val="3CD411CD"/>
    <w:rsid w:val="3CDC7263"/>
    <w:rsid w:val="3CEA2D41"/>
    <w:rsid w:val="3CED6733"/>
    <w:rsid w:val="3CF47AC2"/>
    <w:rsid w:val="3D002DF5"/>
    <w:rsid w:val="3D2A1767"/>
    <w:rsid w:val="3D2D5383"/>
    <w:rsid w:val="3D4639CB"/>
    <w:rsid w:val="3D4A76E1"/>
    <w:rsid w:val="3D4F4CF8"/>
    <w:rsid w:val="3D7D1865"/>
    <w:rsid w:val="3D960B78"/>
    <w:rsid w:val="3D962926"/>
    <w:rsid w:val="3D97478F"/>
    <w:rsid w:val="3DB53A0E"/>
    <w:rsid w:val="3DEB3708"/>
    <w:rsid w:val="3E1877DF"/>
    <w:rsid w:val="3E1D4DF6"/>
    <w:rsid w:val="3E243ABC"/>
    <w:rsid w:val="3E2F2B62"/>
    <w:rsid w:val="3E350391"/>
    <w:rsid w:val="3E3839DE"/>
    <w:rsid w:val="3E39378A"/>
    <w:rsid w:val="3E3D3800"/>
    <w:rsid w:val="3E495BEB"/>
    <w:rsid w:val="3E4E0757"/>
    <w:rsid w:val="3E5C669A"/>
    <w:rsid w:val="3E7D6952"/>
    <w:rsid w:val="3EBA7897"/>
    <w:rsid w:val="3EDE121D"/>
    <w:rsid w:val="3EE04C14"/>
    <w:rsid w:val="3EF96CC9"/>
    <w:rsid w:val="3F0521EA"/>
    <w:rsid w:val="3F085D06"/>
    <w:rsid w:val="3F135110"/>
    <w:rsid w:val="3F2669ED"/>
    <w:rsid w:val="3F2705B0"/>
    <w:rsid w:val="3FB672B0"/>
    <w:rsid w:val="3FB83028"/>
    <w:rsid w:val="3FE10218"/>
    <w:rsid w:val="3FE227D7"/>
    <w:rsid w:val="3FF154D7"/>
    <w:rsid w:val="3FFD0F9D"/>
    <w:rsid w:val="403C77B5"/>
    <w:rsid w:val="40561A37"/>
    <w:rsid w:val="40732C17"/>
    <w:rsid w:val="407615FB"/>
    <w:rsid w:val="40801C3C"/>
    <w:rsid w:val="40846527"/>
    <w:rsid w:val="4092417C"/>
    <w:rsid w:val="40935400"/>
    <w:rsid w:val="409475F1"/>
    <w:rsid w:val="40A26E2D"/>
    <w:rsid w:val="40CA02A9"/>
    <w:rsid w:val="40CC7047"/>
    <w:rsid w:val="40D043A1"/>
    <w:rsid w:val="410177F1"/>
    <w:rsid w:val="41180DA9"/>
    <w:rsid w:val="41202C33"/>
    <w:rsid w:val="41744D2D"/>
    <w:rsid w:val="41994793"/>
    <w:rsid w:val="41B86479"/>
    <w:rsid w:val="41C4261D"/>
    <w:rsid w:val="420662CD"/>
    <w:rsid w:val="425E3AFC"/>
    <w:rsid w:val="426A1EC4"/>
    <w:rsid w:val="426C023F"/>
    <w:rsid w:val="426D00FA"/>
    <w:rsid w:val="427E1615"/>
    <w:rsid w:val="428C787B"/>
    <w:rsid w:val="42911EE3"/>
    <w:rsid w:val="4299276A"/>
    <w:rsid w:val="42C225DB"/>
    <w:rsid w:val="42C55C6A"/>
    <w:rsid w:val="42C93730"/>
    <w:rsid w:val="42D03AA4"/>
    <w:rsid w:val="431C554A"/>
    <w:rsid w:val="4329180B"/>
    <w:rsid w:val="43317379"/>
    <w:rsid w:val="43443977"/>
    <w:rsid w:val="43487E04"/>
    <w:rsid w:val="434E3C57"/>
    <w:rsid w:val="436B2675"/>
    <w:rsid w:val="43805C0B"/>
    <w:rsid w:val="4398366E"/>
    <w:rsid w:val="439B25D7"/>
    <w:rsid w:val="43C401ED"/>
    <w:rsid w:val="43E45226"/>
    <w:rsid w:val="43F82BE9"/>
    <w:rsid w:val="4402280B"/>
    <w:rsid w:val="440B3FF6"/>
    <w:rsid w:val="440D3EDA"/>
    <w:rsid w:val="441621EA"/>
    <w:rsid w:val="441647C1"/>
    <w:rsid w:val="441F55D7"/>
    <w:rsid w:val="442D7917"/>
    <w:rsid w:val="444255B6"/>
    <w:rsid w:val="44543627"/>
    <w:rsid w:val="44674A13"/>
    <w:rsid w:val="448D60ED"/>
    <w:rsid w:val="449F4A92"/>
    <w:rsid w:val="44FA7C3F"/>
    <w:rsid w:val="4504286C"/>
    <w:rsid w:val="45267675"/>
    <w:rsid w:val="45291C7A"/>
    <w:rsid w:val="452A03F2"/>
    <w:rsid w:val="45780936"/>
    <w:rsid w:val="45836574"/>
    <w:rsid w:val="458C09F0"/>
    <w:rsid w:val="459533D2"/>
    <w:rsid w:val="459A1271"/>
    <w:rsid w:val="459C4852"/>
    <w:rsid w:val="45AC56DE"/>
    <w:rsid w:val="45B05A3C"/>
    <w:rsid w:val="45D466E2"/>
    <w:rsid w:val="45D54EFC"/>
    <w:rsid w:val="45DA3A96"/>
    <w:rsid w:val="460D2B03"/>
    <w:rsid w:val="460D7231"/>
    <w:rsid w:val="461B60BF"/>
    <w:rsid w:val="46401681"/>
    <w:rsid w:val="464C0D5A"/>
    <w:rsid w:val="465C5819"/>
    <w:rsid w:val="46A6717C"/>
    <w:rsid w:val="46AC6D17"/>
    <w:rsid w:val="46C978C9"/>
    <w:rsid w:val="46DC2A50"/>
    <w:rsid w:val="46EC35B7"/>
    <w:rsid w:val="470E2452"/>
    <w:rsid w:val="471B1167"/>
    <w:rsid w:val="473A6155"/>
    <w:rsid w:val="47490A0A"/>
    <w:rsid w:val="474E7B6B"/>
    <w:rsid w:val="475D7D9E"/>
    <w:rsid w:val="47680E90"/>
    <w:rsid w:val="477912EF"/>
    <w:rsid w:val="47845DC3"/>
    <w:rsid w:val="47857C94"/>
    <w:rsid w:val="478C2018"/>
    <w:rsid w:val="479907DD"/>
    <w:rsid w:val="47C00CCC"/>
    <w:rsid w:val="47C26573"/>
    <w:rsid w:val="47EF4C73"/>
    <w:rsid w:val="480F57AF"/>
    <w:rsid w:val="484A4163"/>
    <w:rsid w:val="48711FC6"/>
    <w:rsid w:val="4880398C"/>
    <w:rsid w:val="489108BA"/>
    <w:rsid w:val="48C34BE8"/>
    <w:rsid w:val="49504036"/>
    <w:rsid w:val="49584F34"/>
    <w:rsid w:val="49695BC5"/>
    <w:rsid w:val="498F4DFA"/>
    <w:rsid w:val="49AA44CE"/>
    <w:rsid w:val="49B24302"/>
    <w:rsid w:val="49C07A6D"/>
    <w:rsid w:val="49C9475C"/>
    <w:rsid w:val="49C9544F"/>
    <w:rsid w:val="49CC3AD0"/>
    <w:rsid w:val="49E0206E"/>
    <w:rsid w:val="49EE4F72"/>
    <w:rsid w:val="4A485F96"/>
    <w:rsid w:val="4A486EFB"/>
    <w:rsid w:val="4A5D730E"/>
    <w:rsid w:val="4A821E36"/>
    <w:rsid w:val="4A857FAB"/>
    <w:rsid w:val="4A8753AC"/>
    <w:rsid w:val="4ABE526B"/>
    <w:rsid w:val="4AF62F19"/>
    <w:rsid w:val="4B1D1CC8"/>
    <w:rsid w:val="4B1E5137"/>
    <w:rsid w:val="4B2B6DA4"/>
    <w:rsid w:val="4B2C4706"/>
    <w:rsid w:val="4B3A5094"/>
    <w:rsid w:val="4B432698"/>
    <w:rsid w:val="4B6F1872"/>
    <w:rsid w:val="4B783A2C"/>
    <w:rsid w:val="4B8C054C"/>
    <w:rsid w:val="4BA34B8C"/>
    <w:rsid w:val="4BAF62F0"/>
    <w:rsid w:val="4BC42875"/>
    <w:rsid w:val="4BCA036B"/>
    <w:rsid w:val="4BD905AE"/>
    <w:rsid w:val="4BF90C50"/>
    <w:rsid w:val="4BFB49C8"/>
    <w:rsid w:val="4C123AC0"/>
    <w:rsid w:val="4C707671"/>
    <w:rsid w:val="4C7A05D1"/>
    <w:rsid w:val="4CA87F80"/>
    <w:rsid w:val="4CAB097B"/>
    <w:rsid w:val="4CE512B7"/>
    <w:rsid w:val="4CF57686"/>
    <w:rsid w:val="4D314E3F"/>
    <w:rsid w:val="4D5C1497"/>
    <w:rsid w:val="4D670B6B"/>
    <w:rsid w:val="4D7E765F"/>
    <w:rsid w:val="4D8E3B42"/>
    <w:rsid w:val="4DAE15C6"/>
    <w:rsid w:val="4DC40AC6"/>
    <w:rsid w:val="4DEF17E2"/>
    <w:rsid w:val="4DFB6909"/>
    <w:rsid w:val="4E241889"/>
    <w:rsid w:val="4E2D2E33"/>
    <w:rsid w:val="4E36400C"/>
    <w:rsid w:val="4E376735"/>
    <w:rsid w:val="4E3B2772"/>
    <w:rsid w:val="4E59654E"/>
    <w:rsid w:val="4E676345"/>
    <w:rsid w:val="4E933EBF"/>
    <w:rsid w:val="4EA36AA5"/>
    <w:rsid w:val="4EB946C7"/>
    <w:rsid w:val="4EC33F0B"/>
    <w:rsid w:val="4ECF4781"/>
    <w:rsid w:val="4EF53455"/>
    <w:rsid w:val="4F041BEB"/>
    <w:rsid w:val="4F146CB6"/>
    <w:rsid w:val="4F444CE9"/>
    <w:rsid w:val="4F6B5B62"/>
    <w:rsid w:val="4F837683"/>
    <w:rsid w:val="4F99662E"/>
    <w:rsid w:val="4F9C201E"/>
    <w:rsid w:val="4FD23C92"/>
    <w:rsid w:val="4FEA1518"/>
    <w:rsid w:val="4FF97FE3"/>
    <w:rsid w:val="501443AE"/>
    <w:rsid w:val="502A6606"/>
    <w:rsid w:val="503A5393"/>
    <w:rsid w:val="50406E4E"/>
    <w:rsid w:val="506C50D0"/>
    <w:rsid w:val="506F14E1"/>
    <w:rsid w:val="507E1724"/>
    <w:rsid w:val="50A6088E"/>
    <w:rsid w:val="50B81321"/>
    <w:rsid w:val="50D61560"/>
    <w:rsid w:val="50E95573"/>
    <w:rsid w:val="50F639B0"/>
    <w:rsid w:val="5106371C"/>
    <w:rsid w:val="512700BD"/>
    <w:rsid w:val="51275918"/>
    <w:rsid w:val="51361FFF"/>
    <w:rsid w:val="515531AA"/>
    <w:rsid w:val="518B27FF"/>
    <w:rsid w:val="51942139"/>
    <w:rsid w:val="51B24BE8"/>
    <w:rsid w:val="51BC1AE0"/>
    <w:rsid w:val="5200459E"/>
    <w:rsid w:val="520940B3"/>
    <w:rsid w:val="520C5886"/>
    <w:rsid w:val="52285DEB"/>
    <w:rsid w:val="522D64B4"/>
    <w:rsid w:val="524369DD"/>
    <w:rsid w:val="52700B60"/>
    <w:rsid w:val="52701540"/>
    <w:rsid w:val="52846D9A"/>
    <w:rsid w:val="52B174F3"/>
    <w:rsid w:val="52C42FD5"/>
    <w:rsid w:val="52C8137C"/>
    <w:rsid w:val="52DB0351"/>
    <w:rsid w:val="53004672"/>
    <w:rsid w:val="530D4734"/>
    <w:rsid w:val="53585F80"/>
    <w:rsid w:val="537F2437"/>
    <w:rsid w:val="53AE39E8"/>
    <w:rsid w:val="53B57846"/>
    <w:rsid w:val="53C93A9A"/>
    <w:rsid w:val="53CB251F"/>
    <w:rsid w:val="53CC7603"/>
    <w:rsid w:val="53D14261"/>
    <w:rsid w:val="53DD7A0B"/>
    <w:rsid w:val="53FE0149"/>
    <w:rsid w:val="5402441A"/>
    <w:rsid w:val="540F7159"/>
    <w:rsid w:val="54411F99"/>
    <w:rsid w:val="54515F0B"/>
    <w:rsid w:val="5483683A"/>
    <w:rsid w:val="54866DF9"/>
    <w:rsid w:val="548E3F00"/>
    <w:rsid w:val="54910EF0"/>
    <w:rsid w:val="549534E0"/>
    <w:rsid w:val="54957486"/>
    <w:rsid w:val="54D70D5D"/>
    <w:rsid w:val="551B7AF4"/>
    <w:rsid w:val="551C3940"/>
    <w:rsid w:val="551F5061"/>
    <w:rsid w:val="552F56E3"/>
    <w:rsid w:val="555B76AC"/>
    <w:rsid w:val="55695E8F"/>
    <w:rsid w:val="55742BF7"/>
    <w:rsid w:val="55751387"/>
    <w:rsid w:val="55774994"/>
    <w:rsid w:val="55951D17"/>
    <w:rsid w:val="559C3F16"/>
    <w:rsid w:val="55A40EF7"/>
    <w:rsid w:val="55B6370E"/>
    <w:rsid w:val="55C006C5"/>
    <w:rsid w:val="55E95A9E"/>
    <w:rsid w:val="56496330"/>
    <w:rsid w:val="565D002E"/>
    <w:rsid w:val="566F1E9B"/>
    <w:rsid w:val="56813114"/>
    <w:rsid w:val="569E140F"/>
    <w:rsid w:val="56A81CF7"/>
    <w:rsid w:val="56DB2313"/>
    <w:rsid w:val="56E04EE6"/>
    <w:rsid w:val="56E6656D"/>
    <w:rsid w:val="56EF22D5"/>
    <w:rsid w:val="57050F4C"/>
    <w:rsid w:val="571E156B"/>
    <w:rsid w:val="573206F6"/>
    <w:rsid w:val="57877110"/>
    <w:rsid w:val="579A75F4"/>
    <w:rsid w:val="579D54F7"/>
    <w:rsid w:val="57D356D4"/>
    <w:rsid w:val="57D936E4"/>
    <w:rsid w:val="57ED4BEA"/>
    <w:rsid w:val="57FF75EE"/>
    <w:rsid w:val="583F282D"/>
    <w:rsid w:val="584134B8"/>
    <w:rsid w:val="584815DE"/>
    <w:rsid w:val="586D09FC"/>
    <w:rsid w:val="5889335C"/>
    <w:rsid w:val="588F046A"/>
    <w:rsid w:val="58900246"/>
    <w:rsid w:val="58A23B9D"/>
    <w:rsid w:val="58AA3283"/>
    <w:rsid w:val="58BD168E"/>
    <w:rsid w:val="58D53730"/>
    <w:rsid w:val="58ED25B6"/>
    <w:rsid w:val="592870D7"/>
    <w:rsid w:val="595632CE"/>
    <w:rsid w:val="59763113"/>
    <w:rsid w:val="597800BF"/>
    <w:rsid w:val="597C07CB"/>
    <w:rsid w:val="59AF60C9"/>
    <w:rsid w:val="59C966E1"/>
    <w:rsid w:val="59D800F7"/>
    <w:rsid w:val="59E10280"/>
    <w:rsid w:val="59EA7E2A"/>
    <w:rsid w:val="59FE6E34"/>
    <w:rsid w:val="5A03458F"/>
    <w:rsid w:val="5A09444F"/>
    <w:rsid w:val="5A1877F6"/>
    <w:rsid w:val="5A7476F4"/>
    <w:rsid w:val="5AAC23E5"/>
    <w:rsid w:val="5AB0697E"/>
    <w:rsid w:val="5AD8429F"/>
    <w:rsid w:val="5ADE759C"/>
    <w:rsid w:val="5AED7BF4"/>
    <w:rsid w:val="5B06513C"/>
    <w:rsid w:val="5B1E0118"/>
    <w:rsid w:val="5B342E7C"/>
    <w:rsid w:val="5B440750"/>
    <w:rsid w:val="5B64540E"/>
    <w:rsid w:val="5B6708AF"/>
    <w:rsid w:val="5B6E2BF6"/>
    <w:rsid w:val="5B7C71BD"/>
    <w:rsid w:val="5B8D3163"/>
    <w:rsid w:val="5B8F6EDB"/>
    <w:rsid w:val="5BA34735"/>
    <w:rsid w:val="5BBC04CB"/>
    <w:rsid w:val="5BF10AB3"/>
    <w:rsid w:val="5BF22E1D"/>
    <w:rsid w:val="5C011F55"/>
    <w:rsid w:val="5C076C1C"/>
    <w:rsid w:val="5C0A6562"/>
    <w:rsid w:val="5C1B076F"/>
    <w:rsid w:val="5C250344"/>
    <w:rsid w:val="5C41786E"/>
    <w:rsid w:val="5C4B2DF9"/>
    <w:rsid w:val="5C5250D9"/>
    <w:rsid w:val="5C796801"/>
    <w:rsid w:val="5C885238"/>
    <w:rsid w:val="5CA16EC6"/>
    <w:rsid w:val="5CA97B29"/>
    <w:rsid w:val="5CBF2C0C"/>
    <w:rsid w:val="5CCF04BB"/>
    <w:rsid w:val="5CE67B21"/>
    <w:rsid w:val="5CF1327E"/>
    <w:rsid w:val="5CF247EF"/>
    <w:rsid w:val="5CF74D38"/>
    <w:rsid w:val="5D042FB1"/>
    <w:rsid w:val="5D05098D"/>
    <w:rsid w:val="5D1F6F32"/>
    <w:rsid w:val="5D440A21"/>
    <w:rsid w:val="5D577585"/>
    <w:rsid w:val="5D6A375C"/>
    <w:rsid w:val="5D6F1A50"/>
    <w:rsid w:val="5D812854"/>
    <w:rsid w:val="5D9C416D"/>
    <w:rsid w:val="5DAF5613"/>
    <w:rsid w:val="5DBA2FA1"/>
    <w:rsid w:val="5DBF0FAC"/>
    <w:rsid w:val="5DCA7D57"/>
    <w:rsid w:val="5DCB1D21"/>
    <w:rsid w:val="5DF539F2"/>
    <w:rsid w:val="5E141A81"/>
    <w:rsid w:val="5E2002BE"/>
    <w:rsid w:val="5E23660F"/>
    <w:rsid w:val="5E330303"/>
    <w:rsid w:val="5E3E3088"/>
    <w:rsid w:val="5E416A84"/>
    <w:rsid w:val="5E500D74"/>
    <w:rsid w:val="5E9842F9"/>
    <w:rsid w:val="5E985EA1"/>
    <w:rsid w:val="5E9F7435"/>
    <w:rsid w:val="5EBF4723"/>
    <w:rsid w:val="5EC6604E"/>
    <w:rsid w:val="5EF13A09"/>
    <w:rsid w:val="5F1F2324"/>
    <w:rsid w:val="5F387BBE"/>
    <w:rsid w:val="5F3C4C84"/>
    <w:rsid w:val="5F45293A"/>
    <w:rsid w:val="5F661D01"/>
    <w:rsid w:val="5F9309BD"/>
    <w:rsid w:val="5FBC5D3B"/>
    <w:rsid w:val="5FBF0ECE"/>
    <w:rsid w:val="5FD86761"/>
    <w:rsid w:val="5FEB1C2C"/>
    <w:rsid w:val="5FF012DF"/>
    <w:rsid w:val="60086C6F"/>
    <w:rsid w:val="601E3383"/>
    <w:rsid w:val="60310561"/>
    <w:rsid w:val="60363A89"/>
    <w:rsid w:val="603C3825"/>
    <w:rsid w:val="606F4BE5"/>
    <w:rsid w:val="60715767"/>
    <w:rsid w:val="60727EFE"/>
    <w:rsid w:val="60A514F0"/>
    <w:rsid w:val="60AE76FA"/>
    <w:rsid w:val="60B3541A"/>
    <w:rsid w:val="60C5514D"/>
    <w:rsid w:val="60F670B5"/>
    <w:rsid w:val="61497B2C"/>
    <w:rsid w:val="61517353"/>
    <w:rsid w:val="6171498D"/>
    <w:rsid w:val="61761FA3"/>
    <w:rsid w:val="61772EAC"/>
    <w:rsid w:val="6186668A"/>
    <w:rsid w:val="619716FA"/>
    <w:rsid w:val="61AD2FA3"/>
    <w:rsid w:val="61B96A60"/>
    <w:rsid w:val="61C471B3"/>
    <w:rsid w:val="61C81712"/>
    <w:rsid w:val="61DB1543"/>
    <w:rsid w:val="61E33928"/>
    <w:rsid w:val="61F07FA8"/>
    <w:rsid w:val="628158C3"/>
    <w:rsid w:val="6287090C"/>
    <w:rsid w:val="629905F0"/>
    <w:rsid w:val="62A80556"/>
    <w:rsid w:val="62C03E1E"/>
    <w:rsid w:val="62C27B96"/>
    <w:rsid w:val="62DF24F6"/>
    <w:rsid w:val="62F55157"/>
    <w:rsid w:val="635D4117"/>
    <w:rsid w:val="63867578"/>
    <w:rsid w:val="6397692D"/>
    <w:rsid w:val="639808F7"/>
    <w:rsid w:val="63B735E7"/>
    <w:rsid w:val="63DD630A"/>
    <w:rsid w:val="63EA73A4"/>
    <w:rsid w:val="64234664"/>
    <w:rsid w:val="64487D9B"/>
    <w:rsid w:val="6477050C"/>
    <w:rsid w:val="649B6430"/>
    <w:rsid w:val="64D15E6F"/>
    <w:rsid w:val="650C09A3"/>
    <w:rsid w:val="653221A1"/>
    <w:rsid w:val="654266F6"/>
    <w:rsid w:val="657246E3"/>
    <w:rsid w:val="6578453C"/>
    <w:rsid w:val="6583487B"/>
    <w:rsid w:val="65BC08CD"/>
    <w:rsid w:val="65E25EB7"/>
    <w:rsid w:val="65ED26A0"/>
    <w:rsid w:val="65EE6A64"/>
    <w:rsid w:val="65F95E15"/>
    <w:rsid w:val="65FF567F"/>
    <w:rsid w:val="66136EA3"/>
    <w:rsid w:val="662B5A52"/>
    <w:rsid w:val="665B50DD"/>
    <w:rsid w:val="666003DA"/>
    <w:rsid w:val="66A57A6D"/>
    <w:rsid w:val="66A76240"/>
    <w:rsid w:val="66F8201A"/>
    <w:rsid w:val="66FC4129"/>
    <w:rsid w:val="67157DBC"/>
    <w:rsid w:val="67334BBF"/>
    <w:rsid w:val="67360EAB"/>
    <w:rsid w:val="67435315"/>
    <w:rsid w:val="675B4115"/>
    <w:rsid w:val="67695401"/>
    <w:rsid w:val="678817B3"/>
    <w:rsid w:val="678D7CE7"/>
    <w:rsid w:val="679708B9"/>
    <w:rsid w:val="67A33AC8"/>
    <w:rsid w:val="67BC0617"/>
    <w:rsid w:val="67DB7004"/>
    <w:rsid w:val="67E22141"/>
    <w:rsid w:val="683F7593"/>
    <w:rsid w:val="68855496"/>
    <w:rsid w:val="68871809"/>
    <w:rsid w:val="68A66753"/>
    <w:rsid w:val="68AE7A6F"/>
    <w:rsid w:val="68BF1580"/>
    <w:rsid w:val="68D91165"/>
    <w:rsid w:val="68DB3760"/>
    <w:rsid w:val="68F91E38"/>
    <w:rsid w:val="69012A9A"/>
    <w:rsid w:val="690508DA"/>
    <w:rsid w:val="695307A2"/>
    <w:rsid w:val="695D5F23"/>
    <w:rsid w:val="696E6382"/>
    <w:rsid w:val="69813E2C"/>
    <w:rsid w:val="69937D6E"/>
    <w:rsid w:val="69B17E2B"/>
    <w:rsid w:val="69E407D8"/>
    <w:rsid w:val="6A0C3749"/>
    <w:rsid w:val="6A4B5F33"/>
    <w:rsid w:val="6A4C5F09"/>
    <w:rsid w:val="6A523F5A"/>
    <w:rsid w:val="6A564040"/>
    <w:rsid w:val="6A6432E1"/>
    <w:rsid w:val="6A911B90"/>
    <w:rsid w:val="6AA05FE0"/>
    <w:rsid w:val="6AAF62BE"/>
    <w:rsid w:val="6ACD532A"/>
    <w:rsid w:val="6AF57295"/>
    <w:rsid w:val="6AF741CE"/>
    <w:rsid w:val="6B042BCC"/>
    <w:rsid w:val="6B334C25"/>
    <w:rsid w:val="6B596BBE"/>
    <w:rsid w:val="6B5A51DD"/>
    <w:rsid w:val="6BC77FCB"/>
    <w:rsid w:val="6C12108D"/>
    <w:rsid w:val="6C382C77"/>
    <w:rsid w:val="6C615D2A"/>
    <w:rsid w:val="6C62248E"/>
    <w:rsid w:val="6C634E8F"/>
    <w:rsid w:val="6C8E582F"/>
    <w:rsid w:val="6CBD4F2A"/>
    <w:rsid w:val="6CDC7AA6"/>
    <w:rsid w:val="6CF65097"/>
    <w:rsid w:val="6CFC0E72"/>
    <w:rsid w:val="6D1E39C3"/>
    <w:rsid w:val="6D25144D"/>
    <w:rsid w:val="6D322A61"/>
    <w:rsid w:val="6D330EE4"/>
    <w:rsid w:val="6D346704"/>
    <w:rsid w:val="6D527D69"/>
    <w:rsid w:val="6D70646C"/>
    <w:rsid w:val="6D812684"/>
    <w:rsid w:val="6D8F6AC6"/>
    <w:rsid w:val="6DE15811"/>
    <w:rsid w:val="6DE64017"/>
    <w:rsid w:val="6E041063"/>
    <w:rsid w:val="6E1574BA"/>
    <w:rsid w:val="6E1B3E31"/>
    <w:rsid w:val="6E4B4EE4"/>
    <w:rsid w:val="6E4F44B6"/>
    <w:rsid w:val="6E5C4AA1"/>
    <w:rsid w:val="6E8D03C2"/>
    <w:rsid w:val="6E8F5B5F"/>
    <w:rsid w:val="6E91041D"/>
    <w:rsid w:val="6EE36ECA"/>
    <w:rsid w:val="6EF60E6E"/>
    <w:rsid w:val="6EFA36ED"/>
    <w:rsid w:val="6F0067D6"/>
    <w:rsid w:val="6F0532E4"/>
    <w:rsid w:val="6F472C19"/>
    <w:rsid w:val="6F63000B"/>
    <w:rsid w:val="6F667AFB"/>
    <w:rsid w:val="6F6F4C02"/>
    <w:rsid w:val="6FA03471"/>
    <w:rsid w:val="6FA8064E"/>
    <w:rsid w:val="6FBC71DA"/>
    <w:rsid w:val="6FD64736"/>
    <w:rsid w:val="6FD9651F"/>
    <w:rsid w:val="702E10F4"/>
    <w:rsid w:val="705B0CE2"/>
    <w:rsid w:val="705B387F"/>
    <w:rsid w:val="706B0373"/>
    <w:rsid w:val="706F478E"/>
    <w:rsid w:val="70700C31"/>
    <w:rsid w:val="70740695"/>
    <w:rsid w:val="707D0B6A"/>
    <w:rsid w:val="707E2A09"/>
    <w:rsid w:val="70813593"/>
    <w:rsid w:val="7086402C"/>
    <w:rsid w:val="70AD13D1"/>
    <w:rsid w:val="70DE23C5"/>
    <w:rsid w:val="7106762E"/>
    <w:rsid w:val="710F0D01"/>
    <w:rsid w:val="71193077"/>
    <w:rsid w:val="71241A1C"/>
    <w:rsid w:val="71655834"/>
    <w:rsid w:val="7177496E"/>
    <w:rsid w:val="717F146F"/>
    <w:rsid w:val="71867DF9"/>
    <w:rsid w:val="718727E5"/>
    <w:rsid w:val="719A3197"/>
    <w:rsid w:val="71A16BC9"/>
    <w:rsid w:val="71BE3C1E"/>
    <w:rsid w:val="71DC4E05"/>
    <w:rsid w:val="72141A90"/>
    <w:rsid w:val="7219446C"/>
    <w:rsid w:val="721969B9"/>
    <w:rsid w:val="722A4E10"/>
    <w:rsid w:val="722E1D17"/>
    <w:rsid w:val="7258372B"/>
    <w:rsid w:val="725B2F7A"/>
    <w:rsid w:val="729624A5"/>
    <w:rsid w:val="72EE73F8"/>
    <w:rsid w:val="72F83160"/>
    <w:rsid w:val="731004AA"/>
    <w:rsid w:val="73155AC0"/>
    <w:rsid w:val="73334198"/>
    <w:rsid w:val="73337CF4"/>
    <w:rsid w:val="73373C88"/>
    <w:rsid w:val="73440153"/>
    <w:rsid w:val="73476324"/>
    <w:rsid w:val="73B5168D"/>
    <w:rsid w:val="73CC7046"/>
    <w:rsid w:val="73E55492"/>
    <w:rsid w:val="73E831D5"/>
    <w:rsid w:val="73E9639C"/>
    <w:rsid w:val="740C6EC3"/>
    <w:rsid w:val="741E2386"/>
    <w:rsid w:val="7424694B"/>
    <w:rsid w:val="74581017"/>
    <w:rsid w:val="746457E2"/>
    <w:rsid w:val="74AE3EB3"/>
    <w:rsid w:val="74C90910"/>
    <w:rsid w:val="75113D0B"/>
    <w:rsid w:val="752D1D07"/>
    <w:rsid w:val="75454793"/>
    <w:rsid w:val="754A37A0"/>
    <w:rsid w:val="754A526F"/>
    <w:rsid w:val="75695C4F"/>
    <w:rsid w:val="75835778"/>
    <w:rsid w:val="75C5284E"/>
    <w:rsid w:val="75CA4AE9"/>
    <w:rsid w:val="75FF0362"/>
    <w:rsid w:val="7604035E"/>
    <w:rsid w:val="76326A31"/>
    <w:rsid w:val="76391AC6"/>
    <w:rsid w:val="76402E54"/>
    <w:rsid w:val="765F60AF"/>
    <w:rsid w:val="76AE6010"/>
    <w:rsid w:val="76B26B67"/>
    <w:rsid w:val="76B61362"/>
    <w:rsid w:val="76C70E7F"/>
    <w:rsid w:val="76E37ECC"/>
    <w:rsid w:val="76E934EC"/>
    <w:rsid w:val="76F1414E"/>
    <w:rsid w:val="76FF2F77"/>
    <w:rsid w:val="770C71DA"/>
    <w:rsid w:val="77101769"/>
    <w:rsid w:val="77104ADB"/>
    <w:rsid w:val="77131F89"/>
    <w:rsid w:val="771A2DD0"/>
    <w:rsid w:val="7735404A"/>
    <w:rsid w:val="776049A0"/>
    <w:rsid w:val="77652B5E"/>
    <w:rsid w:val="77657C0D"/>
    <w:rsid w:val="777C5878"/>
    <w:rsid w:val="7780394B"/>
    <w:rsid w:val="779E57DF"/>
    <w:rsid w:val="77AB254F"/>
    <w:rsid w:val="77DD3F4F"/>
    <w:rsid w:val="77FE2FC7"/>
    <w:rsid w:val="782C7B34"/>
    <w:rsid w:val="78397B5B"/>
    <w:rsid w:val="784521F9"/>
    <w:rsid w:val="785B662A"/>
    <w:rsid w:val="786077DD"/>
    <w:rsid w:val="786A3132"/>
    <w:rsid w:val="78740D08"/>
    <w:rsid w:val="788175D4"/>
    <w:rsid w:val="789768A2"/>
    <w:rsid w:val="78A3591C"/>
    <w:rsid w:val="78AD1F10"/>
    <w:rsid w:val="78D37FCA"/>
    <w:rsid w:val="78DE1622"/>
    <w:rsid w:val="790813F3"/>
    <w:rsid w:val="79395743"/>
    <w:rsid w:val="793C08DF"/>
    <w:rsid w:val="79603584"/>
    <w:rsid w:val="79637632"/>
    <w:rsid w:val="799E7D4D"/>
    <w:rsid w:val="79AC7FFC"/>
    <w:rsid w:val="79BA4CCB"/>
    <w:rsid w:val="79EF0F4E"/>
    <w:rsid w:val="7A1E525A"/>
    <w:rsid w:val="7A2B6D4D"/>
    <w:rsid w:val="7A3953EE"/>
    <w:rsid w:val="7A5073DE"/>
    <w:rsid w:val="7A512B9B"/>
    <w:rsid w:val="7A723099"/>
    <w:rsid w:val="7A831561"/>
    <w:rsid w:val="7A903C7E"/>
    <w:rsid w:val="7AB83901"/>
    <w:rsid w:val="7AC2366C"/>
    <w:rsid w:val="7AD31BFF"/>
    <w:rsid w:val="7AD83183"/>
    <w:rsid w:val="7AF444E8"/>
    <w:rsid w:val="7B02080F"/>
    <w:rsid w:val="7B095F0A"/>
    <w:rsid w:val="7B282294"/>
    <w:rsid w:val="7B503B39"/>
    <w:rsid w:val="7B554395"/>
    <w:rsid w:val="7B62561B"/>
    <w:rsid w:val="7B7961B4"/>
    <w:rsid w:val="7BAD62A8"/>
    <w:rsid w:val="7BBC5578"/>
    <w:rsid w:val="7BCE4A5E"/>
    <w:rsid w:val="7BD1454E"/>
    <w:rsid w:val="7BEA68C5"/>
    <w:rsid w:val="7BFD5343"/>
    <w:rsid w:val="7C595D5F"/>
    <w:rsid w:val="7C6C3118"/>
    <w:rsid w:val="7C6D18EE"/>
    <w:rsid w:val="7C7C3552"/>
    <w:rsid w:val="7C90749B"/>
    <w:rsid w:val="7CE12133"/>
    <w:rsid w:val="7CE53EAD"/>
    <w:rsid w:val="7D335717"/>
    <w:rsid w:val="7D5F3F48"/>
    <w:rsid w:val="7D8C4BD1"/>
    <w:rsid w:val="7D8E746E"/>
    <w:rsid w:val="7DA31E4E"/>
    <w:rsid w:val="7DC73ABF"/>
    <w:rsid w:val="7DDF1F40"/>
    <w:rsid w:val="7DE62533"/>
    <w:rsid w:val="7DE64072"/>
    <w:rsid w:val="7DFD7DB0"/>
    <w:rsid w:val="7E037364"/>
    <w:rsid w:val="7E060230"/>
    <w:rsid w:val="7E120BC6"/>
    <w:rsid w:val="7E210B5C"/>
    <w:rsid w:val="7E521976"/>
    <w:rsid w:val="7E674EC1"/>
    <w:rsid w:val="7E770049"/>
    <w:rsid w:val="7EE0528B"/>
    <w:rsid w:val="7EE85B6D"/>
    <w:rsid w:val="7EF02A32"/>
    <w:rsid w:val="7F064248"/>
    <w:rsid w:val="7F065D0F"/>
    <w:rsid w:val="7F0E4A40"/>
    <w:rsid w:val="7F17496E"/>
    <w:rsid w:val="7F531E4A"/>
    <w:rsid w:val="7F631845"/>
    <w:rsid w:val="7F651B7D"/>
    <w:rsid w:val="7F6A6E2C"/>
    <w:rsid w:val="7F710287"/>
    <w:rsid w:val="7F7C4A6B"/>
    <w:rsid w:val="7FB31464"/>
    <w:rsid w:val="7FB972B3"/>
    <w:rsid w:val="7FED237B"/>
    <w:rsid w:val="7FEF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Autospacing="0" w:after="200" w:afterAutospacing="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link w:val="35"/>
    <w:qFormat/>
    <w:uiPriority w:val="0"/>
    <w:pPr>
      <w:keepNext/>
      <w:keepLines/>
      <w:widowControl w:val="0"/>
      <w:adjustRightInd/>
      <w:snapToGrid/>
      <w:spacing w:before="260" w:beforeAutospacing="0" w:after="260" w:afterAutospacing="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semiHidden/>
    <w:unhideWhenUsed/>
    <w:qFormat/>
    <w:uiPriority w:val="9"/>
    <w:pPr>
      <w:keepNext/>
      <w:keepLines/>
      <w:spacing w:before="260" w:beforeAutospacing="0" w:after="260" w:afterAutospacing="0" w:line="416" w:lineRule="auto"/>
      <w:outlineLvl w:val="2"/>
    </w:pPr>
    <w:rPr>
      <w:b/>
      <w:bCs/>
      <w:sz w:val="32"/>
      <w:szCs w:val="32"/>
    </w:rPr>
  </w:style>
  <w:style w:type="paragraph" w:styleId="5">
    <w:name w:val="heading 4"/>
    <w:basedOn w:val="1"/>
    <w:next w:val="1"/>
    <w:unhideWhenUsed/>
    <w:qFormat/>
    <w:uiPriority w:val="0"/>
    <w:pPr>
      <w:keepNext/>
      <w:keepLines/>
      <w:spacing w:beforeAutospacing="0" w:afterAutospacing="0" w:line="360" w:lineRule="atLeast"/>
      <w:outlineLvl w:val="3"/>
    </w:pPr>
    <w:rPr>
      <w:rFonts w:ascii="Arial" w:hAnsi="Arial" w:eastAsia="黑体"/>
      <w:b/>
      <w:sz w:val="24"/>
    </w:rPr>
  </w:style>
  <w:style w:type="paragraph" w:styleId="6">
    <w:name w:val="heading 5"/>
    <w:basedOn w:val="1"/>
    <w:next w:val="1"/>
    <w:unhideWhenUsed/>
    <w:qFormat/>
    <w:uiPriority w:val="0"/>
    <w:pPr>
      <w:keepNext/>
      <w:keepLines/>
      <w:spacing w:beforeAutospacing="0" w:afterAutospacing="0" w:line="360" w:lineRule="exact"/>
      <w:outlineLvl w:val="4"/>
    </w:pPr>
    <w:rPr>
      <w:rFonts w:eastAsia="黑体"/>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 w:val="21"/>
    </w:rPr>
  </w:style>
  <w:style w:type="paragraph" w:styleId="8">
    <w:name w:val="annotation text"/>
    <w:basedOn w:val="1"/>
    <w:next w:val="1"/>
    <w:qFormat/>
    <w:uiPriority w:val="99"/>
    <w:pPr>
      <w:jc w:val="left"/>
    </w:pPr>
  </w:style>
  <w:style w:type="paragraph" w:styleId="9">
    <w:name w:val="Body Text"/>
    <w:basedOn w:val="1"/>
    <w:next w:val="1"/>
    <w:qFormat/>
    <w:uiPriority w:val="0"/>
    <w:pPr>
      <w:spacing w:after="120" w:afterLines="0" w:afterAutospacing="0"/>
    </w:pPr>
    <w:rPr>
      <w:sz w:val="21"/>
    </w:rPr>
  </w:style>
  <w:style w:type="paragraph" w:styleId="10">
    <w:name w:val="Body Text Indent"/>
    <w:basedOn w:val="1"/>
    <w:qFormat/>
    <w:uiPriority w:val="0"/>
    <w:pPr>
      <w:spacing w:after="120"/>
      <w:ind w:left="420" w:leftChars="200"/>
    </w:pPr>
  </w:style>
  <w:style w:type="paragraph" w:styleId="11">
    <w:name w:val="Block Text"/>
    <w:basedOn w:val="1"/>
    <w:qFormat/>
    <w:uiPriority w:val="0"/>
    <w:pPr>
      <w:tabs>
        <w:tab w:val="left" w:pos="540"/>
        <w:tab w:val="left" w:pos="2070"/>
      </w:tabs>
      <w:spacing w:line="360" w:lineRule="auto"/>
      <w:ind w:left="900" w:right="-151" w:hanging="450"/>
    </w:pPr>
    <w:rPr>
      <w:szCs w:val="24"/>
    </w:rPr>
  </w:style>
  <w:style w:type="paragraph" w:styleId="12">
    <w:name w:val="Plain Text"/>
    <w:basedOn w:val="1"/>
    <w:link w:val="39"/>
    <w:qFormat/>
    <w:uiPriority w:val="0"/>
    <w:pPr>
      <w:widowControl w:val="0"/>
      <w:autoSpaceDE w:val="0"/>
      <w:autoSpaceDN w:val="0"/>
      <w:adjustRightInd/>
      <w:snapToGrid/>
      <w:spacing w:beforeAutospacing="0" w:after="0" w:afterAutospacing="0"/>
    </w:pPr>
    <w:rPr>
      <w:rFonts w:ascii="宋体" w:hAnsi="Courier New" w:eastAsia="宋体" w:cs="宋体"/>
      <w:szCs w:val="20"/>
      <w:lang w:val="zh-CN" w:bidi="zh-CN"/>
    </w:rPr>
  </w:style>
  <w:style w:type="paragraph" w:styleId="13">
    <w:name w:val="Date"/>
    <w:basedOn w:val="1"/>
    <w:next w:val="1"/>
    <w:link w:val="40"/>
    <w:qFormat/>
    <w:uiPriority w:val="0"/>
    <w:pPr>
      <w:widowControl w:val="0"/>
      <w:autoSpaceDE w:val="0"/>
      <w:autoSpaceDN w:val="0"/>
      <w:adjustRightInd/>
      <w:snapToGrid/>
      <w:spacing w:beforeAutospacing="0" w:after="0" w:afterAutospacing="0"/>
    </w:pPr>
    <w:rPr>
      <w:rFonts w:ascii="宋体" w:hAnsi="宋体" w:eastAsia="宋体" w:cs="宋体"/>
      <w:sz w:val="24"/>
      <w:szCs w:val="20"/>
      <w:lang w:val="zh-CN" w:bidi="zh-CN"/>
    </w:rPr>
  </w:style>
  <w:style w:type="paragraph" w:styleId="14">
    <w:name w:val="Balloon Text"/>
    <w:basedOn w:val="1"/>
    <w:link w:val="52"/>
    <w:semiHidden/>
    <w:unhideWhenUsed/>
    <w:qFormat/>
    <w:uiPriority w:val="99"/>
    <w:pPr>
      <w:spacing w:beforeAutospacing="0" w:after="0" w:afterAutospacing="0"/>
    </w:pPr>
    <w:rPr>
      <w:sz w:val="18"/>
      <w:szCs w:val="18"/>
    </w:rPr>
  </w:style>
  <w:style w:type="paragraph" w:styleId="15">
    <w:name w:val="footer"/>
    <w:basedOn w:val="1"/>
    <w:link w:val="33"/>
    <w:unhideWhenUsed/>
    <w:qFormat/>
    <w:uiPriority w:val="99"/>
    <w:pPr>
      <w:tabs>
        <w:tab w:val="center" w:pos="4153"/>
        <w:tab w:val="right" w:pos="8306"/>
      </w:tabs>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link w:val="32"/>
    <w:unhideWhenUsed/>
    <w:qFormat/>
    <w:uiPriority w:val="99"/>
    <w:pPr>
      <w:pBdr>
        <w:bottom w:val="single" w:color="auto" w:sz="6" w:space="1"/>
      </w:pBdr>
      <w:tabs>
        <w:tab w:val="center" w:pos="4153"/>
        <w:tab w:val="right" w:pos="8306"/>
      </w:tabs>
      <w:jc w:val="center"/>
    </w:pPr>
    <w:rPr>
      <w:sz w:val="18"/>
      <w:szCs w:val="18"/>
    </w:rPr>
  </w:style>
  <w:style w:type="paragraph" w:styleId="18">
    <w:name w:val="Body Text 2"/>
    <w:basedOn w:val="1"/>
    <w:next w:val="9"/>
    <w:qFormat/>
    <w:uiPriority w:val="0"/>
    <w:pPr>
      <w:spacing w:after="120" w:afterLines="0" w:afterAutospacing="0" w:line="480" w:lineRule="auto"/>
    </w:pPr>
    <w:rPr>
      <w:sz w:val="21"/>
    </w:rPr>
  </w:style>
  <w:style w:type="paragraph" w:styleId="19">
    <w:name w:val="Body Text First Indent"/>
    <w:basedOn w:val="9"/>
    <w:next w:val="20"/>
    <w:unhideWhenUsed/>
    <w:qFormat/>
    <w:uiPriority w:val="99"/>
    <w:pPr>
      <w:spacing w:after="120" w:line="240" w:lineRule="auto"/>
      <w:ind w:firstLine="420" w:firstLineChars="100"/>
    </w:pPr>
    <w:rPr>
      <w:rFonts w:ascii="Times New Roman" w:hAnsi="Times New Roman"/>
      <w:sz w:val="21"/>
    </w:rPr>
  </w:style>
  <w:style w:type="paragraph" w:styleId="20">
    <w:name w:val="Body Text First Indent 2"/>
    <w:basedOn w:val="10"/>
    <w:qFormat/>
    <w:uiPriority w:val="0"/>
    <w:pPr>
      <w:ind w:firstLine="420" w:firstLineChars="200"/>
    </w:pPr>
  </w:style>
  <w:style w:type="table" w:styleId="22">
    <w:name w:val="Table Grid"/>
    <w:basedOn w:val="21"/>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paragraph" w:customStyle="1" w:styleId="25">
    <w:name w:val="无间隔1"/>
    <w:basedOn w:val="26"/>
    <w:qFormat/>
    <w:uiPriority w:val="1"/>
    <w:pPr>
      <w:spacing w:beforeAutospacing="0" w:afterAutospacing="0" w:line="400" w:lineRule="exact"/>
    </w:pPr>
  </w:style>
  <w:style w:type="paragraph" w:customStyle="1" w:styleId="26">
    <w:name w:val="正文_0"/>
    <w:next w:val="2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7">
    <w:name w:val="首行缩进"/>
    <w:basedOn w:val="1"/>
    <w:qFormat/>
    <w:uiPriority w:val="0"/>
    <w:pPr>
      <w:spacing w:line="360" w:lineRule="auto"/>
      <w:ind w:firstLine="480" w:firstLineChars="200"/>
      <w:jc w:val="left"/>
    </w:pPr>
    <w:rPr>
      <w:rFonts w:ascii="宋体" w:hAnsi="宋体"/>
    </w:rPr>
  </w:style>
  <w:style w:type="paragraph" w:customStyle="1" w:styleId="28">
    <w:name w:val="Default"/>
    <w:next w:val="2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Char Char10 Char Char Char Char"/>
    <w:basedOn w:val="1"/>
    <w:next w:val="30"/>
    <w:qFormat/>
    <w:uiPriority w:val="0"/>
    <w:rPr>
      <w:rFonts w:ascii="Calibri" w:hAnsi="Calibri"/>
      <w:kern w:val="0"/>
    </w:rPr>
  </w:style>
  <w:style w:type="paragraph" w:customStyle="1" w:styleId="30">
    <w:name w:val="xl87"/>
    <w:basedOn w:val="1"/>
    <w:next w:val="31"/>
    <w:qFormat/>
    <w:uiPriority w:val="0"/>
    <w:pPr>
      <w:widowControl/>
      <w:shd w:val="clear" w:color="FFFFFF" w:fill="FFFFFF"/>
      <w:spacing w:before="280" w:after="280"/>
      <w:jc w:val="right"/>
    </w:pPr>
    <w:rPr>
      <w:rFonts w:ascii="宋体" w:hAnsi="Calibri"/>
      <w:kern w:val="0"/>
      <w:sz w:val="24"/>
    </w:rPr>
  </w:style>
  <w:style w:type="paragraph" w:customStyle="1" w:styleId="31">
    <w:name w:val="xl72"/>
    <w:basedOn w:val="1"/>
    <w:next w:val="13"/>
    <w:qFormat/>
    <w:uiPriority w:val="0"/>
    <w:pPr>
      <w:widowControl/>
      <w:shd w:val="clear" w:color="FFFFFF" w:fill="FFFFFF"/>
      <w:spacing w:before="280" w:after="280"/>
      <w:jc w:val="right"/>
    </w:pPr>
    <w:rPr>
      <w:rFonts w:ascii="宋体" w:hAnsi="Calibri"/>
      <w:kern w:val="0"/>
      <w:sz w:val="24"/>
    </w:rPr>
  </w:style>
  <w:style w:type="character" w:customStyle="1" w:styleId="32">
    <w:name w:val="页眉 Char"/>
    <w:basedOn w:val="23"/>
    <w:link w:val="17"/>
    <w:qFormat/>
    <w:uiPriority w:val="99"/>
    <w:rPr>
      <w:rFonts w:ascii="Tahoma" w:hAnsi="Tahoma"/>
      <w:sz w:val="18"/>
      <w:szCs w:val="18"/>
    </w:rPr>
  </w:style>
  <w:style w:type="character" w:customStyle="1" w:styleId="33">
    <w:name w:val="页脚 Char"/>
    <w:basedOn w:val="23"/>
    <w:link w:val="15"/>
    <w:qFormat/>
    <w:uiPriority w:val="99"/>
    <w:rPr>
      <w:rFonts w:ascii="Tahoma" w:hAnsi="Tahoma"/>
      <w:sz w:val="18"/>
      <w:szCs w:val="18"/>
    </w:rPr>
  </w:style>
  <w:style w:type="paragraph" w:styleId="34">
    <w:name w:val="List Paragraph"/>
    <w:basedOn w:val="1"/>
    <w:qFormat/>
    <w:uiPriority w:val="34"/>
    <w:pPr>
      <w:ind w:firstLine="420" w:firstLineChars="200"/>
    </w:pPr>
  </w:style>
  <w:style w:type="character" w:customStyle="1" w:styleId="35">
    <w:name w:val="标题 2 Char"/>
    <w:basedOn w:val="23"/>
    <w:link w:val="3"/>
    <w:qFormat/>
    <w:uiPriority w:val="0"/>
    <w:rPr>
      <w:rFonts w:ascii="Arial" w:hAnsi="Arial" w:eastAsia="黑体" w:cs="Times New Roman"/>
      <w:b/>
      <w:bCs/>
      <w:kern w:val="2"/>
      <w:sz w:val="32"/>
      <w:szCs w:val="32"/>
    </w:rPr>
  </w:style>
  <w:style w:type="paragraph" w:styleId="36">
    <w:name w:val="No Spacing"/>
    <w:qFormat/>
    <w:uiPriority w:val="1"/>
    <w:pPr>
      <w:widowControl w:val="0"/>
      <w:jc w:val="both"/>
    </w:pPr>
    <w:rPr>
      <w:rFonts w:ascii="Calibri" w:hAnsi="Calibri" w:eastAsia="宋体" w:cs="Times New Roman"/>
      <w:kern w:val="2"/>
      <w:sz w:val="21"/>
      <w:szCs w:val="21"/>
      <w:lang w:val="en-US" w:eastAsia="zh-CN" w:bidi="ar-SA"/>
    </w:rPr>
  </w:style>
  <w:style w:type="paragraph" w:customStyle="1" w:styleId="37">
    <w:name w:val="Table Paragraph"/>
    <w:basedOn w:val="1"/>
    <w:qFormat/>
    <w:uiPriority w:val="1"/>
    <w:pPr>
      <w:widowControl w:val="0"/>
      <w:autoSpaceDE w:val="0"/>
      <w:autoSpaceDN w:val="0"/>
      <w:adjustRightInd/>
      <w:snapToGrid/>
      <w:spacing w:beforeAutospacing="0" w:after="0" w:afterAutospacing="0"/>
    </w:pPr>
    <w:rPr>
      <w:rFonts w:hint="eastAsia" w:ascii="宋体" w:hAnsi="宋体" w:eastAsia="宋体" w:cs="Times New Roman"/>
    </w:rPr>
  </w:style>
  <w:style w:type="character" w:customStyle="1" w:styleId="38">
    <w:name w:val="标题 3 Char"/>
    <w:basedOn w:val="23"/>
    <w:link w:val="4"/>
    <w:semiHidden/>
    <w:qFormat/>
    <w:uiPriority w:val="9"/>
    <w:rPr>
      <w:rFonts w:ascii="Tahoma" w:hAnsi="Tahoma" w:eastAsia="微软雅黑" w:cstheme="minorBidi"/>
      <w:b/>
      <w:bCs/>
      <w:sz w:val="32"/>
      <w:szCs w:val="32"/>
    </w:rPr>
  </w:style>
  <w:style w:type="character" w:customStyle="1" w:styleId="39">
    <w:name w:val="纯文本 Char"/>
    <w:basedOn w:val="23"/>
    <w:link w:val="12"/>
    <w:qFormat/>
    <w:uiPriority w:val="0"/>
    <w:rPr>
      <w:rFonts w:ascii="宋体" w:hAnsi="Courier New" w:cs="宋体"/>
      <w:sz w:val="22"/>
      <w:lang w:val="zh-CN" w:bidi="zh-CN"/>
    </w:rPr>
  </w:style>
  <w:style w:type="character" w:customStyle="1" w:styleId="40">
    <w:name w:val="日期 Char"/>
    <w:basedOn w:val="23"/>
    <w:link w:val="13"/>
    <w:qFormat/>
    <w:uiPriority w:val="0"/>
    <w:rPr>
      <w:rFonts w:ascii="宋体" w:hAnsi="宋体" w:cs="宋体"/>
      <w:sz w:val="24"/>
      <w:lang w:val="zh-CN" w:bidi="zh-CN"/>
    </w:rPr>
  </w:style>
  <w:style w:type="character" w:customStyle="1" w:styleId="41">
    <w:name w:val="class2"/>
    <w:basedOn w:val="23"/>
    <w:qFormat/>
    <w:uiPriority w:val="0"/>
  </w:style>
  <w:style w:type="character" w:customStyle="1" w:styleId="42">
    <w:name w:val="font21"/>
    <w:basedOn w:val="23"/>
    <w:qFormat/>
    <w:uiPriority w:val="0"/>
    <w:rPr>
      <w:rFonts w:hint="default" w:ascii="MingLiU" w:hAnsi="MingLiU" w:eastAsia="MingLiU" w:cs="MingLiU"/>
      <w:color w:val="000000"/>
      <w:sz w:val="20"/>
      <w:szCs w:val="20"/>
      <w:u w:val="single"/>
    </w:rPr>
  </w:style>
  <w:style w:type="character" w:customStyle="1" w:styleId="43">
    <w:name w:val="font11"/>
    <w:basedOn w:val="23"/>
    <w:qFormat/>
    <w:uiPriority w:val="0"/>
    <w:rPr>
      <w:rFonts w:hint="default" w:ascii="Times New Roman" w:hAnsi="Times New Roman" w:cs="Times New Roman"/>
      <w:color w:val="000000"/>
      <w:sz w:val="20"/>
      <w:szCs w:val="20"/>
      <w:u w:val="single"/>
    </w:rPr>
  </w:style>
  <w:style w:type="paragraph" w:customStyle="1" w:styleId="44">
    <w:name w:val="Body text|3"/>
    <w:basedOn w:val="1"/>
    <w:qFormat/>
    <w:uiPriority w:val="0"/>
    <w:pPr>
      <w:widowControl w:val="0"/>
      <w:spacing w:beforeAutospacing="0" w:after="340" w:afterAutospacing="0"/>
      <w:jc w:val="center"/>
    </w:pPr>
    <w:rPr>
      <w:rFonts w:ascii="宋体" w:hAnsi="宋体" w:eastAsia="宋体" w:cs="宋体"/>
      <w:sz w:val="34"/>
      <w:szCs w:val="34"/>
      <w:lang w:val="zh-TW" w:eastAsia="zh-TW" w:bidi="zh-TW"/>
    </w:rPr>
  </w:style>
  <w:style w:type="paragraph" w:customStyle="1" w:styleId="45">
    <w:name w:val="Body text|2"/>
    <w:basedOn w:val="1"/>
    <w:qFormat/>
    <w:uiPriority w:val="0"/>
    <w:pPr>
      <w:widowControl w:val="0"/>
      <w:spacing w:beforeAutospacing="0" w:after="50" w:afterAutospacing="0"/>
    </w:pPr>
    <w:rPr>
      <w:rFonts w:ascii="宋体" w:hAnsi="宋体" w:eastAsia="宋体" w:cs="宋体"/>
      <w:sz w:val="28"/>
      <w:szCs w:val="28"/>
      <w:lang w:val="zh-TW" w:eastAsia="zh-TW" w:bidi="zh-TW"/>
    </w:rPr>
  </w:style>
  <w:style w:type="paragraph" w:customStyle="1" w:styleId="46">
    <w:name w:val="Body text|1"/>
    <w:basedOn w:val="1"/>
    <w:qFormat/>
    <w:uiPriority w:val="0"/>
    <w:pPr>
      <w:widowControl w:val="0"/>
      <w:spacing w:beforeAutospacing="0" w:after="100" w:afterAutospacing="0"/>
    </w:pPr>
    <w:rPr>
      <w:rFonts w:ascii="宋体" w:hAnsi="宋体" w:eastAsia="宋体" w:cs="宋体"/>
      <w:sz w:val="20"/>
      <w:szCs w:val="20"/>
      <w:lang w:val="zh-TW" w:eastAsia="zh-TW" w:bidi="zh-TW"/>
    </w:rPr>
  </w:style>
  <w:style w:type="paragraph" w:customStyle="1" w:styleId="47">
    <w:name w:val="Picture caption|1"/>
    <w:basedOn w:val="1"/>
    <w:qFormat/>
    <w:uiPriority w:val="0"/>
    <w:pPr>
      <w:widowControl w:val="0"/>
    </w:pPr>
    <w:rPr>
      <w:rFonts w:ascii="宋体" w:hAnsi="宋体" w:eastAsia="宋体" w:cs="宋体"/>
      <w:sz w:val="20"/>
      <w:szCs w:val="20"/>
      <w:lang w:val="zh-TW" w:eastAsia="zh-TW" w:bidi="zh-TW"/>
    </w:rPr>
  </w:style>
  <w:style w:type="paragraph" w:customStyle="1" w:styleId="48">
    <w:name w:val="Heading #1|1"/>
    <w:basedOn w:val="1"/>
    <w:qFormat/>
    <w:uiPriority w:val="0"/>
    <w:pPr>
      <w:widowControl w:val="0"/>
      <w:spacing w:beforeAutospacing="0" w:after="360" w:afterAutospacing="0"/>
      <w:jc w:val="center"/>
      <w:outlineLvl w:val="0"/>
    </w:pPr>
    <w:rPr>
      <w:rFonts w:ascii="宋体" w:hAnsi="宋体" w:eastAsia="宋体" w:cs="宋体"/>
      <w:sz w:val="34"/>
      <w:szCs w:val="34"/>
      <w:lang w:val="zh-TW" w:eastAsia="zh-TW" w:bidi="zh-TW"/>
    </w:rPr>
  </w:style>
  <w:style w:type="paragraph" w:customStyle="1" w:styleId="49">
    <w:name w:val="Heading #2|1"/>
    <w:basedOn w:val="1"/>
    <w:qFormat/>
    <w:uiPriority w:val="0"/>
    <w:pPr>
      <w:widowControl w:val="0"/>
      <w:ind w:firstLine="100"/>
      <w:outlineLvl w:val="1"/>
    </w:pPr>
    <w:rPr>
      <w:rFonts w:ascii="宋体" w:hAnsi="宋体" w:eastAsia="宋体" w:cs="宋体"/>
      <w:sz w:val="26"/>
      <w:szCs w:val="26"/>
      <w:lang w:val="zh-TW" w:eastAsia="zh-TW" w:bidi="zh-TW"/>
    </w:rPr>
  </w:style>
  <w:style w:type="paragraph" w:customStyle="1" w:styleId="50">
    <w:name w:val="Other|1"/>
    <w:basedOn w:val="1"/>
    <w:qFormat/>
    <w:uiPriority w:val="0"/>
    <w:pPr>
      <w:widowControl w:val="0"/>
      <w:spacing w:beforeAutospacing="0" w:afterAutospacing="0" w:line="374" w:lineRule="auto"/>
      <w:ind w:firstLine="360"/>
    </w:pPr>
    <w:rPr>
      <w:rFonts w:ascii="宋体" w:hAnsi="宋体" w:eastAsia="宋体" w:cs="宋体"/>
      <w:sz w:val="18"/>
      <w:szCs w:val="18"/>
      <w:lang w:val="zh-TW" w:eastAsia="zh-TW" w:bidi="zh-TW"/>
    </w:rPr>
  </w:style>
  <w:style w:type="paragraph" w:customStyle="1" w:styleId="51">
    <w:name w:val="Heading #4|1"/>
    <w:basedOn w:val="1"/>
    <w:qFormat/>
    <w:uiPriority w:val="0"/>
    <w:pPr>
      <w:widowControl w:val="0"/>
      <w:outlineLvl w:val="3"/>
    </w:pPr>
    <w:rPr>
      <w:rFonts w:ascii="宋体" w:hAnsi="宋体" w:eastAsia="宋体" w:cs="宋体"/>
      <w:sz w:val="28"/>
      <w:szCs w:val="28"/>
      <w:lang w:val="zh-TW" w:eastAsia="zh-TW" w:bidi="zh-TW"/>
    </w:rPr>
  </w:style>
  <w:style w:type="character" w:customStyle="1" w:styleId="52">
    <w:name w:val="批注框文本 Char"/>
    <w:basedOn w:val="23"/>
    <w:link w:val="14"/>
    <w:semiHidden/>
    <w:qFormat/>
    <w:uiPriority w:val="99"/>
    <w:rPr>
      <w:rFonts w:ascii="Tahoma" w:hAnsi="Tahoma" w:eastAsia="微软雅黑" w:cstheme="minorBidi"/>
      <w:sz w:val="18"/>
      <w:szCs w:val="18"/>
    </w:rPr>
  </w:style>
  <w:style w:type="character" w:customStyle="1" w:styleId="53">
    <w:name w:val="font71"/>
    <w:basedOn w:val="23"/>
    <w:qFormat/>
    <w:uiPriority w:val="0"/>
    <w:rPr>
      <w:rFonts w:hint="eastAsia" w:ascii="宋体" w:hAnsi="宋体" w:eastAsia="宋体" w:cs="宋体"/>
      <w:b/>
      <w:bCs/>
      <w:color w:val="000000"/>
      <w:sz w:val="28"/>
      <w:szCs w:val="28"/>
      <w:u w:val="none"/>
    </w:rPr>
  </w:style>
  <w:style w:type="character" w:customStyle="1" w:styleId="54">
    <w:name w:val="font01"/>
    <w:basedOn w:val="23"/>
    <w:qFormat/>
    <w:uiPriority w:val="0"/>
    <w:rPr>
      <w:rFonts w:hint="eastAsia" w:ascii="宋体" w:hAnsi="宋体" w:eastAsia="宋体" w:cs="宋体"/>
      <w:color w:val="000000"/>
      <w:sz w:val="22"/>
      <w:szCs w:val="22"/>
      <w:u w:val="none"/>
    </w:rPr>
  </w:style>
  <w:style w:type="paragraph" w:customStyle="1" w:styleId="55">
    <w:name w:val="Table Text"/>
    <w:basedOn w:val="1"/>
    <w:semiHidden/>
    <w:qFormat/>
    <w:uiPriority w:val="0"/>
    <w:rPr>
      <w:rFonts w:ascii="宋体" w:hAnsi="宋体" w:eastAsia="宋体" w:cs="宋体"/>
      <w:sz w:val="20"/>
      <w:szCs w:val="20"/>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1234</Words>
  <Characters>1298</Characters>
  <Lines>72</Lines>
  <Paragraphs>20</Paragraphs>
  <TotalTime>4</TotalTime>
  <ScaleCrop>false</ScaleCrop>
  <LinksUpToDate>false</LinksUpToDate>
  <CharactersWithSpaces>1399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user</cp:lastModifiedBy>
  <cp:lastPrinted>2023-04-12T03:47:00Z</cp:lastPrinted>
  <dcterms:modified xsi:type="dcterms:W3CDTF">2023-12-28T09:28:55Z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EB71433F08834F9E91249DD409F0712C_13</vt:lpwstr>
  </property>
</Properties>
</file>