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firstLine="562" w:firstLineChars="100"/>
        <w:rPr>
          <w:rStyle w:val="28"/>
          <w:rFonts w:hint="eastAsia" w:ascii="宋体" w:hAnsi="宋体" w:cs="宋体"/>
          <w:kern w:val="0"/>
          <w:sz w:val="56"/>
          <w:szCs w:val="56"/>
          <w:shd w:val="clear" w:color="auto" w:fill="FFFFFF"/>
          <w:lang w:eastAsia="zh-CN" w:bidi="ar"/>
        </w:rPr>
      </w:pPr>
      <w:r>
        <w:rPr>
          <w:rStyle w:val="28"/>
          <w:rFonts w:hint="eastAsia" w:hAnsi="宋体" w:cs="宋体"/>
          <w:kern w:val="0"/>
          <w:sz w:val="56"/>
          <w:szCs w:val="56"/>
          <w:shd w:val="clear" w:color="auto" w:fill="FFFFFF"/>
          <w:lang w:eastAsia="zh-CN" w:bidi="ar"/>
        </w:rPr>
        <w:t>息县市民之家物业服务项目</w:t>
      </w:r>
    </w:p>
    <w:p>
      <w:pPr>
        <w:rPr>
          <w:rFonts w:hint="eastAsia"/>
        </w:rPr>
      </w:pPr>
    </w:p>
    <w:p>
      <w:pPr>
        <w:pStyle w:val="31"/>
        <w:rPr>
          <w:rFonts w:hint="eastAsia"/>
        </w:rPr>
      </w:pPr>
    </w:p>
    <w:p>
      <w:pPr>
        <w:pStyle w:val="31"/>
        <w:rPr>
          <w:rFonts w:hint="eastAsia"/>
        </w:rPr>
      </w:pPr>
    </w:p>
    <w:p>
      <w:pPr>
        <w:pStyle w:val="31"/>
        <w:rPr>
          <w:rFonts w:hint="eastAsia"/>
          <w:highlight w:val="none"/>
        </w:rPr>
      </w:pPr>
    </w:p>
    <w:p>
      <w:pPr>
        <w:spacing w:line="720" w:lineRule="auto"/>
        <w:ind w:left="0" w:leftChars="0" w:firstLine="964" w:firstLineChars="100"/>
        <w:jc w:val="both"/>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pPr>
        <w:pStyle w:val="10"/>
        <w:spacing w:before="100" w:beforeAutospacing="1" w:after="100" w:afterAutospacing="1"/>
        <w:ind w:firstLine="0" w:firstLineChars="0"/>
        <w:jc w:val="center"/>
        <w:rPr>
          <w:rFonts w:hint="eastAsia" w:ascii="宋体" w:hAnsi="宋体" w:cs="宋体"/>
          <w:b/>
          <w:bCs/>
          <w:sz w:val="30"/>
          <w:szCs w:val="30"/>
        </w:rPr>
      </w:pPr>
    </w:p>
    <w:p>
      <w:pPr>
        <w:pStyle w:val="10"/>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63360" behindDoc="0" locked="0" layoutInCell="1" allowOverlap="1">
            <wp:simplePos x="0" y="0"/>
            <wp:positionH relativeFrom="column">
              <wp:posOffset>1517650</wp:posOffset>
            </wp:positionH>
            <wp:positionV relativeFrom="paragraph">
              <wp:posOffset>273685</wp:posOffset>
            </wp:positionV>
            <wp:extent cx="1932940" cy="2004060"/>
            <wp:effectExtent l="0" t="0" r="10160" b="15240"/>
            <wp:wrapSquare wrapText="bothSides"/>
            <wp:docPr id="10"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3ecd7a28d4aed62d0745fcc2f5a1acf"/>
                    <pic:cNvPicPr>
                      <a:picLocks noChangeAspect="1"/>
                    </pic:cNvPicPr>
                  </pic:nvPicPr>
                  <pic:blipFill>
                    <a:blip r:embed="rId16"/>
                    <a:srcRect l="21776" t="22713" r="24379" b="21460"/>
                    <a:stretch>
                      <a:fillRect/>
                    </a:stretch>
                  </pic:blipFill>
                  <pic:spPr>
                    <a:xfrm>
                      <a:off x="0" y="0"/>
                      <a:ext cx="1932940" cy="2004060"/>
                    </a:xfrm>
                    <a:prstGeom prst="rect">
                      <a:avLst/>
                    </a:prstGeom>
                    <a:noFill/>
                    <a:ln>
                      <a:noFill/>
                    </a:ln>
                  </pic:spPr>
                </pic:pic>
              </a:graphicData>
            </a:graphic>
          </wp:anchor>
        </w:drawing>
      </w:r>
    </w:p>
    <w:p>
      <w:pPr>
        <w:autoSpaceDE w:val="0"/>
        <w:autoSpaceDN w:val="0"/>
        <w:spacing w:line="640" w:lineRule="exact"/>
        <w:rPr>
          <w:rFonts w:hint="eastAsia" w:ascii="宋体" w:hAnsi="宋体" w:cs="宋体"/>
          <w:b/>
          <w:sz w:val="36"/>
          <w:szCs w:val="36"/>
        </w:rPr>
      </w:pPr>
    </w:p>
    <w:p>
      <w:pP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spacing w:line="460" w:lineRule="exact"/>
        <w:jc w:val="center"/>
        <w:rPr>
          <w:rFonts w:hint="eastAsia" w:ascii="宋体" w:hAnsi="宋体" w:cs="宋体"/>
          <w:b/>
          <w:kern w:val="15"/>
          <w:sz w:val="36"/>
          <w:szCs w:val="36"/>
        </w:rPr>
      </w:pPr>
      <w:r>
        <w:rPr>
          <w:rFonts w:hint="eastAsia" w:ascii="宋体" w:hAnsi="宋体" w:cs="宋体"/>
          <w:b/>
          <w:kern w:val="15"/>
          <w:sz w:val="36"/>
          <w:szCs w:val="36"/>
        </w:rPr>
        <w:t xml:space="preserve">      </w:t>
      </w:r>
    </w:p>
    <w:p>
      <w:pPr>
        <w:rPr>
          <w:rFonts w:hint="eastAsia" w:ascii="宋体" w:hAnsi="宋体" w:cs="宋体"/>
          <w:b/>
          <w:sz w:val="52"/>
        </w:rPr>
      </w:pPr>
      <w:r>
        <w:rPr>
          <w:rFonts w:hint="eastAsia" w:ascii="宋体" w:hAnsi="宋体" w:cs="宋体"/>
          <w:b/>
          <w:sz w:val="52"/>
        </w:rPr>
        <w:t xml:space="preserve">       </w:t>
      </w:r>
    </w:p>
    <w:p>
      <w:pPr>
        <w:pStyle w:val="31"/>
        <w:rPr>
          <w:rFonts w:hint="eastAsia"/>
        </w:rPr>
      </w:pPr>
    </w:p>
    <w:p>
      <w:pPr>
        <w:pStyle w:val="31"/>
        <w:rPr>
          <w:rFonts w:hint="eastAsia"/>
        </w:rPr>
      </w:pPr>
    </w:p>
    <w:p>
      <w:pPr>
        <w:pStyle w:val="49"/>
        <w:rPr>
          <w:rFonts w:hint="eastAsia"/>
        </w:rPr>
      </w:pPr>
    </w:p>
    <w:p>
      <w:pPr>
        <w:tabs>
          <w:tab w:val="left" w:pos="1080"/>
        </w:tabs>
        <w:spacing w:line="360" w:lineRule="auto"/>
        <w:ind w:left="0" w:leftChars="0" w:firstLine="0" w:firstLineChars="0"/>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息县行政审批和政务信息管理局</w:t>
      </w:r>
    </w:p>
    <w:p>
      <w:pPr>
        <w:tabs>
          <w:tab w:val="left" w:pos="1080"/>
        </w:tabs>
        <w:spacing w:line="360" w:lineRule="auto"/>
        <w:ind w:left="0" w:leftChars="0" w:firstLine="0" w:firstLineChars="0"/>
        <w:rPr>
          <w:rFonts w:hint="eastAsia" w:ascii="宋体" w:hAnsi="宋体" w:cs="宋体"/>
          <w:sz w:val="28"/>
        </w:rPr>
      </w:pPr>
      <w:r>
        <w:rPr>
          <w:rFonts w:hint="eastAsia" w:ascii="宋体" w:hAnsi="宋体" w:cs="宋体"/>
          <w:b/>
          <w:sz w:val="32"/>
        </w:rPr>
        <w:t xml:space="preserve">     采购代理机构：华睿诚项目管理有限公司</w:t>
      </w:r>
    </w:p>
    <w:p>
      <w:pPr>
        <w:spacing w:line="640" w:lineRule="exact"/>
        <w:ind w:left="0" w:leftChars="0" w:firstLine="0" w:firstLineChars="0"/>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四</w:t>
      </w:r>
      <w:r>
        <w:rPr>
          <w:rFonts w:hint="eastAsia" w:ascii="宋体" w:hAnsi="宋体" w:cs="宋体"/>
          <w:b/>
          <w:sz w:val="32"/>
        </w:rPr>
        <w:t>年</w:t>
      </w:r>
      <w:r>
        <w:rPr>
          <w:rFonts w:hint="eastAsia" w:ascii="宋体" w:hAnsi="宋体" w:cs="宋体"/>
          <w:b/>
          <w:sz w:val="32"/>
          <w:lang w:val="en-US" w:eastAsia="zh-CN"/>
        </w:rPr>
        <w:t>五</w:t>
      </w:r>
      <w:r>
        <w:rPr>
          <w:rFonts w:hint="eastAsia" w:ascii="宋体" w:hAnsi="宋体" w:cs="宋体"/>
          <w:b/>
          <w:sz w:val="32"/>
        </w:rPr>
        <w:t>月</w:t>
      </w:r>
    </w:p>
    <w:p>
      <w:pPr>
        <w:sectPr>
          <w:pgSz w:w="11906" w:h="16838"/>
          <w:pgMar w:top="1440" w:right="1800" w:bottom="1440" w:left="1800" w:header="851" w:footer="992" w:gutter="0"/>
          <w:cols w:space="425" w:num="1"/>
          <w:docGrid w:type="lines" w:linePitch="312" w:charSpace="0"/>
        </w:sectPr>
      </w:pPr>
    </w:p>
    <w:p>
      <w:pPr>
        <w:pStyle w:val="7"/>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pPr>
        <w:pStyle w:val="7"/>
        <w:bidi w:val="0"/>
        <w:jc w:val="center"/>
        <w:rPr>
          <w:rFonts w:hint="eastAsia" w:ascii="宋体" w:hAnsi="宋体" w:cs="宋体"/>
          <w:b/>
          <w:color w:val="000000"/>
          <w:sz w:val="32"/>
        </w:rPr>
      </w:pPr>
    </w:p>
    <w:p>
      <w:pPr>
        <w:pStyle w:val="17"/>
        <w:tabs>
          <w:tab w:val="right" w:leader="dot" w:pos="9571"/>
        </w:tabs>
        <w:spacing w:line="360" w:lineRule="auto"/>
        <w:ind w:left="0" w:leftChars="0" w:firstLine="126" w:firstLineChars="47"/>
        <w:rPr>
          <w:rFonts w:hint="eastAsia" w:ascii="宋体" w:hAnsi="宋体" w:eastAsia="宋体" w:cs="宋体"/>
          <w:sz w:val="24"/>
          <w:szCs w:val="24"/>
        </w:rPr>
      </w:pPr>
      <w:r>
        <w:rPr>
          <w:rFonts w:hint="eastAsia" w:ascii="宋体" w:hAnsi="宋体" w:eastAsia="宋体" w:cs="宋体"/>
          <w:b/>
          <w:color w:val="000000"/>
          <w:spacing w:val="14"/>
          <w:sz w:val="24"/>
          <w:szCs w:val="24"/>
          <w:lang w:eastAsia="zh-CN"/>
        </w:rPr>
        <w:fldChar w:fldCharType="begin"/>
      </w:r>
      <w:r>
        <w:rPr>
          <w:rFonts w:hint="eastAsia" w:ascii="宋体" w:hAnsi="宋体" w:eastAsia="宋体" w:cs="宋体"/>
          <w:b/>
          <w:color w:val="000000"/>
          <w:spacing w:val="14"/>
          <w:sz w:val="24"/>
          <w:szCs w:val="24"/>
          <w:lang w:eastAsia="zh-CN"/>
        </w:rPr>
        <w:instrText xml:space="preserve"> TOC \o "1-3" \h \u </w:instrText>
      </w:r>
      <w:r>
        <w:rPr>
          <w:rFonts w:hint="eastAsia" w:ascii="宋体" w:hAnsi="宋体" w:eastAsia="宋体" w:cs="宋体"/>
          <w:b/>
          <w:color w:val="000000"/>
          <w:spacing w:val="14"/>
          <w:sz w:val="24"/>
          <w:szCs w:val="24"/>
          <w:lang w:eastAsia="zh-CN"/>
        </w:rPr>
        <w:fldChar w:fldCharType="separate"/>
      </w: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_Toc1597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7"/>
        <w:tabs>
          <w:tab w:val="right" w:leader="dot" w:pos="9571"/>
        </w:tabs>
        <w:spacing w:line="360" w:lineRule="auto"/>
        <w:ind w:left="0" w:leftChars="0" w:firstLine="125" w:firstLineChars="47"/>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_Toc17830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_Toc17830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_Toc13728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_Toc13728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_Toc8131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_Toc8131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_Toc2073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2.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_Toc7178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3.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_Toc7178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_Toc30155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4. 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_Toc30155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_Toc1468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5. 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_Toc1468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_Toc12030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6. 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_Toc12030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_Toc28514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_Toc28514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_Toc11304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_Toc11304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_Toc9391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_Toc9391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_Toc29825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_Toc29825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7"/>
        <w:tabs>
          <w:tab w:val="right" w:leader="dot" w:pos="9571"/>
        </w:tabs>
        <w:spacing w:line="360" w:lineRule="auto"/>
        <w:ind w:left="0" w:leftChars="0" w:firstLine="125" w:firstLineChars="47"/>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_Toc18186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_Toc18186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7"/>
        <w:tabs>
          <w:tab w:val="right" w:leader="dot" w:pos="9571"/>
        </w:tabs>
        <w:spacing w:line="360" w:lineRule="auto"/>
        <w:ind w:left="0" w:leftChars="0" w:firstLine="125" w:firstLineChars="47"/>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_Toc28365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sz w:val="24"/>
          <w:szCs w:val="24"/>
        </w:rPr>
        <w:t xml:space="preserve">第四章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_Toc28365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7"/>
        <w:tabs>
          <w:tab w:val="right" w:leader="dot" w:pos="9571"/>
        </w:tabs>
        <w:spacing w:line="360" w:lineRule="auto"/>
        <w:ind w:left="0" w:leftChars="0" w:firstLine="125" w:firstLineChars="47"/>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_Toc27965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_Toc27965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7"/>
        <w:tabs>
          <w:tab w:val="right" w:leader="dot" w:pos="9571"/>
        </w:tabs>
        <w:spacing w:line="360" w:lineRule="auto"/>
        <w:ind w:left="0" w:leftChars="0" w:firstLine="125" w:firstLineChars="47"/>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_Toc26791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_Toc26791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7"/>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_Toc14813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_Toc14813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3"/>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_Toc15287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_Toc15287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3"/>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_Toc23149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_Toc23149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_Toc4585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_Toc4585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_Toc28486 </w:instrText>
      </w:r>
      <w:r>
        <w:rPr>
          <w:rFonts w:hint="eastAsia" w:ascii="宋体" w:hAnsi="宋体" w:eastAsia="宋体" w:cs="宋体"/>
          <w:spacing w:val="14"/>
          <w:sz w:val="24"/>
          <w:szCs w:val="24"/>
          <w:lang w:eastAsia="zh-CN"/>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_Toc28486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_Toc20399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_Toc20399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_Toc31013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_Toc31013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_Toc16413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_Toc16413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_Toc30424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_Toc30424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19"/>
        <w:tabs>
          <w:tab w:val="right" w:leader="dot" w:pos="9571"/>
        </w:tabs>
        <w:spacing w:line="360" w:lineRule="auto"/>
        <w:ind w:left="0" w:leftChars="0" w:firstLine="471" w:firstLineChars="176"/>
        <w:rPr>
          <w:rFonts w:hint="eastAsia" w:ascii="宋体" w:hAnsi="宋体" w:eastAsia="宋体" w:cs="宋体"/>
          <w:sz w:val="24"/>
          <w:szCs w:val="24"/>
        </w:rPr>
      </w:pPr>
      <w:r>
        <w:rPr>
          <w:rFonts w:hint="eastAsia" w:ascii="宋体" w:hAnsi="宋体" w:eastAsia="宋体" w:cs="宋体"/>
          <w:color w:val="000000"/>
          <w:spacing w:val="14"/>
          <w:sz w:val="24"/>
          <w:szCs w:val="24"/>
          <w:lang w:eastAsia="zh-CN"/>
        </w:rPr>
        <w:fldChar w:fldCharType="begin"/>
      </w:r>
      <w:r>
        <w:rPr>
          <w:rFonts w:hint="eastAsia" w:ascii="宋体" w:hAnsi="宋体" w:eastAsia="宋体" w:cs="宋体"/>
          <w:spacing w:val="14"/>
          <w:sz w:val="24"/>
          <w:szCs w:val="24"/>
          <w:lang w:eastAsia="zh-CN"/>
        </w:rPr>
        <w:instrText xml:space="preserve"> HYPERLINK \l _Toc28336 </w:instrText>
      </w:r>
      <w:r>
        <w:rPr>
          <w:rFonts w:hint="eastAsia" w:ascii="宋体" w:hAnsi="宋体" w:eastAsia="宋体" w:cs="宋体"/>
          <w:spacing w:val="14"/>
          <w:sz w:val="24"/>
          <w:szCs w:val="24"/>
          <w:lang w:eastAsia="zh-CN"/>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_Toc28336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lang w:eastAsia="zh-CN"/>
        </w:rPr>
        <w:fldChar w:fldCharType="end"/>
      </w:r>
    </w:p>
    <w:p>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125" w:firstLineChars="47"/>
        <w:jc w:val="both"/>
        <w:textAlignment w:val="auto"/>
        <w:rPr>
          <w:rFonts w:hint="eastAsia" w:ascii="宋体" w:hAnsi="宋体" w:eastAsia="宋体" w:cs="宋体"/>
          <w:b/>
          <w:color w:val="000000"/>
          <w:spacing w:val="14"/>
          <w:sz w:val="44"/>
          <w:szCs w:val="44"/>
          <w:lang w:eastAsia="zh-CN"/>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lang w:eastAsia="zh-CN"/>
        </w:rPr>
        <w:fldChar w:fldCharType="end"/>
      </w:r>
    </w:p>
    <w:p>
      <w:pPr>
        <w:pStyle w:val="17"/>
        <w:widowControl/>
        <w:numPr>
          <w:ilvl w:val="0"/>
          <w:numId w:val="0"/>
        </w:numPr>
        <w:tabs>
          <w:tab w:val="right" w:leader="dot" w:pos="9232"/>
        </w:tabs>
        <w:bidi w:val="0"/>
        <w:spacing w:line="480" w:lineRule="auto"/>
        <w:jc w:val="both"/>
        <w:outlineLvl w:val="0"/>
        <w:rPr>
          <w:rFonts w:hint="eastAsia" w:ascii="宋体" w:hAnsi="宋体" w:eastAsia="宋体" w:cs="宋体"/>
          <w:b w:val="0"/>
          <w:bCs w:val="0"/>
          <w:color w:val="000000"/>
          <w:sz w:val="21"/>
          <w:szCs w:val="21"/>
          <w:lang w:val="en-US" w:eastAsia="zh-CN"/>
        </w:rPr>
      </w:pPr>
      <w:bookmarkStart w:id="606" w:name="_GoBack"/>
      <w:bookmarkEnd w:id="606"/>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bookmarkStart w:id="2" w:name="_Toc1597"/>
      <w:r>
        <w:rPr>
          <w:rFonts w:hint="eastAsia" w:ascii="宋体" w:hAnsi="宋体" w:eastAsia="宋体" w:cs="宋体"/>
          <w:b/>
          <w:color w:val="000000"/>
          <w:sz w:val="36"/>
          <w:szCs w:val="36"/>
          <w:lang w:val="en-US" w:eastAsia="zh-CN" w:bidi="ar-SA"/>
        </w:rPr>
        <w:t>第一章 招标公告</w:t>
      </w:r>
      <w:bookmarkEnd w:id="0"/>
      <w:bookmarkEnd w:id="1"/>
      <w:bookmarkEnd w:id="2"/>
    </w:p>
    <w:p>
      <w:pPr>
        <w:widowControl/>
        <w:shd w:val="clear" w:color="auto" w:fill="FFFFFF"/>
        <w:spacing w:line="480" w:lineRule="auto"/>
        <w:jc w:val="center"/>
        <w:rPr>
          <w:rFonts w:hint="eastAsia" w:ascii="宋体" w:hAnsi="宋体" w:cs="宋体"/>
          <w:b/>
          <w:sz w:val="32"/>
          <w:szCs w:val="32"/>
        </w:rPr>
      </w:pPr>
      <w:bookmarkStart w:id="3" w:name="_Toc27887"/>
      <w:r>
        <w:rPr>
          <w:rStyle w:val="28"/>
          <w:rFonts w:hint="eastAsia" w:ascii="宋体" w:hAnsi="宋体" w:cs="宋体"/>
          <w:kern w:val="0"/>
          <w:sz w:val="32"/>
          <w:szCs w:val="32"/>
          <w:shd w:val="clear" w:color="auto" w:fill="FFFFFF"/>
          <w:lang w:eastAsia="zh-CN" w:bidi="ar"/>
        </w:rPr>
        <w:t>息县市民之家物业服务项目</w:t>
      </w:r>
      <w:r>
        <w:rPr>
          <w:rStyle w:val="28"/>
          <w:rFonts w:hint="eastAsia" w:ascii="宋体" w:hAnsi="宋体" w:cs="宋体"/>
          <w:kern w:val="0"/>
          <w:sz w:val="32"/>
          <w:szCs w:val="32"/>
          <w:shd w:val="clear" w:color="auto" w:fill="FFFFFF"/>
          <w:lang w:bidi="ar"/>
        </w:rPr>
        <w:t>招标公告</w:t>
      </w:r>
    </w:p>
    <w:p>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480" w:lineRule="auto"/>
        <w:ind w:firstLine="480" w:firstLineChars="200"/>
        <w:jc w:val="left"/>
        <w:textAlignment w:val="auto"/>
        <w:rPr>
          <w:rFonts w:hint="eastAsia" w:ascii="宋体" w:hAnsi="宋体" w:eastAsia="宋体" w:cs="宋体"/>
          <w:b w:val="0"/>
          <w:bCs/>
          <w:i w:val="0"/>
          <w:iCs w:val="0"/>
          <w:sz w:val="24"/>
          <w:szCs w:val="24"/>
          <w:highlight w:val="none"/>
        </w:rPr>
      </w:pPr>
      <w:bookmarkStart w:id="4" w:name="_Toc5952"/>
      <w:bookmarkStart w:id="5" w:name="_Toc13894"/>
      <w:bookmarkStart w:id="6" w:name="_Toc5047"/>
      <w:bookmarkStart w:id="7" w:name="_Toc23807"/>
      <w:bookmarkStart w:id="8" w:name="_Toc13447"/>
      <w:bookmarkStart w:id="9" w:name="_Toc18576"/>
      <w:bookmarkStart w:id="10" w:name="_Toc25809"/>
      <w:bookmarkStart w:id="11" w:name="_Toc3242"/>
      <w:bookmarkStart w:id="12" w:name="_Toc30820"/>
      <w:bookmarkStart w:id="13" w:name="_Toc22024"/>
      <w:bookmarkStart w:id="14" w:name="_Toc14127"/>
      <w:r>
        <w:rPr>
          <w:rFonts w:hint="eastAsia" w:ascii="宋体" w:hAnsi="宋体" w:eastAsia="宋体" w:cs="宋体"/>
          <w:b w:val="0"/>
          <w:bCs/>
          <w:i w:val="0"/>
          <w:iCs w:val="0"/>
          <w:sz w:val="24"/>
          <w:szCs w:val="24"/>
          <w:highlight w:val="none"/>
          <w:u w:val="single"/>
          <w:lang w:val="en-US" w:eastAsia="zh-CN"/>
        </w:rPr>
        <w:t xml:space="preserve">息县市民之家物业服务项目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（全国公共资源交易平台（河南省·息县）https://ggzyjy.xixian.gov.cn/）</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2024</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5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29</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bookmarkEnd w:id="4"/>
      <w:bookmarkEnd w:id="5"/>
      <w:bookmarkEnd w:id="6"/>
      <w:bookmarkEnd w:id="7"/>
      <w:bookmarkEnd w:id="8"/>
      <w:bookmarkEnd w:id="9"/>
      <w:bookmarkEnd w:id="10"/>
      <w:bookmarkEnd w:id="11"/>
      <w:bookmarkEnd w:id="12"/>
      <w:bookmarkEnd w:id="13"/>
      <w:bookmarkEnd w:id="14"/>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15" w:name="_Toc10379"/>
      <w:bookmarkStart w:id="16" w:name="_Toc35393621"/>
      <w:bookmarkStart w:id="17" w:name="_Toc32451"/>
      <w:bookmarkStart w:id="18" w:name="_Toc4610"/>
      <w:bookmarkStart w:id="19" w:name="_Toc2571"/>
      <w:bookmarkStart w:id="20" w:name="_Toc28359002"/>
      <w:bookmarkStart w:id="21" w:name="_Toc21686"/>
      <w:bookmarkStart w:id="22" w:name="_Toc19184"/>
      <w:bookmarkStart w:id="23" w:name="_Toc24686"/>
      <w:bookmarkStart w:id="24" w:name="_Toc32187"/>
      <w:bookmarkStart w:id="25" w:name="_Toc3394"/>
      <w:bookmarkStart w:id="26" w:name="_Toc32526"/>
      <w:bookmarkStart w:id="27" w:name="_Toc35393790"/>
      <w:bookmarkStart w:id="28" w:name="_Toc28359079"/>
      <w:bookmarkStart w:id="29" w:name="_Toc26290"/>
      <w:bookmarkStart w:id="30" w:name="_Hlk24379207"/>
      <w:r>
        <w:rPr>
          <w:rFonts w:hint="eastAsia" w:ascii="宋体" w:hAnsi="宋体" w:eastAsia="宋体" w:cs="宋体"/>
          <w:b/>
          <w:bCs/>
          <w:sz w:val="24"/>
          <w:szCs w:val="24"/>
          <w:highlight w:val="none"/>
        </w:rPr>
        <w:t>一、项目基本情况</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w:t>
      </w:r>
      <w:r>
        <w:rPr>
          <w:rFonts w:hint="eastAsia" w:ascii="宋体" w:hAnsi="宋体" w:eastAsia="宋体" w:cs="宋体"/>
          <w:i w:val="0"/>
          <w:iCs w:val="0"/>
          <w:sz w:val="24"/>
          <w:szCs w:val="24"/>
          <w:highlight w:val="none"/>
          <w:lang w:eastAsia="zh-CN"/>
        </w:rPr>
        <w:t>项目编号：息财公开</w:t>
      </w:r>
      <w:r>
        <w:rPr>
          <w:rFonts w:hint="eastAsia" w:ascii="宋体" w:hAnsi="宋体" w:eastAsia="宋体" w:cs="宋体"/>
          <w:i w:val="0"/>
          <w:iCs w:val="0"/>
          <w:sz w:val="24"/>
          <w:szCs w:val="24"/>
          <w:highlight w:val="none"/>
          <w:lang w:val="en-US" w:eastAsia="zh-CN"/>
        </w:rPr>
        <w:t>-2024-05-1</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30"/>
      <w:r>
        <w:rPr>
          <w:rFonts w:hint="eastAsia" w:ascii="宋体" w:hAnsi="宋体" w:eastAsia="宋体" w:cs="宋体"/>
          <w:i w:val="0"/>
          <w:iCs w:val="0"/>
          <w:sz w:val="24"/>
          <w:szCs w:val="24"/>
          <w:highlight w:val="none"/>
          <w:lang w:eastAsia="zh-CN"/>
        </w:rPr>
        <w:t>息县市民之家物业服务项目</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1315546.94元</w:t>
      </w:r>
    </w:p>
    <w:p>
      <w:pPr>
        <w:spacing w:line="500" w:lineRule="exact"/>
        <w:ind w:left="0" w:leftChars="0" w:firstLine="660" w:firstLineChars="275"/>
        <w:jc w:val="left"/>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1315546.94</w:t>
      </w:r>
      <w:r>
        <w:rPr>
          <w:rFonts w:hint="eastAsia" w:ascii="宋体" w:hAnsi="宋体" w:eastAsia="宋体" w:cs="宋体"/>
          <w:i w:val="0"/>
          <w:iCs w:val="0"/>
          <w:color w:val="auto"/>
          <w:sz w:val="24"/>
          <w:szCs w:val="24"/>
          <w:highlight w:val="none"/>
          <w:lang w:val="en-US" w:eastAsia="zh-CN"/>
        </w:rPr>
        <w:t>元</w:t>
      </w:r>
    </w:p>
    <w:tbl>
      <w:tblPr>
        <w:tblStyle w:val="26"/>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700"/>
        <w:gridCol w:w="3300"/>
        <w:gridCol w:w="151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dxa"/>
          </w:tcPr>
          <w:p>
            <w:pPr>
              <w:pStyle w:val="23"/>
              <w:ind w:left="0" w:leftChars="0" w:firstLine="0" w:firstLineChars="0"/>
              <w:jc w:val="both"/>
              <w:rPr>
                <w:rFonts w:hint="eastAsia" w:eastAsiaTheme="minorEastAsia"/>
                <w:sz w:val="24"/>
                <w:szCs w:val="24"/>
                <w:vertAlign w:val="baseline"/>
                <w:lang w:val="en-US" w:eastAsia="zh-CN"/>
              </w:rPr>
            </w:pPr>
            <w:r>
              <w:rPr>
                <w:rFonts w:hint="eastAsia"/>
                <w:sz w:val="24"/>
                <w:szCs w:val="24"/>
                <w:vertAlign w:val="baseline"/>
                <w:lang w:val="en-US" w:eastAsia="zh-CN"/>
              </w:rPr>
              <w:t>序号</w:t>
            </w:r>
          </w:p>
        </w:tc>
        <w:tc>
          <w:tcPr>
            <w:tcW w:w="2700" w:type="dxa"/>
          </w:tcPr>
          <w:p>
            <w:pPr>
              <w:pStyle w:val="23"/>
              <w:jc w:val="center"/>
              <w:rPr>
                <w:rFonts w:hint="eastAsia" w:eastAsiaTheme="minorEastAsia"/>
                <w:sz w:val="24"/>
                <w:szCs w:val="24"/>
                <w:vertAlign w:val="baseline"/>
                <w:lang w:eastAsia="zh-CN"/>
              </w:rPr>
            </w:pPr>
            <w:r>
              <w:rPr>
                <w:rFonts w:hint="eastAsia"/>
                <w:sz w:val="24"/>
                <w:szCs w:val="24"/>
                <w:vertAlign w:val="baseline"/>
                <w:lang w:eastAsia="zh-CN"/>
              </w:rPr>
              <w:t>包号</w:t>
            </w:r>
          </w:p>
        </w:tc>
        <w:tc>
          <w:tcPr>
            <w:tcW w:w="3300" w:type="dxa"/>
          </w:tcPr>
          <w:p>
            <w:pPr>
              <w:pStyle w:val="23"/>
              <w:jc w:val="center"/>
              <w:rPr>
                <w:rFonts w:hint="eastAsia" w:eastAsiaTheme="minorEastAsia"/>
                <w:sz w:val="24"/>
                <w:szCs w:val="24"/>
                <w:vertAlign w:val="baseline"/>
                <w:lang w:eastAsia="zh-CN"/>
              </w:rPr>
            </w:pPr>
            <w:r>
              <w:rPr>
                <w:rFonts w:hint="eastAsia"/>
                <w:sz w:val="24"/>
                <w:szCs w:val="24"/>
                <w:vertAlign w:val="baseline"/>
                <w:lang w:eastAsia="zh-CN"/>
              </w:rPr>
              <w:t>包名称</w:t>
            </w:r>
          </w:p>
        </w:tc>
        <w:tc>
          <w:tcPr>
            <w:tcW w:w="1518" w:type="dxa"/>
          </w:tcPr>
          <w:p>
            <w:pPr>
              <w:pStyle w:val="23"/>
              <w:ind w:left="0" w:leftChars="0" w:firstLine="0" w:firstLineChars="0"/>
              <w:jc w:val="both"/>
              <w:rPr>
                <w:rFonts w:hint="eastAsia" w:eastAsiaTheme="minorEastAsia"/>
                <w:sz w:val="24"/>
                <w:szCs w:val="24"/>
                <w:vertAlign w:val="baseline"/>
                <w:lang w:eastAsia="zh-CN"/>
              </w:rPr>
            </w:pPr>
            <w:r>
              <w:rPr>
                <w:rFonts w:hint="eastAsia"/>
                <w:sz w:val="24"/>
                <w:szCs w:val="24"/>
                <w:vertAlign w:val="baseline"/>
                <w:lang w:eastAsia="zh-CN"/>
              </w:rPr>
              <w:t>包预算（元）</w:t>
            </w:r>
          </w:p>
        </w:tc>
        <w:tc>
          <w:tcPr>
            <w:tcW w:w="1928" w:type="dxa"/>
          </w:tcPr>
          <w:p>
            <w:pPr>
              <w:pStyle w:val="23"/>
              <w:ind w:left="0" w:leftChars="0" w:firstLine="0" w:firstLineChars="0"/>
              <w:jc w:val="both"/>
              <w:rPr>
                <w:rFonts w:hint="eastAsia" w:eastAsiaTheme="minorEastAsia"/>
                <w:sz w:val="24"/>
                <w:szCs w:val="24"/>
                <w:vertAlign w:val="baseline"/>
                <w:lang w:eastAsia="zh-CN"/>
              </w:rPr>
            </w:pPr>
            <w:r>
              <w:rPr>
                <w:rFonts w:hint="eastAsia"/>
                <w:sz w:val="24"/>
                <w:szCs w:val="24"/>
                <w:vertAlign w:val="baseli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7" w:type="dxa"/>
          </w:tcPr>
          <w:p>
            <w:pPr>
              <w:pStyle w:val="23"/>
              <w:rPr>
                <w:rFonts w:hint="eastAsia"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00" w:type="dxa"/>
          </w:tcPr>
          <w:p>
            <w:pPr>
              <w:pStyle w:val="23"/>
              <w:ind w:left="0" w:leftChars="0" w:firstLine="0" w:firstLineChars="0"/>
              <w:rPr>
                <w:rFonts w:hint="default" w:eastAsia="宋体"/>
                <w:sz w:val="24"/>
                <w:szCs w:val="24"/>
                <w:vertAlign w:val="baseline"/>
                <w:lang w:val="en-US" w:eastAsia="zh-CN"/>
              </w:rPr>
            </w:pPr>
            <w:r>
              <w:rPr>
                <w:rFonts w:hint="eastAsia" w:ascii="宋体" w:hAnsi="宋体" w:eastAsia="宋体" w:cs="宋体"/>
                <w:color w:val="auto"/>
                <w:sz w:val="24"/>
                <w:szCs w:val="24"/>
                <w:highlight w:val="none"/>
              </w:rPr>
              <w:t>息财公开-202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p>
        </w:tc>
        <w:tc>
          <w:tcPr>
            <w:tcW w:w="3300" w:type="dxa"/>
            <w:vAlign w:val="center"/>
          </w:tcPr>
          <w:p>
            <w:pPr>
              <w:pStyle w:val="23"/>
              <w:spacing w:line="240" w:lineRule="auto"/>
              <w:ind w:left="0" w:leftChars="0" w:firstLine="0" w:firstLineChars="0"/>
              <w:jc w:val="center"/>
              <w:rPr>
                <w:rFonts w:hint="eastAsia"/>
                <w:sz w:val="24"/>
                <w:szCs w:val="24"/>
                <w:vertAlign w:val="baseline"/>
              </w:rPr>
            </w:pPr>
            <w:r>
              <w:rPr>
                <w:rFonts w:hint="eastAsia" w:ascii="宋体" w:hAnsi="宋体" w:eastAsia="宋体" w:cs="宋体"/>
                <w:i w:val="0"/>
                <w:iCs w:val="0"/>
                <w:sz w:val="24"/>
                <w:szCs w:val="24"/>
                <w:highlight w:val="none"/>
                <w:lang w:eastAsia="zh-CN"/>
              </w:rPr>
              <w:t>息县市民之家物业服务项目</w:t>
            </w:r>
          </w:p>
        </w:tc>
        <w:tc>
          <w:tcPr>
            <w:tcW w:w="1518" w:type="dxa"/>
          </w:tcPr>
          <w:p>
            <w:pPr>
              <w:ind w:left="0" w:leftChars="0" w:firstLine="0" w:firstLineChars="0"/>
              <w:rPr>
                <w:rFonts w:hint="default" w:eastAsiaTheme="minorEastAsia"/>
                <w:sz w:val="24"/>
                <w:szCs w:val="24"/>
                <w:vertAlign w:val="baseline"/>
                <w:lang w:val="en-US" w:eastAsia="zh-CN"/>
              </w:rPr>
            </w:pPr>
            <w:r>
              <w:rPr>
                <w:rFonts w:hint="eastAsia" w:ascii="宋体" w:hAnsi="宋体" w:cs="宋体"/>
                <w:color w:val="auto"/>
                <w:sz w:val="24"/>
                <w:szCs w:val="24"/>
                <w:highlight w:val="none"/>
                <w:lang w:val="en-US" w:eastAsia="zh-CN"/>
              </w:rPr>
              <w:t>1315546.94</w:t>
            </w:r>
          </w:p>
        </w:tc>
        <w:tc>
          <w:tcPr>
            <w:tcW w:w="1928" w:type="dxa"/>
          </w:tcPr>
          <w:p>
            <w:pPr>
              <w:ind w:left="0" w:leftChars="0" w:firstLine="0" w:firstLineChars="0"/>
              <w:rPr>
                <w:rFonts w:hint="eastAsia"/>
                <w:sz w:val="24"/>
                <w:szCs w:val="24"/>
                <w:vertAlign w:val="baseline"/>
              </w:rPr>
            </w:pPr>
            <w:r>
              <w:rPr>
                <w:rFonts w:hint="eastAsia" w:ascii="宋体" w:hAnsi="宋体" w:cs="宋体"/>
                <w:color w:val="auto"/>
                <w:sz w:val="24"/>
                <w:szCs w:val="24"/>
                <w:highlight w:val="none"/>
                <w:lang w:val="en-US" w:eastAsia="zh-CN"/>
              </w:rPr>
              <w:t>1315546.94</w:t>
            </w:r>
          </w:p>
        </w:tc>
      </w:tr>
    </w:tbl>
    <w:p>
      <w:pPr>
        <w:spacing w:line="500" w:lineRule="exact"/>
        <w:ind w:left="0" w:leftChars="0" w:firstLine="420" w:firstLineChars="175"/>
        <w:jc w:val="left"/>
        <w:rPr>
          <w:rFonts w:hint="eastAsia" w:ascii="宋体" w:hAnsi="宋体" w:cs="宋体"/>
          <w:sz w:val="24"/>
          <w:szCs w:val="24"/>
          <w:highlight w:val="none"/>
        </w:rPr>
      </w:pPr>
      <w:bookmarkStart w:id="31" w:name="_Toc11612"/>
      <w:bookmarkStart w:id="32" w:name="_Toc35393791"/>
      <w:bookmarkStart w:id="33" w:name="_Toc35393622"/>
      <w:bookmarkStart w:id="34" w:name="_Toc28359003"/>
      <w:bookmarkStart w:id="35" w:name="_Toc28359080"/>
      <w:r>
        <w:rPr>
          <w:rFonts w:hint="eastAsia" w:ascii="宋体" w:hAnsi="宋体" w:cs="宋体"/>
          <w:sz w:val="24"/>
          <w:szCs w:val="24"/>
          <w:highlight w:val="none"/>
        </w:rPr>
        <w:t>5.采购需求：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财政</w:t>
      </w:r>
      <w:r>
        <w:rPr>
          <w:rFonts w:hint="eastAsia" w:ascii="宋体" w:hAnsi="宋体" w:cs="宋体"/>
          <w:sz w:val="24"/>
          <w:highlight w:val="none"/>
        </w:rPr>
        <w:t>资金，已落实</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息县市民之家物业服务</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年（期满后，达到采购单位满意，双方可续签2年）；</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达到国家相关行业质量合格标准，满足采购人要求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本次招标项目共划分为一个标段</w:t>
      </w:r>
    </w:p>
    <w:p>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1年（期满后，达到采购单位满意，双方可续签2年）；</w:t>
      </w:r>
    </w:p>
    <w:p>
      <w:pPr>
        <w:spacing w:line="500" w:lineRule="exact"/>
        <w:ind w:left="0" w:leftChars="0"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7.本项目（是/否）接受联合体投标：否</w:t>
      </w:r>
    </w:p>
    <w:p>
      <w:pPr>
        <w:pStyle w:val="23"/>
        <w:spacing w:after="0" w:line="500" w:lineRule="exact"/>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8.是否接受进口产品：</w:t>
      </w:r>
      <w:r>
        <w:rPr>
          <w:rFonts w:hint="eastAsia" w:ascii="宋体" w:hAnsi="宋体" w:eastAsia="宋体" w:cs="宋体"/>
          <w:sz w:val="24"/>
          <w:szCs w:val="24"/>
          <w:highlight w:val="none"/>
          <w:lang w:eastAsia="zh-CN"/>
        </w:rPr>
        <w:t>否</w:t>
      </w:r>
    </w:p>
    <w:p>
      <w:pPr>
        <w:pStyle w:val="23"/>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9.是否专门面向中小企业：是</w:t>
      </w:r>
    </w:p>
    <w:p>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36" w:name="_Toc19286"/>
      <w:bookmarkStart w:id="37" w:name="_Toc30714"/>
      <w:bookmarkStart w:id="38" w:name="_Toc25389"/>
      <w:bookmarkStart w:id="39" w:name="_Toc31225"/>
      <w:bookmarkStart w:id="40" w:name="_Toc22053"/>
      <w:bookmarkStart w:id="41" w:name="_Toc12685"/>
      <w:bookmarkStart w:id="42" w:name="_Toc20433"/>
      <w:bookmarkStart w:id="43" w:name="_Toc16374"/>
      <w:bookmarkStart w:id="44" w:name="_Toc916"/>
      <w:bookmarkStart w:id="45" w:name="_Toc18482"/>
      <w:r>
        <w:rPr>
          <w:rFonts w:hint="eastAsia" w:ascii="宋体" w:hAnsi="宋体" w:eastAsia="宋体" w:cs="宋体"/>
          <w:b/>
          <w:bCs/>
          <w:sz w:val="24"/>
          <w:szCs w:val="24"/>
          <w:highlight w:val="none"/>
        </w:rPr>
        <w:t>二、申请人的资格要求</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szCs w:val="24"/>
          <w:highlight w:val="none"/>
        </w:rPr>
      </w:pPr>
      <w:bookmarkStart w:id="46" w:name="_Toc28359004"/>
      <w:bookmarkStart w:id="47" w:name="_Toc28359081"/>
      <w:r>
        <w:rPr>
          <w:rFonts w:hint="eastAsia" w:ascii="宋体" w:hAnsi="宋体" w:eastAsia="宋体" w:cs="宋体"/>
          <w:b/>
          <w:bCs/>
          <w:sz w:val="24"/>
          <w:szCs w:val="24"/>
          <w:highlight w:val="none"/>
        </w:rPr>
        <w:t>2.落实政府采购政策需满足的资格要求：本项目专门面向中小企业采购</w:t>
      </w:r>
      <w:r>
        <w:rPr>
          <w:rFonts w:hint="eastAsia" w:ascii="宋体" w:hAnsi="宋体" w:eastAsia="宋体" w:cs="宋体"/>
          <w:b/>
          <w:bCs/>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3"/>
        <w:keepNext w:val="0"/>
        <w:keepLines w:val="0"/>
        <w:widowControl/>
        <w:spacing w:line="500" w:lineRule="atLeast"/>
        <w:ind w:firstLine="480"/>
        <w:jc w:val="left"/>
        <w:rPr>
          <w:rFonts w:hint="eastAsia" w:eastAsia="宋体" w:cs="宋体"/>
          <w:bCs/>
          <w:sz w:val="24"/>
          <w:szCs w:val="24"/>
          <w:highlight w:val="none"/>
        </w:rPr>
      </w:pPr>
      <w:bookmarkStart w:id="48" w:name="_Toc25391"/>
      <w:bookmarkStart w:id="49" w:name="_Toc24796"/>
      <w:bookmarkStart w:id="50" w:name="_Toc32045"/>
      <w:bookmarkStart w:id="51" w:name="_Toc35393623"/>
      <w:bookmarkStart w:id="52" w:name="_Toc28101"/>
      <w:bookmarkStart w:id="53" w:name="_Toc14521"/>
      <w:bookmarkStart w:id="54" w:name="_Toc20314"/>
      <w:bookmarkStart w:id="55" w:name="_Toc16528"/>
      <w:bookmarkStart w:id="56" w:name="_Toc32093"/>
      <w:bookmarkStart w:id="57" w:name="_Toc35393792"/>
      <w:bookmarkStart w:id="58" w:name="_Toc19593"/>
      <w:bookmarkStart w:id="59" w:name="_Toc24912"/>
      <w:bookmarkStart w:id="60" w:name="_Toc20474"/>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8"/>
      <w:bookmarkEnd w:id="49"/>
    </w:p>
    <w:p>
      <w:pPr>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pPr>
        <w:spacing w:line="500" w:lineRule="exact"/>
        <w:ind w:firstLine="480"/>
        <w:jc w:val="left"/>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61" w:name="_Toc9694"/>
      <w:bookmarkStart w:id="62" w:name="_Toc27544"/>
      <w:r>
        <w:rPr>
          <w:rFonts w:hint="eastAsia" w:ascii="宋体" w:hAnsi="宋体" w:eastAsia="宋体" w:cs="宋体"/>
          <w:b/>
          <w:bCs/>
          <w:sz w:val="24"/>
          <w:szCs w:val="24"/>
          <w:highlight w:val="none"/>
        </w:rPr>
        <w:t>三、获取招标文件</w:t>
      </w:r>
      <w:bookmarkEnd w:id="46"/>
      <w:bookmarkEnd w:id="47"/>
      <w:bookmarkEnd w:id="50"/>
      <w:bookmarkEnd w:id="51"/>
      <w:bookmarkEnd w:id="52"/>
      <w:bookmarkEnd w:id="53"/>
      <w:bookmarkEnd w:id="54"/>
      <w:bookmarkEnd w:id="55"/>
      <w:bookmarkEnd w:id="56"/>
      <w:bookmarkEnd w:id="57"/>
      <w:bookmarkEnd w:id="58"/>
      <w:bookmarkEnd w:id="59"/>
      <w:bookmarkEnd w:id="60"/>
      <w:bookmarkEnd w:id="61"/>
      <w:bookmarkEnd w:id="62"/>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5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8</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5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13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pPr>
        <w:spacing w:line="500" w:lineRule="exact"/>
        <w:ind w:firstLine="420"/>
        <w:jc w:val="left"/>
        <w:rPr>
          <w:rFonts w:hint="eastAsia" w:ascii="宋体" w:hAnsi="宋体" w:cs="宋体"/>
          <w:sz w:val="24"/>
          <w:szCs w:val="24"/>
          <w:highlight w:val="none"/>
          <w:u w:val="single"/>
        </w:rPr>
      </w:pPr>
      <w:bookmarkStart w:id="63" w:name="_Toc35393796"/>
      <w:bookmarkStart w:id="64" w:name="_Toc28359008"/>
      <w:bookmarkStart w:id="65" w:name="_Toc35393627"/>
      <w:bookmarkStart w:id="66" w:name="_Toc28359085"/>
      <w:bookmarkStart w:id="67" w:name="_Toc28007"/>
      <w:r>
        <w:rPr>
          <w:rFonts w:hint="eastAsia" w:ascii="宋体" w:hAnsi="宋体" w:cs="宋体"/>
          <w:sz w:val="24"/>
          <w:szCs w:val="24"/>
          <w:highlight w:val="none"/>
        </w:rPr>
        <w:t>2.地点：全国公共资源交易平台（河南省·息县）官方网站</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3.方式：</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pPr>
        <w:numPr>
          <w:ilvl w:val="0"/>
          <w:numId w:val="0"/>
        </w:num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68" w:name="_Toc28359005"/>
      <w:bookmarkStart w:id="69" w:name="_Toc28359082"/>
      <w:bookmarkStart w:id="70" w:name="_Toc35393793"/>
      <w:bookmarkStart w:id="71" w:name="_Toc1743"/>
      <w:bookmarkStart w:id="72" w:name="_Toc7798"/>
      <w:bookmarkStart w:id="73" w:name="_Toc22333"/>
      <w:bookmarkStart w:id="74" w:name="_Toc24221"/>
      <w:bookmarkStart w:id="75" w:name="_Toc21182"/>
      <w:bookmarkStart w:id="76" w:name="_Toc26456"/>
      <w:bookmarkStart w:id="77" w:name="_Toc35393624"/>
      <w:bookmarkStart w:id="78" w:name="_Toc12090"/>
      <w:bookmarkStart w:id="79" w:name="_Toc28659"/>
      <w:bookmarkStart w:id="80" w:name="_Toc32337"/>
      <w:bookmarkStart w:id="81" w:name="_Toc16235"/>
      <w:bookmarkStart w:id="82" w:name="_Toc18728"/>
      <w:bookmarkStart w:id="83" w:name="_Toc28899"/>
      <w:r>
        <w:rPr>
          <w:rFonts w:hint="eastAsia" w:ascii="宋体" w:hAnsi="宋体" w:eastAsia="宋体" w:cs="宋体"/>
          <w:sz w:val="24"/>
          <w:szCs w:val="24"/>
          <w:highlight w:val="none"/>
        </w:rPr>
        <w:t>四、投标</w:t>
      </w:r>
      <w:bookmarkEnd w:id="68"/>
      <w:bookmarkEnd w:id="69"/>
      <w:r>
        <w:rPr>
          <w:rFonts w:hint="eastAsia" w:ascii="宋体" w:hAnsi="宋体" w:eastAsia="宋体" w:cs="宋体"/>
          <w:sz w:val="24"/>
          <w:szCs w:val="24"/>
          <w:highlight w:val="none"/>
        </w:rPr>
        <w:t>截止时间及地点</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bidi w:val="0"/>
        <w:rPr>
          <w:rFonts w:hint="eastAsia" w:ascii="宋体" w:hAnsi="宋体" w:eastAsia="宋体" w:cs="宋体"/>
          <w:sz w:val="24"/>
          <w:szCs w:val="28"/>
          <w:highlight w:val="none"/>
        </w:rPr>
      </w:pPr>
      <w:bookmarkStart w:id="84" w:name="_Toc31312"/>
      <w:bookmarkStart w:id="85" w:name="_Toc13915"/>
      <w:bookmarkStart w:id="86" w:name="_Toc28020"/>
      <w:bookmarkStart w:id="87" w:name="_Toc11178"/>
      <w:bookmarkStart w:id="88" w:name="_Toc22479"/>
      <w:bookmarkStart w:id="89" w:name="_Toc1532"/>
      <w:bookmarkStart w:id="90" w:name="_Toc16961"/>
      <w:bookmarkStart w:id="91" w:name="_Toc28719"/>
      <w:bookmarkStart w:id="92" w:name="_Toc21050"/>
      <w:bookmarkStart w:id="93" w:name="_Toc2840"/>
      <w:bookmarkStart w:id="94" w:name="_Toc27583"/>
      <w:r>
        <w:rPr>
          <w:rFonts w:hint="eastAsia" w:ascii="宋体" w:hAnsi="宋体" w:eastAsia="宋体" w:cs="宋体"/>
          <w:sz w:val="24"/>
          <w:szCs w:val="28"/>
          <w:highlight w:val="none"/>
        </w:rPr>
        <w:t>1.时间：</w:t>
      </w:r>
      <w:r>
        <w:rPr>
          <w:rFonts w:hint="eastAsia" w:ascii="宋体" w:hAnsi="宋体" w:eastAsia="宋体" w:cs="宋体"/>
          <w:sz w:val="24"/>
          <w:szCs w:val="28"/>
          <w:highlight w:val="none"/>
          <w:u w:val="single"/>
          <w:lang w:val="en-US" w:eastAsia="zh-CN"/>
        </w:rPr>
        <w:t xml:space="preserve">  2024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5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29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bookmarkEnd w:id="84"/>
      <w:bookmarkEnd w:id="85"/>
      <w:bookmarkEnd w:id="86"/>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5" w:name="_Toc20841"/>
      <w:bookmarkStart w:id="96" w:name="_Toc19561"/>
      <w:bookmarkStart w:id="97" w:name="_Toc18177"/>
      <w:r>
        <w:rPr>
          <w:rFonts w:hint="eastAsia" w:ascii="宋体" w:hAnsi="宋体" w:eastAsia="宋体" w:cs="宋体"/>
          <w:sz w:val="24"/>
          <w:szCs w:val="24"/>
          <w:highlight w:val="none"/>
        </w:rPr>
        <w:t>2.地点：</w:t>
      </w:r>
      <w:bookmarkEnd w:id="95"/>
      <w:r>
        <w:rPr>
          <w:rFonts w:hint="eastAsia" w:ascii="宋体" w:hAnsi="宋体" w:eastAsia="宋体" w:cs="宋体"/>
          <w:sz w:val="24"/>
          <w:szCs w:val="24"/>
          <w:highlight w:val="none"/>
        </w:rPr>
        <w:t>全国公共资源交易平台（河南省·息县）不见面开标大厅</w:t>
      </w:r>
      <w:bookmarkEnd w:id="96"/>
      <w:bookmarkEnd w:id="97"/>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8" w:name="_Toc12348"/>
      <w:bookmarkStart w:id="99" w:name="_Toc31630"/>
      <w:bookmarkStart w:id="100" w:name="_Toc2864"/>
      <w:bookmarkStart w:id="101" w:name="_Toc21565"/>
      <w:bookmarkStart w:id="102" w:name="_Toc26468"/>
      <w:bookmarkStart w:id="103" w:name="_Toc3254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8"/>
      <w:bookmarkEnd w:id="99"/>
      <w:bookmarkEnd w:id="100"/>
      <w:bookmarkEnd w:id="101"/>
      <w:bookmarkEnd w:id="102"/>
      <w:bookmarkEnd w:id="103"/>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104" w:name="_Toc28667"/>
      <w:bookmarkStart w:id="105" w:name="_Toc27606"/>
      <w:bookmarkStart w:id="106" w:name="_Toc24416"/>
      <w:bookmarkStart w:id="107" w:name="_Toc9137"/>
      <w:bookmarkStart w:id="108" w:name="_Toc20046"/>
      <w:bookmarkStart w:id="109" w:name="_Toc11600"/>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104"/>
      <w:bookmarkEnd w:id="105"/>
      <w:bookmarkEnd w:id="106"/>
      <w:bookmarkEnd w:id="107"/>
      <w:bookmarkEnd w:id="108"/>
      <w:bookmarkEnd w:id="109"/>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110" w:name="_Toc297"/>
      <w:bookmarkStart w:id="111" w:name="_Toc23375"/>
      <w:r>
        <w:rPr>
          <w:rFonts w:hint="eastAsia" w:ascii="宋体" w:hAnsi="宋体" w:eastAsia="宋体" w:cs="宋体"/>
          <w:sz w:val="24"/>
          <w:szCs w:val="24"/>
          <w:highlight w:val="none"/>
        </w:rPr>
        <w:t>五、开标时间及地点</w:t>
      </w:r>
      <w:bookmarkEnd w:id="87"/>
      <w:bookmarkEnd w:id="88"/>
      <w:bookmarkEnd w:id="89"/>
      <w:bookmarkEnd w:id="90"/>
      <w:bookmarkEnd w:id="91"/>
      <w:bookmarkEnd w:id="92"/>
      <w:bookmarkEnd w:id="93"/>
      <w:bookmarkEnd w:id="94"/>
      <w:bookmarkEnd w:id="110"/>
      <w:bookmarkEnd w:id="111"/>
    </w:p>
    <w:p>
      <w:pPr>
        <w:bidi w:val="0"/>
        <w:rPr>
          <w:rFonts w:hint="eastAsia" w:ascii="宋体" w:hAnsi="宋体" w:eastAsia="宋体" w:cs="宋体"/>
          <w:sz w:val="24"/>
          <w:szCs w:val="24"/>
          <w:highlight w:val="none"/>
        </w:rPr>
      </w:pPr>
      <w:bookmarkStart w:id="112" w:name="_Toc25372"/>
      <w:bookmarkStart w:id="113" w:name="_Toc25947"/>
      <w:bookmarkStart w:id="114" w:name="_Toc22039"/>
      <w:bookmarkStart w:id="115" w:name="_Toc27202"/>
      <w:bookmarkStart w:id="116" w:name="_Toc29366"/>
      <w:bookmarkStart w:id="117" w:name="_Toc39"/>
      <w:bookmarkStart w:id="118" w:name="_Toc6833"/>
      <w:bookmarkStart w:id="119" w:name="_Toc35393625"/>
      <w:bookmarkStart w:id="120" w:name="_Toc28359007"/>
      <w:bookmarkStart w:id="121" w:name="_Toc3470"/>
      <w:bookmarkStart w:id="122" w:name="_Toc28359084"/>
      <w:bookmarkStart w:id="123" w:name="_Toc23584"/>
      <w:bookmarkStart w:id="124" w:name="_Toc25670"/>
      <w:bookmarkStart w:id="125" w:name="_Toc26190"/>
      <w:bookmarkStart w:id="126" w:name="_Toc35393794"/>
      <w:bookmarkStart w:id="127" w:name="_Toc27385"/>
      <w:bookmarkStart w:id="128" w:name="_Toc15386"/>
      <w:r>
        <w:rPr>
          <w:rFonts w:hint="eastAsia" w:ascii="宋体" w:hAnsi="宋体" w:eastAsia="宋体" w:cs="宋体"/>
          <w:sz w:val="24"/>
          <w:szCs w:val="24"/>
          <w:highlight w:val="none"/>
        </w:rPr>
        <w:t>1.时间：</w:t>
      </w:r>
      <w:bookmarkEnd w:id="112"/>
      <w:r>
        <w:rPr>
          <w:rFonts w:hint="eastAsia" w:ascii="宋体" w:hAnsi="宋体" w:eastAsia="宋体" w:cs="宋体"/>
          <w:sz w:val="24"/>
          <w:szCs w:val="28"/>
          <w:highlight w:val="none"/>
          <w:u w:val="single"/>
          <w:lang w:val="en-US" w:eastAsia="zh-CN"/>
        </w:rPr>
        <w:t xml:space="preserve">  2024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5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29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w:t>
      </w:r>
      <w:r>
        <w:rPr>
          <w:rFonts w:hint="eastAsia" w:ascii="宋体" w:hAnsi="宋体" w:eastAsia="宋体" w:cs="宋体"/>
          <w:sz w:val="24"/>
          <w:szCs w:val="28"/>
          <w:highlight w:val="none"/>
          <w:lang w:eastAsia="zh-CN"/>
        </w:rPr>
        <w:t>（</w:t>
      </w:r>
      <w:r>
        <w:rPr>
          <w:rFonts w:hint="eastAsia" w:ascii="宋体" w:hAnsi="宋体" w:eastAsia="宋体" w:cs="宋体"/>
          <w:sz w:val="24"/>
          <w:szCs w:val="24"/>
          <w:highlight w:val="none"/>
        </w:rPr>
        <w:t>北京时间）</w:t>
      </w:r>
      <w:bookmarkEnd w:id="113"/>
      <w:bookmarkEnd w:id="114"/>
    </w:p>
    <w:p>
      <w:pPr>
        <w:bidi w:val="0"/>
        <w:rPr>
          <w:rFonts w:hint="eastAsia" w:ascii="宋体" w:hAnsi="宋体" w:eastAsia="宋体" w:cs="宋体"/>
          <w:sz w:val="24"/>
          <w:szCs w:val="24"/>
          <w:highlight w:val="none"/>
        </w:rPr>
      </w:pPr>
      <w:bookmarkStart w:id="129" w:name="_Toc18868"/>
      <w:bookmarkStart w:id="130" w:name="_Toc10730"/>
      <w:bookmarkStart w:id="131" w:name="_Toc5479"/>
      <w:r>
        <w:rPr>
          <w:rFonts w:hint="eastAsia" w:ascii="宋体" w:hAnsi="宋体" w:eastAsia="宋体" w:cs="宋体"/>
          <w:sz w:val="24"/>
          <w:szCs w:val="24"/>
          <w:highlight w:val="none"/>
        </w:rPr>
        <w:t>2.地点：</w:t>
      </w:r>
      <w:bookmarkEnd w:id="129"/>
      <w:r>
        <w:rPr>
          <w:rFonts w:hint="eastAsia" w:ascii="宋体" w:hAnsi="宋体" w:eastAsia="宋体" w:cs="宋体"/>
          <w:sz w:val="24"/>
          <w:szCs w:val="24"/>
          <w:highlight w:val="none"/>
        </w:rPr>
        <w:t>全国公共资源交易平台（河南省·息县）不见面开标大厅</w:t>
      </w:r>
      <w:bookmarkEnd w:id="130"/>
      <w:bookmarkEnd w:id="131"/>
    </w:p>
    <w:p>
      <w:pPr>
        <w:pStyle w:val="3"/>
        <w:numPr>
          <w:ilvl w:val="0"/>
          <w:numId w:val="0"/>
        </w:numPr>
        <w:adjustRightInd/>
        <w:spacing w:before="0" w:after="0" w:line="500" w:lineRule="exact"/>
        <w:jc w:val="left"/>
        <w:textAlignment w:val="auto"/>
        <w:rPr>
          <w:rFonts w:hint="eastAsia" w:ascii="宋体" w:hAnsi="宋体" w:eastAsia="宋体" w:cs="宋体"/>
          <w:sz w:val="24"/>
          <w:szCs w:val="24"/>
          <w:highlight w:val="none"/>
        </w:rPr>
      </w:pPr>
      <w:bookmarkStart w:id="132" w:name="_Toc10041"/>
      <w:bookmarkStart w:id="133" w:name="_Toc19198"/>
      <w:r>
        <w:rPr>
          <w:rFonts w:hint="eastAsia" w:ascii="宋体" w:hAnsi="宋体" w:eastAsia="宋体" w:cs="宋体"/>
          <w:sz w:val="24"/>
          <w:szCs w:val="24"/>
          <w:highlight w:val="none"/>
        </w:rPr>
        <w:t>六、发布公告的媒介及招标公告期限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32"/>
      <w:bookmarkEnd w:id="133"/>
    </w:p>
    <w:p>
      <w:pPr>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pPr>
        <w:spacing w:line="500" w:lineRule="exact"/>
        <w:ind w:firstLine="480" w:firstLineChars="200"/>
        <w:jc w:val="left"/>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pPr>
        <w:pStyle w:val="3"/>
        <w:numPr>
          <w:ilvl w:val="0"/>
          <w:numId w:val="0"/>
        </w:numPr>
        <w:adjustRightInd/>
        <w:spacing w:before="0" w:after="0" w:line="500" w:lineRule="exact"/>
        <w:jc w:val="left"/>
        <w:textAlignment w:val="auto"/>
        <w:rPr>
          <w:rFonts w:hint="eastAsia" w:ascii="宋体" w:hAnsi="宋体" w:eastAsia="宋体" w:cs="宋体"/>
          <w:sz w:val="24"/>
          <w:szCs w:val="24"/>
        </w:rPr>
      </w:pPr>
      <w:bookmarkStart w:id="134" w:name="_Toc24560"/>
      <w:bookmarkStart w:id="135" w:name="_Toc35393795"/>
      <w:bookmarkStart w:id="136" w:name="_Toc9215"/>
      <w:bookmarkStart w:id="137" w:name="_Toc4537"/>
      <w:bookmarkStart w:id="138" w:name="_Toc25922"/>
      <w:bookmarkStart w:id="139" w:name="_Toc29608"/>
      <w:bookmarkStart w:id="140" w:name="_Toc35393626"/>
      <w:bookmarkStart w:id="141" w:name="_Toc14215"/>
      <w:bookmarkStart w:id="142" w:name="_Toc2654"/>
      <w:bookmarkStart w:id="143" w:name="_Toc29600"/>
      <w:bookmarkStart w:id="144" w:name="_Toc14484"/>
      <w:bookmarkStart w:id="145" w:name="_Toc20887"/>
      <w:bookmarkStart w:id="146" w:name="_Toc3122"/>
      <w:bookmarkStart w:id="147" w:name="_Toc2104"/>
      <w:r>
        <w:rPr>
          <w:rFonts w:hint="eastAsia" w:ascii="宋体" w:hAnsi="宋体" w:eastAsia="宋体" w:cs="宋体"/>
          <w:sz w:val="24"/>
          <w:szCs w:val="24"/>
        </w:rPr>
        <w:t>七、其他补充事宜</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48" w:name="_Toc19289"/>
      <w:bookmarkStart w:id="149" w:name="_Toc4360"/>
      <w:bookmarkStart w:id="150" w:name="_Toc19224"/>
      <w:bookmarkStart w:id="151" w:name="_Toc21928"/>
      <w:bookmarkStart w:id="152" w:name="_Toc16368"/>
      <w:bookmarkStart w:id="153" w:name="_Toc13355"/>
      <w:bookmarkStart w:id="154" w:name="_Toc25604"/>
      <w:bookmarkStart w:id="155" w:name="_Toc28483"/>
      <w:bookmarkStart w:id="156" w:name="_Toc2687"/>
      <w:bookmarkStart w:id="157" w:name="_Toc30503"/>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63"/>
      <w:bookmarkEnd w:id="64"/>
      <w:bookmarkEnd w:id="65"/>
      <w:bookmarkEnd w:id="66"/>
      <w:bookmarkEnd w:id="67"/>
      <w:bookmarkEnd w:id="148"/>
      <w:bookmarkEnd w:id="149"/>
      <w:bookmarkEnd w:id="150"/>
      <w:bookmarkEnd w:id="151"/>
      <w:bookmarkEnd w:id="152"/>
      <w:bookmarkEnd w:id="153"/>
      <w:bookmarkEnd w:id="154"/>
      <w:bookmarkEnd w:id="155"/>
      <w:bookmarkEnd w:id="156"/>
      <w:bookmarkEnd w:id="157"/>
    </w:p>
    <w:p>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息县行政审批和政务信息管理局</w:t>
      </w: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息县境内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张强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0376-</w:t>
      </w:r>
      <w:r>
        <w:rPr>
          <w:rFonts w:hint="eastAsia" w:ascii="宋体" w:hAnsi="宋体" w:eastAsia="宋体" w:cs="宋体"/>
          <w:sz w:val="24"/>
          <w:szCs w:val="24"/>
          <w:highlight w:val="none"/>
          <w:u w:val="single"/>
          <w:lang w:eastAsia="zh-CN"/>
        </w:rPr>
        <w:t>3387366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xml:space="preserve"> </w:t>
      </w:r>
      <w:bookmarkStart w:id="158" w:name="_Toc28359009"/>
      <w:bookmarkStart w:id="159" w:name="_Toc28359086"/>
    </w:p>
    <w:p>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58"/>
      <w:bookmarkEnd w:id="159"/>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60" w:name="_Toc27644"/>
      <w:bookmarkStart w:id="161" w:name="_Toc29818"/>
      <w:bookmarkStart w:id="162" w:name="_Toc19772"/>
      <w:bookmarkStart w:id="163" w:name="_Toc14410"/>
      <w:bookmarkStart w:id="164" w:name="_Toc20807"/>
      <w:bookmarkStart w:id="165" w:name="_Toc9592"/>
      <w:bookmarkStart w:id="166" w:name="_Toc24689"/>
      <w:bookmarkStart w:id="167" w:name="_Toc17288"/>
      <w:bookmarkStart w:id="168" w:name="_Toc28359021"/>
      <w:bookmarkStart w:id="169" w:name="_Toc28359098"/>
      <w:bookmarkStart w:id="170" w:name="_Toc35393639"/>
      <w:bookmarkStart w:id="171" w:name="_Toc35393808"/>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周海燕</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3"/>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172" w:name="_Toc7220"/>
      <w:bookmarkStart w:id="173" w:name="_Toc4529"/>
      <w:bookmarkStart w:id="174" w:name="_Toc6355"/>
      <w:bookmarkStart w:id="175" w:name="_Toc14157"/>
      <w:bookmarkStart w:id="176" w:name="_Toc8998"/>
      <w:bookmarkStart w:id="177" w:name="_Toc15292"/>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172"/>
      <w:bookmarkEnd w:id="173"/>
      <w:bookmarkEnd w:id="174"/>
      <w:r>
        <w:rPr>
          <w:rFonts w:hint="eastAsia" w:ascii="宋体" w:hAnsi="宋体" w:eastAsia="宋体" w:cs="宋体"/>
          <w:b w:val="0"/>
          <w:bCs w:val="0"/>
          <w:sz w:val="24"/>
          <w:u w:val="single"/>
        </w:rPr>
        <w:t>18236290060</w:t>
      </w:r>
      <w:bookmarkEnd w:id="175"/>
      <w:bookmarkEnd w:id="176"/>
      <w:bookmarkEnd w:id="177"/>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textAlignment w:val="auto"/>
        <w:rPr>
          <w:rFonts w:hint="eastAsia" w:ascii="宋体" w:hAnsi="宋体" w:eastAsia="宋体" w:cs="宋体"/>
          <w:b w:val="0"/>
          <w:sz w:val="24"/>
          <w:szCs w:val="24"/>
        </w:rPr>
      </w:pPr>
      <w:bookmarkStart w:id="178" w:name="_Toc4278"/>
      <w:bookmarkStart w:id="179" w:name="_Toc30212"/>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60"/>
      <w:bookmarkEnd w:id="161"/>
      <w:bookmarkEnd w:id="162"/>
      <w:bookmarkEnd w:id="163"/>
      <w:bookmarkEnd w:id="164"/>
      <w:bookmarkEnd w:id="165"/>
      <w:bookmarkEnd w:id="166"/>
      <w:bookmarkEnd w:id="167"/>
      <w:bookmarkEnd w:id="178"/>
      <w:bookmarkEnd w:id="179"/>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200"/>
        <w:textAlignment w:val="auto"/>
        <w:rPr>
          <w:rFonts w:hint="eastAsia" w:ascii="宋体" w:hAnsi="宋体" w:eastAsia="宋体" w:cs="宋体"/>
          <w:b w:val="0"/>
          <w:sz w:val="24"/>
          <w:szCs w:val="24"/>
        </w:rPr>
      </w:pPr>
      <w:bookmarkStart w:id="180" w:name="_Toc23602"/>
      <w:bookmarkStart w:id="181" w:name="_Toc23715"/>
      <w:bookmarkStart w:id="182" w:name="_Toc31910"/>
      <w:bookmarkStart w:id="183" w:name="_Toc16275"/>
      <w:bookmarkStart w:id="184" w:name="_Toc3048"/>
      <w:bookmarkStart w:id="185" w:name="_Toc18104"/>
      <w:bookmarkStart w:id="186" w:name="_Toc24381"/>
      <w:bookmarkStart w:id="187" w:name="_Toc5187"/>
      <w:bookmarkStart w:id="188" w:name="_Toc30951"/>
      <w:bookmarkStart w:id="189" w:name="_Toc451"/>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68"/>
      <w:bookmarkEnd w:id="169"/>
      <w:bookmarkEnd w:id="170"/>
      <w:bookmarkEnd w:id="171"/>
      <w:bookmarkEnd w:id="180"/>
      <w:bookmarkEnd w:id="181"/>
      <w:bookmarkEnd w:id="182"/>
      <w:bookmarkEnd w:id="183"/>
      <w:bookmarkEnd w:id="184"/>
      <w:bookmarkEnd w:id="185"/>
      <w:bookmarkEnd w:id="186"/>
      <w:bookmarkEnd w:id="187"/>
      <w:bookmarkEnd w:id="188"/>
      <w:bookmarkEnd w:id="189"/>
    </w:p>
    <w:p>
      <w:pPr>
        <w:pStyle w:val="14"/>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b w:val="0"/>
          <w:bCs w:val="0"/>
          <w:sz w:val="24"/>
          <w:u w:val="single"/>
          <w:lang w:eastAsia="zh-CN"/>
        </w:rPr>
        <w:t>周</w:t>
      </w:r>
      <w:r>
        <w:rPr>
          <w:rFonts w:hint="eastAsia" w:hAnsi="宋体" w:cs="宋体"/>
          <w:b w:val="0"/>
          <w:bCs w:val="0"/>
          <w:sz w:val="24"/>
          <w:u w:val="single"/>
          <w:lang w:eastAsia="zh-CN"/>
        </w:rPr>
        <w:t>海燕</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val="0"/>
          <w:sz w:val="24"/>
          <w:u w:val="single"/>
        </w:rPr>
        <w:t>18236290060</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p>
    <w:p>
      <w:pPr>
        <w:pStyle w:val="2"/>
        <w:numPr>
          <w:ilvl w:val="0"/>
          <w:numId w:val="0"/>
        </w:numPr>
        <w:spacing w:after="0" w:line="360" w:lineRule="auto"/>
        <w:ind w:firstLine="2891" w:firstLineChars="900"/>
        <w:jc w:val="both"/>
        <w:rPr>
          <w:rFonts w:hint="eastAsia" w:ascii="宋体" w:hAnsi="宋体" w:cs="宋体"/>
          <w:sz w:val="32"/>
          <w:szCs w:val="32"/>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pPr>
        <w:pStyle w:val="2"/>
        <w:bidi w:val="0"/>
        <w:spacing w:line="360" w:lineRule="auto"/>
        <w:jc w:val="center"/>
        <w:outlineLvl w:val="0"/>
        <w:rPr>
          <w:rFonts w:hint="eastAsia" w:ascii="宋体" w:hAnsi="宋体"/>
          <w:color w:val="000000"/>
          <w:sz w:val="30"/>
          <w:szCs w:val="30"/>
        </w:rPr>
      </w:pPr>
      <w:bookmarkStart w:id="190" w:name="_Toc17830"/>
      <w:bookmarkStart w:id="191" w:name="_Toc27761"/>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3"/>
      <w:bookmarkEnd w:id="190"/>
      <w:bookmarkEnd w:id="191"/>
    </w:p>
    <w:p>
      <w:pPr>
        <w:pStyle w:val="3"/>
        <w:bidi w:val="0"/>
        <w:spacing w:line="360" w:lineRule="auto"/>
        <w:jc w:val="center"/>
        <w:rPr>
          <w:rFonts w:hint="eastAsia"/>
          <w:color w:val="000000"/>
          <w:sz w:val="24"/>
          <w:szCs w:val="24"/>
        </w:rPr>
      </w:pPr>
      <w:bookmarkStart w:id="192" w:name="_Toc13728"/>
      <w:bookmarkStart w:id="193" w:name="_Toc15527"/>
      <w:bookmarkStart w:id="194" w:name="_Toc3570"/>
      <w:r>
        <w:rPr>
          <w:rFonts w:hint="eastAsia"/>
          <w:color w:val="000000"/>
          <w:sz w:val="24"/>
          <w:szCs w:val="24"/>
          <w:lang w:eastAsia="zh-CN"/>
        </w:rPr>
        <w:t>投标供应商</w:t>
      </w:r>
      <w:r>
        <w:rPr>
          <w:rFonts w:hint="eastAsia"/>
          <w:color w:val="000000"/>
          <w:sz w:val="24"/>
          <w:szCs w:val="24"/>
        </w:rPr>
        <w:t>须知前附表</w:t>
      </w:r>
      <w:bookmarkEnd w:id="192"/>
      <w:bookmarkEnd w:id="193"/>
      <w:bookmarkEnd w:id="194"/>
    </w:p>
    <w:tbl>
      <w:tblPr>
        <w:tblStyle w:val="25"/>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741" w:type="dxa"/>
            <w:noWrap w:val="0"/>
            <w:vAlign w:val="center"/>
          </w:tcPr>
          <w:p>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息县行政审批和政务信息管理局</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sz w:val="24"/>
                <w:szCs w:val="24"/>
                <w:highlight w:val="none"/>
                <w:u w:val="none"/>
                <w:lang w:eastAsia="zh-CN"/>
              </w:rPr>
              <w:t>张强</w:t>
            </w:r>
            <w:r>
              <w:rPr>
                <w:rFonts w:hint="eastAsia" w:ascii="宋体" w:hAnsi="宋体" w:eastAsia="宋体" w:cs="宋体"/>
                <w:kern w:val="0"/>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u w:val="none"/>
              </w:rPr>
              <w:t>联系电话：</w:t>
            </w:r>
            <w:r>
              <w:rPr>
                <w:rFonts w:hint="eastAsia" w:ascii="宋体" w:hAnsi="宋体" w:eastAsia="宋体" w:cs="宋体"/>
                <w:sz w:val="24"/>
                <w:szCs w:val="24"/>
                <w:highlight w:val="none"/>
                <w:u w:val="none"/>
                <w:lang w:eastAsia="zh-CN"/>
              </w:rPr>
              <w:t>13937627200</w:t>
            </w:r>
            <w:r>
              <w:rPr>
                <w:rFonts w:hint="eastAsia" w:ascii="宋体" w:hAnsi="宋体" w:eastAsia="宋体" w:cs="宋体"/>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741" w:type="dxa"/>
            <w:noWrap w:val="0"/>
            <w:vAlign w:val="center"/>
          </w:tcPr>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采购代理机构：华睿诚项目管理有限公司</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地址：郑州市郑东新区正光路与众旺路行署国际广场C座四楼</w:t>
            </w:r>
          </w:p>
          <w:p>
            <w:pPr>
              <w:spacing w:line="50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周海燕</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41" w:type="dxa"/>
            <w:noWrap w:val="0"/>
            <w:vAlign w:val="center"/>
          </w:tcPr>
          <w:p>
            <w:pPr>
              <w:pStyle w:val="12"/>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息县市民之家物业服务项目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cs="宋体"/>
                <w:color w:val="auto"/>
                <w:sz w:val="24"/>
                <w:szCs w:val="24"/>
                <w:highlight w:val="none"/>
                <w:lang w:val="en-US" w:eastAsia="zh-CN"/>
              </w:rPr>
              <w:t>1315546.94</w:t>
            </w:r>
            <w:r>
              <w:rPr>
                <w:rFonts w:hint="eastAsia" w:ascii="宋体" w:hAnsi="宋体" w:eastAsia="宋体" w:cs="宋体"/>
                <w:b w:val="0"/>
                <w:bCs w:val="0"/>
                <w:color w:val="000000"/>
                <w:kern w:val="0"/>
                <w:sz w:val="24"/>
                <w:szCs w:val="24"/>
                <w:highlight w:val="none"/>
                <w:lang w:val="en-US" w:eastAsia="zh-CN"/>
              </w:rPr>
              <w:t>元</w:t>
            </w:r>
          </w:p>
          <w:p>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6741" w:type="dxa"/>
            <w:noWrap w:val="0"/>
            <w:vAlign w:val="center"/>
          </w:tcPr>
          <w:p>
            <w:pPr>
              <w:pStyle w:val="12"/>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息县市民之家物业服务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1年（期满后，达到采购单位满意，双方可续签2年）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服务地点</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6741" w:type="dxa"/>
            <w:tcBorders>
              <w:top w:val="single" w:color="auto" w:sz="4" w:space="0"/>
            </w:tcBorders>
            <w:noWrap w:val="0"/>
            <w:vAlign w:val="center"/>
          </w:tcPr>
          <w:p>
            <w:pPr>
              <w:pStyle w:val="31"/>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741"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sz w:val="24"/>
                <w:szCs w:val="24"/>
                <w:highlight w:val="none"/>
                <w:u w:val="single"/>
                <w:lang w:val="en-US" w:eastAsia="zh-CN"/>
              </w:rPr>
              <w:t xml:space="preserve">  2024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5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29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6741" w:type="dxa"/>
            <w:tcBorders>
              <w:bottom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741" w:type="dxa"/>
            <w:noWrap w:val="0"/>
            <w:vAlign w:val="center"/>
          </w:tcPr>
          <w:p>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95" w:name="_Toc244934194"/>
            <w:bookmarkStart w:id="196" w:name="_Toc244935163"/>
            <w:bookmarkStart w:id="197" w:name="_Toc19222"/>
            <w:r>
              <w:rPr>
                <w:rFonts w:hint="eastAsia" w:ascii="宋体" w:hAnsi="宋体" w:eastAsia="宋体" w:cs="宋体"/>
                <w:color w:val="000000"/>
                <w:kern w:val="0"/>
                <w:sz w:val="24"/>
                <w:szCs w:val="24"/>
                <w:lang w:val="en-US" w:eastAsia="zh-CN"/>
              </w:rPr>
              <w:t>10</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6741" w:type="dxa"/>
            <w:noWrap w:val="0"/>
            <w:vAlign w:val="center"/>
          </w:tcPr>
          <w:p>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6741" w:type="dxa"/>
            <w:noWrap w:val="0"/>
            <w:vAlign w:val="center"/>
          </w:tcPr>
          <w:p>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6741" w:type="dxa"/>
            <w:noWrap w:val="0"/>
            <w:vAlign w:val="center"/>
          </w:tcPr>
          <w:p>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6741" w:type="dxa"/>
            <w:noWrap w:val="0"/>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6741" w:type="dxa"/>
            <w:noWrap w:val="0"/>
            <w:vAlign w:val="center"/>
          </w:tcPr>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支付，参照《招标代理合同》约定及相关规定收取，具体标准参照《国家发展改革委关于进一步放开建设项目专业服务价格的通知》发改价格[2015]299号文件、</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pPr>
        <w:pStyle w:val="3"/>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3"/>
        <w:spacing w:line="500" w:lineRule="exact"/>
        <w:ind w:firstLine="482"/>
        <w:jc w:val="center"/>
        <w:rPr>
          <w:rFonts w:eastAsia="宋体" w:cs="宋体"/>
          <w:color w:val="000000"/>
          <w:sz w:val="24"/>
          <w:szCs w:val="24"/>
        </w:rPr>
      </w:pPr>
      <w:bookmarkStart w:id="198" w:name="_Toc12072"/>
      <w:bookmarkStart w:id="199" w:name="_Toc8131"/>
      <w:bookmarkStart w:id="200" w:name="_Toc27956"/>
      <w:r>
        <w:rPr>
          <w:rFonts w:hint="eastAsia" w:eastAsia="宋体" w:cs="宋体"/>
          <w:color w:val="000000"/>
          <w:sz w:val="24"/>
          <w:szCs w:val="24"/>
        </w:rPr>
        <w:t>1.总则</w:t>
      </w:r>
      <w:bookmarkEnd w:id="198"/>
      <w:bookmarkEnd w:id="199"/>
      <w:bookmarkEnd w:id="200"/>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）被国家税务总局网站（www.chinatax.gov.cn/）列入——重大案件查询栏目“重大税收违法案件当事人名单”的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ascii="宋体" w:hAnsi="宋体" w:eastAsia="宋体" w:cs="宋体"/>
          <w:color w:val="000000"/>
          <w:sz w:val="24"/>
          <w:szCs w:val="24"/>
        </w:rPr>
        <w:sectPr>
          <w:pgSz w:w="11905" w:h="16838"/>
          <w:pgMar w:top="1440" w:right="1406" w:bottom="1440" w:left="1406" w:header="850" w:footer="850" w:gutter="0"/>
          <w:pgNumType w:fmt="decimal"/>
          <w:cols w:space="720" w:num="1"/>
          <w:docGrid w:type="lines" w:linePitch="411" w:charSpace="0"/>
        </w:sectPr>
      </w:pPr>
      <w:r>
        <w:rPr>
          <w:rFonts w:hint="eastAsia" w:ascii="宋体" w:hAnsi="宋体" w:eastAsia="宋体" w:cs="宋体"/>
          <w:color w:val="000000"/>
          <w:sz w:val="24"/>
          <w:szCs w:val="24"/>
        </w:rPr>
        <w:t>所有计量均采用中华人民共和国法定计量单位。</w:t>
      </w:r>
    </w:p>
    <w:p>
      <w:pPr>
        <w:pStyle w:val="3"/>
        <w:spacing w:line="500" w:lineRule="exact"/>
        <w:ind w:firstLine="482"/>
        <w:jc w:val="center"/>
        <w:rPr>
          <w:rFonts w:eastAsia="宋体" w:cs="宋体"/>
          <w:color w:val="000000"/>
          <w:sz w:val="24"/>
          <w:szCs w:val="24"/>
        </w:rPr>
      </w:pPr>
      <w:bookmarkStart w:id="201" w:name="_Toc2073"/>
      <w:bookmarkStart w:id="202" w:name="_Toc9484"/>
      <w:bookmarkStart w:id="203" w:name="_Toc25771"/>
      <w:r>
        <w:rPr>
          <w:rFonts w:hint="eastAsia" w:eastAsia="宋体" w:cs="宋体"/>
          <w:color w:val="000000"/>
          <w:sz w:val="24"/>
          <w:szCs w:val="24"/>
        </w:rPr>
        <w:t>2. 招标文件</w:t>
      </w:r>
      <w:bookmarkEnd w:id="201"/>
      <w:bookmarkEnd w:id="202"/>
      <w:bookmarkEnd w:id="20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3"/>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pPr>
        <w:pStyle w:val="3"/>
        <w:spacing w:line="500" w:lineRule="exact"/>
        <w:ind w:firstLine="3614" w:firstLineChars="1500"/>
        <w:rPr>
          <w:rFonts w:eastAsia="宋体" w:cs="宋体"/>
          <w:color w:val="000000"/>
          <w:sz w:val="24"/>
          <w:szCs w:val="24"/>
        </w:rPr>
      </w:pPr>
      <w:bookmarkStart w:id="204" w:name="_Toc25206"/>
      <w:bookmarkStart w:id="205" w:name="_Toc7178"/>
      <w:bookmarkStart w:id="206" w:name="_Toc12812"/>
      <w:r>
        <w:rPr>
          <w:rFonts w:hint="eastAsia" w:eastAsia="宋体" w:cs="宋体"/>
          <w:color w:val="000000"/>
          <w:sz w:val="24"/>
          <w:szCs w:val="24"/>
        </w:rPr>
        <w:t>3. 投标文件</w:t>
      </w:r>
      <w:bookmarkEnd w:id="204"/>
      <w:bookmarkEnd w:id="205"/>
      <w:bookmarkEnd w:id="206"/>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服务周期、质量要求、</w:t>
      </w:r>
      <w:r>
        <w:rPr>
          <w:rFonts w:hint="eastAsia" w:ascii="宋体" w:hAnsi="宋体" w:eastAsia="宋体" w:cs="宋体"/>
          <w:color w:val="000000"/>
          <w:sz w:val="24"/>
          <w:szCs w:val="24"/>
        </w:rPr>
        <w:t>投标有效期、采购内容等实质性内容作出响应。</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pPr>
        <w:pStyle w:val="3"/>
        <w:spacing w:line="500" w:lineRule="exact"/>
        <w:ind w:firstLine="482"/>
        <w:jc w:val="center"/>
        <w:rPr>
          <w:rFonts w:eastAsia="宋体" w:cs="宋体"/>
          <w:color w:val="000000"/>
          <w:sz w:val="24"/>
          <w:szCs w:val="24"/>
        </w:rPr>
      </w:pPr>
      <w:bookmarkStart w:id="207" w:name="_Toc17236"/>
      <w:bookmarkStart w:id="208" w:name="_Toc30155"/>
      <w:bookmarkStart w:id="209" w:name="_Toc19614"/>
      <w:r>
        <w:rPr>
          <w:rFonts w:hint="eastAsia" w:eastAsia="宋体" w:cs="宋体"/>
          <w:color w:val="000000"/>
          <w:sz w:val="24"/>
          <w:szCs w:val="24"/>
        </w:rPr>
        <w:t>4. 投标</w:t>
      </w:r>
      <w:bookmarkEnd w:id="207"/>
      <w:bookmarkEnd w:id="208"/>
      <w:bookmarkEnd w:id="209"/>
    </w:p>
    <w:p>
      <w:pPr>
        <w:pStyle w:val="3"/>
        <w:spacing w:line="500" w:lineRule="exact"/>
        <w:ind w:firstLine="482"/>
        <w:rPr>
          <w:rFonts w:eastAsia="宋体" w:cs="宋体"/>
          <w:color w:val="000000"/>
          <w:sz w:val="24"/>
          <w:szCs w:val="24"/>
        </w:rPr>
      </w:pPr>
      <w:bookmarkStart w:id="210" w:name="_Toc8503"/>
      <w:bookmarkStart w:id="211" w:name="_Toc29310"/>
      <w:bookmarkStart w:id="212" w:name="_Toc20339"/>
      <w:bookmarkStart w:id="213" w:name="_Toc22773"/>
      <w:bookmarkStart w:id="214" w:name="_Toc15766"/>
      <w:r>
        <w:rPr>
          <w:rFonts w:hint="eastAsia" w:eastAsia="宋体" w:cs="宋体"/>
          <w:color w:val="000000"/>
          <w:sz w:val="24"/>
          <w:szCs w:val="24"/>
        </w:rPr>
        <w:t>4.1 投标文件的上传</w:t>
      </w:r>
      <w:bookmarkEnd w:id="210"/>
      <w:bookmarkEnd w:id="211"/>
      <w:bookmarkEnd w:id="212"/>
      <w:bookmarkEnd w:id="213"/>
      <w:bookmarkEnd w:id="214"/>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3"/>
        <w:spacing w:line="500" w:lineRule="exact"/>
        <w:ind w:firstLine="482"/>
        <w:rPr>
          <w:rFonts w:eastAsia="宋体" w:cs="宋体"/>
          <w:color w:val="000000"/>
          <w:sz w:val="24"/>
          <w:szCs w:val="24"/>
        </w:rPr>
      </w:pPr>
      <w:bookmarkStart w:id="215" w:name="_Toc32688"/>
      <w:bookmarkStart w:id="216" w:name="_Toc22859"/>
      <w:bookmarkStart w:id="217" w:name="_Toc32580"/>
      <w:bookmarkStart w:id="218" w:name="_Toc15982"/>
      <w:bookmarkStart w:id="219" w:name="_Toc30966"/>
      <w:r>
        <w:rPr>
          <w:rFonts w:hint="eastAsia" w:eastAsia="宋体" w:cs="宋体"/>
          <w:color w:val="000000"/>
          <w:sz w:val="24"/>
          <w:szCs w:val="24"/>
        </w:rPr>
        <w:t>4.2 投标文件的递交</w:t>
      </w:r>
      <w:bookmarkEnd w:id="215"/>
      <w:bookmarkEnd w:id="216"/>
      <w:bookmarkEnd w:id="217"/>
      <w:bookmarkEnd w:id="218"/>
      <w:bookmarkEnd w:id="219"/>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3"/>
        <w:spacing w:line="500" w:lineRule="exact"/>
        <w:ind w:firstLine="482"/>
        <w:rPr>
          <w:rFonts w:eastAsia="宋体" w:cs="宋体"/>
          <w:color w:val="000000"/>
          <w:sz w:val="24"/>
          <w:szCs w:val="24"/>
        </w:rPr>
      </w:pPr>
      <w:bookmarkStart w:id="220" w:name="_Toc13488"/>
      <w:bookmarkStart w:id="221" w:name="_Toc30485"/>
      <w:bookmarkStart w:id="222" w:name="_Toc6474"/>
      <w:bookmarkStart w:id="223" w:name="_Toc20597"/>
      <w:bookmarkStart w:id="224" w:name="_Toc8742"/>
      <w:r>
        <w:rPr>
          <w:rFonts w:hint="eastAsia" w:eastAsia="宋体" w:cs="宋体"/>
          <w:color w:val="000000"/>
          <w:sz w:val="24"/>
          <w:szCs w:val="24"/>
        </w:rPr>
        <w:t>4.3 投标文件的修改与撤回</w:t>
      </w:r>
      <w:bookmarkEnd w:id="220"/>
      <w:bookmarkEnd w:id="221"/>
      <w:bookmarkEnd w:id="222"/>
      <w:bookmarkEnd w:id="223"/>
      <w:bookmarkEnd w:id="224"/>
    </w:p>
    <w:p>
      <w:pPr>
        <w:pStyle w:val="2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2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3"/>
        <w:spacing w:line="500" w:lineRule="exact"/>
        <w:ind w:firstLine="482"/>
        <w:jc w:val="center"/>
        <w:rPr>
          <w:rFonts w:eastAsia="宋体" w:cs="宋体"/>
          <w:color w:val="000000"/>
          <w:sz w:val="24"/>
          <w:szCs w:val="24"/>
        </w:rPr>
      </w:pPr>
      <w:bookmarkStart w:id="225" w:name="_Toc1468"/>
      <w:bookmarkStart w:id="226" w:name="_Toc10563"/>
      <w:bookmarkStart w:id="227" w:name="_Toc23514"/>
      <w:r>
        <w:rPr>
          <w:rFonts w:hint="eastAsia" w:eastAsia="宋体" w:cs="宋体"/>
          <w:color w:val="000000"/>
          <w:sz w:val="24"/>
          <w:szCs w:val="24"/>
        </w:rPr>
        <w:t>5. 开标</w:t>
      </w:r>
      <w:bookmarkEnd w:id="225"/>
      <w:bookmarkEnd w:id="226"/>
      <w:bookmarkEnd w:id="22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pPr>
        <w:pStyle w:val="8"/>
        <w:spacing w:line="500" w:lineRule="exact"/>
        <w:ind w:firstLine="482"/>
        <w:rPr>
          <w:rFonts w:ascii="宋体" w:hAnsi="宋体" w:eastAsia="宋体" w:cs="宋体"/>
          <w:b/>
          <w:bCs w:val="0"/>
          <w:color w:val="000000"/>
          <w:sz w:val="24"/>
          <w:szCs w:val="24"/>
        </w:rPr>
      </w:pPr>
      <w:r>
        <w:rPr>
          <w:rFonts w:hint="eastAsia" w:ascii="宋体" w:hAnsi="宋体" w:eastAsia="宋体" w:cs="宋体"/>
          <w:b/>
          <w:bCs w:val="0"/>
          <w:color w:val="000000"/>
          <w:sz w:val="24"/>
          <w:szCs w:val="24"/>
        </w:rPr>
        <w:t>5.</w:t>
      </w:r>
      <w:r>
        <w:rPr>
          <w:rFonts w:hint="eastAsia" w:ascii="宋体" w:hAnsi="宋体" w:eastAsia="宋体" w:cs="宋体"/>
          <w:b/>
          <w:bCs w:val="0"/>
          <w:color w:val="000000"/>
          <w:sz w:val="24"/>
          <w:szCs w:val="24"/>
          <w:lang w:val="en-US" w:eastAsia="zh-CN"/>
        </w:rPr>
        <w:t>3</w:t>
      </w:r>
      <w:r>
        <w:rPr>
          <w:rFonts w:hint="eastAsia" w:ascii="宋体" w:hAnsi="宋体" w:eastAsia="宋体" w:cs="宋体"/>
          <w:b/>
          <w:bCs w:val="0"/>
          <w:color w:val="000000"/>
          <w:sz w:val="24"/>
          <w:szCs w:val="24"/>
        </w:rPr>
        <w:t>资格审查</w:t>
      </w:r>
    </w:p>
    <w:p>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pPr>
        <w:pStyle w:val="8"/>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pPr>
        <w:pStyle w:val="3"/>
        <w:spacing w:line="500" w:lineRule="exact"/>
        <w:ind w:firstLine="482"/>
        <w:jc w:val="center"/>
        <w:rPr>
          <w:rFonts w:eastAsia="宋体" w:cs="宋体"/>
          <w:color w:val="000000"/>
          <w:sz w:val="24"/>
          <w:szCs w:val="24"/>
        </w:rPr>
      </w:pPr>
      <w:bookmarkStart w:id="228" w:name="_Toc14270"/>
      <w:bookmarkStart w:id="229" w:name="_Toc30598"/>
      <w:bookmarkStart w:id="230" w:name="_Toc12030"/>
      <w:r>
        <w:rPr>
          <w:rFonts w:hint="eastAsia" w:eastAsia="宋体" w:cs="宋体"/>
          <w:color w:val="000000"/>
          <w:sz w:val="24"/>
          <w:szCs w:val="24"/>
        </w:rPr>
        <w:t>6. 评标</w:t>
      </w:r>
      <w:bookmarkEnd w:id="228"/>
      <w:bookmarkEnd w:id="229"/>
      <w:bookmarkEnd w:id="230"/>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pPr>
        <w:pStyle w:val="3"/>
        <w:spacing w:line="500" w:lineRule="exact"/>
        <w:ind w:firstLine="482"/>
        <w:jc w:val="center"/>
        <w:rPr>
          <w:rFonts w:eastAsia="宋体" w:cs="宋体"/>
          <w:color w:val="000000"/>
          <w:sz w:val="24"/>
          <w:szCs w:val="24"/>
        </w:rPr>
      </w:pPr>
      <w:bookmarkStart w:id="231" w:name="_Toc1095"/>
      <w:bookmarkStart w:id="232" w:name="_Toc2373"/>
      <w:bookmarkStart w:id="233" w:name="_Toc28514"/>
      <w:r>
        <w:rPr>
          <w:rFonts w:hint="eastAsia" w:eastAsia="宋体" w:cs="宋体"/>
          <w:color w:val="000000"/>
          <w:sz w:val="24"/>
          <w:szCs w:val="24"/>
        </w:rPr>
        <w:t>7．合同授予</w:t>
      </w:r>
      <w:bookmarkEnd w:id="231"/>
      <w:bookmarkEnd w:id="232"/>
      <w:bookmarkEnd w:id="23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4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3"/>
        <w:spacing w:line="500" w:lineRule="exact"/>
        <w:ind w:firstLine="482"/>
        <w:jc w:val="center"/>
        <w:rPr>
          <w:rFonts w:eastAsia="宋体" w:cs="宋体"/>
          <w:color w:val="000000"/>
          <w:sz w:val="24"/>
          <w:szCs w:val="24"/>
        </w:rPr>
      </w:pPr>
      <w:bookmarkStart w:id="234" w:name="_Toc11967"/>
      <w:bookmarkStart w:id="235" w:name="_Toc11304"/>
      <w:bookmarkStart w:id="236" w:name="_Toc7590"/>
      <w:r>
        <w:rPr>
          <w:rFonts w:hint="eastAsia" w:eastAsia="宋体" w:cs="宋体"/>
          <w:color w:val="000000"/>
          <w:sz w:val="24"/>
          <w:szCs w:val="24"/>
        </w:rPr>
        <w:t>8.重新招标和不再招标</w:t>
      </w:r>
      <w:bookmarkEnd w:id="234"/>
      <w:bookmarkEnd w:id="235"/>
      <w:bookmarkEnd w:id="236"/>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pPr>
        <w:pStyle w:val="3"/>
        <w:spacing w:line="500" w:lineRule="exact"/>
        <w:ind w:firstLine="482"/>
        <w:jc w:val="center"/>
        <w:rPr>
          <w:rFonts w:eastAsia="宋体" w:cs="宋体"/>
          <w:color w:val="000000"/>
          <w:sz w:val="24"/>
          <w:szCs w:val="24"/>
        </w:rPr>
      </w:pPr>
      <w:bookmarkStart w:id="237" w:name="_Toc11536"/>
      <w:bookmarkStart w:id="238" w:name="_Toc9391"/>
      <w:bookmarkStart w:id="239" w:name="_Toc1560"/>
      <w:r>
        <w:rPr>
          <w:rFonts w:hint="eastAsia" w:eastAsia="宋体" w:cs="宋体"/>
          <w:color w:val="000000"/>
          <w:sz w:val="24"/>
          <w:szCs w:val="24"/>
        </w:rPr>
        <w:t>9.纪律和监督</w:t>
      </w:r>
      <w:bookmarkEnd w:id="237"/>
      <w:bookmarkEnd w:id="238"/>
      <w:bookmarkEnd w:id="239"/>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pPr>
        <w:pStyle w:val="8"/>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pPr>
        <w:pStyle w:val="3"/>
        <w:spacing w:line="500" w:lineRule="exact"/>
        <w:ind w:firstLine="482"/>
        <w:rPr>
          <w:rFonts w:eastAsia="宋体" w:cs="宋体"/>
          <w:color w:val="000000"/>
          <w:sz w:val="24"/>
          <w:szCs w:val="24"/>
        </w:rPr>
      </w:pPr>
      <w:bookmarkStart w:id="240" w:name="_Toc29825"/>
      <w:bookmarkStart w:id="241" w:name="_Toc28453"/>
      <w:bookmarkStart w:id="242" w:name="_Toc5297"/>
      <w:r>
        <w:rPr>
          <w:rFonts w:hint="eastAsia" w:eastAsia="宋体" w:cs="宋体"/>
          <w:color w:val="000000"/>
          <w:sz w:val="24"/>
          <w:szCs w:val="24"/>
        </w:rPr>
        <w:t>10.其他内容</w:t>
      </w:r>
      <w:bookmarkEnd w:id="240"/>
      <w:bookmarkEnd w:id="241"/>
      <w:bookmarkEnd w:id="242"/>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pPr>
        <w:pStyle w:val="35"/>
        <w:spacing w:line="400" w:lineRule="exact"/>
        <w:ind w:firstLine="220" w:firstLineChars="100"/>
        <w:rPr>
          <w:rFonts w:hAnsi="宋体"/>
          <w:sz w:val="22"/>
          <w:szCs w:val="22"/>
        </w:rPr>
      </w:pPr>
    </w:p>
    <w:p>
      <w:pPr>
        <w:pStyle w:val="18"/>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95"/>
    <w:bookmarkEnd w:id="196"/>
    <w:bookmarkEnd w:id="197"/>
    <w:p>
      <w:pPr>
        <w:pStyle w:val="2"/>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43" w:name="_Toc3899"/>
      <w:bookmarkStart w:id="244" w:name="_Toc18186"/>
      <w:r>
        <w:rPr>
          <w:rFonts w:hint="eastAsia" w:ascii="宋体" w:hAnsi="宋体" w:eastAsia="宋体" w:cs="宋体"/>
          <w:color w:val="000000"/>
          <w:sz w:val="36"/>
          <w:szCs w:val="36"/>
        </w:rPr>
        <w:t>第三章  评标办法</w:t>
      </w:r>
      <w:bookmarkEnd w:id="243"/>
      <w:bookmarkEnd w:id="244"/>
      <w:bookmarkStart w:id="245" w:name="_Toc381964731"/>
      <w:bookmarkStart w:id="246" w:name="_Toc381018330"/>
      <w:bookmarkStart w:id="247" w:name="_Toc381964639"/>
      <w:bookmarkStart w:id="248" w:name="_Toc374358909"/>
      <w:bookmarkStart w:id="249" w:name="_Toc363053524"/>
      <w:bookmarkStart w:id="250" w:name="_Toc11095"/>
    </w:p>
    <w:bookmarkEnd w:id="245"/>
    <w:bookmarkEnd w:id="246"/>
    <w:bookmarkEnd w:id="247"/>
    <w:bookmarkEnd w:id="248"/>
    <w:bookmarkEnd w:id="249"/>
    <w:bookmarkEnd w:id="250"/>
    <w:p>
      <w:pPr>
        <w:spacing w:line="360" w:lineRule="auto"/>
        <w:jc w:val="center"/>
        <w:outlineLvl w:val="0"/>
        <w:rPr>
          <w:rFonts w:hint="eastAsia" w:ascii="宋体" w:hAnsi="宋体" w:cs="宋体"/>
          <w:b/>
          <w:bCs/>
          <w:color w:val="000000"/>
          <w:sz w:val="24"/>
          <w:szCs w:val="24"/>
        </w:rPr>
      </w:pPr>
      <w:bookmarkStart w:id="251" w:name="_Toc28787"/>
      <w:bookmarkStart w:id="252" w:name="_Toc7453"/>
      <w:bookmarkStart w:id="253" w:name="_Toc25511"/>
      <w:bookmarkStart w:id="254" w:name="_Toc11628"/>
      <w:bookmarkStart w:id="255" w:name="_Toc7690"/>
      <w:bookmarkStart w:id="256" w:name="_Toc18106"/>
      <w:bookmarkStart w:id="257" w:name="_Toc32483"/>
      <w:bookmarkStart w:id="258" w:name="_Toc32474"/>
      <w:bookmarkStart w:id="259" w:name="_Toc18518"/>
      <w:r>
        <w:rPr>
          <w:rFonts w:hint="eastAsia" w:ascii="宋体" w:hAnsi="宋体" w:cs="宋体"/>
          <w:b/>
          <w:bCs/>
          <w:color w:val="000000"/>
          <w:sz w:val="24"/>
          <w:szCs w:val="24"/>
        </w:rPr>
        <w:t>评标办法前附表</w:t>
      </w:r>
      <w:bookmarkEnd w:id="251"/>
      <w:bookmarkEnd w:id="252"/>
      <w:bookmarkEnd w:id="253"/>
      <w:bookmarkEnd w:id="254"/>
      <w:bookmarkEnd w:id="255"/>
      <w:bookmarkEnd w:id="256"/>
      <w:bookmarkEnd w:id="257"/>
      <w:bookmarkEnd w:id="258"/>
      <w:bookmarkEnd w:id="259"/>
    </w:p>
    <w:tbl>
      <w:tblPr>
        <w:tblStyle w:val="25"/>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投报内容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pPr>
              <w:pStyle w:val="14"/>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pPr>
              <w:pStyle w:val="14"/>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评委根据各投标单位对“第五章 采购需求”中服务内容的响应，完全满足的得35分；每有一项负偏差的扣5分；扣完为止。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实施运营方案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（1）评委根据投标供应商针对本项目的实施运营方案进行评审：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详细、具体、可行，具有可操作性，得10分；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基本合理但不全面，具有一定可操作性，得6分；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不够全面，操作性不强，得2分； </w:t>
            </w:r>
          </w:p>
          <w:p>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（2）评委根据投标供应商针对本项目的制度管理方案（包含管理制度、人员考核方案、日常档案管理制度、奖励与处罚制度等）进行评审：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详细、具体、可行，具有可操作性，得8分；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基本合理但不全面，具有一定可操作性，得5分；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不够全面，操作性不强，得2 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lang w:val="en-US" w:eastAsia="zh-CN" w:bidi="ar-SA"/>
              </w:rPr>
              <w:t>突发事件应急方案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ascii="宋体" w:hAnsi="宋体" w:cs="宋体"/>
                <w:color w:val="auto"/>
                <w:kern w:val="2"/>
                <w:sz w:val="24"/>
                <w:szCs w:val="24"/>
                <w:lang w:val="en-US" w:eastAsia="zh-CN" w:bidi="ar-SA"/>
              </w:rPr>
              <w:t>突发事件应急方案</w:t>
            </w:r>
            <w:r>
              <w:rPr>
                <w:rFonts w:hint="eastAsia" w:ascii="宋体" w:hAnsi="宋体" w:cs="宋体"/>
                <w:color w:val="auto"/>
                <w:kern w:val="2"/>
                <w:sz w:val="24"/>
                <w:szCs w:val="24"/>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详细、具体、可行，具有可操作性，得7分；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基本合理但不全面，具有一定可操作性，得4分；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自2020年1月1日以来，投标供应商每提供一份类似业绩的得3分,最多得6分；</w:t>
            </w:r>
          </w:p>
          <w:p>
            <w:pPr>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720" w:firstLineChars="3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企业荣誉</w:t>
            </w:r>
          </w:p>
          <w:p>
            <w:pPr>
              <w:spacing w:line="500" w:lineRule="exact"/>
              <w:ind w:firstLine="720" w:firstLineChars="3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自2020年1月1日以来，投标供应商获得服务单位的好评的得4分；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提供合同协议书及服务单位评价证明文件原件扫描件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（1）投标供应商具有特种设备操作证书（电工证/消防部门核发的消防员资格证书），每提供一项加2分，最多得2分。</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（2）投标供应商拟派项目管理人员具有物业从业人员证书的得3分。</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注：以上人员</w:t>
            </w:r>
            <w:r>
              <w:rPr>
                <w:rFonts w:hint="eastAsia" w:ascii="宋体" w:hAnsi="宋体" w:cs="宋体"/>
                <w:b/>
                <w:bCs/>
                <w:color w:val="auto"/>
                <w:kern w:val="2"/>
                <w:sz w:val="24"/>
                <w:szCs w:val="24"/>
                <w:highlight w:val="none"/>
                <w:lang w:val="en-US" w:eastAsia="zh-CN" w:bidi="ar-SA"/>
              </w:rPr>
              <w:t>提供相关证书及劳动合同原件扫描件</w:t>
            </w:r>
          </w:p>
        </w:tc>
      </w:tr>
    </w:tbl>
    <w:p>
      <w:pPr>
        <w:pStyle w:val="31"/>
        <w:rPr>
          <w:rFonts w:hint="eastAsia"/>
          <w:lang w:eastAsia="zh-CN"/>
        </w:rPr>
      </w:pPr>
    </w:p>
    <w:p>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60" w:name="_Toc10003"/>
      <w:bookmarkStart w:id="261" w:name="_Toc25304"/>
      <w:bookmarkStart w:id="262" w:name="_Toc363053528"/>
      <w:bookmarkStart w:id="263" w:name="_Toc374358912"/>
      <w:bookmarkStart w:id="264" w:name="_Toc23799"/>
      <w:bookmarkStart w:id="265" w:name="_Toc27091"/>
      <w:bookmarkStart w:id="266" w:name="_Toc20293"/>
      <w:bookmarkStart w:id="267" w:name="_Toc381018333"/>
      <w:bookmarkStart w:id="268" w:name="_Toc20811"/>
      <w:bookmarkStart w:id="269" w:name="_Toc21599"/>
      <w:bookmarkStart w:id="270" w:name="_Toc381964734"/>
      <w:bookmarkStart w:id="271" w:name="_Toc21497"/>
      <w:bookmarkStart w:id="272" w:name="_Toc10412"/>
      <w:bookmarkStart w:id="273" w:name="_Toc381964642"/>
      <w:bookmarkStart w:id="274" w:name="_Toc184635094"/>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75" w:name="_Toc472429326"/>
      <w:bookmarkStart w:id="276" w:name="_Toc472337681"/>
      <w:bookmarkStart w:id="277" w:name="_Toc184635095"/>
      <w:bookmarkStart w:id="278" w:name="_Toc26780"/>
      <w:bookmarkStart w:id="279" w:name="_Toc363053529"/>
      <w:bookmarkStart w:id="280" w:name="_Toc374358913"/>
      <w:bookmarkStart w:id="281" w:name="_Toc381964643"/>
      <w:bookmarkStart w:id="282" w:name="_Toc381018334"/>
      <w:bookmarkStart w:id="283" w:name="_Toc381964735"/>
      <w:r>
        <w:rPr>
          <w:rFonts w:hint="eastAsia" w:ascii="宋体" w:hAnsi="宋体" w:eastAsia="宋体" w:cs="宋体"/>
          <w:color w:val="000000"/>
          <w:sz w:val="24"/>
          <w:szCs w:val="24"/>
        </w:rPr>
        <w:t>2.1初步评审标准</w:t>
      </w:r>
      <w:bookmarkEnd w:id="275"/>
      <w:bookmarkEnd w:id="276"/>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84" w:name="_Toc472429327"/>
      <w:bookmarkStart w:id="285" w:name="_Toc472337682"/>
      <w:r>
        <w:rPr>
          <w:rFonts w:hint="eastAsia" w:ascii="宋体" w:hAnsi="宋体" w:eastAsia="宋体" w:cs="宋体"/>
          <w:color w:val="000000"/>
          <w:sz w:val="24"/>
          <w:szCs w:val="24"/>
        </w:rPr>
        <w:t>2.2 分值构成与评分标准</w:t>
      </w:r>
      <w:bookmarkEnd w:id="284"/>
      <w:bookmarkEnd w:id="285"/>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86" w:name="_Toc7202"/>
      <w:bookmarkStart w:id="287" w:name="_Toc22599"/>
      <w:bookmarkStart w:id="288" w:name="_Toc8253"/>
      <w:bookmarkStart w:id="289" w:name="_Toc17168"/>
      <w:bookmarkStart w:id="290" w:name="_Toc27633"/>
      <w:bookmarkStart w:id="291" w:name="_Toc12196"/>
      <w:bookmarkStart w:id="292" w:name="_Toc7743"/>
      <w:bookmarkStart w:id="293" w:name="_Toc27863"/>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77"/>
      <w:bookmarkEnd w:id="278"/>
      <w:bookmarkEnd w:id="279"/>
      <w:bookmarkEnd w:id="280"/>
      <w:bookmarkEnd w:id="281"/>
      <w:bookmarkEnd w:id="282"/>
      <w:bookmarkEnd w:id="283"/>
      <w:bookmarkEnd w:id="286"/>
      <w:bookmarkEnd w:id="287"/>
      <w:bookmarkEnd w:id="288"/>
      <w:bookmarkEnd w:id="289"/>
      <w:bookmarkEnd w:id="290"/>
      <w:bookmarkEnd w:id="291"/>
      <w:bookmarkEnd w:id="292"/>
      <w:bookmarkEnd w:id="293"/>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94" w:name="_Toc381964644"/>
      <w:bookmarkStart w:id="295" w:name="_Toc376964946"/>
      <w:bookmarkStart w:id="296" w:name="_Toc30991"/>
      <w:bookmarkStart w:id="297" w:name="_Toc381964736"/>
    </w:p>
    <w:p>
      <w:pPr>
        <w:pStyle w:val="8"/>
        <w:pageBreakBefore w:val="0"/>
        <w:kinsoku/>
        <w:wordWrap/>
        <w:overflowPunct/>
        <w:topLinePunct w:val="0"/>
        <w:bidi w:val="0"/>
        <w:spacing w:line="400" w:lineRule="exact"/>
        <w:rPr>
          <w:rFonts w:hint="eastAsia" w:ascii="宋体" w:hAnsi="宋体" w:eastAsia="宋体" w:cs="宋体"/>
          <w:color w:val="000000"/>
          <w:sz w:val="21"/>
          <w:szCs w:val="21"/>
        </w:rPr>
      </w:pPr>
    </w:p>
    <w:bookmarkEnd w:id="294"/>
    <w:bookmarkEnd w:id="295"/>
    <w:bookmarkEnd w:id="296"/>
    <w:bookmarkEnd w:id="297"/>
    <w:p>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98" w:name="_Toc268"/>
      <w:bookmarkEnd w:id="298"/>
      <w:bookmarkStart w:id="299" w:name="_Toc30334"/>
      <w:bookmarkStart w:id="300" w:name="_Toc19251"/>
      <w:bookmarkStart w:id="301" w:name="_Toc24647"/>
      <w:bookmarkStart w:id="302" w:name="_Toc32158"/>
      <w:bookmarkStart w:id="303" w:name="_Toc5066"/>
    </w:p>
    <w:p>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304" w:name="_Toc8133"/>
      <w:bookmarkStart w:id="305" w:name="_Toc15673"/>
      <w:bookmarkStart w:id="306" w:name="_Toc28563"/>
      <w:r>
        <w:rPr>
          <w:rFonts w:hint="eastAsia" w:ascii="宋体" w:hAnsi="宋体" w:eastAsia="宋体" w:cs="宋体"/>
          <w:color w:val="000000"/>
          <w:sz w:val="24"/>
          <w:szCs w:val="24"/>
        </w:rPr>
        <w:t>附件：废标条件</w:t>
      </w:r>
      <w:bookmarkEnd w:id="299"/>
      <w:bookmarkEnd w:id="300"/>
      <w:bookmarkEnd w:id="301"/>
      <w:bookmarkEnd w:id="302"/>
      <w:bookmarkEnd w:id="303"/>
      <w:bookmarkEnd w:id="304"/>
      <w:bookmarkEnd w:id="305"/>
      <w:bookmarkEnd w:id="306"/>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307" w:name="_Toc12726"/>
      <w:bookmarkStart w:id="308" w:name="_Toc28365"/>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307"/>
      <w:bookmarkEnd w:id="308"/>
    </w:p>
    <w:p>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pPr>
        <w:rPr>
          <w:rFonts w:hint="eastAsia" w:ascii="宋体" w:hAnsi="宋体" w:eastAsia="宋体" w:cs="宋体"/>
          <w:sz w:val="24"/>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64"/>
        <w:spacing w:before="120" w:line="22" w:lineRule="atLeast"/>
        <w:rPr>
          <w:rFonts w:hint="eastAsia" w:ascii="宋体" w:hAnsi="宋体" w:eastAsia="宋体" w:cs="宋体"/>
          <w:szCs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pPr>
        <w:pStyle w:val="63"/>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spacing w:before="120" w:line="22" w:lineRule="atLeast"/>
        <w:ind w:left="0" w:leftChars="0" w:firstLine="0" w:firstLineChars="0"/>
        <w:rPr>
          <w:rFonts w:hint="eastAsia" w:ascii="楷体" w:hAnsi="楷体" w:eastAsia="楷体"/>
          <w:sz w:val="24"/>
        </w:rPr>
      </w:pP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0"/>
        <w:rPr>
          <w:rFonts w:hint="eastAsia" w:ascii="宋体" w:hAnsi="宋体" w:eastAsia="宋体" w:cs="宋体"/>
          <w:sz w:val="24"/>
          <w:szCs w:val="24"/>
        </w:rPr>
      </w:pPr>
      <w:bookmarkStart w:id="309" w:name="_Toc20421"/>
      <w:bookmarkStart w:id="310" w:name="_Toc30529"/>
      <w:bookmarkStart w:id="311" w:name="_Toc19273"/>
      <w:bookmarkStart w:id="312" w:name="_Toc28855"/>
      <w:bookmarkStart w:id="313" w:name="_Toc22494"/>
      <w:bookmarkStart w:id="314" w:name="_Toc24723"/>
      <w:bookmarkStart w:id="315" w:name="_Toc15367"/>
      <w:bookmarkStart w:id="316" w:name="_Toc22967"/>
      <w:r>
        <w:rPr>
          <w:rFonts w:hint="eastAsia" w:ascii="宋体" w:hAnsi="宋体" w:eastAsia="宋体" w:cs="宋体"/>
          <w:b/>
          <w:sz w:val="24"/>
          <w:szCs w:val="24"/>
        </w:rPr>
        <w:t>1.1 合同组成部分</w:t>
      </w:r>
      <w:bookmarkEnd w:id="309"/>
      <w:bookmarkEnd w:id="310"/>
      <w:bookmarkEnd w:id="311"/>
      <w:bookmarkEnd w:id="312"/>
      <w:bookmarkEnd w:id="313"/>
      <w:bookmarkEnd w:id="314"/>
      <w:bookmarkEnd w:id="315"/>
      <w:bookmarkEnd w:id="31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0"/>
        <w:rPr>
          <w:rFonts w:hint="eastAsia" w:ascii="宋体" w:hAnsi="宋体" w:eastAsia="宋体" w:cs="宋体"/>
          <w:b/>
          <w:sz w:val="24"/>
          <w:szCs w:val="24"/>
        </w:rPr>
      </w:pPr>
      <w:bookmarkStart w:id="317" w:name="_Toc22185"/>
      <w:bookmarkStart w:id="318" w:name="_Toc6773"/>
      <w:bookmarkStart w:id="319" w:name="_Toc2918"/>
      <w:bookmarkStart w:id="320" w:name="_Toc18585"/>
      <w:bookmarkStart w:id="321" w:name="_Toc27701"/>
      <w:bookmarkStart w:id="322" w:name="_Toc454"/>
      <w:bookmarkStart w:id="323" w:name="_Toc6311"/>
      <w:bookmarkStart w:id="324" w:name="_Toc1566"/>
      <w:r>
        <w:rPr>
          <w:rFonts w:hint="eastAsia" w:ascii="宋体" w:hAnsi="宋体" w:eastAsia="宋体" w:cs="宋体"/>
          <w:b/>
          <w:sz w:val="24"/>
          <w:szCs w:val="24"/>
        </w:rPr>
        <w:t>1.2 标的</w:t>
      </w:r>
      <w:bookmarkEnd w:id="317"/>
      <w:bookmarkEnd w:id="318"/>
      <w:bookmarkEnd w:id="319"/>
      <w:bookmarkEnd w:id="320"/>
      <w:bookmarkEnd w:id="321"/>
      <w:bookmarkEnd w:id="322"/>
      <w:bookmarkEnd w:id="323"/>
      <w:bookmarkEnd w:id="324"/>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25" w:name="_Toc17461"/>
      <w:bookmarkStart w:id="326" w:name="_Toc4929"/>
      <w:bookmarkStart w:id="327" w:name="_Toc1386"/>
      <w:bookmarkStart w:id="328" w:name="_Toc5635"/>
      <w:bookmarkStart w:id="329" w:name="_Toc13918"/>
      <w:bookmarkStart w:id="330" w:name="_Toc15160"/>
      <w:bookmarkStart w:id="331" w:name="_Toc22657"/>
      <w:bookmarkStart w:id="332" w:name="_Toc21124"/>
      <w:r>
        <w:rPr>
          <w:rFonts w:hint="eastAsia" w:ascii="宋体" w:hAnsi="宋体" w:eastAsia="宋体" w:cs="宋体"/>
          <w:b/>
          <w:sz w:val="24"/>
          <w:szCs w:val="24"/>
        </w:rPr>
        <w:t>1.3 价款</w:t>
      </w:r>
      <w:bookmarkEnd w:id="325"/>
      <w:bookmarkEnd w:id="326"/>
      <w:bookmarkEnd w:id="327"/>
      <w:bookmarkEnd w:id="328"/>
      <w:bookmarkEnd w:id="329"/>
      <w:bookmarkEnd w:id="330"/>
      <w:bookmarkEnd w:id="331"/>
      <w:bookmarkEnd w:id="33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bl>
    <w:p>
      <w:pPr>
        <w:spacing w:line="560" w:lineRule="exact"/>
        <w:ind w:firstLine="482" w:firstLineChars="200"/>
        <w:outlineLvl w:val="0"/>
        <w:rPr>
          <w:rFonts w:hint="eastAsia" w:ascii="宋体" w:hAnsi="宋体" w:eastAsia="宋体" w:cs="宋体"/>
          <w:b/>
          <w:sz w:val="24"/>
          <w:szCs w:val="24"/>
        </w:rPr>
      </w:pPr>
      <w:bookmarkStart w:id="333" w:name="_Toc30158"/>
      <w:bookmarkStart w:id="334" w:name="_Toc14993"/>
      <w:bookmarkStart w:id="335" w:name="_Toc10182"/>
      <w:bookmarkStart w:id="336" w:name="_Toc3654"/>
      <w:bookmarkStart w:id="337" w:name="_Toc15521"/>
      <w:bookmarkStart w:id="338" w:name="_Toc12469"/>
      <w:bookmarkStart w:id="339" w:name="_Toc30506"/>
      <w:bookmarkStart w:id="340" w:name="_Toc26916"/>
      <w:r>
        <w:rPr>
          <w:rFonts w:hint="eastAsia" w:ascii="宋体" w:hAnsi="宋体" w:eastAsia="宋体" w:cs="宋体"/>
          <w:b/>
          <w:sz w:val="24"/>
          <w:szCs w:val="24"/>
        </w:rPr>
        <w:t>1.4 付款方式和发票开具方式</w:t>
      </w:r>
      <w:bookmarkEnd w:id="333"/>
      <w:bookmarkEnd w:id="334"/>
      <w:bookmarkEnd w:id="335"/>
      <w:bookmarkEnd w:id="336"/>
      <w:bookmarkEnd w:id="337"/>
      <w:bookmarkEnd w:id="338"/>
      <w:bookmarkEnd w:id="339"/>
      <w:bookmarkEnd w:id="34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41" w:name="_Toc11108"/>
      <w:bookmarkStart w:id="342" w:name="_Toc8999"/>
      <w:bookmarkStart w:id="343" w:name="_Toc3625"/>
      <w:bookmarkStart w:id="344" w:name="_Toc8772"/>
      <w:bookmarkStart w:id="345" w:name="_Toc4760"/>
      <w:bookmarkStart w:id="346" w:name="_Toc7226"/>
      <w:bookmarkStart w:id="347" w:name="_Toc12482"/>
      <w:bookmarkStart w:id="348" w:name="_Toc31421"/>
      <w:r>
        <w:rPr>
          <w:rFonts w:hint="eastAsia" w:ascii="宋体" w:hAnsi="宋体" w:eastAsia="宋体" w:cs="宋体"/>
          <w:b/>
          <w:sz w:val="24"/>
          <w:szCs w:val="24"/>
        </w:rPr>
        <w:t>1.5 履行期限、地点和方式</w:t>
      </w:r>
      <w:bookmarkEnd w:id="341"/>
      <w:bookmarkEnd w:id="342"/>
      <w:bookmarkEnd w:id="343"/>
      <w:bookmarkEnd w:id="344"/>
      <w:bookmarkEnd w:id="345"/>
      <w:bookmarkEnd w:id="346"/>
      <w:bookmarkEnd w:id="347"/>
      <w:bookmarkEnd w:id="348"/>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sz w:val="24"/>
          <w:szCs w:val="24"/>
          <w:u w:val="single"/>
        </w:rPr>
      </w:pPr>
      <w:bookmarkStart w:id="349" w:name="_Toc8586"/>
      <w:bookmarkStart w:id="350" w:name="_Toc2375"/>
      <w:bookmarkStart w:id="351" w:name="_Toc14030"/>
      <w:bookmarkStart w:id="352" w:name="_Toc3079"/>
      <w:bookmarkStart w:id="353" w:name="_Toc24662"/>
      <w:bookmarkStart w:id="354" w:name="_Toc5698"/>
      <w:bookmarkStart w:id="355" w:name="_Toc4965"/>
      <w:bookmarkStart w:id="356" w:name="_Toc14198"/>
      <w:r>
        <w:rPr>
          <w:rFonts w:hint="eastAsia" w:ascii="宋体" w:hAnsi="宋体" w:eastAsia="宋体" w:cs="宋体"/>
          <w:b/>
          <w:sz w:val="24"/>
          <w:szCs w:val="24"/>
        </w:rPr>
        <w:t>1.6 违约责任</w:t>
      </w:r>
      <w:bookmarkEnd w:id="349"/>
      <w:bookmarkEnd w:id="350"/>
      <w:bookmarkEnd w:id="351"/>
      <w:bookmarkEnd w:id="352"/>
      <w:bookmarkEnd w:id="353"/>
      <w:bookmarkEnd w:id="354"/>
      <w:bookmarkEnd w:id="355"/>
      <w:bookmarkEnd w:id="356"/>
    </w:p>
    <w:p>
      <w:pPr>
        <w:spacing w:line="560" w:lineRule="exact"/>
        <w:ind w:firstLine="480" w:firstLineChars="200"/>
        <w:rPr>
          <w:rFonts w:hint="eastAsia" w:ascii="宋体" w:hAnsi="宋体" w:eastAsia="宋体" w:cs="宋体"/>
          <w:sz w:val="24"/>
          <w:szCs w:val="24"/>
        </w:rPr>
      </w:pPr>
      <w:bookmarkStart w:id="357" w:name="_Toc26807"/>
      <w:bookmarkStart w:id="358" w:name="_Toc9497"/>
      <w:bookmarkStart w:id="359" w:name="_Toc30329"/>
      <w:bookmarkStart w:id="360" w:name="_Toc18683"/>
      <w:bookmarkStart w:id="361" w:name="_Toc32454"/>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rPr>
      </w:pPr>
      <w:bookmarkStart w:id="362" w:name="_Toc29062"/>
      <w:bookmarkStart w:id="363" w:name="_Toc23982"/>
      <w:bookmarkStart w:id="364" w:name="_Toc18215"/>
      <w:r>
        <w:rPr>
          <w:rFonts w:hint="eastAsia" w:ascii="宋体" w:hAnsi="宋体" w:eastAsia="宋体" w:cs="宋体"/>
          <w:b/>
          <w:sz w:val="24"/>
          <w:szCs w:val="24"/>
        </w:rPr>
        <w:t>1.7 合同争议的解决</w:t>
      </w:r>
      <w:bookmarkEnd w:id="357"/>
      <w:bookmarkEnd w:id="358"/>
      <w:bookmarkEnd w:id="359"/>
      <w:bookmarkEnd w:id="360"/>
      <w:bookmarkEnd w:id="361"/>
      <w:bookmarkEnd w:id="362"/>
      <w:bookmarkEnd w:id="363"/>
      <w:bookmarkEnd w:id="36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0"/>
        <w:rPr>
          <w:rFonts w:hint="eastAsia" w:ascii="宋体" w:hAnsi="宋体" w:eastAsia="宋体" w:cs="宋体"/>
          <w:b/>
          <w:sz w:val="24"/>
          <w:szCs w:val="24"/>
        </w:rPr>
      </w:pPr>
      <w:bookmarkStart w:id="365" w:name="_Toc23784"/>
      <w:bookmarkStart w:id="366" w:name="_Toc21078"/>
      <w:bookmarkStart w:id="367" w:name="_Toc12273"/>
      <w:bookmarkStart w:id="368" w:name="_Toc23161"/>
      <w:bookmarkStart w:id="369" w:name="_Toc15827"/>
      <w:bookmarkStart w:id="370" w:name="_Toc16417"/>
      <w:bookmarkStart w:id="371" w:name="_Toc26227"/>
      <w:bookmarkStart w:id="372" w:name="_Toc31865"/>
      <w:r>
        <w:rPr>
          <w:rFonts w:hint="eastAsia" w:ascii="宋体" w:hAnsi="宋体" w:eastAsia="宋体" w:cs="宋体"/>
          <w:b/>
          <w:sz w:val="24"/>
          <w:szCs w:val="24"/>
        </w:rPr>
        <w:t>1.8 合同生效</w:t>
      </w:r>
      <w:bookmarkEnd w:id="365"/>
      <w:bookmarkEnd w:id="366"/>
      <w:bookmarkEnd w:id="367"/>
      <w:bookmarkEnd w:id="368"/>
      <w:bookmarkEnd w:id="369"/>
      <w:bookmarkEnd w:id="370"/>
      <w:bookmarkEnd w:id="371"/>
      <w:bookmarkEnd w:id="372"/>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widowControl/>
        <w:spacing w:line="560" w:lineRule="exact"/>
        <w:jc w:val="left"/>
        <w:rPr>
          <w:rFonts w:hint="eastAsia" w:ascii="宋体" w:hAnsi="宋体" w:eastAsia="宋体" w:cs="宋体"/>
          <w:b/>
          <w:sz w:val="24"/>
          <w:szCs w:val="24"/>
        </w:rPr>
      </w:pPr>
      <w:bookmarkStart w:id="373"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6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73"/>
    </w:p>
    <w:p>
      <w:pPr>
        <w:spacing w:line="560" w:lineRule="exact"/>
        <w:ind w:firstLine="482" w:firstLineChars="200"/>
        <w:outlineLvl w:val="0"/>
        <w:rPr>
          <w:rFonts w:hint="eastAsia" w:ascii="宋体" w:hAnsi="宋体" w:eastAsia="宋体" w:cs="宋体"/>
          <w:b/>
          <w:sz w:val="24"/>
          <w:szCs w:val="24"/>
        </w:rPr>
      </w:pPr>
      <w:bookmarkStart w:id="374" w:name="_Ref467378404"/>
      <w:bookmarkStart w:id="375" w:name="_Ref467379101"/>
      <w:bookmarkStart w:id="376" w:name="_Toc279701240"/>
      <w:bookmarkStart w:id="377" w:name="_Ref467379214"/>
      <w:bookmarkStart w:id="378" w:name="_Toc2838"/>
      <w:bookmarkStart w:id="379" w:name="_Toc25079"/>
      <w:bookmarkStart w:id="380" w:name="_Toc1346"/>
      <w:bookmarkStart w:id="381" w:name="_Toc31297"/>
      <w:bookmarkStart w:id="382" w:name="_Toc9909"/>
      <w:bookmarkStart w:id="383" w:name="_Ref467379094"/>
      <w:bookmarkStart w:id="384" w:name="_Ref467379225"/>
      <w:bookmarkStart w:id="385" w:name="_Ref467379205"/>
      <w:bookmarkStart w:id="386" w:name="_Toc487900349"/>
      <w:bookmarkStart w:id="387" w:name="_Ref467379109"/>
      <w:bookmarkStart w:id="388" w:name="_Ref467378463"/>
      <w:bookmarkStart w:id="389" w:name="_Toc5228"/>
      <w:bookmarkStart w:id="390" w:name="_Toc14021"/>
      <w:bookmarkStart w:id="391" w:name="_Ref467378499"/>
      <w:bookmarkStart w:id="392" w:name="_Toc19680"/>
      <w:bookmarkStart w:id="393" w:name="_Toc259093669"/>
      <w:bookmarkStart w:id="394" w:name="_Ref467379195"/>
      <w:r>
        <w:rPr>
          <w:rFonts w:hint="eastAsia" w:ascii="宋体" w:hAnsi="宋体" w:eastAsia="宋体" w:cs="宋体"/>
          <w:b/>
          <w:sz w:val="24"/>
          <w:szCs w:val="24"/>
        </w:rPr>
        <w:t>2.1 定义</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szCs w:val="24"/>
        </w:rPr>
      </w:pPr>
      <w:bookmarkStart w:id="395" w:name="_Ref467378840"/>
      <w:r>
        <w:rPr>
          <w:rFonts w:hint="eastAsia" w:ascii="宋体" w:hAnsi="宋体" w:eastAsia="宋体" w:cs="宋体"/>
          <w:sz w:val="24"/>
          <w:szCs w:val="24"/>
        </w:rPr>
        <w:t>2.1.4 “甲方”系指与中标供应商签署合同的采购人</w:t>
      </w:r>
      <w:bookmarkEnd w:id="395"/>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396" w:name="_Ref467379400"/>
      <w:r>
        <w:rPr>
          <w:rFonts w:hint="eastAsia" w:ascii="宋体" w:hAnsi="宋体" w:eastAsia="宋体" w:cs="宋体"/>
          <w:sz w:val="24"/>
          <w:szCs w:val="24"/>
        </w:rPr>
        <w:t>2.1.5 “乙方”系指根据合同约定提供服务的中标供应商</w:t>
      </w:r>
      <w:bookmarkEnd w:id="396"/>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397" w:name="_Ref467379436"/>
      <w:r>
        <w:rPr>
          <w:rFonts w:hint="eastAsia" w:ascii="宋体" w:hAnsi="宋体" w:eastAsia="宋体" w:cs="宋体"/>
          <w:sz w:val="24"/>
          <w:szCs w:val="24"/>
        </w:rPr>
        <w:t>2.1.6 “现场”系指合同约定提供服务的地点。</w:t>
      </w:r>
      <w:bookmarkEnd w:id="397"/>
    </w:p>
    <w:p>
      <w:pPr>
        <w:spacing w:line="560" w:lineRule="exact"/>
        <w:ind w:firstLine="482" w:firstLineChars="200"/>
        <w:outlineLvl w:val="0"/>
        <w:rPr>
          <w:rFonts w:hint="eastAsia" w:ascii="宋体" w:hAnsi="宋体" w:eastAsia="宋体" w:cs="宋体"/>
          <w:b/>
          <w:sz w:val="24"/>
          <w:szCs w:val="24"/>
        </w:rPr>
      </w:pPr>
      <w:bookmarkStart w:id="398" w:name="_Toc6595"/>
      <w:bookmarkStart w:id="399" w:name="_Toc487900350"/>
      <w:bookmarkStart w:id="400" w:name="_Toc7473"/>
      <w:bookmarkStart w:id="401" w:name="_Toc19539"/>
      <w:bookmarkStart w:id="402" w:name="_Toc259093670"/>
      <w:bookmarkStart w:id="403" w:name="_Toc279701241"/>
      <w:bookmarkStart w:id="404" w:name="_Toc23289"/>
      <w:bookmarkStart w:id="405" w:name="_Toc31402"/>
      <w:bookmarkStart w:id="406" w:name="_Toc16752"/>
      <w:bookmarkStart w:id="407" w:name="_Toc3769"/>
      <w:bookmarkStart w:id="408" w:name="_Toc5746"/>
      <w:r>
        <w:rPr>
          <w:rFonts w:hint="eastAsia" w:ascii="宋体" w:hAnsi="宋体" w:eastAsia="宋体" w:cs="宋体"/>
          <w:b/>
          <w:sz w:val="24"/>
          <w:szCs w:val="24"/>
        </w:rPr>
        <w:t>2.2 技术规范</w:t>
      </w:r>
      <w:bookmarkEnd w:id="398"/>
      <w:bookmarkEnd w:id="399"/>
      <w:bookmarkEnd w:id="400"/>
      <w:bookmarkEnd w:id="401"/>
      <w:bookmarkEnd w:id="402"/>
      <w:bookmarkEnd w:id="403"/>
      <w:bookmarkEnd w:id="404"/>
      <w:bookmarkEnd w:id="405"/>
      <w:bookmarkEnd w:id="406"/>
      <w:bookmarkEnd w:id="407"/>
      <w:bookmarkEnd w:id="40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rPr>
      </w:pPr>
      <w:bookmarkStart w:id="409" w:name="_Toc487900351"/>
      <w:bookmarkStart w:id="410" w:name="_Toc12412"/>
      <w:bookmarkStart w:id="411" w:name="_Toc14915"/>
      <w:bookmarkStart w:id="412" w:name="_Toc13673"/>
      <w:bookmarkStart w:id="413" w:name="_Toc279701242"/>
      <w:bookmarkStart w:id="414" w:name="_Toc9161"/>
      <w:bookmarkStart w:id="415" w:name="_Toc4133"/>
      <w:bookmarkStart w:id="416" w:name="_Toc28918"/>
      <w:bookmarkStart w:id="417" w:name="_Toc9779"/>
      <w:bookmarkStart w:id="418" w:name="_Toc27945"/>
      <w:bookmarkStart w:id="419" w:name="_Toc259093671"/>
      <w:r>
        <w:rPr>
          <w:rFonts w:hint="eastAsia" w:ascii="宋体" w:hAnsi="宋体" w:eastAsia="宋体" w:cs="宋体"/>
          <w:b/>
          <w:sz w:val="24"/>
          <w:szCs w:val="24"/>
        </w:rPr>
        <w:t>2.3 知识产权</w:t>
      </w:r>
      <w:bookmarkEnd w:id="409"/>
      <w:bookmarkEnd w:id="410"/>
      <w:bookmarkEnd w:id="411"/>
      <w:bookmarkEnd w:id="412"/>
      <w:bookmarkEnd w:id="413"/>
      <w:bookmarkEnd w:id="414"/>
      <w:bookmarkEnd w:id="415"/>
      <w:bookmarkEnd w:id="416"/>
      <w:bookmarkEnd w:id="417"/>
      <w:bookmarkEnd w:id="418"/>
      <w:bookmarkEnd w:id="41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pPr>
        <w:spacing w:line="560" w:lineRule="exact"/>
        <w:ind w:firstLine="480" w:firstLineChars="200"/>
        <w:rPr>
          <w:rFonts w:hint="eastAsia" w:ascii="宋体" w:hAnsi="宋体" w:eastAsia="宋体" w:cs="宋体"/>
          <w:sz w:val="24"/>
          <w:szCs w:val="24"/>
        </w:rPr>
      </w:pPr>
      <w:bookmarkStart w:id="420" w:name="_Ref467379657"/>
      <w:r>
        <w:rPr>
          <w:rFonts w:hint="eastAsia" w:ascii="宋体" w:hAnsi="宋体" w:eastAsia="宋体" w:cs="宋体"/>
          <w:sz w:val="24"/>
          <w:szCs w:val="24"/>
        </w:rPr>
        <w:t>2.4.1</w:t>
      </w:r>
      <w:bookmarkEnd w:id="420"/>
      <w:bookmarkStart w:id="421" w:name="_Toc186431854"/>
      <w:bookmarkStart w:id="422" w:name="_Toc279701247"/>
      <w:bookmarkStart w:id="423" w:name="_Ref467379793"/>
      <w:bookmarkStart w:id="424" w:name="_Toc487900357"/>
      <w:bookmarkStart w:id="425" w:name="_Ref467379807"/>
      <w:bookmarkStart w:id="426" w:name="_Toc259093676"/>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421"/>
      <w:bookmarkStart w:id="427" w:name="_Toc186431855"/>
      <w:r>
        <w:rPr>
          <w:rFonts w:hint="eastAsia" w:ascii="宋体" w:hAnsi="宋体" w:eastAsia="宋体" w:cs="宋体"/>
          <w:sz w:val="24"/>
          <w:szCs w:val="24"/>
        </w:rPr>
        <w:t>。</w:t>
      </w:r>
    </w:p>
    <w:bookmarkEnd w:id="427"/>
    <w:p>
      <w:pPr>
        <w:spacing w:line="560" w:lineRule="exact"/>
        <w:ind w:firstLine="482" w:firstLineChars="200"/>
        <w:outlineLvl w:val="0"/>
        <w:rPr>
          <w:rFonts w:hint="eastAsia" w:ascii="宋体" w:hAnsi="宋体" w:eastAsia="宋体" w:cs="宋体"/>
          <w:b/>
          <w:sz w:val="24"/>
          <w:szCs w:val="24"/>
        </w:rPr>
      </w:pPr>
      <w:bookmarkStart w:id="428" w:name="_Toc31233"/>
      <w:bookmarkStart w:id="429" w:name="_Toc19766"/>
      <w:bookmarkStart w:id="430" w:name="_Toc19359"/>
      <w:bookmarkStart w:id="431" w:name="_Toc22011"/>
      <w:bookmarkStart w:id="432" w:name="_Toc32670"/>
      <w:bookmarkStart w:id="433" w:name="_Toc1314"/>
      <w:bookmarkStart w:id="434" w:name="_Toc15447"/>
      <w:bookmarkStart w:id="435" w:name="_Toc26555"/>
      <w:r>
        <w:rPr>
          <w:rFonts w:hint="eastAsia" w:ascii="宋体" w:hAnsi="宋体" w:eastAsia="宋体" w:cs="宋体"/>
          <w:b/>
          <w:sz w:val="24"/>
          <w:szCs w:val="24"/>
        </w:rPr>
        <w:t>2.5 结算方式和付款条件</w:t>
      </w:r>
      <w:bookmarkEnd w:id="422"/>
      <w:bookmarkEnd w:id="423"/>
      <w:bookmarkEnd w:id="424"/>
      <w:bookmarkEnd w:id="425"/>
      <w:bookmarkEnd w:id="426"/>
      <w:bookmarkEnd w:id="428"/>
      <w:bookmarkEnd w:id="429"/>
      <w:bookmarkEnd w:id="430"/>
      <w:bookmarkEnd w:id="431"/>
      <w:bookmarkEnd w:id="432"/>
      <w:bookmarkEnd w:id="433"/>
      <w:bookmarkEnd w:id="434"/>
      <w:bookmarkEnd w:id="435"/>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436" w:name="_Ref467379863"/>
      <w:bookmarkStart w:id="437" w:name="_Ref467379852"/>
      <w:bookmarkStart w:id="438" w:name="_Toc487900358"/>
      <w:bookmarkStart w:id="439" w:name="_Toc259093677"/>
      <w:bookmarkStart w:id="440" w:name="_Toc279701248"/>
      <w:bookmarkStart w:id="441" w:name="_Ref467379923"/>
      <w:bookmarkStart w:id="442" w:name="_Toc16163"/>
      <w:bookmarkStart w:id="443" w:name="_Toc4787"/>
      <w:bookmarkStart w:id="444" w:name="_Toc21173"/>
      <w:bookmarkStart w:id="445" w:name="_Toc13154"/>
      <w:bookmarkStart w:id="446" w:name="_Toc13467"/>
      <w:bookmarkStart w:id="447" w:name="_Toc32682"/>
      <w:bookmarkStart w:id="448" w:name="_Toc18990"/>
      <w:r>
        <w:rPr>
          <w:rFonts w:hint="eastAsia" w:ascii="宋体" w:hAnsi="宋体" w:eastAsia="宋体" w:cs="宋体"/>
          <w:b/>
          <w:sz w:val="24"/>
          <w:szCs w:val="24"/>
        </w:rPr>
        <w:t>2.6 技术资料</w:t>
      </w:r>
      <w:bookmarkEnd w:id="436"/>
      <w:bookmarkEnd w:id="437"/>
      <w:bookmarkEnd w:id="438"/>
      <w:bookmarkEnd w:id="439"/>
      <w:bookmarkEnd w:id="440"/>
      <w:bookmarkEnd w:id="441"/>
      <w:r>
        <w:rPr>
          <w:rFonts w:hint="eastAsia" w:ascii="宋体" w:hAnsi="宋体" w:eastAsia="宋体" w:cs="宋体"/>
          <w:b/>
          <w:sz w:val="24"/>
          <w:szCs w:val="24"/>
        </w:rPr>
        <w:t>和保密义务</w:t>
      </w:r>
      <w:bookmarkEnd w:id="442"/>
      <w:bookmarkEnd w:id="443"/>
      <w:bookmarkEnd w:id="444"/>
      <w:bookmarkEnd w:id="445"/>
      <w:bookmarkEnd w:id="446"/>
      <w:bookmarkEnd w:id="447"/>
      <w:bookmarkEnd w:id="44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rPr>
      </w:pPr>
      <w:bookmarkStart w:id="449" w:name="_Toc19069"/>
      <w:bookmarkStart w:id="450" w:name="_Toc1447"/>
      <w:bookmarkStart w:id="451" w:name="_Toc29731"/>
      <w:bookmarkStart w:id="452" w:name="_Toc11283"/>
      <w:bookmarkStart w:id="453" w:name="_Toc259093681"/>
      <w:bookmarkStart w:id="454" w:name="_Toc487900362"/>
      <w:bookmarkStart w:id="455" w:name="_Toc279701252"/>
      <w:r>
        <w:rPr>
          <w:rFonts w:hint="eastAsia" w:ascii="宋体" w:hAnsi="宋体" w:eastAsia="宋体" w:cs="宋体"/>
          <w:b/>
          <w:sz w:val="24"/>
          <w:szCs w:val="24"/>
        </w:rPr>
        <w:t>2.7 质量保证</w:t>
      </w:r>
      <w:bookmarkEnd w:id="449"/>
      <w:bookmarkEnd w:id="450"/>
      <w:bookmarkEnd w:id="451"/>
      <w:bookmarkEnd w:id="45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rPr>
      </w:pPr>
      <w:bookmarkStart w:id="456" w:name="_Toc5670"/>
      <w:bookmarkStart w:id="457" w:name="_Toc709"/>
      <w:bookmarkStart w:id="458" w:name="_Toc22267"/>
      <w:bookmarkStart w:id="459" w:name="_Toc29508"/>
      <w:r>
        <w:rPr>
          <w:rFonts w:hint="eastAsia" w:ascii="宋体" w:hAnsi="宋体" w:eastAsia="宋体" w:cs="宋体"/>
          <w:b/>
          <w:sz w:val="24"/>
          <w:szCs w:val="24"/>
        </w:rPr>
        <w:t>2.8 延迟</w:t>
      </w:r>
      <w:bookmarkEnd w:id="453"/>
      <w:bookmarkEnd w:id="454"/>
      <w:bookmarkEnd w:id="455"/>
      <w:r>
        <w:rPr>
          <w:rFonts w:hint="eastAsia" w:ascii="宋体" w:hAnsi="宋体" w:eastAsia="宋体" w:cs="宋体"/>
          <w:b/>
          <w:sz w:val="24"/>
          <w:szCs w:val="24"/>
        </w:rPr>
        <w:t>履行</w:t>
      </w:r>
      <w:bookmarkEnd w:id="456"/>
      <w:bookmarkEnd w:id="457"/>
      <w:bookmarkEnd w:id="458"/>
      <w:bookmarkEnd w:id="45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szCs w:val="24"/>
        </w:rPr>
      </w:pPr>
      <w:bookmarkStart w:id="460" w:name="_Toc10611"/>
      <w:bookmarkStart w:id="461" w:name="_Toc8210"/>
      <w:bookmarkStart w:id="462" w:name="_Toc15837"/>
      <w:bookmarkStart w:id="463" w:name="_Toc6"/>
      <w:bookmarkStart w:id="464" w:name="_Ref467378121"/>
      <w:bookmarkStart w:id="465" w:name="_Toc259093683"/>
      <w:bookmarkStart w:id="466" w:name="_Toc279701254"/>
      <w:bookmarkStart w:id="467" w:name="_Toc487900364"/>
      <w:r>
        <w:rPr>
          <w:rFonts w:hint="eastAsia" w:ascii="宋体" w:hAnsi="宋体" w:eastAsia="宋体" w:cs="宋体"/>
          <w:b/>
          <w:sz w:val="24"/>
          <w:szCs w:val="24"/>
        </w:rPr>
        <w:t>2.9 合同变更</w:t>
      </w:r>
      <w:bookmarkEnd w:id="460"/>
      <w:bookmarkEnd w:id="461"/>
      <w:bookmarkEnd w:id="462"/>
      <w:bookmarkEnd w:id="46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68" w:name="_Toc259093688"/>
      <w:bookmarkStart w:id="469" w:name="_Toc279701259"/>
      <w:bookmarkStart w:id="470" w:name="_Toc487900369"/>
    </w:p>
    <w:p>
      <w:pPr>
        <w:spacing w:line="560" w:lineRule="exact"/>
        <w:ind w:firstLine="482" w:firstLineChars="200"/>
        <w:outlineLvl w:val="0"/>
        <w:rPr>
          <w:rFonts w:hint="eastAsia" w:ascii="宋体" w:hAnsi="宋体" w:eastAsia="宋体" w:cs="宋体"/>
          <w:b/>
          <w:sz w:val="24"/>
          <w:szCs w:val="24"/>
        </w:rPr>
      </w:pPr>
      <w:bookmarkStart w:id="471" w:name="_Toc21830"/>
      <w:bookmarkStart w:id="472" w:name="_Toc42"/>
      <w:bookmarkStart w:id="473" w:name="_Toc23368"/>
      <w:bookmarkStart w:id="474" w:name="_Toc10767"/>
      <w:bookmarkStart w:id="475" w:name="_Toc24006"/>
      <w:bookmarkStart w:id="476" w:name="_Toc10663"/>
      <w:bookmarkStart w:id="477" w:name="_Toc5676"/>
      <w:bookmarkStart w:id="478" w:name="_Toc26689"/>
      <w:r>
        <w:rPr>
          <w:rFonts w:hint="eastAsia" w:ascii="宋体" w:hAnsi="宋体" w:eastAsia="宋体" w:cs="宋体"/>
          <w:b/>
          <w:sz w:val="24"/>
          <w:szCs w:val="24"/>
        </w:rPr>
        <w:t>2.10 合同转让</w:t>
      </w:r>
      <w:bookmarkEnd w:id="468"/>
      <w:bookmarkEnd w:id="469"/>
      <w:bookmarkEnd w:id="470"/>
      <w:r>
        <w:rPr>
          <w:rFonts w:hint="eastAsia" w:ascii="宋体" w:hAnsi="宋体" w:eastAsia="宋体" w:cs="宋体"/>
          <w:b/>
          <w:sz w:val="24"/>
          <w:szCs w:val="24"/>
        </w:rPr>
        <w:t>和分包</w:t>
      </w:r>
      <w:bookmarkEnd w:id="471"/>
      <w:bookmarkEnd w:id="472"/>
      <w:bookmarkEnd w:id="473"/>
      <w:bookmarkEnd w:id="474"/>
      <w:bookmarkEnd w:id="475"/>
      <w:bookmarkEnd w:id="476"/>
      <w:bookmarkEnd w:id="477"/>
      <w:bookmarkEnd w:id="47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rPr>
      </w:pPr>
      <w:bookmarkStart w:id="479" w:name="_Toc20545"/>
      <w:bookmarkStart w:id="480" w:name="_Toc14371"/>
      <w:bookmarkStart w:id="481" w:name="_Toc32494"/>
      <w:bookmarkStart w:id="482" w:name="_Toc26633"/>
      <w:bookmarkStart w:id="483" w:name="_Toc19886"/>
      <w:bookmarkStart w:id="484" w:name="_Toc5413"/>
      <w:bookmarkStart w:id="485" w:name="_Toc4720"/>
      <w:bookmarkStart w:id="486" w:name="_Toc25571"/>
      <w:r>
        <w:rPr>
          <w:rFonts w:hint="eastAsia" w:ascii="宋体" w:hAnsi="宋体" w:eastAsia="宋体" w:cs="宋体"/>
          <w:b/>
          <w:sz w:val="24"/>
          <w:szCs w:val="24"/>
        </w:rPr>
        <w:t>2.11 不可抗力</w:t>
      </w:r>
      <w:bookmarkEnd w:id="479"/>
      <w:bookmarkEnd w:id="480"/>
      <w:bookmarkEnd w:id="481"/>
      <w:bookmarkEnd w:id="482"/>
      <w:bookmarkEnd w:id="483"/>
      <w:bookmarkEnd w:id="484"/>
      <w:bookmarkEnd w:id="485"/>
      <w:bookmarkEnd w:id="48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rPr>
      </w:pPr>
      <w:bookmarkStart w:id="487" w:name="_Toc14115"/>
      <w:bookmarkStart w:id="488" w:name="_Toc20024"/>
      <w:bookmarkStart w:id="489" w:name="_Toc487900365"/>
      <w:bookmarkStart w:id="490" w:name="_Toc30656"/>
      <w:bookmarkStart w:id="491" w:name="_Toc24465"/>
      <w:bookmarkStart w:id="492" w:name="_Toc25783"/>
      <w:bookmarkStart w:id="493" w:name="_Toc3638"/>
      <w:bookmarkStart w:id="494" w:name="_Toc259093684"/>
      <w:bookmarkStart w:id="495" w:name="_Toc23854"/>
      <w:bookmarkStart w:id="496" w:name="_Toc3659"/>
      <w:bookmarkStart w:id="497" w:name="_Toc279701255"/>
      <w:r>
        <w:rPr>
          <w:rFonts w:hint="eastAsia" w:ascii="宋体" w:hAnsi="宋体" w:eastAsia="宋体" w:cs="宋体"/>
          <w:b/>
          <w:sz w:val="24"/>
          <w:szCs w:val="24"/>
        </w:rPr>
        <w:t>2.12 税费</w:t>
      </w:r>
      <w:bookmarkEnd w:id="487"/>
      <w:bookmarkEnd w:id="488"/>
      <w:bookmarkEnd w:id="489"/>
      <w:bookmarkEnd w:id="490"/>
      <w:bookmarkEnd w:id="491"/>
      <w:bookmarkEnd w:id="492"/>
      <w:bookmarkEnd w:id="493"/>
      <w:bookmarkEnd w:id="494"/>
      <w:bookmarkEnd w:id="495"/>
      <w:bookmarkEnd w:id="496"/>
      <w:bookmarkEnd w:id="497"/>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szCs w:val="24"/>
        </w:rPr>
      </w:pPr>
      <w:bookmarkStart w:id="498" w:name="_Toc23998"/>
      <w:bookmarkStart w:id="499" w:name="_Toc279701258"/>
      <w:bookmarkStart w:id="500" w:name="_Toc30105"/>
      <w:bookmarkStart w:id="501" w:name="_Toc25525"/>
      <w:bookmarkStart w:id="502" w:name="_Toc1546"/>
      <w:bookmarkStart w:id="503" w:name="_Toc2957"/>
      <w:bookmarkStart w:id="504" w:name="_Toc7315"/>
      <w:bookmarkStart w:id="505" w:name="_Toc14814"/>
      <w:bookmarkStart w:id="506" w:name="_Toc259093687"/>
      <w:bookmarkStart w:id="507" w:name="_Toc26883"/>
      <w:bookmarkStart w:id="508" w:name="_Toc487900368"/>
      <w:r>
        <w:rPr>
          <w:rFonts w:hint="eastAsia" w:ascii="宋体" w:hAnsi="宋体" w:eastAsia="宋体" w:cs="宋体"/>
          <w:b/>
          <w:sz w:val="24"/>
          <w:szCs w:val="24"/>
        </w:rPr>
        <w:t>2.13 乙方破产</w:t>
      </w:r>
      <w:bookmarkEnd w:id="498"/>
      <w:bookmarkEnd w:id="499"/>
      <w:bookmarkEnd w:id="500"/>
      <w:bookmarkEnd w:id="501"/>
      <w:bookmarkEnd w:id="502"/>
      <w:bookmarkEnd w:id="503"/>
      <w:bookmarkEnd w:id="504"/>
      <w:bookmarkEnd w:id="505"/>
      <w:bookmarkEnd w:id="506"/>
      <w:bookmarkEnd w:id="507"/>
      <w:bookmarkEnd w:id="50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rPr>
      </w:pPr>
      <w:bookmarkStart w:id="509" w:name="_Toc10101"/>
      <w:bookmarkStart w:id="510" w:name="_Toc23323"/>
      <w:bookmarkStart w:id="511" w:name="_Toc2016"/>
      <w:bookmarkStart w:id="512" w:name="_Toc18319"/>
      <w:bookmarkStart w:id="513" w:name="_Toc5068"/>
      <w:bookmarkStart w:id="514" w:name="_Toc1123"/>
      <w:r>
        <w:rPr>
          <w:rFonts w:hint="eastAsia" w:ascii="宋体" w:hAnsi="宋体" w:eastAsia="宋体" w:cs="宋体"/>
          <w:b/>
          <w:sz w:val="24"/>
          <w:szCs w:val="24"/>
        </w:rPr>
        <w:t>2.14 合同中止、终止</w:t>
      </w:r>
      <w:bookmarkEnd w:id="509"/>
      <w:bookmarkEnd w:id="510"/>
      <w:bookmarkEnd w:id="511"/>
      <w:bookmarkEnd w:id="512"/>
      <w:bookmarkEnd w:id="513"/>
      <w:bookmarkEnd w:id="51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rPr>
      </w:pPr>
      <w:bookmarkStart w:id="515" w:name="_Toc10873"/>
      <w:bookmarkStart w:id="516" w:name="_Toc14525"/>
      <w:bookmarkStart w:id="517" w:name="_Toc28625"/>
      <w:bookmarkStart w:id="518" w:name="_Toc17363"/>
      <w:bookmarkStart w:id="519" w:name="_Toc7756"/>
      <w:bookmarkStart w:id="520" w:name="_Toc1969"/>
      <w:r>
        <w:rPr>
          <w:rFonts w:hint="eastAsia" w:ascii="宋体" w:hAnsi="宋体" w:eastAsia="宋体" w:cs="宋体"/>
          <w:b/>
          <w:sz w:val="24"/>
          <w:szCs w:val="24"/>
        </w:rPr>
        <w:t>2.15 检验和验收</w:t>
      </w:r>
      <w:bookmarkEnd w:id="515"/>
      <w:bookmarkEnd w:id="516"/>
      <w:bookmarkEnd w:id="517"/>
      <w:bookmarkEnd w:id="518"/>
      <w:bookmarkEnd w:id="519"/>
      <w:bookmarkEnd w:id="520"/>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64"/>
    <w:bookmarkEnd w:id="465"/>
    <w:bookmarkEnd w:id="466"/>
    <w:bookmarkEnd w:id="467"/>
    <w:p>
      <w:pPr>
        <w:spacing w:line="560" w:lineRule="exact"/>
        <w:ind w:firstLine="482" w:firstLineChars="200"/>
        <w:outlineLvl w:val="0"/>
        <w:rPr>
          <w:rFonts w:hint="eastAsia" w:ascii="宋体" w:hAnsi="宋体" w:eastAsia="宋体" w:cs="宋体"/>
          <w:b/>
          <w:sz w:val="24"/>
          <w:szCs w:val="24"/>
        </w:rPr>
      </w:pPr>
      <w:bookmarkStart w:id="521" w:name="_Toc259093690"/>
      <w:bookmarkStart w:id="522" w:name="_Toc487900371"/>
      <w:bookmarkStart w:id="523" w:name="_Toc279701261"/>
      <w:bookmarkStart w:id="524" w:name="_Toc12666"/>
      <w:bookmarkStart w:id="525" w:name="_Toc9808"/>
      <w:bookmarkStart w:id="526" w:name="_Toc2308"/>
      <w:bookmarkStart w:id="527" w:name="_Toc25198"/>
      <w:bookmarkStart w:id="528" w:name="_Toc31892"/>
      <w:bookmarkStart w:id="529" w:name="_Toc2372"/>
      <w:bookmarkStart w:id="530" w:name="_Toc32341"/>
      <w:bookmarkStart w:id="531" w:name="_Toc9243"/>
      <w:r>
        <w:rPr>
          <w:rFonts w:hint="eastAsia" w:ascii="宋体" w:hAnsi="宋体" w:eastAsia="宋体" w:cs="宋体"/>
          <w:b/>
          <w:sz w:val="24"/>
          <w:szCs w:val="24"/>
        </w:rPr>
        <w:t>2.16 通知</w:t>
      </w:r>
      <w:bookmarkEnd w:id="521"/>
      <w:bookmarkEnd w:id="522"/>
      <w:bookmarkEnd w:id="523"/>
      <w:r>
        <w:rPr>
          <w:rFonts w:hint="eastAsia" w:ascii="宋体" w:hAnsi="宋体" w:eastAsia="宋体" w:cs="宋体"/>
          <w:b/>
          <w:sz w:val="24"/>
          <w:szCs w:val="24"/>
        </w:rPr>
        <w:t>和送达</w:t>
      </w:r>
      <w:bookmarkEnd w:id="524"/>
      <w:bookmarkEnd w:id="525"/>
      <w:bookmarkEnd w:id="526"/>
      <w:bookmarkEnd w:id="527"/>
      <w:bookmarkEnd w:id="528"/>
      <w:bookmarkEnd w:id="529"/>
      <w:bookmarkEnd w:id="530"/>
      <w:bookmarkEnd w:id="531"/>
    </w:p>
    <w:p>
      <w:pPr>
        <w:spacing w:line="560" w:lineRule="exact"/>
        <w:ind w:firstLine="480" w:firstLineChars="200"/>
        <w:rPr>
          <w:rFonts w:hint="eastAsia" w:ascii="宋体" w:hAnsi="宋体" w:eastAsia="宋体" w:cs="宋体"/>
          <w:sz w:val="24"/>
          <w:szCs w:val="24"/>
        </w:rPr>
      </w:pPr>
      <w:bookmarkStart w:id="532" w:name="_Toc29220"/>
      <w:bookmarkStart w:id="533" w:name="_Toc7073"/>
      <w:bookmarkStart w:id="534" w:name="_Toc259093691"/>
      <w:bookmarkStart w:id="535" w:name="_Toc279701262"/>
      <w:bookmarkStart w:id="536"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532"/>
      <w:bookmarkEnd w:id="533"/>
    </w:p>
    <w:p>
      <w:pPr>
        <w:spacing w:line="560" w:lineRule="exact"/>
        <w:ind w:firstLine="480" w:firstLineChars="200"/>
        <w:rPr>
          <w:rFonts w:hint="eastAsia" w:ascii="宋体" w:hAnsi="宋体" w:eastAsia="宋体" w:cs="宋体"/>
          <w:sz w:val="24"/>
          <w:szCs w:val="24"/>
        </w:rPr>
      </w:pPr>
      <w:bookmarkStart w:id="537" w:name="_Toc18401"/>
      <w:bookmarkStart w:id="538" w:name="_Toc27674"/>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7"/>
      <w:bookmarkEnd w:id="538"/>
    </w:p>
    <w:bookmarkEnd w:id="534"/>
    <w:bookmarkEnd w:id="535"/>
    <w:bookmarkEnd w:id="536"/>
    <w:p>
      <w:pPr>
        <w:spacing w:line="560" w:lineRule="exact"/>
        <w:ind w:firstLine="482" w:firstLineChars="200"/>
        <w:outlineLvl w:val="0"/>
        <w:rPr>
          <w:rFonts w:hint="eastAsia" w:ascii="宋体" w:hAnsi="宋体" w:eastAsia="宋体" w:cs="宋体"/>
          <w:b/>
          <w:sz w:val="24"/>
          <w:szCs w:val="24"/>
        </w:rPr>
      </w:pPr>
      <w:bookmarkStart w:id="539" w:name="_Toc20808"/>
      <w:bookmarkStart w:id="540" w:name="_Toc487900373"/>
      <w:bookmarkStart w:id="541" w:name="_Toc5063"/>
      <w:bookmarkStart w:id="542" w:name="_Toc5058"/>
      <w:bookmarkStart w:id="543" w:name="_Toc28906"/>
      <w:bookmarkStart w:id="544" w:name="_Toc279701263"/>
      <w:bookmarkStart w:id="545" w:name="_Toc14232"/>
      <w:bookmarkStart w:id="546" w:name="_Toc259093692"/>
      <w:bookmarkStart w:id="547" w:name="_Toc12254"/>
      <w:bookmarkStart w:id="548" w:name="_Toc23174"/>
      <w:r>
        <w:rPr>
          <w:rFonts w:hint="eastAsia" w:ascii="宋体" w:hAnsi="宋体" w:eastAsia="宋体" w:cs="宋体"/>
          <w:b/>
          <w:sz w:val="24"/>
          <w:szCs w:val="24"/>
        </w:rPr>
        <w:t>2.17 合同使用的文字和适用的法律</w:t>
      </w:r>
      <w:bookmarkEnd w:id="539"/>
      <w:bookmarkEnd w:id="540"/>
      <w:bookmarkEnd w:id="541"/>
      <w:bookmarkEnd w:id="542"/>
      <w:bookmarkEnd w:id="543"/>
      <w:bookmarkEnd w:id="544"/>
      <w:bookmarkEnd w:id="545"/>
      <w:bookmarkEnd w:id="546"/>
      <w:bookmarkEnd w:id="547"/>
      <w:bookmarkEnd w:id="54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spacing w:line="560" w:lineRule="exact"/>
        <w:ind w:firstLine="482" w:firstLineChars="200"/>
        <w:outlineLvl w:val="0"/>
        <w:rPr>
          <w:rFonts w:hint="eastAsia" w:ascii="宋体" w:hAnsi="宋体" w:eastAsia="宋体" w:cs="宋体"/>
          <w:b/>
          <w:sz w:val="24"/>
          <w:szCs w:val="24"/>
        </w:rPr>
      </w:pPr>
      <w:bookmarkStart w:id="549" w:name="_Toc28164"/>
      <w:bookmarkStart w:id="550" w:name="_Toc1492"/>
      <w:bookmarkStart w:id="551" w:name="_Toc1493"/>
      <w:bookmarkStart w:id="552" w:name="_Toc279701264"/>
      <w:bookmarkStart w:id="553" w:name="_Toc259093693"/>
      <w:bookmarkStart w:id="554" w:name="_Toc30096"/>
      <w:bookmarkStart w:id="555" w:name="_Toc27403"/>
      <w:bookmarkStart w:id="556" w:name="_Toc27127"/>
      <w:bookmarkStart w:id="557" w:name="_Toc22146"/>
      <w:bookmarkStart w:id="558" w:name="_Toc22266"/>
      <w:bookmarkStart w:id="559" w:name="_Toc487900374"/>
      <w:r>
        <w:rPr>
          <w:rFonts w:hint="eastAsia" w:ascii="宋体" w:hAnsi="宋体" w:eastAsia="宋体" w:cs="宋体"/>
          <w:b/>
          <w:sz w:val="24"/>
          <w:szCs w:val="24"/>
        </w:rPr>
        <w:t>2.18 履约保证金</w:t>
      </w:r>
      <w:bookmarkEnd w:id="549"/>
      <w:bookmarkEnd w:id="550"/>
      <w:bookmarkEnd w:id="551"/>
      <w:bookmarkEnd w:id="552"/>
      <w:bookmarkEnd w:id="553"/>
      <w:bookmarkEnd w:id="554"/>
      <w:bookmarkEnd w:id="555"/>
      <w:bookmarkEnd w:id="556"/>
      <w:bookmarkEnd w:id="557"/>
      <w:bookmarkEnd w:id="55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9"/>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6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560" w:name="_Toc331685784"/>
      <w:r>
        <w:rPr>
          <w:rFonts w:hint="eastAsia" w:ascii="宋体" w:hAnsi="宋体" w:eastAsia="宋体" w:cs="宋体"/>
          <w:b/>
          <w:szCs w:val="24"/>
        </w:rPr>
        <w:t>第三部分  合同专用条款</w:t>
      </w:r>
      <w:bookmarkEnd w:id="56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bl>
    <w:p>
      <w:pPr>
        <w:pStyle w:val="24"/>
        <w:numPr>
          <w:ilvl w:val="0"/>
          <w:numId w:val="0"/>
        </w:numPr>
        <w:jc w:val="left"/>
        <w:rPr>
          <w:rFonts w:hint="eastAsia" w:ascii="宋体" w:hAnsi="宋体" w:eastAsia="宋体" w:cs="宋体"/>
          <w:b/>
          <w:bCs/>
          <w:color w:val="FF0000"/>
          <w:sz w:val="21"/>
          <w:szCs w:val="21"/>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pPr>
        <w:pStyle w:val="24"/>
        <w:keepNext w:val="0"/>
        <w:keepLines w:val="0"/>
        <w:pageBreakBefore w:val="0"/>
        <w:widowControl w:val="0"/>
        <w:numPr>
          <w:ilvl w:val="0"/>
          <w:numId w:val="1"/>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pPr>
        <w:pStyle w:val="24"/>
        <w:keepNext w:val="0"/>
        <w:keepLines w:val="0"/>
        <w:pageBreakBefore w:val="0"/>
        <w:widowControl w:val="0"/>
        <w:numPr>
          <w:ilvl w:val="0"/>
          <w:numId w:val="1"/>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000000"/>
          <w:sz w:val="24"/>
        </w:rPr>
      </w:pPr>
    </w:p>
    <w:p>
      <w:pPr>
        <w:pStyle w:val="8"/>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pPr>
        <w:rPr>
          <w:rFonts w:hint="default" w:ascii="Calibri" w:hAnsi="Calibri" w:eastAsia="仿宋" w:cs="Calibri"/>
          <w:color w:val="auto"/>
          <w:sz w:val="21"/>
          <w:szCs w:val="21"/>
        </w:rPr>
      </w:pPr>
    </w:p>
    <w:p>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0"/>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pPr>
        <w:pStyle w:val="31"/>
        <w:rPr>
          <w:rFonts w:hint="eastAsia"/>
        </w:rPr>
      </w:pPr>
    </w:p>
    <w:p>
      <w:pPr>
        <w:pStyle w:val="31"/>
        <w:rPr>
          <w:rFonts w:hint="eastAsia"/>
        </w:rPr>
      </w:pPr>
    </w:p>
    <w:p>
      <w:pPr>
        <w:pStyle w:val="21"/>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pPr>
        <w:pStyle w:val="22"/>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2"/>
        <w:bidi w:val="0"/>
        <w:spacing w:line="400" w:lineRule="exact"/>
        <w:rPr>
          <w:highlight w:val="none"/>
        </w:rPr>
      </w:pPr>
      <w:bookmarkStart w:id="561" w:name="_Toc27965"/>
      <w:bookmarkStart w:id="562"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561"/>
      <w:bookmarkEnd w:id="562"/>
    </w:p>
    <w:p>
      <w:pPr>
        <w:pStyle w:val="31"/>
        <w:rPr>
          <w:highlight w:val="yellow"/>
        </w:rPr>
      </w:pP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息县市民之家物业服务项目</w:t>
      </w:r>
      <w:r>
        <w:rPr>
          <w:rFonts w:hint="eastAsia" w:ascii="宋体" w:hAnsi="宋体" w:eastAsia="宋体" w:cs="宋体"/>
          <w:color w:val="auto"/>
          <w:spacing w:val="-10"/>
          <w:sz w:val="24"/>
          <w:szCs w:val="24"/>
          <w:lang w:val="en-US" w:eastAsia="zh-CN"/>
        </w:rPr>
        <w:t>服务内容包括：综合管理、房屋日常养护维修、供电设施设施设备运行管理维护、给排水设施设备运行管理维护、中央空调系统运行管理维护、消防系统运行管理维护、弱电智能系统运行管理维护、绿化养护服务、办公区绿植养护租赁、外墙清洗、维修材料费。</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b/>
          <w:bCs/>
          <w:color w:val="auto"/>
          <w:spacing w:val="-10"/>
          <w:sz w:val="24"/>
          <w:szCs w:val="24"/>
          <w:lang w:val="en-US" w:eastAsia="zh-CN"/>
        </w:rPr>
      </w:pPr>
      <w:bookmarkStart w:id="563" w:name="（二）设施设备运行管理维护"/>
      <w:bookmarkEnd w:id="563"/>
      <w:bookmarkStart w:id="564" w:name="（一）环境卫生保洁服务及垃圾外运"/>
      <w:bookmarkEnd w:id="564"/>
      <w:r>
        <w:rPr>
          <w:rFonts w:hint="eastAsia" w:ascii="宋体" w:hAnsi="宋体" w:eastAsia="宋体" w:cs="宋体"/>
          <w:b/>
          <w:bCs/>
          <w:color w:val="auto"/>
          <w:spacing w:val="-10"/>
          <w:sz w:val="24"/>
          <w:szCs w:val="24"/>
          <w:lang w:val="en-US" w:eastAsia="zh-CN"/>
        </w:rPr>
        <w:t>（一）设施设备运行管理维护</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水、电、空调设备的维护和管理。负责能源中心（变电站、制冷设备、生活水泵等）设备的运行管理，确保水、电、冷、暖的正常供应。负责院机关的照明、上、下水管网和暖气（冷气）管网的日常维修保养及故障排除，确保正常照明与管道疏通。</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2、负责办公楼办公区冬季供暖、夏季制冷。负责办公区内污（雨）水窨井的清淤工作，每季度 1 次；同时负责管道堵塞后的疏通工作。</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3、供配电系统：按国家规范对供电系统进行严格管理，建立严格的配送电运行制度、电气维修制度和配电房管理制度；对供配电系统进行定期巡视维护和重点检测，确保供配电设备运行良好，做到安全、合理、节约用电；供电运行和维修人员必须持证上岗；及时排除故障；确保供电设施完好无损；管理和维护好避雷接地的设备设施；制定切实可行的供配电应急预案，设备状态标识明显。</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4、照明系统（含院区灯光）：外观整洁无缺损、松落和安全隐患，光源完好率、维修更换及时率 100%，无蚊虫、蜘蛛网、积尘，根据昼夜变化，准时开启关闭照明系统。</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5、给排水系统：建立相应的管理制度，制定应急预案；应定期对给排水系统进行巡视养护，用户末端的水压及流量满足使用要求；每年两次对二次供水水箱进行清洗，确保水质无污染并符合规定的要求，确保水质达标；定期对水、每季对楼宇排水系统进行检查，定期对排污泵启动检查，确保系统畅通，设备完好；如遇供水单位限水、停水，应按规定时间通知办公楼内物业使用人。</w:t>
      </w:r>
    </w:p>
    <w:p>
      <w:pPr>
        <w:keepNext/>
        <w:keepLines/>
        <w:pageBreakBefore w:val="0"/>
        <w:widowControl w:val="0"/>
        <w:numPr>
          <w:ilvl w:val="0"/>
          <w:numId w:val="0"/>
        </w:numPr>
        <w:tabs>
          <w:tab w:val="left" w:pos="1139"/>
        </w:tabs>
        <w:kinsoku/>
        <w:wordWrap/>
        <w:overflowPunct/>
        <w:topLinePunct w:val="0"/>
        <w:autoSpaceDE/>
        <w:autoSpaceDN/>
        <w:bidi w:val="0"/>
        <w:adjustRightInd/>
        <w:snapToGrid/>
        <w:spacing w:line="360" w:lineRule="auto"/>
        <w:ind w:left="979" w:leftChars="0"/>
        <w:jc w:val="center"/>
        <w:textAlignment w:val="auto"/>
        <w:outlineLvl w:val="8"/>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A.中央空调系统运行维护</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1.1服务内容</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保证办公楼中央空调系统正常运行，对中央空调等设备进行日常管理和维护。</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1.2服务要求及标准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（1）运行值班人员必须加强责任心，做到定时巡视设备。</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（2）经常巡视，确保冷水机组、水泵等设备良好运行。当发生异常先兆和紧急事故时，实施预先采取的相应措施，防止事故进一步扩大，并及时上报，做好相关记录。</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（3）严格按规程进行操作，发现问题及时处理。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（4）保持水系统的水质良好成份，在冷却水和冷媒水系统中，水质应干净无杂质、泥沙、铁屑等，PH 值在 6-8 之间，总硬度小于 200，定期进行更换清洗。</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jc w:val="center"/>
        <w:textAlignment w:val="auto"/>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B.给排水设备运行维护</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1.1服务内容</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对办公楼的室内给排水系统设备设施的维修、维护和管理。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1.2服务要求及标准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（1）给排水设备设施 按要求进行巡检并依照维修保养计划进行相应的维护保养工作，确保设备始终处于良好的工作状态。</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（2）按《设备定期检查保养计划》的要求对给排水设备设施进行维护保养，保证设备完好率，并将维修保养情况做好记录。</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（3）水泵房及机组设备、地面、墙壁无积尘、水渍、油渍。</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4）屋面天沟及大楼周围排水明沟定期进行清理疏通。每季度对污水系统及雨水排水系统的检查井、坑、管道、沟进行检查、疏通、清理一次，保证排污、排水系统畅通；污水泵（包括系统附件）一年检修两次；污水处理设备房无积水、浸泡等异常情况发生。及时清淘化粪池、隔油池，保证化粪池、隔油池使用功能正常。</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jc w:val="center"/>
        <w:textAlignment w:val="auto"/>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C.供电系统运行管理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1.1服务内容</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保证办公楼供电系统正常运行，对电器设备、电线电缆、电气照明装置等设备进行日常管理和维护。</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1.2服务要求</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（1）始终保持其室内清洁，做到无污迹、无灰尘、无垃圾，防止大量尘埃积聚而引起高压放电，造成短路。</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（2）变配电房限电、停电应严格遵照规定按倒闸操作顺序进行。停电前必须事先发出通知。</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（3）严禁在变配房内吃饭和将食品带进变配电房内，防止小动物进入而严重威胁供电设备的正常安全运行。</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（4）变配电房人员须对柴油发电机进行定期维护保养，定期对发电机进行试运行检查，做到有备无患。</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（5）及时排除故障，保证供电设施完好。购置后备部件，以防急用。</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（6）保证大楼各出入口充电式紧急照明设备完好；做好夜景照明、节日灯系统的运行管理；建立节电措施。</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（7）成立巡检小组，每天对院区、楼内的照明、保洁、给水、设施设备运行情况进行巡检，即时记录，及时解决。</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1.3服务标准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(1)统筹规划，做到合理、节约用电。</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(2)供电运行和维修人员必须持证上岗。</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(3)加强日常维护检修，公共使用的照明、指示灯具线路和开关要保证完好。</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(4)设备出现故障时，维修人员应及时到达现场，设备零维修合格率达到 100%，一般性维修不过夜。</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(5)严格执行用电安全规范，确保用电安全。</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sz w:val="24"/>
          <w:szCs w:val="24"/>
          <w:lang w:val="en-US" w:eastAsia="zh-CN"/>
        </w:rPr>
      </w:pPr>
      <w:r>
        <w:rPr>
          <w:rFonts w:hint="eastAsia" w:ascii="宋体" w:hAnsi="宋体" w:eastAsia="宋体" w:cs="宋体"/>
          <w:color w:val="auto"/>
          <w:spacing w:val="-10"/>
          <w:sz w:val="24"/>
          <w:szCs w:val="24"/>
          <w:lang w:val="en-US" w:eastAsia="zh-CN"/>
        </w:rPr>
        <w:t xml:space="preserve">（6）保证夜景照明、节日灯系统正常运行，要按时关启。 </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b/>
          <w:bCs/>
          <w:color w:val="auto"/>
          <w:spacing w:val="-10"/>
          <w:sz w:val="24"/>
          <w:szCs w:val="24"/>
          <w:lang w:val="zh-CN" w:eastAsia="zh-CN"/>
        </w:rPr>
      </w:pPr>
      <w:r>
        <w:rPr>
          <w:rFonts w:hint="eastAsia" w:ascii="宋体" w:hAnsi="宋体" w:eastAsia="宋体" w:cs="宋体"/>
          <w:b/>
          <w:bCs/>
          <w:color w:val="auto"/>
          <w:spacing w:val="-10"/>
          <w:sz w:val="24"/>
          <w:szCs w:val="24"/>
          <w:lang w:val="zh-CN" w:eastAsia="zh-CN"/>
        </w:rPr>
        <w:t>（二）绿化服务</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包含院区所有绿植、草皮、花卉、树木、行道树定期修剪养护、施肥、浇水、病虫害防治；绿地内环境卫生保持；负责花卉租摆、院内花箱花卉定期更换养护；临时花卉需求服务（按招标人要求）。</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1</w:t>
      </w:r>
      <w:r>
        <w:rPr>
          <w:rFonts w:hint="eastAsia" w:ascii="宋体" w:hAnsi="宋体" w:eastAsia="宋体" w:cs="宋体"/>
          <w:color w:val="auto"/>
          <w:spacing w:val="-10"/>
          <w:sz w:val="24"/>
          <w:szCs w:val="24"/>
          <w:lang w:val="zh-CN" w:eastAsia="zh-CN"/>
        </w:rPr>
        <w:t xml:space="preserve">.各类乔木：生长健壮，长势茂盛，无黄叶、焦叶。无严重病虫害危害现象。修剪及时，方法得当，树型整齐美观，无枯死枝、无徒长枝、交叉枝，树基部无萌蘖，树体无倾斜。 </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2</w:t>
      </w:r>
      <w:r>
        <w:rPr>
          <w:rFonts w:hint="eastAsia" w:ascii="宋体" w:hAnsi="宋体" w:eastAsia="宋体" w:cs="宋体"/>
          <w:color w:val="auto"/>
          <w:spacing w:val="-10"/>
          <w:sz w:val="24"/>
          <w:szCs w:val="24"/>
          <w:lang w:val="zh-CN" w:eastAsia="zh-CN"/>
        </w:rPr>
        <w:t xml:space="preserve">.花灌木（包括藤本及攀援植物）：苗木生长旺盛，叶色鲜亮有光泽，冠型丰满，造 型美观大方；配置结构匀称，高低错落有致；无明显病虫害发生，修剪科学合理，及时清理 枯死衰败枝条，无杂草危害。藤本及攀援植物及时绑缚、牵引或设立网架。 </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3</w:t>
      </w:r>
      <w:r>
        <w:rPr>
          <w:rFonts w:hint="eastAsia" w:ascii="宋体" w:hAnsi="宋体" w:eastAsia="宋体" w:cs="宋体"/>
          <w:color w:val="auto"/>
          <w:spacing w:val="-10"/>
          <w:sz w:val="24"/>
          <w:szCs w:val="24"/>
          <w:lang w:val="zh-CN" w:eastAsia="zh-CN"/>
        </w:rPr>
        <w:t xml:space="preserve">.绿篱、整形植物：生长旺盛，枝叶繁茂，整齐一致；正常情况下无黄叶、卷叶，无 缺株断档，无明显病虫害发生，无杂草杂树、乱扯乱挂； </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4</w:t>
      </w:r>
      <w:r>
        <w:rPr>
          <w:rFonts w:hint="eastAsia" w:ascii="宋体" w:hAnsi="宋体" w:eastAsia="宋体" w:cs="宋体"/>
          <w:color w:val="auto"/>
          <w:spacing w:val="-10"/>
          <w:sz w:val="24"/>
          <w:szCs w:val="24"/>
          <w:lang w:val="zh-CN" w:eastAsia="zh-CN"/>
        </w:rPr>
        <w:t xml:space="preserve">.草坪、地被植物：生长旺盛，色泽正常，目测无杂草、无疯长、无斑秃现象，覆盖率 99%以上；适时适度修剪，要求均匀整齐，土壤疏松，及时浇水无旱象、无积水； </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5.</w:t>
      </w:r>
      <w:r>
        <w:rPr>
          <w:rFonts w:hint="eastAsia" w:ascii="宋体" w:hAnsi="宋体" w:eastAsia="宋体" w:cs="宋体"/>
          <w:color w:val="auto"/>
          <w:spacing w:val="-10"/>
          <w:sz w:val="24"/>
          <w:szCs w:val="24"/>
          <w:lang w:val="zh-CN" w:eastAsia="zh-CN"/>
        </w:rPr>
        <w:t>仔细观察病虫害发生情况，及时防治，用药科学合理，无药害发生。（草坪整体高度不超过 8 公分）。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6.保持环境卫生整洁：绿地内保持整洁，无杂物、无烟头、无白色污染，无树挂、堆物、堆料、搭棚，无私拉乱扯、钉栓刻画等现象。</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7.负责花卉租摆（按招标人要求）。</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8.临时花卉需求服务（按招标人要求）。</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（三）房屋日常养护维修</w:t>
      </w:r>
    </w:p>
    <w:p>
      <w:pPr>
        <w:pageBreakBefore w:val="0"/>
        <w:widowControl w:val="0"/>
        <w:tabs>
          <w:tab w:val="left" w:pos="567"/>
        </w:tabs>
        <w:kinsoku/>
        <w:wordWrap/>
        <w:overflowPunct/>
        <w:topLinePunct w:val="0"/>
        <w:autoSpaceDE/>
        <w:autoSpaceDN/>
        <w:bidi w:val="0"/>
        <w:adjustRightInd/>
        <w:snapToGrid/>
        <w:spacing w:line="360" w:lineRule="auto"/>
        <w:ind w:right="734" w:firstLine="880" w:firstLineChars="40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房屋日常养护维修是为确保房屋的完好和正常使用所进行的经常性的日常修理、计划性预防保养以及房屋的正确使用维护管理等工作。定期检查、确保安全，及时维护、保证正常使用，最有效的合理使用维修费用，最大限度的充分发挥房屋的有效使用功能。</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服务内容包括：房屋基础、主体、地面、外立面、外平台、墙面及吊顶、屋顶防水、门窗、楼梯等日常养护维修。</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bookmarkStart w:id="565" w:name="五、商务、技术要求"/>
      <w:bookmarkEnd w:id="565"/>
      <w:bookmarkStart w:id="566" w:name="（二）技术要求"/>
      <w:bookmarkEnd w:id="566"/>
      <w:r>
        <w:rPr>
          <w:rFonts w:hint="eastAsia" w:ascii="宋体" w:hAnsi="宋体" w:eastAsia="宋体" w:cs="宋体"/>
          <w:color w:val="auto"/>
          <w:spacing w:val="-10"/>
          <w:sz w:val="24"/>
          <w:szCs w:val="24"/>
          <w:lang w:val="en-US" w:eastAsia="zh-CN"/>
        </w:rPr>
        <w:t>A.</w:t>
      </w:r>
      <w:r>
        <w:rPr>
          <w:rFonts w:hint="eastAsia" w:ascii="宋体" w:hAnsi="宋体" w:eastAsia="宋体" w:cs="宋体"/>
          <w:color w:val="auto"/>
          <w:spacing w:val="-10"/>
          <w:sz w:val="24"/>
          <w:szCs w:val="24"/>
          <w:lang w:val="zh-CN" w:eastAsia="zh-CN"/>
        </w:rPr>
        <w:t>服务要求</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为保持办公楼(区)房屋原有完好等级和正常使用，进行日常养护和及时修复小损小坏等房屋维护管理工作。</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B.</w:t>
      </w:r>
      <w:r>
        <w:rPr>
          <w:rFonts w:hint="eastAsia" w:ascii="宋体" w:hAnsi="宋体" w:eastAsia="宋体" w:cs="宋体"/>
          <w:color w:val="auto"/>
          <w:spacing w:val="-10"/>
          <w:sz w:val="24"/>
          <w:szCs w:val="24"/>
          <w:lang w:val="zh-CN" w:eastAsia="zh-CN"/>
        </w:rPr>
        <w:t>服务标准</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1、确保房屋及附属建筑基础、主体、地面、外立面、外平台、墙面及吊顶、屋顶防水、门窗、楼梯等的日常维护，定期做好办公楼主体建筑和附属建筑物、构筑物的巡查工作，发现问题及时做出处置。</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2、每日对各种公用设施设备、公共区域进行巡查，保证设施设备的正常使用。</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zh-CN" w:eastAsia="zh-CN"/>
        </w:rPr>
        <w:t>3、制定房屋维修年度、季度维修计划，组织实施。</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zh-CN" w:eastAsia="zh-CN"/>
        </w:rPr>
      </w:pPr>
      <w:r>
        <w:rPr>
          <w:rFonts w:hint="eastAsia" w:ascii="宋体" w:hAnsi="宋体" w:eastAsia="宋体" w:cs="宋体"/>
          <w:color w:val="auto"/>
          <w:spacing w:val="-10"/>
          <w:sz w:val="24"/>
          <w:szCs w:val="24"/>
          <w:lang w:val="en-US" w:eastAsia="zh-CN"/>
        </w:rPr>
        <w:t>4</w:t>
      </w:r>
      <w:r>
        <w:rPr>
          <w:rFonts w:hint="eastAsia" w:ascii="宋体" w:hAnsi="宋体" w:eastAsia="宋体" w:cs="宋体"/>
          <w:color w:val="auto"/>
          <w:spacing w:val="-10"/>
          <w:sz w:val="24"/>
          <w:szCs w:val="24"/>
          <w:lang w:val="zh-CN" w:eastAsia="zh-CN"/>
        </w:rPr>
        <w:t>、未经业主单位书面批准，不得对建筑结构、设施等进行改动;</w:t>
      </w:r>
    </w:p>
    <w:p>
      <w:pPr>
        <w:pageBreakBefore w:val="0"/>
        <w:widowControl w:val="0"/>
        <w:tabs>
          <w:tab w:val="left" w:pos="567"/>
        </w:tabs>
        <w:kinsoku/>
        <w:wordWrap/>
        <w:overflowPunct/>
        <w:topLinePunct w:val="0"/>
        <w:autoSpaceDE/>
        <w:autoSpaceDN/>
        <w:bidi w:val="0"/>
        <w:adjustRightInd/>
        <w:snapToGrid/>
        <w:spacing w:line="360" w:lineRule="auto"/>
        <w:ind w:left="560" w:right="734" w:firstLine="420"/>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5</w:t>
      </w:r>
      <w:r>
        <w:rPr>
          <w:rFonts w:hint="eastAsia" w:ascii="宋体" w:hAnsi="宋体" w:eastAsia="宋体" w:cs="宋体"/>
          <w:color w:val="auto"/>
          <w:spacing w:val="-10"/>
          <w:sz w:val="24"/>
          <w:szCs w:val="24"/>
          <w:lang w:val="zh-CN" w:eastAsia="zh-CN"/>
        </w:rPr>
        <w:t>、及时完成各项零星维修任务，接到报修后10分钟内到达现场，零星维修合格率100%，一般维修任务不超过</w:t>
      </w:r>
      <w:r>
        <w:rPr>
          <w:rFonts w:hint="eastAsia" w:ascii="宋体" w:hAnsi="宋体" w:eastAsia="宋体" w:cs="宋体"/>
          <w:color w:val="auto"/>
          <w:spacing w:val="-10"/>
          <w:sz w:val="24"/>
          <w:szCs w:val="24"/>
          <w:lang w:val="en-US" w:eastAsia="zh-CN"/>
        </w:rPr>
        <w:t>24小时完成。</w:t>
      </w:r>
    </w:p>
    <w:p>
      <w:pPr>
        <w:keepNext/>
        <w:keepLines/>
        <w:pageBreakBefore w:val="0"/>
        <w:widowControl w:val="0"/>
        <w:kinsoku/>
        <w:wordWrap/>
        <w:overflowPunct/>
        <w:topLinePunct w:val="0"/>
        <w:autoSpaceDE/>
        <w:autoSpaceDN/>
        <w:bidi w:val="0"/>
        <w:adjustRightInd/>
        <w:snapToGrid/>
        <w:spacing w:line="360" w:lineRule="auto"/>
        <w:ind w:firstLine="402"/>
        <w:textAlignment w:val="auto"/>
        <w:outlineLvl w:val="8"/>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（四）其他要求</w:t>
      </w:r>
    </w:p>
    <w:p>
      <w:pPr>
        <w:pageBreakBefore w:val="0"/>
        <w:widowControl w:val="0"/>
        <w:tabs>
          <w:tab w:val="left" w:pos="567"/>
        </w:tabs>
        <w:kinsoku/>
        <w:wordWrap/>
        <w:overflowPunct/>
        <w:topLinePunct w:val="0"/>
        <w:autoSpaceDE/>
        <w:autoSpaceDN/>
        <w:bidi w:val="0"/>
        <w:adjustRightInd/>
        <w:snapToGrid/>
        <w:spacing w:line="360" w:lineRule="auto"/>
        <w:ind w:left="0" w:leftChars="0" w:right="734" w:firstLine="541" w:firstLineChars="246"/>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1、中标人物业服务员工言行规范，要注意仪容仪表、公众形象。</w:t>
      </w:r>
    </w:p>
    <w:p>
      <w:pPr>
        <w:pageBreakBefore w:val="0"/>
        <w:widowControl w:val="0"/>
        <w:tabs>
          <w:tab w:val="left" w:pos="567"/>
        </w:tabs>
        <w:kinsoku/>
        <w:wordWrap/>
        <w:overflowPunct/>
        <w:topLinePunct w:val="0"/>
        <w:autoSpaceDE/>
        <w:autoSpaceDN/>
        <w:bidi w:val="0"/>
        <w:adjustRightInd/>
        <w:snapToGrid/>
        <w:spacing w:line="360" w:lineRule="auto"/>
        <w:ind w:left="0" w:leftChars="0" w:right="734" w:firstLine="541" w:firstLineChars="246"/>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2、中标人应制订切实可行的物业管理规章制度、员工守则等，负责抓好员工思想教育、业务培训，加强班组建设，营造良好的企业文化氛围。</w:t>
      </w:r>
    </w:p>
    <w:p>
      <w:pPr>
        <w:pStyle w:val="31"/>
        <w:rPr>
          <w:highlight w:val="yellow"/>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2"/>
        <w:bidi w:val="0"/>
        <w:spacing w:line="400" w:lineRule="exact"/>
        <w:rPr>
          <w:rFonts w:hint="eastAsia" w:ascii="宋体" w:hAnsi="宋体" w:eastAsia="宋体" w:cs="宋体"/>
          <w:color w:val="000000"/>
        </w:rPr>
      </w:pPr>
      <w:bookmarkStart w:id="567" w:name="_Toc25305"/>
      <w:bookmarkStart w:id="568" w:name="_Toc26791"/>
      <w:r>
        <w:rPr>
          <w:rFonts w:hint="eastAsia" w:ascii="宋体" w:hAnsi="宋体" w:eastAsia="宋体" w:cs="宋体"/>
          <w:color w:val="000000"/>
        </w:rPr>
        <w:t>第六章  投标文件格式</w:t>
      </w:r>
      <w:bookmarkEnd w:id="567"/>
      <w:bookmarkEnd w:id="568"/>
    </w:p>
    <w:p>
      <w:pPr>
        <w:bidi w:val="0"/>
        <w:spacing w:line="400" w:lineRule="exact"/>
        <w:jc w:val="center"/>
        <w:rPr>
          <w:rFonts w:hint="eastAsia" w:ascii="宋体" w:hAnsi="宋体" w:eastAsia="宋体" w:cs="宋体"/>
          <w:color w:val="000000"/>
          <w:sz w:val="32"/>
          <w:szCs w:val="32"/>
        </w:rPr>
      </w:pPr>
    </w:p>
    <w:p>
      <w:pPr>
        <w:pStyle w:val="23"/>
        <w:bidi w:val="0"/>
        <w:spacing w:line="400" w:lineRule="exact"/>
        <w:ind w:firstLine="210"/>
        <w:rPr>
          <w:rFonts w:hint="eastAsia" w:ascii="宋体" w:hAnsi="宋体" w:eastAsia="宋体" w:cs="宋体"/>
          <w:color w:val="000000"/>
        </w:rPr>
      </w:pPr>
    </w:p>
    <w:p>
      <w:pPr>
        <w:pStyle w:val="23"/>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pPr>
        <w:bidi w:val="0"/>
        <w:spacing w:line="400" w:lineRule="exact"/>
        <w:jc w:val="center"/>
        <w:rPr>
          <w:rFonts w:hint="eastAsia" w:ascii="宋体" w:hAnsi="宋体" w:eastAsia="宋体" w:cs="宋体"/>
          <w:color w:val="000000"/>
          <w:kern w:val="0"/>
          <w:sz w:val="32"/>
          <w:szCs w:val="32"/>
          <w:u w:val="single"/>
        </w:rPr>
      </w:pPr>
    </w:p>
    <w:p>
      <w:pPr>
        <w:bidi w:val="0"/>
        <w:spacing w:line="400" w:lineRule="exac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p>
    <w:p>
      <w:pPr>
        <w:pStyle w:val="42"/>
        <w:bidi w:val="0"/>
        <w:ind w:firstLine="880"/>
        <w:rPr>
          <w:rFonts w:hint="eastAsia" w:ascii="宋体" w:hAnsi="宋体" w:eastAsia="宋体" w:cs="宋体"/>
          <w:color w:val="000000"/>
        </w:rPr>
      </w:pPr>
    </w:p>
    <w:p>
      <w:pPr>
        <w:bidi w:val="0"/>
        <w:spacing w:before="411" w:beforeLines="100" w:line="400" w:lineRule="exact"/>
        <w:jc w:val="center"/>
        <w:rPr>
          <w:rFonts w:hint="eastAsia" w:ascii="宋体" w:hAnsi="宋体" w:eastAsia="宋体" w:cs="宋体"/>
          <w:color w:val="000000"/>
          <w:sz w:val="44"/>
          <w:szCs w:val="44"/>
        </w:rPr>
      </w:pPr>
    </w:p>
    <w:p>
      <w:pPr>
        <w:pStyle w:val="31"/>
        <w:rPr>
          <w:rFonts w:hint="eastAsia" w:ascii="宋体" w:hAnsi="宋体" w:eastAsia="宋体" w:cs="宋体"/>
          <w:color w:val="000000"/>
          <w:sz w:val="44"/>
          <w:szCs w:val="44"/>
        </w:rPr>
      </w:pPr>
    </w:p>
    <w:p>
      <w:pPr>
        <w:pStyle w:val="31"/>
        <w:rPr>
          <w:rFonts w:hint="eastAsia" w:ascii="宋体" w:hAnsi="宋体" w:eastAsia="宋体" w:cs="宋体"/>
          <w:color w:val="000000"/>
          <w:sz w:val="44"/>
          <w:szCs w:val="44"/>
        </w:rPr>
      </w:pPr>
    </w:p>
    <w:p>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pStyle w:val="31"/>
        <w:rPr>
          <w:rFonts w:hint="eastAsia"/>
        </w:rPr>
      </w:pP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569" w:name="_Toc472337696"/>
      <w:bookmarkStart w:id="570" w:name="_Toc472429341"/>
    </w:p>
    <w:p>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571" w:name="_Toc22681"/>
      <w:bookmarkStart w:id="572" w:name="_Toc8709"/>
      <w:bookmarkStart w:id="573" w:name="_Toc11567"/>
      <w:bookmarkStart w:id="574" w:name="_Toc19529"/>
      <w:bookmarkStart w:id="575" w:name="_Toc8672"/>
      <w:bookmarkStart w:id="576" w:name="_Toc19160"/>
      <w:bookmarkStart w:id="577" w:name="_Toc16426"/>
      <w:bookmarkStart w:id="578" w:name="_Toc23743"/>
      <w:r>
        <w:rPr>
          <w:rFonts w:hint="eastAsia" w:ascii="宋体" w:hAnsi="宋体" w:eastAsia="宋体" w:cs="宋体"/>
          <w:b/>
          <w:bCs/>
          <w:color w:val="000000"/>
          <w:sz w:val="28"/>
          <w:szCs w:val="28"/>
        </w:rPr>
        <w:t>目    录</w:t>
      </w:r>
      <w:bookmarkEnd w:id="571"/>
      <w:bookmarkEnd w:id="572"/>
      <w:bookmarkEnd w:id="573"/>
      <w:bookmarkEnd w:id="574"/>
      <w:bookmarkEnd w:id="575"/>
      <w:bookmarkEnd w:id="576"/>
      <w:bookmarkEnd w:id="577"/>
      <w:bookmarkEnd w:id="578"/>
    </w:p>
    <w:p>
      <w:pPr>
        <w:pStyle w:val="2"/>
        <w:numPr>
          <w:ilvl w:val="0"/>
          <w:numId w:val="0"/>
        </w:numPr>
        <w:bidi w:val="0"/>
        <w:spacing w:line="400" w:lineRule="exact"/>
        <w:ind w:right="210"/>
        <w:jc w:val="center"/>
        <w:rPr>
          <w:rFonts w:hint="eastAsia" w:ascii="宋体" w:hAnsi="宋体" w:eastAsia="宋体" w:cs="宋体"/>
          <w:color w:val="000000"/>
          <w:szCs w:val="32"/>
        </w:rPr>
      </w:pPr>
    </w:p>
    <w:p>
      <w:pPr>
        <w:pStyle w:val="2"/>
        <w:numPr>
          <w:ilvl w:val="0"/>
          <w:numId w:val="0"/>
        </w:numPr>
        <w:bidi w:val="0"/>
        <w:spacing w:line="400" w:lineRule="exact"/>
        <w:ind w:right="210"/>
        <w:jc w:val="center"/>
        <w:rPr>
          <w:rFonts w:hint="eastAsia" w:ascii="宋体" w:hAnsi="宋体" w:eastAsia="宋体" w:cs="宋体"/>
          <w:color w:val="000000"/>
          <w:szCs w:val="32"/>
        </w:rPr>
      </w:pPr>
    </w:p>
    <w:bookmarkEnd w:id="569"/>
    <w:bookmarkEnd w:id="570"/>
    <w:p>
      <w:pPr>
        <w:pStyle w:val="31"/>
        <w:spacing w:line="360" w:lineRule="auto"/>
        <w:rPr>
          <w:rFonts w:hint="eastAsia" w:ascii="宋体" w:hAnsi="宋体" w:eastAsia="宋体" w:cs="宋体"/>
          <w:color w:val="000000"/>
          <w:sz w:val="24"/>
          <w:szCs w:val="28"/>
        </w:rPr>
      </w:pPr>
      <w:bookmarkStart w:id="579" w:name="_Toc472429342"/>
      <w:bookmarkStart w:id="580" w:name="_Toc472337697"/>
      <w:r>
        <w:rPr>
          <w:rFonts w:hint="eastAsia" w:ascii="宋体" w:hAnsi="宋体" w:eastAsia="宋体" w:cs="宋体"/>
          <w:color w:val="000000"/>
          <w:sz w:val="24"/>
          <w:szCs w:val="28"/>
        </w:rPr>
        <w:t>一、投标函及投标函附录</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pPr>
        <w:pStyle w:val="31"/>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2"/>
        <w:numPr>
          <w:ilvl w:val="0"/>
          <w:numId w:val="0"/>
        </w:numPr>
        <w:bidi w:val="0"/>
        <w:spacing w:line="480" w:lineRule="auto"/>
        <w:ind w:left="210" w:right="210"/>
        <w:jc w:val="center"/>
        <w:rPr>
          <w:rFonts w:hint="eastAsia" w:ascii="宋体" w:hAnsi="宋体" w:eastAsia="宋体" w:cs="宋体"/>
          <w:b/>
          <w:color w:val="000000"/>
          <w:sz w:val="28"/>
          <w:szCs w:val="28"/>
        </w:rPr>
      </w:pPr>
      <w:bookmarkStart w:id="581" w:name="_Toc14813"/>
      <w:bookmarkStart w:id="582" w:name="_Toc23904"/>
      <w:r>
        <w:rPr>
          <w:rFonts w:hint="eastAsia" w:ascii="宋体" w:hAnsi="宋体" w:eastAsia="宋体" w:cs="宋体"/>
          <w:b/>
          <w:color w:val="000000"/>
          <w:sz w:val="28"/>
          <w:szCs w:val="28"/>
        </w:rPr>
        <w:t>一、投标函及投标函附录</w:t>
      </w:r>
      <w:bookmarkEnd w:id="579"/>
      <w:bookmarkEnd w:id="580"/>
      <w:bookmarkEnd w:id="581"/>
      <w:bookmarkEnd w:id="582"/>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（一）投标函</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）的投标总报价，</w:t>
      </w:r>
      <w:r>
        <w:rPr>
          <w:rFonts w:hint="eastAsia" w:ascii="宋体" w:hAnsi="宋体" w:eastAsia="宋体" w:cs="宋体"/>
          <w:color w:val="000000"/>
          <w:sz w:val="24"/>
          <w:szCs w:val="24"/>
          <w:lang w:eastAsia="zh-CN"/>
        </w:rPr>
        <w:t>提供招标文件规定的各项技术服务，并按合同约定履行义务。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pPr>
        <w:bidi w:val="0"/>
        <w:spacing w:line="400" w:lineRule="exact"/>
        <w:rPr>
          <w:rFonts w:hint="eastAsia" w:ascii="宋体" w:hAnsi="宋体" w:eastAsia="宋体" w:cs="宋体"/>
          <w:color w:val="000000"/>
          <w:sz w:val="21"/>
          <w:szCs w:val="21"/>
        </w:rPr>
      </w:pPr>
    </w:p>
    <w:p>
      <w:pPr>
        <w:pStyle w:val="31"/>
        <w:rPr>
          <w:rFonts w:hint="eastAsia"/>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3"/>
        <w:bidi w:val="0"/>
        <w:spacing w:line="400" w:lineRule="exact"/>
        <w:ind w:firstLine="210"/>
        <w:rPr>
          <w:rFonts w:hint="eastAsia" w:ascii="宋体" w:hAnsi="宋体" w:eastAsia="宋体" w:cs="宋体"/>
          <w:color w:val="000000"/>
          <w:sz w:val="21"/>
          <w:szCs w:val="21"/>
        </w:rPr>
      </w:pPr>
    </w:p>
    <w:p>
      <w:pPr>
        <w:pStyle w:val="24"/>
        <w:rPr>
          <w:rFonts w:hint="eastAsia"/>
        </w:rPr>
      </w:pPr>
    </w:p>
    <w:p>
      <w:pPr>
        <w:pStyle w:val="24"/>
        <w:rPr>
          <w:rFonts w:hint="eastAsia"/>
        </w:rPr>
      </w:pPr>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（二）投标函附录</w:t>
      </w:r>
    </w:p>
    <w:p>
      <w:pPr>
        <w:bidi w:val="0"/>
        <w:spacing w:line="400" w:lineRule="exact"/>
        <w:rPr>
          <w:rFonts w:hint="eastAsia" w:ascii="宋体" w:hAnsi="宋体" w:eastAsia="宋体" w:cs="宋体"/>
          <w:color w:val="000000"/>
          <w:sz w:val="21"/>
          <w:szCs w:val="21"/>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投报内容</w:t>
            </w:r>
          </w:p>
        </w:tc>
        <w:tc>
          <w:tcPr>
            <w:tcW w:w="5613" w:type="dxa"/>
            <w:noWrap w:val="0"/>
            <w:vAlign w:val="center"/>
          </w:tcPr>
          <w:p>
            <w:pPr>
              <w:spacing w:line="400" w:lineRule="exact"/>
              <w:jc w:val="left"/>
              <w:rPr>
                <w:rFonts w:hint="eastAsia" w:ascii="宋体" w:hAnsi="宋体" w:eastAsia="宋体" w:cs="宋体"/>
                <w:color w:val="00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pPr>
              <w:widowControl/>
              <w:spacing w:line="400" w:lineRule="exact"/>
              <w:jc w:val="left"/>
              <w:rPr>
                <w:rFonts w:hint="eastAsia" w:ascii="宋体" w:hAnsi="宋体" w:eastAsia="宋体" w:cs="宋体"/>
                <w:color w:val="000000"/>
                <w:sz w:val="24"/>
                <w:szCs w:val="24"/>
              </w:rPr>
            </w:pPr>
          </w:p>
        </w:tc>
      </w:tr>
    </w:tbl>
    <w:p>
      <w:pPr>
        <w:bidi w:val="0"/>
        <w:spacing w:line="400" w:lineRule="exact"/>
        <w:ind w:firstLine="422" w:firstLineChars="200"/>
        <w:rPr>
          <w:rFonts w:hint="eastAsia" w:ascii="宋体" w:hAnsi="宋体" w:eastAsia="宋体" w:cs="宋体"/>
          <w:b/>
          <w:color w:val="000000"/>
          <w:sz w:val="21"/>
          <w:szCs w:val="21"/>
          <w:lang w:val="en-US" w:eastAsia="zh-CN"/>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after="206" w:afterLines="50" w:line="400" w:lineRule="exact"/>
        <w:jc w:val="center"/>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4"/>
        <w:numPr>
          <w:ilvl w:val="0"/>
          <w:numId w:val="0"/>
        </w:numPr>
        <w:bidi w:val="0"/>
        <w:spacing w:line="400" w:lineRule="exact"/>
        <w:jc w:val="center"/>
        <w:rPr>
          <w:rFonts w:hint="eastAsia" w:ascii="宋体" w:hAnsi="宋体" w:eastAsia="宋体" w:cs="宋体"/>
          <w:b/>
          <w:color w:val="000000"/>
          <w:sz w:val="28"/>
          <w:szCs w:val="28"/>
        </w:rPr>
      </w:pPr>
      <w:bookmarkStart w:id="583" w:name="_Toc15287"/>
      <w:bookmarkStart w:id="584" w:name="_Toc7760"/>
      <w:r>
        <w:rPr>
          <w:rFonts w:hint="eastAsia" w:ascii="宋体" w:hAnsi="宋体" w:eastAsia="宋体" w:cs="宋体"/>
          <w:b/>
          <w:color w:val="000000"/>
          <w:sz w:val="28"/>
          <w:szCs w:val="28"/>
        </w:rPr>
        <w:t>二、法定代表人（单位负责人）身份证明</w:t>
      </w:r>
      <w:bookmarkEnd w:id="583"/>
      <w:bookmarkEnd w:id="584"/>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扫描件</w:t>
      </w:r>
    </w:p>
    <w:p>
      <w:pPr>
        <w:pStyle w:val="23"/>
        <w:bidi w:val="0"/>
        <w:spacing w:line="400" w:lineRule="exact"/>
        <w:ind w:firstLine="210"/>
        <w:rPr>
          <w:rFonts w:hint="eastAsia" w:ascii="宋体" w:hAnsi="宋体" w:eastAsia="宋体" w:cs="宋体"/>
          <w:color w:val="000000"/>
          <w:sz w:val="21"/>
          <w:szCs w:val="21"/>
        </w:rPr>
      </w:pPr>
    </w:p>
    <w:p>
      <w:pPr>
        <w:bidi w:val="0"/>
        <w:spacing w:line="400" w:lineRule="exact"/>
        <w:ind w:firstLine="420" w:firstLineChars="200"/>
        <w:rPr>
          <w:rFonts w:hint="eastAsia" w:ascii="宋体" w:hAnsi="宋体" w:eastAsia="宋体" w:cs="宋体"/>
          <w:color w:val="000000"/>
          <w:sz w:val="21"/>
          <w:szCs w:val="21"/>
        </w:rPr>
      </w:pPr>
    </w:p>
    <w:p>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bidi w:val="0"/>
        <w:spacing w:line="400" w:lineRule="exact"/>
        <w:jc w:val="center"/>
        <w:rPr>
          <w:rFonts w:hint="eastAsia" w:ascii="宋体" w:hAnsi="宋体" w:eastAsia="宋体" w:cs="宋体"/>
          <w:b/>
          <w:color w:val="000000"/>
          <w:sz w:val="28"/>
          <w:szCs w:val="28"/>
          <w:lang w:eastAsia="zh-CN"/>
        </w:rPr>
      </w:pPr>
      <w:bookmarkStart w:id="585" w:name="_Toc184635140"/>
      <w:bookmarkStart w:id="586" w:name="_Toc23149"/>
      <w:bookmarkStart w:id="587" w:name="_Toc1066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85"/>
      <w:bookmarkEnd w:id="586"/>
      <w:bookmarkEnd w:id="587"/>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扫描件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rPr>
          <w:rFonts w:hint="eastAsia" w:ascii="宋体" w:hAnsi="宋体" w:eastAsia="宋体" w:cs="宋体"/>
          <w:color w:val="000000"/>
          <w:sz w:val="21"/>
          <w:szCs w:val="21"/>
        </w:rPr>
      </w:pPr>
    </w:p>
    <w:p>
      <w:pPr>
        <w:bidi w:val="0"/>
        <w:spacing w:line="400" w:lineRule="exact"/>
        <w:rPr>
          <w:rFonts w:hint="eastAsia" w:ascii="宋体" w:hAnsi="宋体" w:eastAsia="宋体" w:cs="宋体"/>
          <w:bCs/>
          <w:color w:val="000000"/>
          <w:sz w:val="21"/>
          <w:szCs w:val="21"/>
        </w:rPr>
      </w:pPr>
    </w:p>
    <w:p>
      <w:pPr>
        <w:bidi w:val="0"/>
        <w:spacing w:line="400" w:lineRule="exact"/>
        <w:rPr>
          <w:rFonts w:hint="eastAsia" w:ascii="宋体" w:hAnsi="宋体" w:eastAsia="宋体" w:cs="宋体"/>
          <w:bCs/>
          <w:color w:val="000000"/>
          <w:sz w:val="21"/>
          <w:szCs w:val="21"/>
        </w:rPr>
      </w:pPr>
    </w:p>
    <w:p>
      <w:pPr>
        <w:pStyle w:val="23"/>
        <w:bidi w:val="0"/>
        <w:spacing w:line="400" w:lineRule="exact"/>
        <w:ind w:left="0" w:leftChars="0" w:firstLine="0" w:firstLineChars="0"/>
        <w:rPr>
          <w:rFonts w:hint="eastAsia" w:ascii="宋体" w:hAnsi="宋体" w:eastAsia="宋体" w:cs="宋体"/>
          <w:color w:val="000000"/>
          <w:sz w:val="21"/>
          <w:szCs w:val="21"/>
        </w:rPr>
      </w:pPr>
    </w:p>
    <w:p>
      <w:pPr>
        <w:pStyle w:val="24"/>
        <w:rPr>
          <w:rFonts w:hint="eastAsia"/>
        </w:rPr>
      </w:pPr>
    </w:p>
    <w:p>
      <w:pPr>
        <w:pStyle w:val="24"/>
        <w:rPr>
          <w:rFonts w:hint="eastAsia" w:ascii="宋体" w:hAnsi="宋体" w:eastAsia="宋体" w:cs="宋体"/>
          <w:color w:val="000000"/>
          <w:sz w:val="21"/>
          <w:szCs w:val="21"/>
        </w:rPr>
      </w:pPr>
    </w:p>
    <w:p>
      <w:pPr>
        <w:pStyle w:val="23"/>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3"/>
        <w:bidi w:val="0"/>
        <w:ind w:firstLine="540" w:firstLineChars="192"/>
        <w:jc w:val="center"/>
        <w:outlineLvl w:val="1"/>
        <w:rPr>
          <w:rFonts w:hint="eastAsia" w:ascii="宋体" w:hAnsi="宋体" w:eastAsia="宋体" w:cs="宋体"/>
          <w:b/>
          <w:color w:val="000000"/>
          <w:sz w:val="28"/>
          <w:szCs w:val="28"/>
          <w:lang w:eastAsia="zh-CN"/>
        </w:rPr>
      </w:pPr>
      <w:bookmarkStart w:id="588" w:name="_Toc25587"/>
      <w:bookmarkStart w:id="589" w:name="_Toc4585"/>
      <w:r>
        <w:rPr>
          <w:rFonts w:hint="eastAsia" w:ascii="宋体" w:hAnsi="宋体" w:eastAsia="宋体" w:cs="宋体"/>
          <w:b/>
          <w:color w:val="000000"/>
          <w:sz w:val="28"/>
          <w:szCs w:val="28"/>
          <w:lang w:eastAsia="zh-CN"/>
        </w:rPr>
        <w:t>四、商务及技术偏差表</w:t>
      </w:r>
      <w:bookmarkEnd w:id="588"/>
      <w:bookmarkEnd w:id="589"/>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25"/>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pPr>
        <w:pStyle w:val="24"/>
        <w:rPr>
          <w:rFonts w:hint="eastAsia"/>
          <w:lang w:eastAsia="zh-CN"/>
        </w:rPr>
      </w:pPr>
    </w:p>
    <w:p>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pPr>
        <w:bidi w:val="0"/>
        <w:spacing w:line="360" w:lineRule="auto"/>
        <w:ind w:left="0" w:leftChars="0" w:firstLine="1680" w:firstLineChars="700"/>
        <w:rPr>
          <w:rFonts w:hint="eastAsia" w:ascii="宋体" w:hAnsi="宋体" w:eastAsia="宋体" w:cs="宋体"/>
          <w:color w:val="000000"/>
          <w:sz w:val="24"/>
          <w:szCs w:val="24"/>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3"/>
        <w:bidi w:val="0"/>
        <w:ind w:firstLine="403" w:firstLineChars="192"/>
        <w:jc w:val="center"/>
        <w:rPr>
          <w:rFonts w:hint="eastAsia" w:ascii="宋体" w:hAnsi="宋体" w:eastAsia="宋体" w:cs="宋体"/>
          <w:color w:val="000000"/>
          <w:sz w:val="21"/>
          <w:szCs w:val="21"/>
          <w:lang w:eastAsia="zh-CN"/>
        </w:rPr>
      </w:pPr>
    </w:p>
    <w:p>
      <w:pPr>
        <w:pStyle w:val="23"/>
        <w:bidi w:val="0"/>
        <w:ind w:firstLine="403" w:firstLineChars="192"/>
        <w:jc w:val="center"/>
        <w:rPr>
          <w:rFonts w:hint="eastAsia" w:ascii="宋体" w:hAnsi="宋体" w:eastAsia="宋体" w:cs="宋体"/>
          <w:color w:val="000000"/>
          <w:sz w:val="21"/>
          <w:szCs w:val="21"/>
          <w:lang w:eastAsia="zh-CN"/>
        </w:rPr>
      </w:pPr>
    </w:p>
    <w:p>
      <w:pPr>
        <w:pStyle w:val="23"/>
        <w:bidi w:val="0"/>
        <w:ind w:firstLine="403" w:firstLineChars="192"/>
        <w:jc w:val="center"/>
        <w:rPr>
          <w:rFonts w:hint="eastAsia" w:ascii="宋体" w:hAnsi="宋体" w:eastAsia="宋体" w:cs="宋体"/>
          <w:color w:val="000000"/>
          <w:sz w:val="21"/>
          <w:szCs w:val="21"/>
          <w:lang w:eastAsia="zh-CN"/>
        </w:rPr>
      </w:pPr>
    </w:p>
    <w:p>
      <w:pPr>
        <w:pStyle w:val="24"/>
        <w:rPr>
          <w:rFonts w:hint="eastAsia"/>
          <w:lang w:eastAsia="zh-CN"/>
        </w:rPr>
      </w:pPr>
    </w:p>
    <w:p>
      <w:pPr>
        <w:pStyle w:val="24"/>
        <w:rPr>
          <w:rFonts w:hint="eastAsia" w:ascii="宋体" w:hAnsi="宋体" w:eastAsia="宋体" w:cs="宋体"/>
          <w:color w:val="000000"/>
          <w:sz w:val="21"/>
          <w:szCs w:val="21"/>
          <w:lang w:eastAsia="zh-CN"/>
        </w:rPr>
      </w:pPr>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25"/>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bl>
    <w:p>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pPr>
        <w:pStyle w:val="31"/>
        <w:ind w:left="0" w:leftChars="0" w:firstLine="0" w:firstLineChars="0"/>
      </w:pPr>
      <w:r>
        <w:rPr>
          <w:rFonts w:hint="eastAsia" w:eastAsia="宋体" w:cs="宋体"/>
          <w:bCs/>
          <w:color w:val="000000"/>
          <w:sz w:val="24"/>
          <w:szCs w:val="24"/>
        </w:rPr>
        <w:t>投标供应商须在投标文件中提供相关承诺，格式自拟，否则投标将被否决。</w:t>
      </w:r>
    </w:p>
    <w:p>
      <w:pPr>
        <w:pStyle w:val="31"/>
        <w:rPr>
          <w:rFonts w:hint="eastAsia"/>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31"/>
        <w:rPr>
          <w:rFonts w:hint="eastAsia" w:ascii="宋体" w:hAnsi="宋体" w:eastAsia="宋体" w:cs="宋体"/>
          <w:color w:val="000000"/>
          <w:sz w:val="24"/>
          <w:szCs w:val="24"/>
        </w:rPr>
      </w:pPr>
    </w:p>
    <w:p>
      <w:pPr>
        <w:pStyle w:val="24"/>
        <w:rPr>
          <w:rFonts w:hint="eastAsia" w:ascii="宋体" w:hAnsi="宋体" w:eastAsia="宋体" w:cs="宋体"/>
          <w:b/>
          <w:color w:val="000000"/>
          <w:sz w:val="21"/>
          <w:szCs w:val="21"/>
          <w:lang w:val="en-US" w:eastAsia="zh-CN"/>
        </w:rPr>
      </w:pPr>
      <w:bookmarkStart w:id="590" w:name="_Toc150653531"/>
    </w:p>
    <w:p>
      <w:pPr>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bookmarkEnd w:id="590"/>
    <w:p>
      <w:pPr>
        <w:pStyle w:val="23"/>
        <w:bidi w:val="0"/>
        <w:spacing w:line="400" w:lineRule="exact"/>
        <w:ind w:firstLine="210"/>
        <w:jc w:val="center"/>
        <w:outlineLvl w:val="1"/>
        <w:rPr>
          <w:rFonts w:hint="eastAsia" w:ascii="宋体" w:hAnsi="宋体" w:eastAsia="宋体" w:cs="宋体"/>
          <w:b/>
          <w:color w:val="000000"/>
          <w:sz w:val="28"/>
          <w:szCs w:val="28"/>
        </w:rPr>
      </w:pPr>
      <w:bookmarkStart w:id="591" w:name="_Toc28486"/>
      <w:bookmarkStart w:id="592"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91"/>
      <w:bookmarkEnd w:id="592"/>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25"/>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pPr>
              <w:spacing w:line="400" w:lineRule="exact"/>
              <w:ind w:firstLine="480"/>
              <w:rPr>
                <w:rFonts w:ascii="宋体" w:hAnsi="宋体" w:eastAsia="宋体" w:cs="宋体"/>
                <w:color w:val="000000"/>
                <w:sz w:val="24"/>
                <w:szCs w:val="24"/>
              </w:rPr>
            </w:pP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pPr>
              <w:spacing w:line="400" w:lineRule="exact"/>
              <w:ind w:firstLine="480"/>
              <w:jc w:val="center"/>
              <w:rPr>
                <w:rFonts w:ascii="宋体" w:hAnsi="宋体" w:eastAsia="宋体" w:cs="宋体"/>
                <w:color w:val="000000"/>
                <w:sz w:val="24"/>
                <w:szCs w:val="24"/>
              </w:rPr>
            </w:pPr>
          </w:p>
        </w:tc>
        <w:tc>
          <w:tcPr>
            <w:tcW w:w="1412"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pPr>
              <w:spacing w:line="400" w:lineRule="exact"/>
              <w:ind w:firstLine="480"/>
              <w:jc w:val="center"/>
              <w:rPr>
                <w:rFonts w:ascii="宋体" w:hAnsi="宋体" w:eastAsia="宋体" w:cs="宋体"/>
                <w:color w:val="000000"/>
                <w:sz w:val="24"/>
                <w:szCs w:val="24"/>
              </w:rPr>
            </w:pPr>
          </w:p>
        </w:tc>
        <w:tc>
          <w:tcPr>
            <w:tcW w:w="85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pPr>
              <w:spacing w:line="400" w:lineRule="exact"/>
              <w:ind w:firstLine="480"/>
              <w:rPr>
                <w:rFonts w:ascii="宋体" w:hAnsi="宋体" w:eastAsia="宋体" w:cs="宋体"/>
                <w:color w:val="000000"/>
                <w:sz w:val="24"/>
                <w:szCs w:val="24"/>
              </w:rPr>
            </w:pPr>
          </w:p>
        </w:tc>
      </w:tr>
    </w:tbl>
    <w:p>
      <w:pPr>
        <w:spacing w:line="400" w:lineRule="exact"/>
        <w:ind w:firstLine="420"/>
        <w:rPr>
          <w:rFonts w:ascii="宋体" w:hAnsi="宋体" w:eastAsia="宋体" w:cs="宋体"/>
          <w:color w:val="000000"/>
          <w:szCs w:val="21"/>
        </w:rPr>
      </w:pPr>
    </w:p>
    <w:p>
      <w:pPr>
        <w:pStyle w:val="2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pPr>
        <w:pStyle w:val="2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pPr>
        <w:bidi w:val="0"/>
        <w:rPr>
          <w:rFonts w:hint="eastAsia"/>
          <w:color w:val="000000"/>
          <w:lang w:val="en-US"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pStyle w:val="31"/>
        <w:rPr>
          <w:rFonts w:hint="eastAsia"/>
          <w:lang w:eastAsia="zh-CN"/>
        </w:rPr>
      </w:pPr>
    </w:p>
    <w:p>
      <w:pPr>
        <w:bidi w:val="0"/>
        <w:spacing w:line="360" w:lineRule="auto"/>
        <w:jc w:val="center"/>
        <w:rPr>
          <w:rFonts w:hint="eastAsia" w:ascii="宋体" w:hAnsi="宋体" w:eastAsia="宋体" w:cs="宋体"/>
          <w:b/>
          <w:bCs/>
          <w:color w:val="000000"/>
          <w:sz w:val="28"/>
          <w:szCs w:val="28"/>
          <w:lang w:eastAsia="zh-CN"/>
        </w:rPr>
      </w:pP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p>
    <w:p>
      <w:pPr>
        <w:bidi w:val="0"/>
        <w:spacing w:line="360" w:lineRule="auto"/>
        <w:jc w:val="center"/>
        <w:outlineLvl w:val="1"/>
        <w:rPr>
          <w:rFonts w:hint="eastAsia" w:ascii="宋体" w:hAnsi="宋体" w:eastAsia="宋体" w:cs="宋体"/>
          <w:color w:val="000000"/>
          <w:sz w:val="21"/>
          <w:szCs w:val="21"/>
          <w:lang w:eastAsia="zh-CN"/>
        </w:rPr>
      </w:pPr>
      <w:bookmarkStart w:id="593" w:name="_Toc2727"/>
      <w:bookmarkStart w:id="594" w:name="_Toc20399"/>
      <w:r>
        <w:rPr>
          <w:rFonts w:hint="eastAsia" w:ascii="宋体" w:hAnsi="宋体" w:eastAsia="宋体" w:cs="宋体"/>
          <w:b/>
          <w:bCs/>
          <w:color w:val="000000"/>
          <w:sz w:val="28"/>
          <w:szCs w:val="28"/>
          <w:lang w:eastAsia="zh-CN"/>
        </w:rPr>
        <w:t>六、</w:t>
      </w:r>
      <w:bookmarkStart w:id="595" w:name="_Toc523494085"/>
      <w:bookmarkStart w:id="596" w:name="_Toc525210051"/>
      <w:r>
        <w:rPr>
          <w:rFonts w:hint="eastAsia" w:ascii="宋体" w:hAnsi="宋体" w:eastAsia="宋体" w:cs="宋体"/>
          <w:b/>
          <w:bCs/>
          <w:color w:val="000000"/>
          <w:sz w:val="28"/>
          <w:szCs w:val="28"/>
          <w:lang w:eastAsia="zh-CN"/>
        </w:rPr>
        <w:t>中小企业声明函</w:t>
      </w:r>
      <w:bookmarkEnd w:id="595"/>
      <w:bookmarkEnd w:id="596"/>
      <w:r>
        <w:rPr>
          <w:rFonts w:hint="eastAsia" w:ascii="宋体" w:hAnsi="宋体" w:eastAsia="宋体" w:cs="宋体"/>
          <w:b/>
          <w:bCs/>
          <w:color w:val="000000"/>
          <w:sz w:val="28"/>
          <w:szCs w:val="28"/>
          <w:lang w:eastAsia="zh-CN"/>
        </w:rPr>
        <w:t>（服务类）</w:t>
      </w:r>
      <w:bookmarkEnd w:id="593"/>
      <w:bookmarkEnd w:id="594"/>
    </w:p>
    <w:p>
      <w:pPr>
        <w:pStyle w:val="23"/>
        <w:bidi w:val="0"/>
        <w:ind w:left="0" w:leftChars="0" w:firstLine="0" w:firstLineChars="0"/>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pPr>
        <w:keepNext w:val="0"/>
        <w:keepLines w:val="0"/>
        <w:pageBreakBefore w:val="0"/>
        <w:widowControl w:val="0"/>
        <w:numPr>
          <w:ilvl w:val="0"/>
          <w:numId w:val="4"/>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numPr>
          <w:ilvl w:val="0"/>
          <w:numId w:val="4"/>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pPr>
        <w:pStyle w:val="3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97" w:name="_Toc525210052"/>
    </w:p>
    <w:p>
      <w:pPr>
        <w:pStyle w:val="18"/>
        <w:ind w:firstLine="0" w:firstLineChars="0"/>
        <w:rPr>
          <w:rFonts w:ascii="宋体" w:hAnsi="宋体" w:eastAsia="宋体" w:cs="宋体"/>
          <w:b/>
          <w:bCs/>
          <w:color w:val="000000"/>
          <w:sz w:val="24"/>
          <w:szCs w:val="24"/>
        </w:rPr>
      </w:pPr>
      <w:bookmarkStart w:id="598" w:name="_Toc30066"/>
      <w:r>
        <w:rPr>
          <w:rFonts w:hint="eastAsia" w:ascii="宋体" w:hAnsi="宋体" w:eastAsia="宋体" w:cs="宋体"/>
          <w:b/>
          <w:bCs/>
          <w:color w:val="000000"/>
          <w:sz w:val="24"/>
          <w:szCs w:val="24"/>
        </w:rPr>
        <w:t>附表：</w:t>
      </w:r>
    </w:p>
    <w:p>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5"/>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18"/>
        <w:ind w:firstLine="440"/>
        <w:rPr>
          <w:rFonts w:ascii="宋体" w:hAnsi="宋体" w:eastAsia="宋体" w:cs="宋体"/>
          <w:color w:val="000000"/>
          <w:sz w:val="22"/>
          <w:szCs w:val="22"/>
        </w:rPr>
      </w:pPr>
    </w:p>
    <w:p>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pPr>
        <w:spacing w:line="560" w:lineRule="exact"/>
        <w:ind w:firstLine="482"/>
        <w:outlineLvl w:val="1"/>
        <w:rPr>
          <w:rFonts w:ascii="宋体" w:hAnsi="宋体" w:cs="宋体"/>
          <w:b/>
          <w:sz w:val="24"/>
        </w:rPr>
      </w:pPr>
    </w:p>
    <w:p>
      <w:pPr>
        <w:pStyle w:val="23"/>
      </w:pPr>
    </w:p>
    <w:p>
      <w:pPr>
        <w:pStyle w:val="34"/>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本项目对应的“中小企业划分标准”所属行业是属于“物业管理”。</w:t>
      </w:r>
    </w:p>
    <w:p>
      <w:pPr>
        <w:bidi w:val="0"/>
        <w:spacing w:line="360" w:lineRule="auto"/>
        <w:jc w:val="center"/>
        <w:outlineLvl w:val="1"/>
        <w:rPr>
          <w:rFonts w:hint="eastAsia" w:ascii="宋体" w:hAnsi="宋体" w:eastAsia="宋体" w:cs="宋体"/>
          <w:color w:val="000000"/>
          <w:kern w:val="0"/>
          <w:sz w:val="21"/>
          <w:szCs w:val="21"/>
        </w:rPr>
      </w:pPr>
      <w:bookmarkStart w:id="599" w:name="_Toc31013"/>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97"/>
      <w:bookmarkEnd w:id="598"/>
      <w:bookmarkEnd w:id="599"/>
    </w:p>
    <w:p>
      <w:pPr>
        <w:bidi w:val="0"/>
        <w:spacing w:line="360" w:lineRule="auto"/>
        <w:ind w:firstLine="480" w:firstLineChars="200"/>
        <w:jc w:val="center"/>
        <w:rPr>
          <w:rFonts w:hint="eastAsia" w:ascii="宋体" w:hAnsi="宋体" w:eastAsia="宋体" w:cs="宋体"/>
          <w:color w:val="000000"/>
          <w:sz w:val="24"/>
          <w:szCs w:val="24"/>
        </w:rPr>
      </w:pPr>
    </w:p>
    <w:p>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1"/>
        <w:bidi w:val="0"/>
        <w:rPr>
          <w:rFonts w:hint="eastAsia" w:ascii="宋体" w:hAnsi="宋体" w:eastAsia="宋体" w:cs="宋体"/>
          <w:color w:val="000000"/>
          <w:sz w:val="24"/>
          <w:szCs w:val="24"/>
        </w:rPr>
      </w:pPr>
    </w:p>
    <w:p>
      <w:pPr>
        <w:bidi w:val="0"/>
        <w:spacing w:line="36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bidi w:val="0"/>
        <w:spacing w:line="36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2"/>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pPr>
        <w:rPr>
          <w:rFonts w:hint="eastAsia" w:ascii="宋体" w:hAnsi="宋体" w:eastAsia="宋体" w:cs="宋体"/>
          <w:b/>
          <w:bCs w:val="0"/>
          <w:color w:val="000000"/>
          <w:kern w:val="2"/>
          <w:sz w:val="21"/>
          <w:szCs w:val="21"/>
          <w:lang w:val="en-US" w:eastAsia="zh-CN" w:bidi="ar-SA"/>
        </w:rPr>
      </w:pPr>
    </w:p>
    <w:p>
      <w:pPr>
        <w:pStyle w:val="35"/>
        <w:rPr>
          <w:rFonts w:hint="eastAsia" w:ascii="宋体" w:hAnsi="宋体" w:eastAsia="宋体" w:cs="宋体"/>
          <w:b/>
          <w:bCs w:val="0"/>
          <w:color w:val="000000"/>
          <w:kern w:val="2"/>
          <w:sz w:val="21"/>
          <w:szCs w:val="21"/>
          <w:lang w:val="en-US" w:eastAsia="zh-CN" w:bidi="ar-SA"/>
        </w:rPr>
      </w:pPr>
    </w:p>
    <w:p>
      <w:pPr>
        <w:pStyle w:val="18"/>
        <w:rPr>
          <w:rFonts w:hint="eastAsia" w:ascii="宋体" w:hAnsi="宋体" w:eastAsia="宋体" w:cs="宋体"/>
          <w:b/>
          <w:bCs w:val="0"/>
          <w:color w:val="000000"/>
          <w:kern w:val="2"/>
          <w:sz w:val="21"/>
          <w:szCs w:val="21"/>
          <w:lang w:val="en-US" w:eastAsia="zh-CN" w:bidi="ar-SA"/>
        </w:rPr>
      </w:pPr>
    </w:p>
    <w:p>
      <w:pPr>
        <w:pStyle w:val="18"/>
        <w:rPr>
          <w:rFonts w:hint="eastAsia" w:ascii="宋体" w:hAnsi="宋体" w:eastAsia="宋体" w:cs="宋体"/>
          <w:b/>
          <w:bCs w:val="0"/>
          <w:color w:val="000000"/>
          <w:kern w:val="2"/>
          <w:sz w:val="21"/>
          <w:szCs w:val="21"/>
          <w:lang w:val="en-US" w:eastAsia="zh-CN" w:bidi="ar-SA"/>
        </w:rPr>
      </w:pPr>
    </w:p>
    <w:p>
      <w:pPr>
        <w:pStyle w:val="18"/>
        <w:rPr>
          <w:rFonts w:hint="eastAsia" w:ascii="宋体" w:hAnsi="宋体" w:eastAsia="宋体" w:cs="宋体"/>
          <w:b/>
          <w:bCs w:val="0"/>
          <w:color w:val="000000"/>
          <w:kern w:val="2"/>
          <w:sz w:val="21"/>
          <w:szCs w:val="21"/>
          <w:lang w:val="en-US" w:eastAsia="zh-CN" w:bidi="ar-SA"/>
        </w:rPr>
      </w:pPr>
    </w:p>
    <w:p>
      <w:pPr>
        <w:pStyle w:val="18"/>
        <w:rPr>
          <w:rFonts w:hint="eastAsia" w:ascii="宋体" w:hAnsi="宋体" w:eastAsia="宋体" w:cs="宋体"/>
          <w:b/>
          <w:bCs w:val="0"/>
          <w:color w:val="000000"/>
          <w:kern w:val="2"/>
          <w:sz w:val="21"/>
          <w:szCs w:val="21"/>
          <w:lang w:val="en-US" w:eastAsia="zh-CN" w:bidi="ar-SA"/>
        </w:rPr>
      </w:pPr>
    </w:p>
    <w:p>
      <w:pPr>
        <w:pStyle w:val="18"/>
        <w:rPr>
          <w:rFonts w:hint="eastAsia" w:ascii="宋体" w:hAnsi="宋体" w:eastAsia="宋体" w:cs="宋体"/>
          <w:b/>
          <w:bCs w:val="0"/>
          <w:color w:val="000000"/>
          <w:kern w:val="2"/>
          <w:sz w:val="21"/>
          <w:szCs w:val="21"/>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600" w:name="_Toc16413"/>
      <w:bookmarkStart w:id="601"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600"/>
      <w:bookmarkEnd w:id="601"/>
    </w:p>
    <w:p>
      <w:pPr>
        <w:bidi w:val="0"/>
        <w:spacing w:line="360" w:lineRule="auto"/>
        <w:ind w:firstLine="420" w:firstLineChars="200"/>
        <w:rPr>
          <w:rFonts w:hint="eastAsia" w:ascii="宋体" w:hAnsi="宋体" w:eastAsia="宋体" w:cs="宋体"/>
          <w:color w:val="000000"/>
          <w:sz w:val="21"/>
          <w:szCs w:val="21"/>
        </w:rPr>
      </w:pPr>
    </w:p>
    <w:p>
      <w:pPr>
        <w:bidi w:val="0"/>
        <w:spacing w:line="48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rPr>
          <w:rFonts w:hint="eastAsia" w:ascii="宋体" w:hAnsi="宋体" w:eastAsia="宋体" w:cs="宋体"/>
          <w:b/>
          <w:bCs/>
          <w:color w:val="000000"/>
          <w:kern w:val="2"/>
          <w:sz w:val="28"/>
          <w:szCs w:val="28"/>
          <w:lang w:val="en-US" w:eastAsia="zh-CN" w:bidi="ar-SA"/>
        </w:rPr>
      </w:pPr>
    </w:p>
    <w:p>
      <w:pPr>
        <w:pStyle w:val="23"/>
        <w:rPr>
          <w:rFonts w:hint="eastAsia"/>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602" w:name="_Toc18931"/>
      <w:bookmarkStart w:id="603" w:name="_Toc30424"/>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602"/>
      <w:bookmarkEnd w:id="603"/>
    </w:p>
    <w:p>
      <w:pPr>
        <w:pStyle w:val="23"/>
        <w:bidi w:val="0"/>
        <w:ind w:firstLine="210"/>
        <w:rPr>
          <w:rFonts w:hint="eastAsia" w:ascii="宋体" w:hAnsi="宋体" w:eastAsia="宋体" w:cs="宋体"/>
          <w:color w:val="000000"/>
          <w:sz w:val="21"/>
          <w:szCs w:val="21"/>
        </w:rPr>
      </w:pPr>
    </w:p>
    <w:p>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000000"/>
          <w:sz w:val="21"/>
          <w:szCs w:val="21"/>
        </w:rPr>
      </w:pPr>
    </w:p>
    <w:p>
      <w:pPr>
        <w:bidi w:val="0"/>
        <w:spacing w:line="360" w:lineRule="auto"/>
        <w:ind w:left="645"/>
        <w:outlineLvl w:val="0"/>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604" w:name="_Toc23687"/>
      <w:bookmarkStart w:id="605" w:name="_Toc28336"/>
      <w:r>
        <w:rPr>
          <w:rFonts w:hint="eastAsia" w:ascii="宋体" w:hAnsi="宋体" w:eastAsia="宋体" w:cs="宋体"/>
          <w:b/>
          <w:bCs/>
          <w:color w:val="000000"/>
          <w:kern w:val="2"/>
          <w:sz w:val="28"/>
          <w:szCs w:val="28"/>
          <w:lang w:val="en-US" w:eastAsia="zh-CN" w:bidi="ar-SA"/>
        </w:rPr>
        <w:t>十、其他材料</w:t>
      </w:r>
      <w:bookmarkEnd w:id="604"/>
      <w:bookmarkEnd w:id="605"/>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、投标承诺函</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keepNext w:val="0"/>
        <w:keepLines w:val="0"/>
        <w:pageBreakBefore w:val="0"/>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文件要求，现郑重承诺如下：</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文件有异议，已经在投标截止时间届满前依法进行维权救济，不存在对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文件有异议的同时又参加投标以求侥幸中标或者为实现其他非法目的的行为。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三、参加本次招标采购活动，不存在与单位负责人为同一人或者存在直接控股、管理关系的其他供应商参与同一合同项下的政府采购活动的行为。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四、参加本次招标采购活动，不存在为采购项目提供整体设计、规范编制或者项目管理、监理、检测等服务的行为。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五、参加本次招标采购活动，不存在和其他供应商在同一合同项下的采购项目中，同时委托同一个自然人、同一家庭的人员、同一单位的人员作为代理人的行为。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六、供应商参加本次政府采购活动要求在近三年内供应商和其法定代表人没有行贿犯罪行为。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七、参加本次招标采购活动，不存在联合体投标。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九、存在以下行为之一的愿意接受相关部门的处理：</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（一）投标有效期内撤销</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（二）在采购人确定成交人以前放弃中标候选资格的；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（三）由于成交人的原因未能按照招标文件的规定与采购人签订合同；</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中提供虚假材料谋取中标；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）与采购人、其他供应商或者采购代理机构恶意串通的；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有效期内，供应商在政府采购活动中有违法、违规、违纪行为。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2</w:t>
      </w:r>
      <w:r>
        <w:rPr>
          <w:rFonts w:hint="eastAsia" w:ascii="宋体" w:hAnsi="宋体" w:eastAsia="宋体" w:cs="宋体"/>
          <w:b/>
          <w:color w:val="000000"/>
          <w:sz w:val="24"/>
          <w:szCs w:val="24"/>
        </w:rPr>
        <w:t>、采购代理服务费承诺函</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bidi w:val="0"/>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pStyle w:val="31"/>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pPr>
        <w:bidi w:val="0"/>
        <w:jc w:val="center"/>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pPr>
        <w:bidi w:val="0"/>
        <w:jc w:val="center"/>
        <w:rPr>
          <w:rFonts w:hint="eastAsia" w:ascii="宋体" w:hAnsi="宋体" w:eastAsia="宋体" w:cs="宋体"/>
          <w:b/>
          <w:bCs/>
          <w:color w:val="000000"/>
          <w:sz w:val="21"/>
          <w:szCs w:val="21"/>
          <w:lang w:val="en-US" w:eastAsia="zh-CN"/>
        </w:rPr>
      </w:pPr>
    </w:p>
    <w:p>
      <w:pPr>
        <w:bidi w:val="0"/>
        <w:jc w:val="cente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31"/>
        <w:rPr>
          <w:rFonts w:hint="eastAsia"/>
          <w:lang w:val="en-US" w:eastAsia="zh-CN"/>
        </w:rPr>
      </w:pPr>
    </w:p>
    <w:p>
      <w:pPr>
        <w:pStyle w:val="23"/>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pPr>
      <w:pStyle w:val="1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pPr>
      <w:pStyle w:val="16"/>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2394CB6C"/>
    <w:multiLevelType w:val="singleLevel"/>
    <w:tmpl w:val="2394CB6C"/>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DNkNDI2YzMwMzE4NmExNWUzZjU5ODFmNDdiOTkifQ=="/>
  </w:docVars>
  <w:rsids>
    <w:rsidRoot w:val="5E091921"/>
    <w:rsid w:val="000856A8"/>
    <w:rsid w:val="005F35E2"/>
    <w:rsid w:val="008B078F"/>
    <w:rsid w:val="00B473A5"/>
    <w:rsid w:val="01A87AFF"/>
    <w:rsid w:val="02407A82"/>
    <w:rsid w:val="045131E2"/>
    <w:rsid w:val="05BA1E51"/>
    <w:rsid w:val="05E65FC1"/>
    <w:rsid w:val="068A5F27"/>
    <w:rsid w:val="06A030C2"/>
    <w:rsid w:val="08E42421"/>
    <w:rsid w:val="092E1232"/>
    <w:rsid w:val="0B100B90"/>
    <w:rsid w:val="0B506AFE"/>
    <w:rsid w:val="0B993672"/>
    <w:rsid w:val="0BFA4501"/>
    <w:rsid w:val="0CE347BA"/>
    <w:rsid w:val="0DC278AE"/>
    <w:rsid w:val="0E024C5D"/>
    <w:rsid w:val="0E3063E4"/>
    <w:rsid w:val="108F3E86"/>
    <w:rsid w:val="10E16A59"/>
    <w:rsid w:val="1219544C"/>
    <w:rsid w:val="13BC2F19"/>
    <w:rsid w:val="13CB3A66"/>
    <w:rsid w:val="15542020"/>
    <w:rsid w:val="160E674B"/>
    <w:rsid w:val="183B49D3"/>
    <w:rsid w:val="1851339D"/>
    <w:rsid w:val="19146816"/>
    <w:rsid w:val="19D21766"/>
    <w:rsid w:val="1A810084"/>
    <w:rsid w:val="1C9D021D"/>
    <w:rsid w:val="1CAF2FB1"/>
    <w:rsid w:val="1DCE662F"/>
    <w:rsid w:val="1E1147D3"/>
    <w:rsid w:val="2041250A"/>
    <w:rsid w:val="20496676"/>
    <w:rsid w:val="2189341A"/>
    <w:rsid w:val="22D7777E"/>
    <w:rsid w:val="23A95919"/>
    <w:rsid w:val="25557297"/>
    <w:rsid w:val="259B7A47"/>
    <w:rsid w:val="26E40975"/>
    <w:rsid w:val="28551EE0"/>
    <w:rsid w:val="29D54027"/>
    <w:rsid w:val="2C20632C"/>
    <w:rsid w:val="2C2C5886"/>
    <w:rsid w:val="2D1C1103"/>
    <w:rsid w:val="2EA72470"/>
    <w:rsid w:val="2EE23DA1"/>
    <w:rsid w:val="31E44F09"/>
    <w:rsid w:val="3499059C"/>
    <w:rsid w:val="355C2AFF"/>
    <w:rsid w:val="36B069C7"/>
    <w:rsid w:val="38A05D7D"/>
    <w:rsid w:val="38D97FC3"/>
    <w:rsid w:val="39C66799"/>
    <w:rsid w:val="3BA0583B"/>
    <w:rsid w:val="3CF908A0"/>
    <w:rsid w:val="409E1C33"/>
    <w:rsid w:val="420F05C8"/>
    <w:rsid w:val="42AA433B"/>
    <w:rsid w:val="435F4813"/>
    <w:rsid w:val="43C433A5"/>
    <w:rsid w:val="444E6977"/>
    <w:rsid w:val="448C1F75"/>
    <w:rsid w:val="467815AA"/>
    <w:rsid w:val="46C13581"/>
    <w:rsid w:val="46EB05E5"/>
    <w:rsid w:val="47250D96"/>
    <w:rsid w:val="48EB671D"/>
    <w:rsid w:val="4921579A"/>
    <w:rsid w:val="499E0702"/>
    <w:rsid w:val="4A9B4632"/>
    <w:rsid w:val="4BE66665"/>
    <w:rsid w:val="4E130D71"/>
    <w:rsid w:val="4E4633B8"/>
    <w:rsid w:val="4ED83A82"/>
    <w:rsid w:val="4F0426E2"/>
    <w:rsid w:val="59146DFA"/>
    <w:rsid w:val="5A3E5EA2"/>
    <w:rsid w:val="5BAF30D9"/>
    <w:rsid w:val="5CAD1369"/>
    <w:rsid w:val="5E091921"/>
    <w:rsid w:val="5E5D37E1"/>
    <w:rsid w:val="5F1F40D2"/>
    <w:rsid w:val="60C838B9"/>
    <w:rsid w:val="66301704"/>
    <w:rsid w:val="67A65B0C"/>
    <w:rsid w:val="68ED0316"/>
    <w:rsid w:val="69972285"/>
    <w:rsid w:val="6A42336B"/>
    <w:rsid w:val="6A443875"/>
    <w:rsid w:val="6DD156B9"/>
    <w:rsid w:val="705C728A"/>
    <w:rsid w:val="72ED7553"/>
    <w:rsid w:val="73EB19AA"/>
    <w:rsid w:val="75347D5E"/>
    <w:rsid w:val="754E2CDA"/>
    <w:rsid w:val="769508D9"/>
    <w:rsid w:val="780536B6"/>
    <w:rsid w:val="78330102"/>
    <w:rsid w:val="783516FE"/>
    <w:rsid w:val="78864411"/>
    <w:rsid w:val="791B0768"/>
    <w:rsid w:val="7A3C7C64"/>
    <w:rsid w:val="7AFC4311"/>
    <w:rsid w:val="7B9C6F77"/>
    <w:rsid w:val="7BF344C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w:basedOn w:val="1"/>
    <w:next w:val="9"/>
    <w:autoRedefine/>
    <w:qFormat/>
    <w:uiPriority w:val="0"/>
    <w:pPr>
      <w:spacing w:after="120" w:afterLines="0" w:afterAutospacing="0"/>
    </w:pPr>
    <w:rPr>
      <w:sz w:val="21"/>
    </w:rPr>
  </w:style>
  <w:style w:type="paragraph" w:styleId="9">
    <w:name w:val="Body Text 2"/>
    <w:basedOn w:val="1"/>
    <w:next w:val="8"/>
    <w:autoRedefine/>
    <w:qFormat/>
    <w:uiPriority w:val="0"/>
    <w:pPr>
      <w:spacing w:after="120" w:afterLines="0" w:afterAutospacing="0" w:line="480" w:lineRule="auto"/>
    </w:pPr>
    <w:rPr>
      <w:sz w:val="21"/>
    </w:rPr>
  </w:style>
  <w:style w:type="paragraph" w:styleId="10">
    <w:name w:val="Body Text Indent"/>
    <w:basedOn w:val="1"/>
    <w:next w:val="11"/>
    <w:autoRedefine/>
    <w:qFormat/>
    <w:uiPriority w:val="0"/>
    <w:pPr>
      <w:spacing w:line="312" w:lineRule="auto"/>
      <w:ind w:firstLine="735" w:firstLineChars="245"/>
    </w:pPr>
  </w:style>
  <w:style w:type="paragraph" w:styleId="11">
    <w:name w:val="envelope return"/>
    <w:basedOn w:val="1"/>
    <w:autoRedefine/>
    <w:unhideWhenUsed/>
    <w:qFormat/>
    <w:uiPriority w:val="99"/>
    <w:pPr>
      <w:snapToGrid w:val="0"/>
    </w:pPr>
    <w:rPr>
      <w:rFonts w:ascii="Arial" w:hAnsi="Arial"/>
    </w:rPr>
  </w:style>
  <w:style w:type="paragraph" w:styleId="12">
    <w:name w:val="List 2"/>
    <w:basedOn w:val="1"/>
    <w:autoRedefine/>
    <w:qFormat/>
    <w:uiPriority w:val="0"/>
    <w:pPr>
      <w:ind w:left="100" w:leftChars="200" w:hanging="200" w:hangingChars="200"/>
    </w:pPr>
    <w:rPr>
      <w:sz w:val="21"/>
      <w:szCs w:val="24"/>
    </w:rPr>
  </w:style>
  <w:style w:type="paragraph" w:styleId="13">
    <w:name w:val="toc 3"/>
    <w:basedOn w:val="1"/>
    <w:next w:val="1"/>
    <w:autoRedefine/>
    <w:qFormat/>
    <w:uiPriority w:val="0"/>
    <w:pPr>
      <w:ind w:left="840" w:leftChars="400"/>
    </w:pPr>
  </w:style>
  <w:style w:type="paragraph" w:styleId="14">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15">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autoRedefine/>
    <w:qFormat/>
    <w:uiPriority w:val="39"/>
  </w:style>
  <w:style w:type="paragraph" w:styleId="18">
    <w:name w:val="footnote text"/>
    <w:basedOn w:val="1"/>
    <w:autoRedefine/>
    <w:qFormat/>
    <w:uiPriority w:val="0"/>
    <w:pPr>
      <w:snapToGrid w:val="0"/>
      <w:jc w:val="left"/>
    </w:pPr>
    <w:rPr>
      <w:sz w:val="18"/>
      <w:szCs w:val="18"/>
    </w:rPr>
  </w:style>
  <w:style w:type="paragraph" w:styleId="19">
    <w:name w:val="toc 2"/>
    <w:basedOn w:val="1"/>
    <w:next w:val="1"/>
    <w:autoRedefine/>
    <w:qFormat/>
    <w:uiPriority w:val="0"/>
    <w:pPr>
      <w:ind w:left="420" w:leftChars="200"/>
    </w:pPr>
  </w:style>
  <w:style w:type="paragraph" w:styleId="2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1">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3">
    <w:name w:val="Body Text First Indent"/>
    <w:basedOn w:val="8"/>
    <w:next w:val="1"/>
    <w:autoRedefine/>
    <w:qFormat/>
    <w:uiPriority w:val="0"/>
    <w:pPr>
      <w:ind w:firstLine="420" w:firstLineChars="100"/>
    </w:pPr>
  </w:style>
  <w:style w:type="paragraph" w:styleId="24">
    <w:name w:val="Body Text First Indent 2"/>
    <w:basedOn w:val="10"/>
    <w:next w:val="1"/>
    <w:autoRedefine/>
    <w:qFormat/>
    <w:uiPriority w:val="0"/>
    <w:pPr>
      <w:spacing w:after="120" w:afterLines="0" w:line="240" w:lineRule="auto"/>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无间隔1"/>
    <w:basedOn w:val="1"/>
    <w:autoRedefine/>
    <w:qFormat/>
    <w:uiPriority w:val="1"/>
    <w:pPr>
      <w:spacing w:line="400" w:lineRule="exact"/>
    </w:pPr>
  </w:style>
  <w:style w:type="paragraph" w:customStyle="1" w:styleId="32">
    <w:name w:val="style4"/>
    <w:basedOn w:val="33"/>
    <w:next w:val="34"/>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33">
    <w:name w:val="正文1"/>
    <w:basedOn w:val="1"/>
    <w:next w:val="2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3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0"/>
    <w:pPr>
      <w:ind w:firstLine="420" w:firstLineChars="200"/>
    </w:pPr>
    <w:rPr>
      <w:sz w:val="21"/>
      <w:szCs w:val="24"/>
    </w:rPr>
  </w:style>
  <w:style w:type="paragraph" w:customStyle="1" w:styleId="40">
    <w:name w:val="招标正文"/>
    <w:basedOn w:val="1"/>
    <w:autoRedefine/>
    <w:qFormat/>
    <w:uiPriority w:val="0"/>
    <w:pPr>
      <w:spacing w:line="360" w:lineRule="auto"/>
      <w:ind w:firstLine="480" w:firstLineChars="200"/>
    </w:pPr>
    <w:rPr>
      <w:rFonts w:ascii="宋体" w:hAnsi="宋体"/>
      <w:sz w:val="24"/>
      <w:szCs w:val="24"/>
    </w:rPr>
  </w:style>
  <w:style w:type="paragraph" w:customStyle="1" w:styleId="4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2">
    <w:name w:val="BodyText1I2"/>
    <w:basedOn w:val="43"/>
    <w:next w:val="44"/>
    <w:autoRedefine/>
    <w:qFormat/>
    <w:uiPriority w:val="0"/>
    <w:pPr>
      <w:ind w:firstLine="420" w:firstLineChars="200"/>
    </w:pPr>
    <w:rPr>
      <w:rFonts w:ascii="Calibri" w:hAnsi="Calibri" w:eastAsia="楷体_GB2312"/>
      <w:kern w:val="44"/>
      <w:sz w:val="44"/>
    </w:rPr>
  </w:style>
  <w:style w:type="paragraph" w:customStyle="1" w:styleId="43">
    <w:name w:val="BodyTextIndent"/>
    <w:basedOn w:val="1"/>
    <w:autoRedefine/>
    <w:qFormat/>
    <w:uiPriority w:val="0"/>
    <w:pPr>
      <w:spacing w:after="120"/>
      <w:ind w:left="420" w:leftChars="200"/>
    </w:pPr>
    <w:rPr>
      <w:rFonts w:ascii="Times New Roman" w:hAnsi="Times New Roman"/>
      <w:kern w:val="0"/>
      <w:sz w:val="20"/>
    </w:rPr>
  </w:style>
  <w:style w:type="paragraph" w:customStyle="1" w:styleId="44">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45">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8">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表格文字"/>
    <w:basedOn w:val="1"/>
    <w:autoRedefine/>
    <w:qFormat/>
    <w:uiPriority w:val="0"/>
    <w:pPr>
      <w:adjustRightInd w:val="0"/>
      <w:spacing w:line="420" w:lineRule="atLeast"/>
      <w:jc w:val="left"/>
      <w:textAlignment w:val="baseline"/>
    </w:pPr>
    <w:rPr>
      <w:kern w:val="0"/>
      <w:szCs w:val="20"/>
    </w:rPr>
  </w:style>
  <w:style w:type="paragraph" w:customStyle="1" w:styleId="50">
    <w:name w:val="Normal_19"/>
    <w:autoRedefine/>
    <w:qFormat/>
    <w:uiPriority w:val="0"/>
    <w:rPr>
      <w:rFonts w:ascii="黑体" w:hAnsi="黑体" w:eastAsia="黑体" w:cs="Times New Roman"/>
      <w:b/>
      <w:sz w:val="32"/>
      <w:szCs w:val="24"/>
      <w:lang w:bidi="ar-SA"/>
    </w:rPr>
  </w:style>
  <w:style w:type="paragraph" w:customStyle="1" w:styleId="51">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3"/>
    <w:autoRedefine/>
    <w:qFormat/>
    <w:uiPriority w:val="0"/>
    <w:rPr>
      <w:rFonts w:ascii="黑体" w:hAnsi="黑体" w:eastAsia="黑体" w:cs="Times New Roman"/>
      <w:b/>
      <w:sz w:val="32"/>
      <w:szCs w:val="24"/>
      <w:lang w:bidi="ar-SA"/>
    </w:rPr>
  </w:style>
  <w:style w:type="paragraph" w:customStyle="1" w:styleId="54">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
    <w:next w:val="5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2"/>
    <w:basedOn w:val="55"/>
    <w:next w:val="57"/>
    <w:autoRedefine/>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57">
    <w:name w:val="Default_1"/>
    <w:next w:val="55"/>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正文_1"/>
    <w:basedOn w:val="59"/>
    <w:next w:val="59"/>
    <w:autoRedefine/>
    <w:qFormat/>
    <w:uiPriority w:val="0"/>
    <w:pPr>
      <w:widowControl/>
      <w:ind w:firstLine="482"/>
    </w:pPr>
    <w:rPr>
      <w:rFonts w:ascii="微软雅黑" w:hAnsi="微软雅黑" w:eastAsia="微软雅黑"/>
      <w:kern w:val="0"/>
      <w:szCs w:val="20"/>
    </w:rPr>
  </w:style>
  <w:style w:type="paragraph" w:customStyle="1" w:styleId="59">
    <w:name w:val="正文_1"/>
    <w:next w:val="6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首行缩进_1"/>
    <w:basedOn w:val="61"/>
    <w:autoRedefine/>
    <w:unhideWhenUsed/>
    <w:qFormat/>
    <w:uiPriority w:val="0"/>
    <w:pPr>
      <w:spacing w:line="312" w:lineRule="auto"/>
      <w:ind w:firstLine="420"/>
    </w:pPr>
    <w:rPr>
      <w:rFonts w:ascii="Times New Roman" w:hAnsi="Times New Roman"/>
      <w:szCs w:val="24"/>
    </w:rPr>
  </w:style>
  <w:style w:type="paragraph" w:customStyle="1" w:styleId="61">
    <w:name w:val="正文文本_1"/>
    <w:basedOn w:val="59"/>
    <w:next w:val="62"/>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2">
    <w:name w:val="正文文本 2_1"/>
    <w:basedOn w:val="59"/>
    <w:autoRedefine/>
    <w:unhideWhenUsed/>
    <w:qFormat/>
    <w:uiPriority w:val="0"/>
    <w:pPr>
      <w:spacing w:after="120" w:line="480" w:lineRule="auto"/>
    </w:pPr>
    <w:rPr>
      <w:rFonts w:ascii="Times New Roman" w:hAnsi="Times New Roman"/>
      <w:szCs w:val="24"/>
    </w:rPr>
  </w:style>
  <w:style w:type="paragraph" w:customStyle="1" w:styleId="63">
    <w:name w:val="正文缩进1"/>
    <w:basedOn w:val="1"/>
    <w:autoRedefine/>
    <w:qFormat/>
    <w:uiPriority w:val="0"/>
    <w:pPr>
      <w:autoSpaceDE w:val="0"/>
      <w:autoSpaceDN w:val="0"/>
      <w:adjustRightInd w:val="0"/>
      <w:ind w:firstLine="420"/>
      <w:jc w:val="left"/>
    </w:pPr>
    <w:rPr>
      <w:rFonts w:ascii="宋体" w:hAnsi="Calibri"/>
      <w:kern w:val="0"/>
      <w:sz w:val="24"/>
      <w:szCs w:val="20"/>
    </w:rPr>
  </w:style>
  <w:style w:type="paragraph" w:customStyle="1" w:styleId="64">
    <w:name w:val="索引 11"/>
    <w:basedOn w:val="1"/>
    <w:next w:val="1"/>
    <w:autoRedefine/>
    <w:qFormat/>
    <w:uiPriority w:val="0"/>
    <w:pPr>
      <w:spacing w:line="360" w:lineRule="auto"/>
    </w:pPr>
    <w:rPr>
      <w:rFonts w:ascii="仿宋_GB2312" w:eastAsia="仿宋_GB2312"/>
      <w:sz w:val="24"/>
      <w:szCs w:val="20"/>
    </w:rPr>
  </w:style>
  <w:style w:type="paragraph" w:customStyle="1" w:styleId="65">
    <w:name w:val="纯文本1"/>
    <w:basedOn w:val="1"/>
    <w:autoRedefine/>
    <w:qFormat/>
    <w:uiPriority w:val="0"/>
    <w:rPr>
      <w:rFonts w:ascii="宋体" w:hAnsi="Courier New"/>
      <w:kern w:val="0"/>
      <w:sz w:val="20"/>
      <w:szCs w:val="20"/>
    </w:rPr>
  </w:style>
  <w:style w:type="paragraph" w:customStyle="1" w:styleId="66">
    <w:name w:val="*正文_1_0"/>
    <w:basedOn w:val="67"/>
    <w:next w:val="67"/>
    <w:autoRedefine/>
    <w:qFormat/>
    <w:uiPriority w:val="0"/>
    <w:pPr>
      <w:widowControl/>
      <w:ind w:firstLine="482"/>
    </w:pPr>
    <w:rPr>
      <w:rFonts w:ascii="微软雅黑" w:hAnsi="微软雅黑" w:eastAsia="微软雅黑"/>
      <w:kern w:val="0"/>
      <w:szCs w:val="20"/>
    </w:rPr>
  </w:style>
  <w:style w:type="paragraph" w:customStyle="1" w:styleId="67">
    <w:name w:val="正文_1_0_0"/>
    <w:next w:val="6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Default_1_0"/>
    <w:next w:val="6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大标题_1"/>
    <w:basedOn w:val="67"/>
    <w:next w:val="70"/>
    <w:autoRedefine/>
    <w:qFormat/>
    <w:uiPriority w:val="0"/>
    <w:pPr>
      <w:jc w:val="center"/>
    </w:pPr>
    <w:rPr>
      <w:rFonts w:ascii="Arial" w:hAnsi="Arial" w:eastAsia="宋体"/>
      <w:b/>
      <w:sz w:val="28"/>
      <w:szCs w:val="24"/>
    </w:rPr>
  </w:style>
  <w:style w:type="paragraph" w:customStyle="1" w:styleId="70">
    <w:name w:val="正文首行缩进 2_1"/>
    <w:basedOn w:val="71"/>
    <w:next w:val="67"/>
    <w:autoRedefine/>
    <w:qFormat/>
    <w:uiPriority w:val="0"/>
    <w:pPr>
      <w:spacing w:after="120" w:afterLines="0" w:line="240" w:lineRule="auto"/>
      <w:ind w:left="200" w:leftChars="200" w:firstLine="200" w:firstLineChars="200"/>
    </w:pPr>
  </w:style>
  <w:style w:type="paragraph" w:customStyle="1" w:styleId="71">
    <w:name w:val="正文文本缩进_1"/>
    <w:basedOn w:val="6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2">
    <w:name w:val="2字符"/>
    <w:basedOn w:val="1"/>
    <w:autoRedefine/>
    <w:qFormat/>
    <w:uiPriority w:val="0"/>
    <w:pPr>
      <w:ind w:firstLine="88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30220</Words>
  <Characters>32584</Characters>
  <Lines>0</Lines>
  <Paragraphs>0</Paragraphs>
  <TotalTime>10</TotalTime>
  <ScaleCrop>false</ScaleCrop>
  <LinksUpToDate>false</LinksUpToDate>
  <CharactersWithSpaces>35792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2024-05-07T02:52:27Z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6D14E95033094A4F9754DF613A8B2505_13</vt:lpwstr>
  </property>
</Properties>
</file>