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 w:asciiTheme="minorEastAsia" w:hAnsiTheme="minorEastAsia"/>
          <w:b/>
          <w:color w:val="auto"/>
          <w:sz w:val="44"/>
          <w:szCs w:val="48"/>
        </w:rPr>
      </w:pPr>
      <w:r>
        <w:rPr>
          <w:rFonts w:hint="eastAsia" w:cs="仿宋" w:asciiTheme="minorEastAsia" w:hAnsiTheme="minorEastAsia"/>
          <w:b/>
          <w:color w:val="auto"/>
          <w:w w:val="98"/>
          <w:sz w:val="44"/>
          <w:szCs w:val="48"/>
        </w:rPr>
        <w:t>襄城县民政局2023年棉被棉衣采购项目</w:t>
      </w:r>
    </w:p>
    <w:p>
      <w:pPr>
        <w:jc w:val="center"/>
        <w:rPr>
          <w:rFonts w:cs="仿宋" w:asciiTheme="minorEastAsia" w:hAnsiTheme="minorEastAsia"/>
          <w:b/>
          <w:color w:val="auto"/>
          <w:sz w:val="44"/>
          <w:szCs w:val="48"/>
        </w:rPr>
      </w:pPr>
      <w:r>
        <w:rPr>
          <w:rFonts w:hint="eastAsia" w:cs="仿宋" w:asciiTheme="minorEastAsia" w:hAnsiTheme="minorEastAsia"/>
          <w:b/>
          <w:color w:val="auto"/>
          <w:sz w:val="44"/>
          <w:szCs w:val="48"/>
        </w:rPr>
        <w:t xml:space="preserve">(不见面开标) </w:t>
      </w:r>
    </w:p>
    <w:p>
      <w:pPr>
        <w:jc w:val="center"/>
        <w:rPr>
          <w:rFonts w:cs="仿宋" w:asciiTheme="minorEastAsia" w:hAnsiTheme="minorEastAsia"/>
          <w:b/>
          <w:color w:val="auto"/>
          <w:sz w:val="48"/>
          <w:szCs w:val="48"/>
        </w:rPr>
      </w:pPr>
    </w:p>
    <w:p>
      <w:pPr>
        <w:jc w:val="cente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ind w:firstLine="1650" w:firstLineChars="150"/>
        <w:rPr>
          <w:rFonts w:asciiTheme="majorEastAsia" w:hAnsiTheme="majorEastAsia" w:eastAsiaTheme="majorEastAsia"/>
          <w:color w:val="auto"/>
          <w:sz w:val="110"/>
          <w:szCs w:val="110"/>
        </w:rPr>
      </w:pPr>
    </w:p>
    <w:p>
      <w:pPr>
        <w:ind w:firstLine="2400" w:firstLineChars="250"/>
        <w:rPr>
          <w:rFonts w:asciiTheme="majorEastAsia" w:hAnsiTheme="majorEastAsia" w:eastAsiaTheme="majorEastAsia"/>
          <w:color w:val="auto"/>
          <w:sz w:val="96"/>
          <w:szCs w:val="110"/>
        </w:rPr>
      </w:pPr>
      <w:r>
        <w:rPr>
          <w:rFonts w:hint="eastAsia" w:asciiTheme="majorEastAsia" w:hAnsiTheme="majorEastAsia" w:eastAsiaTheme="majorEastAsia"/>
          <w:color w:val="auto"/>
          <w:sz w:val="96"/>
          <w:szCs w:val="110"/>
        </w:rPr>
        <w:t>询价文件</w:t>
      </w: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ind w:firstLine="1080" w:firstLineChars="300"/>
        <w:rPr>
          <w:rFonts w:asciiTheme="majorEastAsia" w:hAnsiTheme="majorEastAsia" w:eastAsiaTheme="majorEastAsia" w:cstheme="majorEastAsia"/>
          <w:bCs/>
          <w:color w:val="auto"/>
          <w:sz w:val="36"/>
          <w:szCs w:val="36"/>
        </w:rPr>
      </w:pPr>
    </w:p>
    <w:p>
      <w:pPr>
        <w:ind w:firstLine="1080" w:firstLineChars="300"/>
        <w:rPr>
          <w:rFonts w:asciiTheme="majorEastAsia" w:hAnsiTheme="majorEastAsia" w:eastAsiaTheme="majorEastAsia" w:cstheme="majorEastAsia"/>
          <w:bCs/>
          <w:color w:val="auto"/>
          <w:sz w:val="36"/>
          <w:szCs w:val="36"/>
        </w:rPr>
      </w:pPr>
    </w:p>
    <w:p>
      <w:pPr>
        <w:ind w:firstLine="1080" w:firstLineChars="300"/>
        <w:rPr>
          <w:rFonts w:asciiTheme="majorEastAsia" w:hAnsiTheme="majorEastAsia" w:eastAsiaTheme="majorEastAsia" w:cstheme="majorEastAsia"/>
          <w:bCs/>
          <w:color w:val="auto"/>
          <w:sz w:val="36"/>
          <w:szCs w:val="36"/>
        </w:rPr>
      </w:pPr>
    </w:p>
    <w:p>
      <w:pPr>
        <w:ind w:firstLine="1080" w:firstLineChars="300"/>
        <w:rPr>
          <w:rFonts w:hint="default" w:ascii="宋体" w:hAnsi="宋体" w:eastAsia="宋体" w:cs="仿宋"/>
          <w:color w:val="auto"/>
          <w:sz w:val="36"/>
          <w:szCs w:val="36"/>
          <w:lang w:val="en-US" w:eastAsia="zh-CN"/>
        </w:rPr>
      </w:pPr>
      <w:r>
        <w:rPr>
          <w:rFonts w:hint="eastAsia" w:asciiTheme="majorEastAsia" w:hAnsiTheme="majorEastAsia" w:eastAsiaTheme="majorEastAsia" w:cstheme="majorEastAsia"/>
          <w:bCs/>
          <w:color w:val="auto"/>
          <w:sz w:val="36"/>
          <w:szCs w:val="36"/>
        </w:rPr>
        <w:t>项目编号</w:t>
      </w:r>
      <w:r>
        <w:rPr>
          <w:rFonts w:hint="eastAsia" w:ascii="宋体" w:hAnsi="宋体" w:eastAsia="宋体" w:cstheme="majorEastAsia"/>
          <w:bCs/>
          <w:color w:val="auto"/>
          <w:sz w:val="36"/>
          <w:szCs w:val="36"/>
        </w:rPr>
        <w:t>：</w:t>
      </w:r>
      <w:r>
        <w:rPr>
          <w:rFonts w:hint="eastAsia" w:ascii="宋体" w:hAnsi="宋体" w:eastAsia="宋体" w:cs="仿宋"/>
          <w:color w:val="auto"/>
          <w:sz w:val="36"/>
          <w:szCs w:val="36"/>
        </w:rPr>
        <w:t>襄财询价采购-2023-</w:t>
      </w:r>
      <w:r>
        <w:rPr>
          <w:rFonts w:hint="eastAsia" w:ascii="宋体" w:hAnsi="宋体" w:eastAsia="宋体" w:cs="仿宋"/>
          <w:color w:val="auto"/>
          <w:sz w:val="36"/>
          <w:szCs w:val="36"/>
          <w:lang w:val="en-US" w:eastAsia="zh-CN"/>
        </w:rPr>
        <w:t>41</w:t>
      </w:r>
    </w:p>
    <w:p>
      <w:pPr>
        <w:ind w:firstLine="1080" w:firstLineChars="300"/>
        <w:rPr>
          <w:rFonts w:hint="default" w:eastAsia="宋体" w:cs="仿宋" w:asciiTheme="minorEastAsia" w:hAnsiTheme="minorEastAsia"/>
          <w:color w:val="auto"/>
          <w:sz w:val="36"/>
          <w:szCs w:val="36"/>
          <w:lang w:val="en-US" w:eastAsia="zh-CN"/>
        </w:rPr>
      </w:pPr>
      <w:r>
        <w:rPr>
          <w:rFonts w:hint="eastAsia" w:ascii="宋体" w:hAnsi="宋体" w:eastAsia="宋体" w:cstheme="majorEastAsia"/>
          <w:bCs/>
          <w:color w:val="auto"/>
          <w:sz w:val="36"/>
          <w:szCs w:val="36"/>
        </w:rPr>
        <w:t>采购单位：</w:t>
      </w:r>
      <w:r>
        <w:rPr>
          <w:rFonts w:hint="eastAsia" w:ascii="宋体" w:hAnsi="宋体" w:eastAsia="宋体" w:cstheme="majorEastAsia"/>
          <w:bCs/>
          <w:color w:val="auto"/>
          <w:sz w:val="36"/>
          <w:szCs w:val="36"/>
          <w:lang w:val="en-US" w:eastAsia="zh-CN"/>
        </w:rPr>
        <w:t>襄城县民政局</w:t>
      </w:r>
    </w:p>
    <w:p>
      <w:pPr>
        <w:ind w:firstLine="1080" w:firstLineChars="300"/>
        <w:rPr>
          <w:rFonts w:ascii="宋体" w:hAnsi="宋体" w:eastAsia="宋体" w:cstheme="majorEastAsia"/>
          <w:bCs/>
          <w:color w:val="auto"/>
          <w:sz w:val="36"/>
          <w:szCs w:val="36"/>
        </w:rPr>
      </w:pPr>
      <w:r>
        <w:rPr>
          <w:rFonts w:hint="eastAsia" w:ascii="宋体" w:hAnsi="宋体" w:eastAsia="宋体" w:cstheme="majorEastAsia"/>
          <w:bCs/>
          <w:color w:val="auto"/>
          <w:sz w:val="36"/>
          <w:szCs w:val="36"/>
        </w:rPr>
        <w:t>代理机构：襄城县政府采购中心</w:t>
      </w:r>
    </w:p>
    <w:p>
      <w:pPr>
        <w:ind w:firstLine="2520" w:firstLineChars="700"/>
        <w:rPr>
          <w:rFonts w:asciiTheme="majorEastAsia" w:hAnsiTheme="majorEastAsia" w:eastAsiaTheme="majorEastAsia" w:cstheme="majorEastAsia"/>
          <w:bCs/>
          <w:color w:val="auto"/>
          <w:sz w:val="36"/>
          <w:szCs w:val="36"/>
        </w:rPr>
      </w:pPr>
    </w:p>
    <w:p>
      <w:pPr>
        <w:ind w:firstLine="2520" w:firstLineChars="700"/>
        <w:rPr>
          <w:rFonts w:asciiTheme="majorEastAsia" w:hAnsiTheme="majorEastAsia" w:eastAsiaTheme="majorEastAsia" w:cstheme="majorEastAsia"/>
          <w:bCs/>
          <w:color w:val="auto"/>
          <w:sz w:val="36"/>
          <w:szCs w:val="36"/>
        </w:rPr>
      </w:pPr>
      <w:r>
        <w:rPr>
          <w:rFonts w:hint="eastAsia" w:asciiTheme="majorEastAsia" w:hAnsiTheme="majorEastAsia" w:eastAsiaTheme="majorEastAsia" w:cstheme="majorEastAsia"/>
          <w:bCs/>
          <w:color w:val="auto"/>
          <w:sz w:val="36"/>
          <w:szCs w:val="36"/>
        </w:rPr>
        <w:t>二0二三年十</w:t>
      </w:r>
      <w:r>
        <w:rPr>
          <w:rFonts w:hint="eastAsia" w:asciiTheme="majorEastAsia" w:hAnsiTheme="majorEastAsia" w:eastAsiaTheme="majorEastAsia" w:cstheme="majorEastAsia"/>
          <w:bCs/>
          <w:color w:val="auto"/>
          <w:sz w:val="36"/>
          <w:szCs w:val="36"/>
          <w:lang w:val="en-US" w:eastAsia="zh-CN"/>
        </w:rPr>
        <w:t>二</w:t>
      </w:r>
      <w:r>
        <w:rPr>
          <w:rFonts w:hint="eastAsia" w:asciiTheme="majorEastAsia" w:hAnsiTheme="majorEastAsia" w:eastAsiaTheme="majorEastAsia" w:cstheme="majorEastAsia"/>
          <w:bCs/>
          <w:color w:val="auto"/>
          <w:sz w:val="36"/>
          <w:szCs w:val="36"/>
        </w:rPr>
        <w:t>月</w:t>
      </w:r>
    </w:p>
    <w:p>
      <w:pPr>
        <w:widowControl/>
        <w:jc w:val="center"/>
        <w:rPr>
          <w:rFonts w:cs="黑体" w:asciiTheme="minorEastAsia" w:hAnsiTheme="minorEastAsia"/>
          <w:b/>
          <w:bCs/>
          <w:color w:val="auto"/>
          <w:sz w:val="44"/>
          <w:szCs w:val="44"/>
          <w:lang w:val="zh-CN"/>
        </w:rPr>
      </w:pPr>
      <w:r>
        <w:rPr>
          <w:rFonts w:cs="黑体" w:asciiTheme="minorEastAsia" w:hAnsiTheme="minorEastAsia"/>
          <w:b/>
          <w:bCs/>
          <w:color w:val="auto"/>
          <w:sz w:val="44"/>
          <w:szCs w:val="44"/>
        </w:rPr>
        <w:br w:type="page"/>
      </w:r>
      <w:r>
        <w:rPr>
          <w:rFonts w:hint="eastAsia" w:cs="黑体" w:asciiTheme="minorEastAsia" w:hAnsiTheme="minorEastAsia"/>
          <w:b/>
          <w:bCs/>
          <w:color w:val="auto"/>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采购邀请</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p>
    <w:p>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五、开标和评审</w:t>
      </w:r>
    </w:p>
    <w:p>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资格审查与评审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p>
    <w:p>
      <w:pPr>
        <w:widowControl/>
        <w:jc w:val="left"/>
        <w:rPr>
          <w:rFonts w:ascii="宋体" w:hAnsi="宋体" w:eastAsia="宋体" w:cs="宋体"/>
          <w:b/>
          <w:color w:val="auto"/>
          <w:sz w:val="36"/>
          <w:szCs w:val="36"/>
          <w:shd w:val="clear" w:color="auto" w:fill="FFFFFF"/>
        </w:rPr>
      </w:pPr>
      <w:r>
        <w:rPr>
          <w:rFonts w:ascii="宋体" w:hAnsi="宋体" w:cs="宋体"/>
          <w:b/>
          <w:color w:val="auto"/>
          <w:sz w:val="36"/>
          <w:szCs w:val="36"/>
          <w:shd w:val="clear" w:color="auto" w:fill="FFFFFF"/>
        </w:rPr>
        <w:br w:type="page"/>
      </w:r>
    </w:p>
    <w:p>
      <w:p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第一章 采购邀请</w:t>
      </w:r>
    </w:p>
    <w:p>
      <w:pPr>
        <w:shd w:val="clear" w:color="auto" w:fill="FFFFFF"/>
        <w:spacing w:line="411" w:lineRule="atLeast"/>
        <w:jc w:val="left"/>
        <w:rPr>
          <w:rFonts w:asciiTheme="minorEastAsia" w:hAnsiTheme="minorEastAsia"/>
          <w:color w:val="auto"/>
          <w:sz w:val="30"/>
          <w:szCs w:val="30"/>
        </w:rPr>
      </w:pPr>
      <w:r>
        <w:rPr>
          <w:rFonts w:hint="eastAsia" w:asciiTheme="minorEastAsia" w:hAnsiTheme="minorEastAsia"/>
          <w:b/>
          <w:bCs/>
          <w:color w:val="auto"/>
          <w:sz w:val="30"/>
          <w:szCs w:val="30"/>
        </w:rPr>
        <w:t>项目概况：</w:t>
      </w:r>
    </w:p>
    <w:p>
      <w:pPr>
        <w:widowControl/>
        <w:shd w:val="clear" w:color="auto" w:fill="FFFFFF"/>
        <w:spacing w:line="360" w:lineRule="auto"/>
        <w:ind w:left="120" w:leftChars="57"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襄城县</w:t>
      </w:r>
      <w:r>
        <w:rPr>
          <w:rFonts w:hint="eastAsia" w:asciiTheme="minorEastAsia" w:hAnsiTheme="minorEastAsia"/>
          <w:color w:val="auto"/>
          <w:sz w:val="24"/>
          <w:szCs w:val="24"/>
          <w:lang w:val="en-US" w:eastAsia="zh-CN"/>
        </w:rPr>
        <w:t>民政局</w:t>
      </w:r>
      <w:r>
        <w:rPr>
          <w:rFonts w:hint="eastAsia" w:asciiTheme="minorEastAsia" w:hAnsiTheme="minorEastAsia"/>
          <w:color w:val="auto"/>
          <w:sz w:val="24"/>
          <w:szCs w:val="24"/>
        </w:rPr>
        <w:t>“襄城县</w:t>
      </w:r>
      <w:r>
        <w:rPr>
          <w:rFonts w:hint="eastAsia" w:asciiTheme="minorEastAsia" w:hAnsiTheme="minorEastAsia"/>
          <w:color w:val="auto"/>
          <w:sz w:val="24"/>
          <w:szCs w:val="24"/>
          <w:lang w:val="en-US" w:eastAsia="zh-CN"/>
        </w:rPr>
        <w:t>民政局2023年棉被棉衣采购</w:t>
      </w:r>
      <w:r>
        <w:rPr>
          <w:rFonts w:hint="eastAsia" w:asciiTheme="minorEastAsia" w:hAnsiTheme="minorEastAsia"/>
          <w:color w:val="auto"/>
          <w:sz w:val="24"/>
          <w:szCs w:val="24"/>
        </w:rPr>
        <w:t>项目 (不见面开标)”采购项目的潜在投标人应在《全国公共资源交易平台（河南省·许昌市）》（</w:t>
      </w:r>
      <w:r>
        <w:rPr>
          <w:color w:val="auto"/>
        </w:rPr>
        <w:fldChar w:fldCharType="begin"/>
      </w:r>
      <w:r>
        <w:rPr>
          <w:color w:val="auto"/>
        </w:rPr>
        <w:instrText xml:space="preserve"> HYPERLINK "http://ggzy.xuchang.gov.cn/" </w:instrText>
      </w:r>
      <w:r>
        <w:rPr>
          <w:color w:val="auto"/>
        </w:rPr>
        <w:fldChar w:fldCharType="separate"/>
      </w:r>
      <w:r>
        <w:rPr>
          <w:rFonts w:hint="eastAsia" w:asciiTheme="minorEastAsia" w:hAnsiTheme="minorEastAsia"/>
          <w:color w:val="auto"/>
          <w:sz w:val="24"/>
          <w:szCs w:val="24"/>
        </w:rPr>
        <w:t>http://ggzy.xuchang.gov.cn/</w:t>
      </w:r>
      <w:r>
        <w:rPr>
          <w:rFonts w:hint="eastAsia" w:asciiTheme="minorEastAsia" w:hAnsiTheme="minorEastAsia"/>
          <w:color w:val="auto"/>
          <w:sz w:val="24"/>
          <w:szCs w:val="24"/>
        </w:rPr>
        <w:fldChar w:fldCharType="end"/>
      </w:r>
      <w:r>
        <w:rPr>
          <w:rFonts w:hint="eastAsia" w:asciiTheme="minorEastAsia" w:hAnsiTheme="minorEastAsia"/>
          <w:color w:val="auto"/>
          <w:sz w:val="24"/>
          <w:szCs w:val="24"/>
        </w:rPr>
        <w:t xml:space="preserve">）获取招标文件，并于2023年 </w:t>
      </w:r>
      <w:r>
        <w:rPr>
          <w:rFonts w:hint="eastAsia" w:asciiTheme="minorEastAsia" w:hAnsiTheme="minorEastAsia"/>
          <w:color w:val="auto"/>
          <w:sz w:val="24"/>
          <w:szCs w:val="24"/>
          <w:lang w:val="en-US" w:eastAsia="zh-CN"/>
        </w:rPr>
        <w:t>12</w:t>
      </w:r>
      <w:r>
        <w:rPr>
          <w:rFonts w:hint="eastAsia" w:asciiTheme="minorEastAsia" w:hAnsiTheme="minorEastAsia"/>
          <w:color w:val="auto"/>
          <w:sz w:val="24"/>
          <w:szCs w:val="24"/>
        </w:rPr>
        <w:t xml:space="preserve"> 月</w:t>
      </w:r>
      <w:r>
        <w:rPr>
          <w:rFonts w:hint="eastAsia" w:asciiTheme="minorEastAsia" w:hAnsiTheme="minorEastAsia"/>
          <w:color w:val="auto"/>
          <w:sz w:val="24"/>
          <w:szCs w:val="24"/>
          <w:lang w:val="en-US" w:eastAsia="zh-CN"/>
        </w:rPr>
        <w:t xml:space="preserve">  7</w:t>
      </w:r>
      <w:bookmarkStart w:id="23" w:name="_GoBack"/>
      <w:bookmarkEnd w:id="23"/>
      <w:r>
        <w:rPr>
          <w:rFonts w:hint="eastAsia" w:asciiTheme="minorEastAsia" w:hAnsiTheme="minorEastAsia"/>
          <w:color w:val="auto"/>
          <w:sz w:val="24"/>
          <w:szCs w:val="24"/>
        </w:rPr>
        <w:t xml:space="preserve"> 日</w:t>
      </w:r>
      <w:r>
        <w:rPr>
          <w:rFonts w:hint="eastAsia" w:asciiTheme="minorEastAsia" w:hAnsiTheme="minorEastAsia"/>
          <w:color w:val="auto"/>
          <w:sz w:val="24"/>
          <w:szCs w:val="24"/>
          <w:lang w:val="en-US" w:eastAsia="zh-CN"/>
        </w:rPr>
        <w:t xml:space="preserve">  9</w:t>
      </w:r>
      <w:r>
        <w:rPr>
          <w:rFonts w:hint="eastAsia" w:asciiTheme="minorEastAsia" w:hAnsiTheme="minorEastAsia"/>
          <w:color w:val="auto"/>
          <w:sz w:val="24"/>
          <w:szCs w:val="24"/>
        </w:rPr>
        <w:t xml:space="preserve"> 点  分（北京时间）前提交（上传）文件。</w:t>
      </w:r>
    </w:p>
    <w:p>
      <w:pPr>
        <w:shd w:val="clear" w:color="auto" w:fill="FFFFFF"/>
        <w:spacing w:line="411" w:lineRule="atLeast"/>
        <w:jc w:val="left"/>
        <w:rPr>
          <w:rFonts w:asciiTheme="minorEastAsia" w:hAnsiTheme="minorEastAsia"/>
          <w:b/>
          <w:color w:val="auto"/>
          <w:sz w:val="24"/>
          <w:szCs w:val="24"/>
        </w:rPr>
      </w:pPr>
      <w:bookmarkStart w:id="0" w:name="_Toc35393621"/>
      <w:bookmarkEnd w:id="0"/>
      <w:bookmarkStart w:id="1" w:name="_Toc35393790"/>
      <w:bookmarkEnd w:id="1"/>
      <w:bookmarkStart w:id="2" w:name="_Hlk24379207"/>
      <w:bookmarkEnd w:id="2"/>
      <w:bookmarkStart w:id="3" w:name="_Toc28359002"/>
      <w:bookmarkEnd w:id="3"/>
      <w:bookmarkStart w:id="4" w:name="_Toc28359079"/>
      <w:bookmarkEnd w:id="4"/>
      <w:r>
        <w:rPr>
          <w:rFonts w:hint="eastAsia" w:asciiTheme="minorEastAsia" w:hAnsiTheme="minorEastAsia"/>
          <w:b/>
          <w:color w:val="auto"/>
          <w:sz w:val="24"/>
          <w:szCs w:val="24"/>
          <w:shd w:val="clear" w:color="auto" w:fill="FFFFFF"/>
        </w:rPr>
        <w:t>一、项目基本情况</w:t>
      </w:r>
    </w:p>
    <w:p>
      <w:pPr>
        <w:shd w:val="clear" w:color="auto" w:fill="FFFFFF"/>
        <w:spacing w:line="360" w:lineRule="auto"/>
        <w:ind w:firstLine="120" w:firstLineChars="50"/>
        <w:jc w:val="left"/>
        <w:rPr>
          <w:rFonts w:hint="default" w:cs="仿宋" w:asciiTheme="minorEastAsia" w:hAnsiTheme="minorEastAsia" w:eastAsiaTheme="minorEastAsia"/>
          <w:bCs/>
          <w:color w:val="auto"/>
          <w:sz w:val="24"/>
          <w:szCs w:val="24"/>
          <w:lang w:val="en-US" w:eastAsia="zh-CN"/>
        </w:rPr>
      </w:pPr>
      <w:r>
        <w:rPr>
          <w:rFonts w:hint="eastAsia" w:asciiTheme="minorEastAsia" w:hAnsiTheme="minorEastAsia"/>
          <w:bCs/>
          <w:color w:val="auto"/>
          <w:sz w:val="24"/>
          <w:szCs w:val="24"/>
        </w:rPr>
        <w:t>1.项目编号：</w:t>
      </w:r>
      <w:r>
        <w:rPr>
          <w:rFonts w:hint="eastAsia" w:cs="仿宋" w:asciiTheme="minorEastAsia" w:hAnsiTheme="minorEastAsia"/>
          <w:color w:val="auto"/>
          <w:sz w:val="24"/>
          <w:szCs w:val="24"/>
        </w:rPr>
        <w:t>襄财询价采购-2023-</w:t>
      </w:r>
      <w:r>
        <w:rPr>
          <w:rFonts w:hint="eastAsia" w:cs="仿宋" w:asciiTheme="minorEastAsia" w:hAnsiTheme="minorEastAsia"/>
          <w:color w:val="auto"/>
          <w:sz w:val="24"/>
          <w:szCs w:val="24"/>
          <w:lang w:val="en-US" w:eastAsia="zh-CN"/>
        </w:rPr>
        <w:t>41</w:t>
      </w:r>
    </w:p>
    <w:p>
      <w:pPr>
        <w:shd w:val="clear" w:color="auto" w:fill="FFFFFF"/>
        <w:spacing w:line="360" w:lineRule="auto"/>
        <w:ind w:left="269" w:leftChars="71" w:hanging="120" w:hangingChars="50"/>
        <w:jc w:val="left"/>
        <w:rPr>
          <w:rFonts w:hint="eastAsia" w:asciiTheme="minorEastAsia" w:hAnsiTheme="minorEastAsia" w:eastAsiaTheme="minorEastAsia"/>
          <w:color w:val="auto"/>
          <w:sz w:val="24"/>
          <w:szCs w:val="24"/>
          <w:lang w:eastAsia="zh-CN"/>
        </w:rPr>
      </w:pPr>
      <w:r>
        <w:rPr>
          <w:rFonts w:hint="eastAsia" w:asciiTheme="minorEastAsia" w:hAnsiTheme="minorEastAsia"/>
          <w:bCs/>
          <w:color w:val="auto"/>
          <w:sz w:val="24"/>
          <w:szCs w:val="24"/>
        </w:rPr>
        <w:t>2.项目名称：</w:t>
      </w:r>
      <w:r>
        <w:rPr>
          <w:rFonts w:hint="eastAsia" w:asciiTheme="minorEastAsia" w:hAnsiTheme="minorEastAsia"/>
          <w:color w:val="auto"/>
          <w:sz w:val="24"/>
          <w:szCs w:val="24"/>
        </w:rPr>
        <w:t>襄城县</w:t>
      </w:r>
      <w:r>
        <w:rPr>
          <w:rFonts w:hint="eastAsia" w:asciiTheme="minorEastAsia" w:hAnsiTheme="minorEastAsia"/>
          <w:color w:val="auto"/>
          <w:sz w:val="24"/>
          <w:szCs w:val="24"/>
          <w:lang w:val="en-US" w:eastAsia="zh-CN"/>
        </w:rPr>
        <w:t>民政局2023年棉被棉衣采购</w:t>
      </w:r>
      <w:r>
        <w:rPr>
          <w:rFonts w:hint="eastAsia" w:asciiTheme="minorEastAsia" w:hAnsiTheme="minorEastAsia"/>
          <w:color w:val="auto"/>
          <w:sz w:val="24"/>
          <w:szCs w:val="24"/>
        </w:rPr>
        <w:t>项目</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不见面开标</w:t>
      </w:r>
      <w:r>
        <w:rPr>
          <w:rFonts w:hint="eastAsia" w:asciiTheme="minorEastAsia" w:hAnsiTheme="minorEastAsia"/>
          <w:color w:val="auto"/>
          <w:sz w:val="24"/>
          <w:szCs w:val="24"/>
          <w:lang w:eastAsia="zh-CN"/>
        </w:rPr>
        <w:t>）</w:t>
      </w:r>
    </w:p>
    <w:p>
      <w:pPr>
        <w:shd w:val="clear" w:color="auto" w:fill="FFFFFF"/>
        <w:spacing w:line="360" w:lineRule="auto"/>
        <w:ind w:left="269" w:leftChars="71" w:hanging="120" w:hangingChars="50"/>
        <w:jc w:val="left"/>
        <w:rPr>
          <w:rFonts w:asciiTheme="minorEastAsia" w:hAnsiTheme="minorEastAsia"/>
          <w:color w:val="auto"/>
          <w:sz w:val="24"/>
          <w:szCs w:val="24"/>
        </w:rPr>
      </w:pPr>
      <w:r>
        <w:rPr>
          <w:rFonts w:hint="eastAsia" w:asciiTheme="minorEastAsia" w:hAnsiTheme="minorEastAsia"/>
          <w:color w:val="auto"/>
          <w:sz w:val="24"/>
          <w:szCs w:val="24"/>
        </w:rPr>
        <w:t>3.采购方式：询价</w:t>
      </w:r>
    </w:p>
    <w:p>
      <w:pPr>
        <w:shd w:val="clear" w:color="auto" w:fill="FFFFFF"/>
        <w:spacing w:line="360" w:lineRule="auto"/>
        <w:ind w:firstLine="120" w:firstLineChars="50"/>
        <w:jc w:val="left"/>
        <w:rPr>
          <w:rFonts w:cs="宋体" w:asciiTheme="minorEastAsia" w:hAnsiTheme="minorEastAsia"/>
          <w:color w:val="auto"/>
          <w:kern w:val="0"/>
          <w:sz w:val="24"/>
          <w:szCs w:val="24"/>
        </w:rPr>
      </w:pPr>
      <w:r>
        <w:rPr>
          <w:rFonts w:hint="eastAsia" w:asciiTheme="minorEastAsia" w:hAnsiTheme="minorEastAsia"/>
          <w:bCs/>
          <w:color w:val="auto"/>
          <w:sz w:val="24"/>
          <w:szCs w:val="24"/>
        </w:rPr>
        <w:t>4.预算金额：</w:t>
      </w:r>
      <w:r>
        <w:rPr>
          <w:rFonts w:hint="eastAsia" w:cs="宋体" w:asciiTheme="minorEastAsia" w:hAnsiTheme="minorEastAsia"/>
          <w:color w:val="auto"/>
          <w:kern w:val="0"/>
          <w:sz w:val="24"/>
          <w:szCs w:val="24"/>
        </w:rPr>
        <w:t xml:space="preserve"> </w:t>
      </w:r>
      <w:r>
        <w:rPr>
          <w:rFonts w:hint="eastAsia" w:cs="宋体" w:asciiTheme="minorEastAsia" w:hAnsiTheme="minorEastAsia"/>
          <w:color w:val="auto"/>
          <w:kern w:val="0"/>
          <w:sz w:val="24"/>
          <w:szCs w:val="24"/>
          <w:lang w:val="en-US" w:eastAsia="zh-CN"/>
        </w:rPr>
        <w:t>497700</w:t>
      </w:r>
      <w:r>
        <w:rPr>
          <w:rFonts w:hint="eastAsia" w:cs="宋体" w:asciiTheme="minorEastAsia" w:hAnsiTheme="minorEastAsia"/>
          <w:color w:val="auto"/>
          <w:kern w:val="0"/>
          <w:sz w:val="24"/>
          <w:szCs w:val="24"/>
        </w:rPr>
        <w:t>.00元.</w:t>
      </w:r>
    </w:p>
    <w:tbl>
      <w:tblPr>
        <w:tblStyle w:val="27"/>
        <w:tblW w:w="4170" w:type="pct"/>
        <w:tblCellSpacing w:w="0" w:type="dxa"/>
        <w:tblInd w:w="9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7"/>
        <w:gridCol w:w="1860"/>
        <w:gridCol w:w="1382"/>
        <w:gridCol w:w="1689"/>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417" w:type="pct"/>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color w:val="auto"/>
                <w:kern w:val="0"/>
                <w:sz w:val="24"/>
                <w:szCs w:val="24"/>
              </w:rPr>
            </w:pPr>
            <w:r>
              <w:rPr>
                <w:rFonts w:hint="eastAsia" w:cs="Arial" w:asciiTheme="minorEastAsia" w:hAnsiTheme="minorEastAsia"/>
                <w:color w:val="auto"/>
                <w:kern w:val="0"/>
                <w:sz w:val="24"/>
                <w:szCs w:val="24"/>
              </w:rPr>
              <w:t>序号</w:t>
            </w:r>
          </w:p>
        </w:tc>
        <w:tc>
          <w:tcPr>
            <w:tcW w:w="1257" w:type="pct"/>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color w:val="auto"/>
                <w:kern w:val="0"/>
                <w:sz w:val="24"/>
                <w:szCs w:val="24"/>
              </w:rPr>
            </w:pPr>
            <w:r>
              <w:rPr>
                <w:rFonts w:hint="eastAsia" w:cs="Arial" w:asciiTheme="minorEastAsia" w:hAnsiTheme="minorEastAsia"/>
                <w:color w:val="auto"/>
                <w:kern w:val="0"/>
                <w:sz w:val="24"/>
                <w:szCs w:val="24"/>
              </w:rPr>
              <w:t>包号</w:t>
            </w:r>
          </w:p>
        </w:tc>
        <w:tc>
          <w:tcPr>
            <w:tcW w:w="934" w:type="pct"/>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color w:val="auto"/>
                <w:kern w:val="0"/>
                <w:sz w:val="24"/>
                <w:szCs w:val="24"/>
              </w:rPr>
            </w:pPr>
            <w:r>
              <w:rPr>
                <w:rFonts w:hint="eastAsia" w:cs="Arial" w:asciiTheme="minorEastAsia" w:hAnsiTheme="minorEastAsia"/>
                <w:color w:val="auto"/>
                <w:kern w:val="0"/>
                <w:sz w:val="24"/>
                <w:szCs w:val="24"/>
              </w:rPr>
              <w:t>包名称</w:t>
            </w:r>
          </w:p>
        </w:tc>
        <w:tc>
          <w:tcPr>
            <w:tcW w:w="1142" w:type="pct"/>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color w:val="auto"/>
                <w:kern w:val="0"/>
                <w:sz w:val="24"/>
                <w:szCs w:val="24"/>
              </w:rPr>
            </w:pPr>
            <w:r>
              <w:rPr>
                <w:rFonts w:hint="eastAsia" w:cs="Arial" w:asciiTheme="minorEastAsia" w:hAnsiTheme="minorEastAsia"/>
                <w:color w:val="auto"/>
                <w:kern w:val="0"/>
                <w:sz w:val="24"/>
                <w:szCs w:val="24"/>
              </w:rPr>
              <w:t>包预算（元）</w:t>
            </w:r>
          </w:p>
        </w:tc>
        <w:tc>
          <w:tcPr>
            <w:tcW w:w="1247" w:type="pct"/>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color w:val="auto"/>
                <w:kern w:val="0"/>
                <w:sz w:val="24"/>
                <w:szCs w:val="24"/>
              </w:rPr>
            </w:pPr>
            <w:r>
              <w:rPr>
                <w:rFonts w:hint="eastAsia" w:cs="Arial" w:asciiTheme="minorEastAsia" w:hAnsiTheme="minorEastAsia"/>
                <w:color w:val="auto"/>
                <w:kern w:val="0"/>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blCellSpacing w:w="0" w:type="dxa"/>
        </w:trPr>
        <w:tc>
          <w:tcPr>
            <w:tcW w:w="417" w:type="pct"/>
            <w:tcBorders>
              <w:top w:val="single" w:color="auto" w:sz="4" w:space="0"/>
              <w:left w:val="single" w:color="auto" w:sz="4" w:space="0"/>
              <w:bottom w:val="single" w:color="auto" w:sz="4" w:space="0"/>
              <w:right w:val="single" w:color="auto" w:sz="4" w:space="0"/>
            </w:tcBorders>
            <w:vAlign w:val="center"/>
          </w:tcPr>
          <w:p>
            <w:pPr>
              <w:widowControl/>
              <w:jc w:val="center"/>
              <w:rPr>
                <w:rFonts w:cs="Arial" w:asciiTheme="minorEastAsia" w:hAnsiTheme="minorEastAsia"/>
                <w:color w:val="auto"/>
                <w:kern w:val="0"/>
                <w:sz w:val="24"/>
                <w:szCs w:val="24"/>
              </w:rPr>
            </w:pPr>
            <w:r>
              <w:rPr>
                <w:rFonts w:hint="eastAsia" w:cs="Arial" w:asciiTheme="minorEastAsia" w:hAnsiTheme="minorEastAsia"/>
                <w:color w:val="auto"/>
                <w:kern w:val="0"/>
                <w:sz w:val="24"/>
                <w:szCs w:val="24"/>
              </w:rPr>
              <w:t>1</w:t>
            </w:r>
          </w:p>
        </w:tc>
        <w:tc>
          <w:tcPr>
            <w:tcW w:w="125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cs="Arial" w:asciiTheme="minorEastAsia" w:hAnsiTheme="minorEastAsia" w:eastAsiaTheme="minorEastAsia"/>
                <w:color w:val="auto"/>
                <w:kern w:val="0"/>
                <w:sz w:val="24"/>
                <w:szCs w:val="24"/>
                <w:lang w:val="en-US" w:eastAsia="zh-CN"/>
              </w:rPr>
            </w:pPr>
            <w:r>
              <w:rPr>
                <w:rFonts w:hint="eastAsia" w:cs="宋体" w:asciiTheme="minorEastAsia" w:hAnsiTheme="minorEastAsia"/>
                <w:color w:val="auto"/>
                <w:kern w:val="0"/>
                <w:sz w:val="24"/>
                <w:szCs w:val="24"/>
                <w:shd w:val="clear" w:color="auto" w:fill="FFFFFF"/>
              </w:rPr>
              <w:t>襄财询价采购-2023-</w:t>
            </w:r>
            <w:r>
              <w:rPr>
                <w:rFonts w:hint="eastAsia" w:cs="宋体" w:asciiTheme="minorEastAsia" w:hAnsiTheme="minorEastAsia"/>
                <w:color w:val="auto"/>
                <w:kern w:val="0"/>
                <w:sz w:val="24"/>
                <w:szCs w:val="24"/>
                <w:shd w:val="clear" w:color="auto" w:fill="FFFFFF"/>
                <w:lang w:val="en-US" w:eastAsia="zh-CN"/>
              </w:rPr>
              <w:t>41</w:t>
            </w:r>
          </w:p>
        </w:tc>
        <w:tc>
          <w:tcPr>
            <w:tcW w:w="934" w:type="pct"/>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rPr>
                <w:rFonts w:asciiTheme="minorEastAsia" w:hAnsiTheme="minorEastAsia"/>
                <w:color w:val="auto"/>
                <w:sz w:val="24"/>
                <w:szCs w:val="24"/>
              </w:rPr>
            </w:pPr>
            <w:r>
              <w:rPr>
                <w:rFonts w:hint="eastAsia" w:cs="Arial" w:asciiTheme="minorEastAsia" w:hAnsiTheme="minorEastAsia"/>
                <w:color w:val="auto"/>
                <w:kern w:val="0"/>
                <w:sz w:val="24"/>
                <w:szCs w:val="24"/>
              </w:rPr>
              <w:t>一标段</w:t>
            </w:r>
          </w:p>
        </w:tc>
        <w:tc>
          <w:tcPr>
            <w:tcW w:w="1142"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auto"/>
                <w:kern w:val="0"/>
                <w:sz w:val="24"/>
                <w:szCs w:val="24"/>
                <w:shd w:val="clear" w:color="auto" w:fill="FFFFFF"/>
              </w:rPr>
            </w:pPr>
            <w:r>
              <w:rPr>
                <w:rFonts w:hint="eastAsia" w:cs="宋体" w:asciiTheme="minorEastAsia" w:hAnsiTheme="minorEastAsia"/>
                <w:color w:val="auto"/>
                <w:kern w:val="0"/>
                <w:sz w:val="24"/>
                <w:szCs w:val="24"/>
                <w:lang w:val="en-US" w:eastAsia="zh-CN"/>
              </w:rPr>
              <w:t>497700</w:t>
            </w:r>
            <w:r>
              <w:rPr>
                <w:rFonts w:hint="eastAsia" w:cs="宋体" w:asciiTheme="minorEastAsia" w:hAnsiTheme="minorEastAsia"/>
                <w:color w:val="auto"/>
                <w:kern w:val="0"/>
                <w:sz w:val="24"/>
                <w:szCs w:val="24"/>
              </w:rPr>
              <w:t>.00</w:t>
            </w:r>
          </w:p>
        </w:tc>
        <w:tc>
          <w:tcPr>
            <w:tcW w:w="1247"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auto"/>
                <w:kern w:val="0"/>
                <w:sz w:val="24"/>
                <w:szCs w:val="24"/>
                <w:shd w:val="clear" w:color="auto" w:fill="FFFFFF"/>
              </w:rPr>
            </w:pPr>
            <w:r>
              <w:rPr>
                <w:rFonts w:hint="eastAsia" w:cs="宋体" w:asciiTheme="minorEastAsia" w:hAnsiTheme="minorEastAsia"/>
                <w:color w:val="auto"/>
                <w:kern w:val="0"/>
                <w:sz w:val="24"/>
                <w:szCs w:val="24"/>
                <w:lang w:val="en-US" w:eastAsia="zh-CN"/>
              </w:rPr>
              <w:t>497700</w:t>
            </w:r>
            <w:r>
              <w:rPr>
                <w:rFonts w:hint="eastAsia" w:cs="宋体" w:asciiTheme="minorEastAsia" w:hAnsiTheme="minorEastAsia"/>
                <w:color w:val="auto"/>
                <w:kern w:val="0"/>
                <w:sz w:val="24"/>
                <w:szCs w:val="24"/>
              </w:rPr>
              <w:t>.00</w:t>
            </w:r>
          </w:p>
        </w:tc>
      </w:tr>
    </w:tbl>
    <w:p>
      <w:pPr>
        <w:shd w:val="clear" w:color="auto" w:fill="FFFFFF"/>
        <w:spacing w:line="360" w:lineRule="auto"/>
        <w:ind w:left="269" w:leftChars="71" w:hanging="120" w:hangingChars="50"/>
        <w:jc w:val="left"/>
        <w:rPr>
          <w:rFonts w:asciiTheme="minorEastAsia" w:hAnsiTheme="minorEastAsia"/>
          <w:color w:val="auto"/>
          <w:sz w:val="24"/>
          <w:szCs w:val="24"/>
        </w:rPr>
      </w:pPr>
      <w:r>
        <w:rPr>
          <w:rFonts w:hint="eastAsia" w:asciiTheme="minorEastAsia" w:hAnsiTheme="minorEastAsia"/>
          <w:bCs/>
          <w:color w:val="auto"/>
          <w:sz w:val="24"/>
          <w:szCs w:val="24"/>
        </w:rPr>
        <w:t>5.采购需求</w:t>
      </w:r>
      <w:r>
        <w:rPr>
          <w:rFonts w:hint="eastAsia" w:cs="Arial" w:asciiTheme="minorEastAsia" w:hAnsiTheme="minorEastAsia"/>
          <w:color w:val="auto"/>
          <w:kern w:val="0"/>
          <w:sz w:val="24"/>
          <w:szCs w:val="24"/>
        </w:rPr>
        <w:t>：项目</w:t>
      </w:r>
      <w:r>
        <w:rPr>
          <w:rFonts w:hint="eastAsia" w:asciiTheme="minorEastAsia" w:hAnsiTheme="minorEastAsia"/>
          <w:color w:val="auto"/>
          <w:sz w:val="24"/>
          <w:szCs w:val="24"/>
        </w:rPr>
        <w:t>采购襄城县民政局2023年棉被棉衣采购项目</w:t>
      </w:r>
      <w:r>
        <w:rPr>
          <w:rFonts w:hint="eastAsia" w:cs="仿宋" w:asciiTheme="minorEastAsia" w:hAnsiTheme="minorEastAsia"/>
          <w:color w:val="auto"/>
          <w:sz w:val="24"/>
          <w:szCs w:val="24"/>
        </w:rPr>
        <w:t>（具体要求详见询价文件）。</w:t>
      </w:r>
    </w:p>
    <w:p>
      <w:pPr>
        <w:shd w:val="clear" w:color="auto" w:fill="FFFFFF"/>
        <w:spacing w:line="360" w:lineRule="auto"/>
        <w:ind w:firstLine="120" w:firstLineChars="50"/>
        <w:jc w:val="left"/>
        <w:rPr>
          <w:rFonts w:cs="仿宋" w:asciiTheme="minorEastAsia" w:hAnsiTheme="minorEastAsia"/>
          <w:color w:val="auto"/>
          <w:sz w:val="24"/>
          <w:szCs w:val="24"/>
        </w:rPr>
      </w:pPr>
      <w:r>
        <w:rPr>
          <w:rFonts w:hint="eastAsia" w:asciiTheme="minorEastAsia" w:hAnsiTheme="minorEastAsia"/>
          <w:bCs/>
          <w:color w:val="auto"/>
          <w:sz w:val="24"/>
          <w:szCs w:val="24"/>
        </w:rPr>
        <w:t>6.合同履行期限：</w:t>
      </w:r>
      <w:r>
        <w:rPr>
          <w:rFonts w:hint="eastAsia" w:asciiTheme="minorEastAsia" w:hAnsiTheme="minorEastAsia"/>
          <w:bCs/>
          <w:color w:val="auto"/>
          <w:sz w:val="24"/>
          <w:szCs w:val="24"/>
          <w:lang w:val="en-US" w:eastAsia="zh-CN"/>
        </w:rPr>
        <w:t>合同签订之日起15天内供货完毕，逾期未完成供货的视为自动放弃，并支付合同金额5%的违约金</w:t>
      </w:r>
      <w:r>
        <w:rPr>
          <w:rFonts w:hint="eastAsia" w:cs="仿宋" w:asciiTheme="minorEastAsia" w:hAnsiTheme="minorEastAsia"/>
          <w:color w:val="auto"/>
          <w:sz w:val="24"/>
          <w:szCs w:val="24"/>
        </w:rPr>
        <w:t>。</w:t>
      </w:r>
    </w:p>
    <w:p>
      <w:pPr>
        <w:shd w:val="clear" w:color="auto" w:fill="FFFFFF"/>
        <w:spacing w:line="360" w:lineRule="auto"/>
        <w:ind w:firstLine="120" w:firstLineChars="50"/>
        <w:jc w:val="left"/>
        <w:rPr>
          <w:rFonts w:asciiTheme="minorEastAsia" w:hAnsiTheme="minorEastAsia"/>
          <w:color w:val="auto"/>
          <w:sz w:val="24"/>
          <w:szCs w:val="24"/>
        </w:rPr>
      </w:pPr>
      <w:r>
        <w:rPr>
          <w:rFonts w:hint="eastAsia" w:asciiTheme="minorEastAsia" w:hAnsiTheme="minorEastAsia"/>
          <w:color w:val="auto"/>
          <w:sz w:val="24"/>
          <w:szCs w:val="24"/>
        </w:rPr>
        <w:t>7.本项目不接受联合体投标：否</w:t>
      </w:r>
    </w:p>
    <w:tbl>
      <w:tblPr>
        <w:tblStyle w:val="27"/>
        <w:tblW w:w="5227" w:type="pct"/>
        <w:tblCellSpacing w:w="15" w:type="dxa"/>
        <w:tblInd w:w="-381" w:type="dxa"/>
        <w:tblLayout w:type="autofit"/>
        <w:tblCellMar>
          <w:top w:w="15" w:type="dxa"/>
          <w:left w:w="15" w:type="dxa"/>
          <w:bottom w:w="15" w:type="dxa"/>
          <w:right w:w="15" w:type="dxa"/>
        </w:tblCellMar>
      </w:tblPr>
      <w:tblGrid>
        <w:gridCol w:w="9340"/>
      </w:tblGrid>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480" w:firstLineChars="200"/>
              <w:jc w:val="left"/>
              <w:rPr>
                <w:rFonts w:asciiTheme="minorEastAsia" w:hAnsiTheme="minorEastAsia"/>
                <w:bCs/>
                <w:color w:val="auto"/>
                <w:sz w:val="24"/>
                <w:szCs w:val="24"/>
              </w:rPr>
            </w:pPr>
            <w:bookmarkStart w:id="5" w:name="_Toc35393791"/>
            <w:bookmarkEnd w:id="5"/>
            <w:bookmarkStart w:id="6" w:name="_Toc28359003"/>
            <w:bookmarkEnd w:id="6"/>
            <w:bookmarkStart w:id="7" w:name="_Toc35393622"/>
            <w:bookmarkEnd w:id="7"/>
            <w:bookmarkStart w:id="8" w:name="_Toc28359080"/>
            <w:bookmarkEnd w:id="8"/>
            <w:r>
              <w:rPr>
                <w:rFonts w:hint="eastAsia" w:asciiTheme="minorEastAsia" w:hAnsiTheme="minorEastAsia"/>
                <w:bCs/>
                <w:color w:val="auto"/>
                <w:sz w:val="24"/>
                <w:szCs w:val="24"/>
              </w:rPr>
              <w:t>8.</w:t>
            </w:r>
            <w:r>
              <w:rPr>
                <w:rFonts w:asciiTheme="minorEastAsia" w:hAnsiTheme="minorEastAsia"/>
                <w:bCs/>
                <w:color w:val="auto"/>
                <w:sz w:val="24"/>
                <w:szCs w:val="24"/>
              </w:rPr>
              <w:t>是否接受进口产品：否</w:t>
            </w:r>
          </w:p>
          <w:p>
            <w:pPr>
              <w:pStyle w:val="34"/>
              <w:shd w:val="clear" w:color="auto" w:fill="FFFFFF"/>
              <w:spacing w:line="360" w:lineRule="auto"/>
              <w:ind w:firstLine="480" w:firstLineChars="200"/>
              <w:rPr>
                <w:rFonts w:hint="eastAsia" w:asciiTheme="minorEastAsia" w:hAnsiTheme="minorEastAsia" w:eastAsiaTheme="minorEastAsia" w:cstheme="minorBidi"/>
                <w:bCs/>
                <w:color w:val="auto"/>
                <w:kern w:val="2"/>
                <w:lang w:val="en-US" w:eastAsia="zh-CN"/>
              </w:rPr>
            </w:pPr>
            <w:r>
              <w:rPr>
                <w:rFonts w:hint="eastAsia" w:asciiTheme="minorEastAsia" w:hAnsiTheme="minorEastAsia" w:eastAsiaTheme="minorEastAsia" w:cstheme="minorBidi"/>
                <w:bCs/>
                <w:color w:val="auto"/>
                <w:kern w:val="2"/>
              </w:rPr>
              <w:t>9、是否专门面向中小企业：</w:t>
            </w:r>
            <w:r>
              <w:rPr>
                <w:rFonts w:hint="eastAsia" w:asciiTheme="minorEastAsia" w:hAnsiTheme="minorEastAsia" w:eastAsiaTheme="minorEastAsia" w:cstheme="minorBidi"/>
                <w:bCs/>
                <w:color w:val="auto"/>
                <w:kern w:val="2"/>
                <w:lang w:val="en-US" w:eastAsia="zh-CN"/>
              </w:rPr>
              <w:t>是</w:t>
            </w:r>
          </w:p>
        </w:tc>
      </w:tr>
    </w:tbl>
    <w:p>
      <w:pPr>
        <w:shd w:val="clear" w:color="auto" w:fill="FFFFFF"/>
        <w:spacing w:line="360" w:lineRule="auto"/>
        <w:jc w:val="left"/>
        <w:rPr>
          <w:rFonts w:asciiTheme="minorEastAsia" w:hAnsiTheme="minorEastAsia"/>
          <w:b/>
          <w:color w:val="auto"/>
          <w:sz w:val="24"/>
          <w:szCs w:val="24"/>
          <w:shd w:val="clear" w:color="auto" w:fill="FFFFFF"/>
        </w:rPr>
      </w:pPr>
      <w:r>
        <w:rPr>
          <w:rFonts w:hint="eastAsia" w:asciiTheme="minorEastAsia" w:hAnsiTheme="minorEastAsia"/>
          <w:b/>
          <w:color w:val="auto"/>
          <w:sz w:val="24"/>
          <w:szCs w:val="24"/>
          <w:shd w:val="clear" w:color="auto" w:fill="FFFFFF"/>
        </w:rPr>
        <w:t>二、申请人的资格要求</w:t>
      </w:r>
    </w:p>
    <w:p>
      <w:pPr>
        <w:shd w:val="clear" w:color="auto" w:fill="FFFFFF"/>
        <w:spacing w:line="360" w:lineRule="auto"/>
        <w:ind w:firstLine="120" w:firstLineChars="50"/>
        <w:jc w:val="left"/>
        <w:rPr>
          <w:rFonts w:asciiTheme="minorEastAsia" w:hAnsiTheme="minorEastAsia"/>
          <w:color w:val="auto"/>
          <w:sz w:val="24"/>
          <w:szCs w:val="24"/>
        </w:rPr>
      </w:pPr>
      <w:r>
        <w:rPr>
          <w:rFonts w:hint="eastAsia" w:asciiTheme="minorEastAsia" w:hAnsiTheme="minorEastAsia"/>
          <w:color w:val="auto"/>
          <w:sz w:val="24"/>
          <w:szCs w:val="24"/>
        </w:rPr>
        <w:t>1.符合《中华人民共和国政府采购法》第二十二条之规定；</w:t>
      </w:r>
    </w:p>
    <w:p>
      <w:pPr>
        <w:shd w:val="clear" w:color="auto" w:fill="FFFFFF"/>
        <w:spacing w:line="360" w:lineRule="auto"/>
        <w:ind w:firstLine="120" w:firstLineChars="50"/>
        <w:jc w:val="left"/>
        <w:rPr>
          <w:rFonts w:asciiTheme="minorEastAsia" w:hAnsiTheme="minorEastAsia"/>
          <w:color w:val="auto"/>
          <w:sz w:val="24"/>
          <w:szCs w:val="24"/>
        </w:rPr>
      </w:pPr>
      <w:bookmarkStart w:id="9" w:name="_Toc28359004"/>
      <w:bookmarkEnd w:id="9"/>
      <w:bookmarkStart w:id="10" w:name="_Toc28359081"/>
      <w:bookmarkEnd w:id="10"/>
      <w:r>
        <w:rPr>
          <w:rFonts w:hint="eastAsia" w:asciiTheme="minorEastAsia" w:hAnsiTheme="minorEastAsia"/>
          <w:color w:val="auto"/>
          <w:sz w:val="24"/>
          <w:szCs w:val="24"/>
        </w:rPr>
        <w:t>2.落实政府采购政策需满足的资格要求：本项目落实</w:t>
      </w:r>
      <w:r>
        <w:rPr>
          <w:rFonts w:hint="eastAsia" w:asciiTheme="minorEastAsia" w:hAnsiTheme="minorEastAsia"/>
          <w:color w:val="auto"/>
          <w:sz w:val="24"/>
          <w:szCs w:val="24"/>
          <w:u w:val="single"/>
        </w:rPr>
        <w:t>节能环保</w:t>
      </w:r>
      <w:r>
        <w:rPr>
          <w:rFonts w:hint="eastAsia" w:asciiTheme="minorEastAsia" w:hAnsiTheme="minorEastAsia"/>
          <w:color w:val="auto"/>
          <w:sz w:val="24"/>
          <w:szCs w:val="24"/>
        </w:rPr>
        <w:t>、</w:t>
      </w:r>
      <w:r>
        <w:rPr>
          <w:rFonts w:hint="eastAsia" w:asciiTheme="minorEastAsia" w:hAnsiTheme="minorEastAsia"/>
          <w:color w:val="auto"/>
          <w:sz w:val="24"/>
          <w:szCs w:val="24"/>
          <w:u w:val="single"/>
        </w:rPr>
        <w:t>中小微型企业</w:t>
      </w:r>
      <w:r>
        <w:rPr>
          <w:rFonts w:hint="eastAsia" w:asciiTheme="minorEastAsia" w:hAnsiTheme="minorEastAsia"/>
          <w:color w:val="auto"/>
          <w:sz w:val="24"/>
          <w:szCs w:val="24"/>
        </w:rPr>
        <w:t>、</w:t>
      </w:r>
      <w:r>
        <w:rPr>
          <w:rFonts w:hint="eastAsia" w:asciiTheme="minorEastAsia" w:hAnsiTheme="minorEastAsia"/>
          <w:color w:val="auto"/>
          <w:sz w:val="24"/>
          <w:szCs w:val="24"/>
          <w:u w:val="single"/>
        </w:rPr>
        <w:t>监狱企业</w:t>
      </w:r>
      <w:r>
        <w:rPr>
          <w:rFonts w:hint="eastAsia" w:asciiTheme="minorEastAsia" w:hAnsiTheme="minorEastAsia"/>
          <w:color w:val="auto"/>
          <w:sz w:val="24"/>
          <w:szCs w:val="24"/>
        </w:rPr>
        <w:t>、</w:t>
      </w:r>
      <w:r>
        <w:rPr>
          <w:rFonts w:hint="eastAsia" w:asciiTheme="minorEastAsia" w:hAnsiTheme="minorEastAsia"/>
          <w:color w:val="auto"/>
          <w:sz w:val="24"/>
          <w:szCs w:val="24"/>
          <w:u w:val="single"/>
        </w:rPr>
        <w:t>残疾人福利性单位</w:t>
      </w:r>
      <w:r>
        <w:rPr>
          <w:rFonts w:hint="eastAsia" w:asciiTheme="minorEastAsia" w:hAnsiTheme="minorEastAsia"/>
          <w:color w:val="auto"/>
          <w:sz w:val="24"/>
          <w:szCs w:val="24"/>
        </w:rPr>
        <w:t>扶持等相关政府采购政策。</w:t>
      </w:r>
    </w:p>
    <w:p>
      <w:pPr>
        <w:shd w:val="clear" w:color="auto" w:fill="FFFFFF"/>
        <w:spacing w:line="360" w:lineRule="auto"/>
        <w:ind w:firstLine="120" w:firstLineChars="50"/>
        <w:jc w:val="left"/>
        <w:rPr>
          <w:rFonts w:asciiTheme="minorEastAsia" w:hAnsiTheme="minorEastAsia"/>
          <w:color w:val="auto"/>
          <w:sz w:val="24"/>
          <w:szCs w:val="24"/>
        </w:rPr>
      </w:pPr>
      <w:r>
        <w:rPr>
          <w:rFonts w:hint="eastAsia" w:asciiTheme="minorEastAsia" w:hAnsiTheme="minorEastAsia"/>
          <w:color w:val="auto"/>
          <w:sz w:val="24"/>
          <w:szCs w:val="24"/>
        </w:rPr>
        <w:t>3.本项目的特定资格要求：</w:t>
      </w:r>
      <w:bookmarkStart w:id="11" w:name="_Toc35393792"/>
      <w:bookmarkEnd w:id="11"/>
      <w:bookmarkStart w:id="12" w:name="_Toc35393623"/>
      <w:bookmarkEnd w:id="12"/>
      <w:r>
        <w:rPr>
          <w:rFonts w:hint="eastAsia" w:asciiTheme="minorEastAsia" w:hAnsiTheme="minorEastAsia"/>
          <w:color w:val="auto"/>
          <w:sz w:val="24"/>
          <w:szCs w:val="24"/>
        </w:rPr>
        <w:t xml:space="preserve">  无</w:t>
      </w:r>
    </w:p>
    <w:p>
      <w:pPr>
        <w:pStyle w:val="34"/>
        <w:ind w:firstLine="120" w:firstLineChars="50"/>
        <w:rPr>
          <w:rFonts w:asciiTheme="minorEastAsia" w:hAnsiTheme="minorEastAsia" w:eastAsiaTheme="minorEastAsia" w:cstheme="minorBidi"/>
          <w:color w:val="auto"/>
          <w:kern w:val="2"/>
        </w:rPr>
      </w:pPr>
      <w:r>
        <w:rPr>
          <w:rFonts w:hint="eastAsia" w:asciiTheme="minorEastAsia" w:hAnsiTheme="minorEastAsia" w:eastAsiaTheme="minorEastAsia" w:cstheme="minorBidi"/>
          <w:color w:val="auto"/>
          <w:kern w:val="2"/>
        </w:rPr>
        <w:t>3.2本项目资格后审。</w:t>
      </w:r>
    </w:p>
    <w:p>
      <w:pPr>
        <w:shd w:val="clear" w:color="auto" w:fill="FFFFFF"/>
        <w:spacing w:line="360" w:lineRule="auto"/>
        <w:jc w:val="left"/>
        <w:rPr>
          <w:rFonts w:asciiTheme="minorEastAsia" w:hAnsiTheme="minorEastAsia"/>
          <w:b/>
          <w:color w:val="auto"/>
          <w:sz w:val="24"/>
          <w:szCs w:val="24"/>
        </w:rPr>
      </w:pPr>
      <w:r>
        <w:rPr>
          <w:rFonts w:hint="eastAsia" w:asciiTheme="minorEastAsia" w:hAnsiTheme="minorEastAsia"/>
          <w:b/>
          <w:color w:val="auto"/>
          <w:sz w:val="24"/>
          <w:szCs w:val="24"/>
          <w:shd w:val="clear" w:color="auto" w:fill="FFFFFF"/>
        </w:rPr>
        <w:t>三、获取招标文件</w:t>
      </w:r>
    </w:p>
    <w:tbl>
      <w:tblPr>
        <w:tblStyle w:val="27"/>
        <w:tblW w:w="5227" w:type="pct"/>
        <w:tblCellSpacing w:w="15" w:type="dxa"/>
        <w:tblInd w:w="-381" w:type="dxa"/>
        <w:tblLayout w:type="autofit"/>
        <w:tblCellMar>
          <w:top w:w="15" w:type="dxa"/>
          <w:left w:w="15" w:type="dxa"/>
          <w:bottom w:w="15" w:type="dxa"/>
          <w:right w:w="15" w:type="dxa"/>
        </w:tblCellMar>
      </w:tblPr>
      <w:tblGrid>
        <w:gridCol w:w="9340"/>
      </w:tblGrid>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color w:val="auto"/>
                <w:kern w:val="0"/>
                <w:sz w:val="24"/>
                <w:szCs w:val="24"/>
                <w:shd w:val="clear" w:color="auto" w:fill="FFFFFF"/>
              </w:rPr>
            </w:pPr>
            <w:bookmarkStart w:id="13" w:name="_Toc35393793"/>
            <w:bookmarkEnd w:id="13"/>
            <w:bookmarkStart w:id="14" w:name="_Toc28359082"/>
            <w:bookmarkEnd w:id="14"/>
            <w:bookmarkStart w:id="15" w:name="_Toc35393624"/>
            <w:bookmarkEnd w:id="15"/>
            <w:bookmarkStart w:id="16" w:name="_Toc28359005"/>
            <w:bookmarkEnd w:id="16"/>
            <w:r>
              <w:rPr>
                <w:rFonts w:cs="Arial" w:asciiTheme="minorEastAsia" w:hAnsiTheme="minorEastAsia"/>
                <w:color w:val="auto"/>
                <w:kern w:val="0"/>
                <w:sz w:val="24"/>
                <w:szCs w:val="24"/>
                <w:shd w:val="clear" w:color="auto" w:fill="FFFFFF"/>
              </w:rPr>
              <w:t>1.时间：202</w:t>
            </w:r>
            <w:r>
              <w:rPr>
                <w:rFonts w:hint="eastAsia" w:cs="Arial" w:asciiTheme="minorEastAsia" w:hAnsiTheme="minorEastAsia"/>
                <w:color w:val="auto"/>
                <w:kern w:val="0"/>
                <w:sz w:val="24"/>
                <w:szCs w:val="24"/>
                <w:shd w:val="clear" w:color="auto" w:fill="FFFFFF"/>
              </w:rPr>
              <w:t>3</w:t>
            </w:r>
            <w:r>
              <w:rPr>
                <w:rFonts w:cs="Arial" w:asciiTheme="minorEastAsia" w:hAnsiTheme="minorEastAsia"/>
                <w:color w:val="auto"/>
                <w:kern w:val="0"/>
                <w:sz w:val="24"/>
                <w:szCs w:val="24"/>
                <w:shd w:val="clear" w:color="auto" w:fill="FFFFFF"/>
              </w:rPr>
              <w:t>年</w:t>
            </w:r>
            <w:r>
              <w:rPr>
                <w:rFonts w:hint="eastAsia" w:cs="Arial" w:asciiTheme="minorEastAsia" w:hAnsiTheme="minorEastAsia"/>
                <w:color w:val="auto"/>
                <w:kern w:val="0"/>
                <w:sz w:val="24"/>
                <w:szCs w:val="24"/>
                <w:shd w:val="clear" w:color="auto" w:fill="FFFFFF"/>
                <w:lang w:val="en-US" w:eastAsia="zh-CN"/>
              </w:rPr>
              <w:t xml:space="preserve">12  </w:t>
            </w:r>
            <w:r>
              <w:rPr>
                <w:rFonts w:hint="eastAsia" w:cs="Arial" w:asciiTheme="minorEastAsia" w:hAnsiTheme="minorEastAsia"/>
                <w:color w:val="auto"/>
                <w:kern w:val="0"/>
                <w:sz w:val="24"/>
                <w:szCs w:val="24"/>
                <w:shd w:val="clear" w:color="auto" w:fill="FFFFFF"/>
              </w:rPr>
              <w:t xml:space="preserve"> </w:t>
            </w:r>
            <w:r>
              <w:rPr>
                <w:rFonts w:cs="Arial" w:asciiTheme="minorEastAsia" w:hAnsiTheme="minorEastAsia"/>
                <w:color w:val="auto"/>
                <w:kern w:val="0"/>
                <w:sz w:val="24"/>
                <w:szCs w:val="24"/>
                <w:shd w:val="clear" w:color="auto" w:fill="FFFFFF"/>
              </w:rPr>
              <w:t>月</w:t>
            </w:r>
            <w:r>
              <w:rPr>
                <w:rFonts w:hint="eastAsia" w:cs="Arial" w:asciiTheme="minorEastAsia" w:hAnsiTheme="minorEastAsia"/>
                <w:color w:val="auto"/>
                <w:kern w:val="0"/>
                <w:sz w:val="24"/>
                <w:szCs w:val="24"/>
                <w:shd w:val="clear" w:color="auto" w:fill="FFFFFF"/>
                <w:lang w:val="en-US" w:eastAsia="zh-CN"/>
              </w:rPr>
              <w:t xml:space="preserve">  1</w:t>
            </w:r>
            <w:r>
              <w:rPr>
                <w:rFonts w:hint="eastAsia" w:cs="Arial" w:asciiTheme="minorEastAsia" w:hAnsiTheme="minorEastAsia"/>
                <w:color w:val="auto"/>
                <w:kern w:val="0"/>
                <w:sz w:val="24"/>
                <w:szCs w:val="24"/>
                <w:shd w:val="clear" w:color="auto" w:fill="FFFFFF"/>
              </w:rPr>
              <w:t xml:space="preserve"> </w:t>
            </w:r>
            <w:r>
              <w:rPr>
                <w:rFonts w:cs="Arial" w:asciiTheme="minorEastAsia" w:hAnsiTheme="minorEastAsia"/>
                <w:color w:val="auto"/>
                <w:kern w:val="0"/>
                <w:sz w:val="24"/>
                <w:szCs w:val="24"/>
                <w:shd w:val="clear" w:color="auto" w:fill="FFFFFF"/>
              </w:rPr>
              <w:t>日 至 202</w:t>
            </w:r>
            <w:r>
              <w:rPr>
                <w:rFonts w:hint="eastAsia" w:cs="Arial" w:asciiTheme="minorEastAsia" w:hAnsiTheme="minorEastAsia"/>
                <w:color w:val="auto"/>
                <w:kern w:val="0"/>
                <w:sz w:val="24"/>
                <w:szCs w:val="24"/>
                <w:shd w:val="clear" w:color="auto" w:fill="FFFFFF"/>
              </w:rPr>
              <w:t>3</w:t>
            </w:r>
            <w:r>
              <w:rPr>
                <w:rFonts w:cs="Arial" w:asciiTheme="minorEastAsia" w:hAnsiTheme="minorEastAsia"/>
                <w:color w:val="auto"/>
                <w:kern w:val="0"/>
                <w:sz w:val="24"/>
                <w:szCs w:val="24"/>
                <w:shd w:val="clear" w:color="auto" w:fill="FFFFFF"/>
              </w:rPr>
              <w:t>年</w:t>
            </w:r>
            <w:r>
              <w:rPr>
                <w:rFonts w:hint="eastAsia" w:cs="Arial" w:asciiTheme="minorEastAsia" w:hAnsiTheme="minorEastAsia"/>
                <w:color w:val="auto"/>
                <w:kern w:val="0"/>
                <w:sz w:val="24"/>
                <w:szCs w:val="24"/>
                <w:shd w:val="clear" w:color="auto" w:fill="FFFFFF"/>
              </w:rPr>
              <w:t xml:space="preserve"> </w:t>
            </w:r>
            <w:r>
              <w:rPr>
                <w:rFonts w:hint="eastAsia" w:cs="Arial" w:asciiTheme="minorEastAsia" w:hAnsiTheme="minorEastAsia"/>
                <w:color w:val="auto"/>
                <w:kern w:val="0"/>
                <w:sz w:val="24"/>
                <w:szCs w:val="24"/>
                <w:shd w:val="clear" w:color="auto" w:fill="FFFFFF"/>
                <w:lang w:val="en-US" w:eastAsia="zh-CN"/>
              </w:rPr>
              <w:t xml:space="preserve"> 12</w:t>
            </w:r>
            <w:r>
              <w:rPr>
                <w:rFonts w:hint="eastAsia" w:cs="Arial" w:asciiTheme="minorEastAsia" w:hAnsiTheme="minorEastAsia"/>
                <w:color w:val="auto"/>
                <w:kern w:val="0"/>
                <w:sz w:val="24"/>
                <w:szCs w:val="24"/>
                <w:shd w:val="clear" w:color="auto" w:fill="FFFFFF"/>
              </w:rPr>
              <w:t xml:space="preserve"> </w:t>
            </w:r>
            <w:r>
              <w:rPr>
                <w:rFonts w:cs="Arial" w:asciiTheme="minorEastAsia" w:hAnsiTheme="minorEastAsia"/>
                <w:color w:val="auto"/>
                <w:kern w:val="0"/>
                <w:sz w:val="24"/>
                <w:szCs w:val="24"/>
                <w:shd w:val="clear" w:color="auto" w:fill="FFFFFF"/>
              </w:rPr>
              <w:t>月</w:t>
            </w:r>
            <w:r>
              <w:rPr>
                <w:rFonts w:hint="eastAsia" w:cs="Arial" w:asciiTheme="minorEastAsia" w:hAnsiTheme="minorEastAsia"/>
                <w:color w:val="auto"/>
                <w:kern w:val="0"/>
                <w:sz w:val="24"/>
                <w:szCs w:val="24"/>
                <w:shd w:val="clear" w:color="auto" w:fill="FFFFFF"/>
              </w:rPr>
              <w:t xml:space="preserve"> </w:t>
            </w:r>
            <w:r>
              <w:rPr>
                <w:rFonts w:hint="eastAsia" w:cs="Arial" w:asciiTheme="minorEastAsia" w:hAnsiTheme="minorEastAsia"/>
                <w:color w:val="auto"/>
                <w:kern w:val="0"/>
                <w:sz w:val="24"/>
                <w:szCs w:val="24"/>
                <w:shd w:val="clear" w:color="auto" w:fill="FFFFFF"/>
                <w:lang w:val="en-US" w:eastAsia="zh-CN"/>
              </w:rPr>
              <w:t xml:space="preserve"> 7</w:t>
            </w:r>
            <w:r>
              <w:rPr>
                <w:rFonts w:cs="Arial" w:asciiTheme="minorEastAsia" w:hAnsiTheme="minorEastAsia"/>
                <w:color w:val="auto"/>
                <w:kern w:val="0"/>
                <w:sz w:val="24"/>
                <w:szCs w:val="24"/>
                <w:shd w:val="clear" w:color="auto" w:fill="FFFFFF"/>
              </w:rPr>
              <w:t>日，每天上午00:00至12:00，下午12:00至23:59（北京时间，法定节假日除外）</w:t>
            </w:r>
          </w:p>
        </w:tc>
      </w:tr>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color w:val="auto"/>
                <w:kern w:val="0"/>
                <w:sz w:val="24"/>
                <w:szCs w:val="24"/>
                <w:shd w:val="clear" w:color="auto" w:fill="FFFFFF"/>
              </w:rPr>
            </w:pPr>
            <w:r>
              <w:rPr>
                <w:rFonts w:cs="Arial" w:asciiTheme="minorEastAsia" w:hAnsiTheme="minorEastAsia"/>
                <w:color w:val="auto"/>
                <w:kern w:val="0"/>
                <w:sz w:val="24"/>
                <w:szCs w:val="24"/>
                <w:shd w:val="clear" w:color="auto" w:fill="FFFFFF"/>
              </w:rPr>
              <w:t>2.地点：《全国公共资源交易平台（河南省？许昌市）》</w:t>
            </w:r>
          </w:p>
          <w:p>
            <w:pPr>
              <w:shd w:val="clear" w:color="auto" w:fill="FFFFFF"/>
              <w:spacing w:line="360" w:lineRule="auto"/>
              <w:ind w:firstLine="600" w:firstLineChars="250"/>
              <w:jc w:val="left"/>
              <w:rPr>
                <w:rFonts w:cs="Arial" w:asciiTheme="minorEastAsia" w:hAnsiTheme="minorEastAsia"/>
                <w:color w:val="auto"/>
                <w:kern w:val="0"/>
                <w:sz w:val="24"/>
                <w:szCs w:val="24"/>
                <w:shd w:val="clear" w:color="auto" w:fill="FFFFFF"/>
              </w:rPr>
            </w:pPr>
            <w:r>
              <w:rPr>
                <w:rFonts w:cs="Arial" w:asciiTheme="minorEastAsia" w:hAnsiTheme="minorEastAsia"/>
                <w:color w:val="auto"/>
                <w:kern w:val="0"/>
                <w:sz w:val="24"/>
                <w:szCs w:val="24"/>
                <w:shd w:val="clear" w:color="auto" w:fill="FFFFFF"/>
              </w:rPr>
              <w:t>（http://ggzy.xuchang.gov.cn/）</w:t>
            </w:r>
          </w:p>
        </w:tc>
      </w:tr>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color w:val="auto"/>
                <w:kern w:val="0"/>
                <w:sz w:val="24"/>
                <w:szCs w:val="24"/>
                <w:shd w:val="clear" w:color="auto" w:fill="FFFFFF"/>
              </w:rPr>
            </w:pPr>
            <w:r>
              <w:rPr>
                <w:rFonts w:cs="Arial" w:asciiTheme="minorEastAsia" w:hAnsiTheme="minorEastAsia"/>
                <w:color w:val="auto"/>
                <w:kern w:val="0"/>
                <w:sz w:val="24"/>
                <w:szCs w:val="24"/>
                <w:shd w:val="clear" w:color="auto" w:fill="FFFFFF"/>
              </w:rPr>
              <w:t>3.方式：在线下载</w:t>
            </w:r>
          </w:p>
        </w:tc>
      </w:tr>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360" w:firstLineChars="150"/>
              <w:jc w:val="left"/>
              <w:rPr>
                <w:rFonts w:cs="Arial" w:asciiTheme="minorEastAsia" w:hAnsiTheme="minorEastAsia"/>
                <w:color w:val="auto"/>
                <w:kern w:val="0"/>
                <w:sz w:val="24"/>
                <w:szCs w:val="24"/>
                <w:shd w:val="clear" w:color="auto" w:fill="FFFFFF"/>
              </w:rPr>
            </w:pPr>
            <w:r>
              <w:rPr>
                <w:rFonts w:cs="Arial" w:asciiTheme="minorEastAsia" w:hAnsiTheme="minorEastAsia"/>
                <w:color w:val="auto"/>
                <w:kern w:val="0"/>
                <w:sz w:val="24"/>
                <w:szCs w:val="24"/>
                <w:shd w:val="clear" w:color="auto" w:fill="FFFFFF"/>
              </w:rPr>
              <w:t>4.售价：0元</w:t>
            </w:r>
          </w:p>
        </w:tc>
      </w:tr>
    </w:tbl>
    <w:p>
      <w:pPr>
        <w:shd w:val="clear" w:color="auto" w:fill="FFFFFF"/>
        <w:spacing w:line="360" w:lineRule="auto"/>
        <w:jc w:val="left"/>
        <w:rPr>
          <w:rFonts w:asciiTheme="minorEastAsia" w:hAnsiTheme="minorEastAsia"/>
          <w:b/>
          <w:color w:val="auto"/>
          <w:sz w:val="24"/>
          <w:szCs w:val="24"/>
        </w:rPr>
      </w:pPr>
      <w:r>
        <w:rPr>
          <w:rFonts w:hint="eastAsia" w:asciiTheme="minorEastAsia" w:hAnsiTheme="minorEastAsia"/>
          <w:b/>
          <w:color w:val="auto"/>
          <w:sz w:val="24"/>
          <w:szCs w:val="24"/>
          <w:shd w:val="clear" w:color="auto" w:fill="FFFFFF"/>
        </w:rPr>
        <w:t>四、提交投标文件</w:t>
      </w:r>
    </w:p>
    <w:p>
      <w:pPr>
        <w:shd w:val="clear" w:color="auto" w:fill="FFFFFF"/>
        <w:spacing w:line="360" w:lineRule="auto"/>
        <w:ind w:firstLine="240" w:firstLineChars="100"/>
        <w:jc w:val="left"/>
        <w:rPr>
          <w:rFonts w:asciiTheme="minorEastAsia" w:hAnsiTheme="minorEastAsia"/>
          <w:color w:val="auto"/>
          <w:sz w:val="24"/>
          <w:szCs w:val="24"/>
        </w:rPr>
      </w:pPr>
      <w:r>
        <w:rPr>
          <w:rFonts w:hint="eastAsia" w:asciiTheme="minorEastAsia" w:hAnsiTheme="minorEastAsia"/>
          <w:bCs/>
          <w:color w:val="auto"/>
          <w:sz w:val="24"/>
          <w:szCs w:val="24"/>
        </w:rPr>
        <w:t>1.提交（上传）投标文件截止时间：</w:t>
      </w:r>
      <w:r>
        <w:rPr>
          <w:rFonts w:cs="Arial" w:asciiTheme="minorEastAsia" w:hAnsiTheme="minorEastAsia"/>
          <w:color w:val="auto"/>
          <w:kern w:val="0"/>
          <w:sz w:val="24"/>
          <w:szCs w:val="24"/>
          <w:shd w:val="clear" w:color="auto" w:fill="FFFFFF"/>
        </w:rPr>
        <w:t xml:space="preserve"> 202</w:t>
      </w:r>
      <w:r>
        <w:rPr>
          <w:rFonts w:hint="eastAsia" w:cs="Arial" w:asciiTheme="minorEastAsia" w:hAnsiTheme="minorEastAsia"/>
          <w:color w:val="auto"/>
          <w:kern w:val="0"/>
          <w:sz w:val="24"/>
          <w:szCs w:val="24"/>
          <w:shd w:val="clear" w:color="auto" w:fill="FFFFFF"/>
        </w:rPr>
        <w:t>3</w:t>
      </w:r>
      <w:r>
        <w:rPr>
          <w:rFonts w:cs="Arial" w:asciiTheme="minorEastAsia" w:hAnsiTheme="minorEastAsia"/>
          <w:color w:val="auto"/>
          <w:kern w:val="0"/>
          <w:sz w:val="24"/>
          <w:szCs w:val="24"/>
          <w:shd w:val="clear" w:color="auto" w:fill="FFFFFF"/>
        </w:rPr>
        <w:t>年</w:t>
      </w:r>
      <w:r>
        <w:rPr>
          <w:rFonts w:hint="eastAsia" w:cs="Arial" w:asciiTheme="minorEastAsia" w:hAnsiTheme="minorEastAsia"/>
          <w:color w:val="auto"/>
          <w:kern w:val="0"/>
          <w:sz w:val="24"/>
          <w:szCs w:val="24"/>
          <w:shd w:val="clear" w:color="auto" w:fill="FFFFFF"/>
        </w:rPr>
        <w:t xml:space="preserve">  </w:t>
      </w:r>
      <w:r>
        <w:rPr>
          <w:rFonts w:hint="eastAsia" w:cs="Arial" w:asciiTheme="minorEastAsia" w:hAnsiTheme="minorEastAsia"/>
          <w:color w:val="auto"/>
          <w:kern w:val="0"/>
          <w:sz w:val="24"/>
          <w:szCs w:val="24"/>
          <w:shd w:val="clear" w:color="auto" w:fill="FFFFFF"/>
          <w:lang w:val="en-US" w:eastAsia="zh-CN"/>
        </w:rPr>
        <w:t>12</w:t>
      </w:r>
      <w:r>
        <w:rPr>
          <w:rFonts w:cs="Arial" w:asciiTheme="minorEastAsia" w:hAnsiTheme="minorEastAsia"/>
          <w:color w:val="auto"/>
          <w:kern w:val="0"/>
          <w:sz w:val="24"/>
          <w:szCs w:val="24"/>
          <w:shd w:val="clear" w:color="auto" w:fill="FFFFFF"/>
        </w:rPr>
        <w:t>月</w:t>
      </w:r>
      <w:r>
        <w:rPr>
          <w:rFonts w:hint="eastAsia" w:cs="Arial" w:asciiTheme="minorEastAsia" w:hAnsiTheme="minorEastAsia"/>
          <w:color w:val="auto"/>
          <w:kern w:val="0"/>
          <w:sz w:val="24"/>
          <w:szCs w:val="24"/>
          <w:shd w:val="clear" w:color="auto" w:fill="FFFFFF"/>
          <w:lang w:val="en-US" w:eastAsia="zh-CN"/>
        </w:rPr>
        <w:t>7</w:t>
      </w:r>
      <w:r>
        <w:rPr>
          <w:rFonts w:hint="eastAsia" w:cs="Arial" w:asciiTheme="minorEastAsia" w:hAnsiTheme="minorEastAsia"/>
          <w:color w:val="auto"/>
          <w:kern w:val="0"/>
          <w:sz w:val="24"/>
          <w:szCs w:val="24"/>
          <w:shd w:val="clear" w:color="auto" w:fill="FFFFFF"/>
        </w:rPr>
        <w:t xml:space="preserve">  </w:t>
      </w:r>
      <w:r>
        <w:rPr>
          <w:rFonts w:cs="Arial" w:asciiTheme="minorEastAsia" w:hAnsiTheme="minorEastAsia"/>
          <w:color w:val="auto"/>
          <w:kern w:val="0"/>
          <w:sz w:val="24"/>
          <w:szCs w:val="24"/>
          <w:shd w:val="clear" w:color="auto" w:fill="FFFFFF"/>
        </w:rPr>
        <w:t>日</w:t>
      </w:r>
      <w:r>
        <w:rPr>
          <w:rFonts w:hint="eastAsia" w:cs="Arial" w:asciiTheme="minorEastAsia" w:hAnsiTheme="minorEastAsia"/>
          <w:color w:val="auto"/>
          <w:kern w:val="0"/>
          <w:sz w:val="24"/>
          <w:szCs w:val="24"/>
          <w:shd w:val="clear" w:color="auto" w:fill="FFFFFF"/>
        </w:rPr>
        <w:t xml:space="preserve"> </w:t>
      </w:r>
      <w:r>
        <w:rPr>
          <w:rFonts w:hint="eastAsia" w:cs="Arial" w:asciiTheme="minorEastAsia" w:hAnsiTheme="minorEastAsia"/>
          <w:color w:val="auto"/>
          <w:kern w:val="0"/>
          <w:sz w:val="24"/>
          <w:szCs w:val="24"/>
          <w:shd w:val="clear" w:color="auto" w:fill="FFFFFF"/>
          <w:lang w:val="en-US" w:eastAsia="zh-CN"/>
        </w:rPr>
        <w:t>9</w:t>
      </w:r>
      <w:r>
        <w:rPr>
          <w:rFonts w:hint="eastAsia" w:cs="Arial" w:asciiTheme="minorEastAsia" w:hAnsiTheme="minorEastAsia"/>
          <w:color w:val="auto"/>
          <w:kern w:val="0"/>
          <w:sz w:val="24"/>
          <w:szCs w:val="24"/>
          <w:shd w:val="clear" w:color="auto" w:fill="FFFFFF"/>
        </w:rPr>
        <w:t xml:space="preserve"> </w:t>
      </w:r>
      <w:r>
        <w:rPr>
          <w:rFonts w:hint="eastAsia" w:asciiTheme="minorEastAsia" w:hAnsiTheme="minorEastAsia"/>
          <w:color w:val="auto"/>
          <w:sz w:val="24"/>
          <w:szCs w:val="24"/>
        </w:rPr>
        <w:t>点00分（北京时间）</w:t>
      </w:r>
    </w:p>
    <w:p>
      <w:pPr>
        <w:shd w:val="clear" w:color="auto" w:fill="FFFFFF"/>
        <w:spacing w:line="360" w:lineRule="auto"/>
        <w:ind w:firstLine="240" w:firstLineChars="100"/>
        <w:jc w:val="left"/>
        <w:rPr>
          <w:rFonts w:asciiTheme="minorEastAsia" w:hAnsiTheme="minorEastAsia"/>
          <w:color w:val="auto"/>
          <w:sz w:val="24"/>
          <w:szCs w:val="24"/>
        </w:rPr>
      </w:pPr>
      <w:r>
        <w:rPr>
          <w:rFonts w:hint="eastAsia" w:asciiTheme="minorEastAsia" w:hAnsiTheme="minorEastAsia"/>
          <w:bCs/>
          <w:color w:val="auto"/>
          <w:sz w:val="24"/>
          <w:szCs w:val="24"/>
        </w:rPr>
        <w:t>2.提交（上传）投标文件地点</w:t>
      </w:r>
      <w:r>
        <w:rPr>
          <w:rFonts w:hint="eastAsia" w:asciiTheme="minorEastAsia" w:hAnsiTheme="minorEastAsia"/>
          <w:color w:val="auto"/>
          <w:sz w:val="24"/>
          <w:szCs w:val="24"/>
        </w:rPr>
        <w:t>：本项目为全流程电子化交易项目，投标人必须通过许昌公共资源交易系统下载“许昌投标文件制作系统</w:t>
      </w:r>
      <w:r>
        <w:rPr>
          <w:rFonts w:asciiTheme="minorEastAsia" w:hAnsiTheme="minorEastAsia"/>
          <w:color w:val="auto"/>
          <w:sz w:val="24"/>
          <w:szCs w:val="24"/>
        </w:rPr>
        <w:t xml:space="preserve">SEARUN </w:t>
      </w:r>
      <w:r>
        <w:rPr>
          <w:rFonts w:hint="eastAsia" w:asciiTheme="minorEastAsia" w:hAnsiTheme="minorEastAsia"/>
          <w:color w:val="auto"/>
          <w:sz w:val="24"/>
          <w:szCs w:val="24"/>
        </w:rPr>
        <w:t>最新版本”制作并上传加密电子投标文件。截至投标截止时间，交易系统投标通道将关闭，投标人未完成电子投标文件上传的，投标将被拒绝。</w:t>
      </w:r>
    </w:p>
    <w:tbl>
      <w:tblPr>
        <w:tblStyle w:val="27"/>
        <w:tblW w:w="5494" w:type="pct"/>
        <w:tblCellSpacing w:w="15" w:type="dxa"/>
        <w:tblInd w:w="-522" w:type="dxa"/>
        <w:tblLayout w:type="autofit"/>
        <w:tblCellMar>
          <w:top w:w="15" w:type="dxa"/>
          <w:left w:w="15" w:type="dxa"/>
          <w:bottom w:w="15" w:type="dxa"/>
          <w:right w:w="15" w:type="dxa"/>
        </w:tblCellMar>
      </w:tblPr>
      <w:tblGrid>
        <w:gridCol w:w="9404"/>
        <w:gridCol w:w="413"/>
      </w:tblGrid>
      <w:tr>
        <w:tblPrEx>
          <w:tblCellMar>
            <w:top w:w="15" w:type="dxa"/>
            <w:left w:w="15" w:type="dxa"/>
            <w:bottom w:w="15" w:type="dxa"/>
            <w:right w:w="15" w:type="dxa"/>
          </w:tblCellMar>
        </w:tblPrEx>
        <w:trPr>
          <w:gridAfter w:val="1"/>
          <w:wAfter w:w="413" w:type="dxa"/>
          <w:tblCellSpacing w:w="15" w:type="dxa"/>
        </w:trPr>
        <w:tc>
          <w:tcPr>
            <w:tcW w:w="4811" w:type="pct"/>
            <w:vAlign w:val="center"/>
          </w:tcPr>
          <w:p>
            <w:pPr>
              <w:widowControl/>
              <w:ind w:firstLine="482" w:firstLineChars="200"/>
              <w:jc w:val="left"/>
              <w:rPr>
                <w:rFonts w:asciiTheme="minorEastAsia" w:hAnsiTheme="minorEastAsia"/>
                <w:b/>
                <w:color w:val="auto"/>
                <w:sz w:val="24"/>
                <w:szCs w:val="24"/>
              </w:rPr>
            </w:pPr>
            <w:bookmarkStart w:id="17" w:name="_Toc28359008"/>
            <w:bookmarkEnd w:id="17"/>
            <w:bookmarkStart w:id="18" w:name="_Toc35393796"/>
            <w:bookmarkEnd w:id="18"/>
            <w:bookmarkStart w:id="19" w:name="_Toc35393627"/>
            <w:bookmarkEnd w:id="19"/>
            <w:bookmarkStart w:id="20" w:name="_Toc28359085"/>
            <w:bookmarkEnd w:id="20"/>
            <w:r>
              <w:rPr>
                <w:rFonts w:asciiTheme="minorEastAsia" w:hAnsiTheme="minorEastAsia"/>
                <w:b/>
                <w:color w:val="auto"/>
                <w:sz w:val="24"/>
                <w:szCs w:val="24"/>
              </w:rPr>
              <w:t>五、响应文件开启</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widowControl/>
              <w:ind w:firstLine="720" w:firstLineChars="300"/>
              <w:jc w:val="left"/>
              <w:rPr>
                <w:rFonts w:asciiTheme="minorEastAsia" w:hAnsiTheme="minorEastAsia"/>
                <w:color w:val="auto"/>
                <w:sz w:val="24"/>
                <w:szCs w:val="24"/>
              </w:rPr>
            </w:pPr>
            <w:r>
              <w:rPr>
                <w:rFonts w:asciiTheme="minorEastAsia" w:hAnsiTheme="minorEastAsia"/>
                <w:color w:val="auto"/>
                <w:sz w:val="24"/>
                <w:szCs w:val="24"/>
              </w:rPr>
              <w:t>1.时间：</w:t>
            </w:r>
            <w:r>
              <w:rPr>
                <w:rFonts w:cs="Arial" w:asciiTheme="minorEastAsia" w:hAnsiTheme="minorEastAsia"/>
                <w:color w:val="auto"/>
                <w:kern w:val="0"/>
                <w:sz w:val="24"/>
                <w:szCs w:val="24"/>
                <w:shd w:val="clear" w:color="auto" w:fill="FFFFFF"/>
              </w:rPr>
              <w:t>202</w:t>
            </w:r>
            <w:r>
              <w:rPr>
                <w:rFonts w:hint="eastAsia" w:cs="Arial" w:asciiTheme="minorEastAsia" w:hAnsiTheme="minorEastAsia"/>
                <w:color w:val="auto"/>
                <w:kern w:val="0"/>
                <w:sz w:val="24"/>
                <w:szCs w:val="24"/>
                <w:shd w:val="clear" w:color="auto" w:fill="FFFFFF"/>
              </w:rPr>
              <w:t>3</w:t>
            </w:r>
            <w:r>
              <w:rPr>
                <w:rFonts w:cs="Arial" w:asciiTheme="minorEastAsia" w:hAnsiTheme="minorEastAsia"/>
                <w:color w:val="auto"/>
                <w:kern w:val="0"/>
                <w:sz w:val="24"/>
                <w:szCs w:val="24"/>
                <w:shd w:val="clear" w:color="auto" w:fill="FFFFFF"/>
              </w:rPr>
              <w:t>年</w:t>
            </w:r>
            <w:r>
              <w:rPr>
                <w:rFonts w:hint="eastAsia" w:cs="Arial" w:asciiTheme="minorEastAsia" w:hAnsiTheme="minorEastAsia"/>
                <w:color w:val="auto"/>
                <w:kern w:val="0"/>
                <w:sz w:val="24"/>
                <w:szCs w:val="24"/>
                <w:shd w:val="clear" w:color="auto" w:fill="FFFFFF"/>
              </w:rPr>
              <w:t xml:space="preserve"> </w:t>
            </w:r>
            <w:r>
              <w:rPr>
                <w:rFonts w:hint="eastAsia" w:cs="Arial" w:asciiTheme="minorEastAsia" w:hAnsiTheme="minorEastAsia"/>
                <w:color w:val="auto"/>
                <w:kern w:val="0"/>
                <w:sz w:val="24"/>
                <w:szCs w:val="24"/>
                <w:shd w:val="clear" w:color="auto" w:fill="FFFFFF"/>
                <w:lang w:val="en-US" w:eastAsia="zh-CN"/>
              </w:rPr>
              <w:t xml:space="preserve">  12</w:t>
            </w:r>
            <w:r>
              <w:rPr>
                <w:rFonts w:cs="Arial" w:asciiTheme="minorEastAsia" w:hAnsiTheme="minorEastAsia"/>
                <w:color w:val="auto"/>
                <w:kern w:val="0"/>
                <w:sz w:val="24"/>
                <w:szCs w:val="24"/>
                <w:shd w:val="clear" w:color="auto" w:fill="FFFFFF"/>
              </w:rPr>
              <w:t>月</w:t>
            </w:r>
            <w:r>
              <w:rPr>
                <w:rFonts w:hint="eastAsia" w:cs="Arial" w:asciiTheme="minorEastAsia" w:hAnsiTheme="minorEastAsia"/>
                <w:color w:val="auto"/>
                <w:kern w:val="0"/>
                <w:sz w:val="24"/>
                <w:szCs w:val="24"/>
                <w:shd w:val="clear" w:color="auto" w:fill="FFFFFF"/>
              </w:rPr>
              <w:t xml:space="preserve"> </w:t>
            </w:r>
            <w:r>
              <w:rPr>
                <w:rFonts w:hint="eastAsia" w:cs="Arial" w:asciiTheme="minorEastAsia" w:hAnsiTheme="minorEastAsia"/>
                <w:color w:val="auto"/>
                <w:kern w:val="0"/>
                <w:sz w:val="24"/>
                <w:szCs w:val="24"/>
                <w:shd w:val="clear" w:color="auto" w:fill="FFFFFF"/>
                <w:lang w:val="en-US" w:eastAsia="zh-CN"/>
              </w:rPr>
              <w:t xml:space="preserve"> 7 </w:t>
            </w:r>
            <w:r>
              <w:rPr>
                <w:rFonts w:cs="Arial" w:asciiTheme="minorEastAsia" w:hAnsiTheme="minorEastAsia"/>
                <w:color w:val="auto"/>
                <w:kern w:val="0"/>
                <w:sz w:val="24"/>
                <w:szCs w:val="24"/>
                <w:shd w:val="clear" w:color="auto" w:fill="FFFFFF"/>
              </w:rPr>
              <w:t>日</w:t>
            </w:r>
            <w:r>
              <w:rPr>
                <w:rFonts w:hint="eastAsia" w:cs="Arial" w:asciiTheme="minorEastAsia" w:hAnsiTheme="minorEastAsia"/>
                <w:color w:val="auto"/>
                <w:kern w:val="0"/>
                <w:sz w:val="24"/>
                <w:szCs w:val="24"/>
                <w:shd w:val="clear" w:color="auto" w:fill="FFFFFF"/>
                <w:lang w:val="en-US" w:eastAsia="zh-CN"/>
              </w:rPr>
              <w:t>9</w:t>
            </w:r>
            <w:r>
              <w:rPr>
                <w:rFonts w:hint="eastAsia" w:cs="Arial" w:asciiTheme="minorEastAsia" w:hAnsiTheme="minorEastAsia"/>
                <w:color w:val="auto"/>
                <w:kern w:val="0"/>
                <w:sz w:val="24"/>
                <w:szCs w:val="24"/>
                <w:shd w:val="clear" w:color="auto" w:fill="FFFFFF"/>
              </w:rPr>
              <w:t xml:space="preserve">  </w:t>
            </w:r>
            <w:r>
              <w:rPr>
                <w:rFonts w:asciiTheme="minorEastAsia" w:hAnsiTheme="minorEastAsia"/>
                <w:color w:val="auto"/>
                <w:sz w:val="24"/>
                <w:szCs w:val="24"/>
              </w:rPr>
              <w:t>时</w:t>
            </w:r>
            <w:r>
              <w:rPr>
                <w:rFonts w:hint="eastAsia" w:asciiTheme="minorEastAsia" w:hAnsiTheme="minorEastAsia"/>
                <w:color w:val="auto"/>
                <w:sz w:val="24"/>
                <w:szCs w:val="24"/>
              </w:rPr>
              <w:t>0</w:t>
            </w:r>
            <w:r>
              <w:rPr>
                <w:rFonts w:asciiTheme="minorEastAsia" w:hAnsiTheme="minorEastAsia"/>
                <w:color w:val="auto"/>
                <w:sz w:val="24"/>
                <w:szCs w:val="24"/>
              </w:rPr>
              <w:t>0分（北京时间）</w:t>
            </w:r>
          </w:p>
        </w:tc>
      </w:tr>
      <w:tr>
        <w:tblPrEx>
          <w:tblCellMar>
            <w:top w:w="15" w:type="dxa"/>
            <w:left w:w="15" w:type="dxa"/>
            <w:bottom w:w="15" w:type="dxa"/>
            <w:right w:w="15" w:type="dxa"/>
          </w:tblCellMar>
        </w:tblPrEx>
        <w:trPr>
          <w:tblCellSpacing w:w="15" w:type="dxa"/>
        </w:trPr>
        <w:tc>
          <w:tcPr>
            <w:tcW w:w="4811" w:type="pct"/>
            <w:vAlign w:val="center"/>
          </w:tcPr>
          <w:p>
            <w:pPr>
              <w:widowControl/>
              <w:spacing w:line="360" w:lineRule="auto"/>
              <w:ind w:firstLine="720" w:firstLineChars="300"/>
              <w:jc w:val="left"/>
              <w:rPr>
                <w:rFonts w:cs="Arial" w:asciiTheme="minorEastAsia" w:hAnsiTheme="minorEastAsia"/>
                <w:color w:val="auto"/>
                <w:kern w:val="0"/>
                <w:sz w:val="24"/>
                <w:szCs w:val="24"/>
              </w:rPr>
            </w:pPr>
            <w:r>
              <w:rPr>
                <w:rFonts w:hint="eastAsia" w:cs="Arial" w:asciiTheme="minorEastAsia" w:hAnsiTheme="minorEastAsia"/>
                <w:color w:val="auto"/>
                <w:kern w:val="0"/>
                <w:sz w:val="24"/>
                <w:szCs w:val="24"/>
              </w:rPr>
              <w:t>2.地点：</w:t>
            </w:r>
            <w:r>
              <w:rPr>
                <w:rFonts w:cs="Arial" w:asciiTheme="minorEastAsia" w:hAnsiTheme="minorEastAsia"/>
                <w:color w:val="auto"/>
                <w:kern w:val="0"/>
                <w:sz w:val="24"/>
                <w:szCs w:val="24"/>
              </w:rPr>
              <w:t>项目采用远程不见面开标，投标人无须到现场</w:t>
            </w:r>
            <w:r>
              <w:rPr>
                <w:rFonts w:hint="eastAsia" w:cs="Arial" w:asciiTheme="minorEastAsia" w:hAnsiTheme="minorEastAsia"/>
                <w:color w:val="auto"/>
                <w:kern w:val="0"/>
                <w:sz w:val="24"/>
                <w:szCs w:val="24"/>
              </w:rPr>
              <w:t>，开标时间前，投标人使用</w:t>
            </w:r>
            <w:r>
              <w:rPr>
                <w:rFonts w:cs="Arial" w:asciiTheme="minorEastAsia" w:hAnsiTheme="minorEastAsia"/>
                <w:color w:val="auto"/>
                <w:kern w:val="0"/>
                <w:sz w:val="24"/>
                <w:szCs w:val="24"/>
              </w:rPr>
              <w:t xml:space="preserve">CA </w:t>
            </w:r>
            <w:r>
              <w:rPr>
                <w:rFonts w:hint="eastAsia" w:cs="Arial" w:asciiTheme="minorEastAsia" w:hAnsiTheme="minorEastAsia"/>
                <w:color w:val="auto"/>
                <w:kern w:val="0"/>
                <w:sz w:val="24"/>
                <w:szCs w:val="24"/>
              </w:rPr>
              <w:t>数字证书登录全国公共资源交易平台（河南省·许昌市）——进入公共资源交易系统（</w:t>
            </w:r>
            <w:r>
              <w:rPr>
                <w:rFonts w:cs="Arial" w:asciiTheme="minorEastAsia" w:hAnsiTheme="minorEastAsia"/>
                <w:color w:val="auto"/>
                <w:kern w:val="0"/>
                <w:sz w:val="24"/>
                <w:szCs w:val="24"/>
              </w:rPr>
              <w:t>http://ggzy.xuchang.gov.cn:8088/ggzy/</w:t>
            </w:r>
            <w:r>
              <w:rPr>
                <w:rFonts w:hint="eastAsia" w:cs="Arial" w:asciiTheme="minorEastAsia" w:hAnsiTheme="minorEastAsia"/>
                <w:color w:val="auto"/>
                <w:kern w:val="0"/>
                <w:sz w:val="24"/>
                <w:szCs w:val="24"/>
              </w:rPr>
              <w:t>）——点击“项目信息——项目名称”——在系统操作导航栏点击“开标——不见面开标大厅”，在规定的开标时间内进行解密开标。</w:t>
            </w:r>
          </w:p>
        </w:tc>
        <w:tc>
          <w:tcPr>
            <w:tcW w:w="0" w:type="auto"/>
            <w:vAlign w:val="center"/>
          </w:tcPr>
          <w:p>
            <w:pPr>
              <w:widowControl/>
              <w:jc w:val="left"/>
              <w:rPr>
                <w:rFonts w:cs="Times New Roman" w:asciiTheme="minorEastAsia" w:hAnsiTheme="minorEastAsia"/>
                <w:color w:val="auto"/>
                <w:kern w:val="0"/>
                <w:sz w:val="24"/>
                <w:szCs w:val="24"/>
              </w:rPr>
            </w:pP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widowControl/>
              <w:ind w:firstLine="482" w:firstLineChars="200"/>
              <w:jc w:val="left"/>
              <w:rPr>
                <w:rFonts w:asciiTheme="minorEastAsia" w:hAnsiTheme="minorEastAsia"/>
                <w:b/>
                <w:color w:val="auto"/>
                <w:sz w:val="24"/>
                <w:szCs w:val="24"/>
              </w:rPr>
            </w:pPr>
            <w:r>
              <w:rPr>
                <w:rFonts w:asciiTheme="minorEastAsia" w:hAnsiTheme="minorEastAsia"/>
                <w:b/>
                <w:color w:val="auto"/>
                <w:sz w:val="24"/>
                <w:szCs w:val="24"/>
              </w:rPr>
              <w:t>六、发布公告的媒介及招标公告期限</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shd w:val="clear" w:color="auto" w:fill="FFFFFF"/>
              <w:spacing w:line="360" w:lineRule="auto"/>
              <w:ind w:firstLine="240" w:firstLineChars="100"/>
              <w:jc w:val="left"/>
              <w:rPr>
                <w:rFonts w:asciiTheme="minorEastAsia" w:hAnsiTheme="minorEastAsia"/>
                <w:bCs/>
                <w:color w:val="auto"/>
                <w:sz w:val="24"/>
                <w:szCs w:val="24"/>
              </w:rPr>
            </w:pPr>
            <w:r>
              <w:rPr>
                <w:rFonts w:asciiTheme="minorEastAsia" w:hAnsiTheme="minorEastAsia"/>
                <w:bCs/>
                <w:color w:val="auto"/>
                <w:sz w:val="24"/>
                <w:szCs w:val="24"/>
              </w:rPr>
              <w:t>本次招标公告在《河南省政府采购网》、《许昌市政府采购网》、《全国公共资源交易平台（河南省？许昌市）》</w:t>
            </w:r>
            <w:r>
              <w:rPr>
                <w:rFonts w:hint="eastAsia" w:asciiTheme="minorEastAsia" w:hAnsiTheme="minorEastAsia"/>
                <w:bCs/>
                <w:color w:val="auto"/>
                <w:sz w:val="24"/>
                <w:szCs w:val="24"/>
              </w:rPr>
              <w:t>上</w:t>
            </w:r>
            <w:r>
              <w:rPr>
                <w:rFonts w:asciiTheme="minorEastAsia" w:hAnsiTheme="minorEastAsia"/>
                <w:bCs/>
                <w:color w:val="auto"/>
                <w:sz w:val="24"/>
                <w:szCs w:val="24"/>
              </w:rPr>
              <w:t>发布</w:t>
            </w:r>
            <w:r>
              <w:rPr>
                <w:rFonts w:hint="eastAsia" w:asciiTheme="minorEastAsia" w:hAnsiTheme="minorEastAsia"/>
                <w:bCs/>
                <w:color w:val="auto"/>
                <w:sz w:val="24"/>
                <w:szCs w:val="24"/>
              </w:rPr>
              <w:t>,</w:t>
            </w:r>
            <w:r>
              <w:rPr>
                <w:rFonts w:asciiTheme="minorEastAsia" w:hAnsiTheme="minorEastAsia"/>
                <w:bCs/>
                <w:color w:val="auto"/>
                <w:sz w:val="24"/>
                <w:szCs w:val="24"/>
              </w:rPr>
              <w:t xml:space="preserve">招标公告期限为三个工作日。 </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shd w:val="clear" w:color="auto" w:fill="FFFFFF"/>
              <w:spacing w:line="360" w:lineRule="auto"/>
              <w:ind w:firstLine="361" w:firstLineChars="150"/>
              <w:jc w:val="left"/>
              <w:rPr>
                <w:rFonts w:asciiTheme="minorEastAsia" w:hAnsiTheme="minorEastAsia"/>
                <w:b/>
                <w:bCs/>
                <w:color w:val="auto"/>
                <w:sz w:val="24"/>
                <w:szCs w:val="24"/>
              </w:rPr>
            </w:pPr>
            <w:r>
              <w:rPr>
                <w:rFonts w:asciiTheme="minorEastAsia" w:hAnsiTheme="minorEastAsia"/>
                <w:b/>
                <w:bCs/>
                <w:color w:val="auto"/>
                <w:sz w:val="24"/>
                <w:szCs w:val="24"/>
              </w:rPr>
              <w:t>七、其他补充事宜</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shd w:val="clear" w:color="auto" w:fill="FFFFFF"/>
              <w:spacing w:line="360" w:lineRule="auto"/>
              <w:ind w:firstLine="240" w:firstLineChars="100"/>
              <w:jc w:val="left"/>
              <w:rPr>
                <w:rFonts w:asciiTheme="minorEastAsia" w:hAnsiTheme="minorEastAsia"/>
                <w:bCs/>
                <w:color w:val="auto"/>
                <w:sz w:val="24"/>
                <w:szCs w:val="24"/>
              </w:rPr>
            </w:pPr>
            <w:r>
              <w:rPr>
                <w:rFonts w:asciiTheme="minorEastAsia" w:hAnsiTheme="minorEastAsia"/>
                <w:bCs/>
                <w:color w:val="auto"/>
                <w:sz w:val="24"/>
                <w:szCs w:val="24"/>
              </w:rPr>
              <w:t>1.本项目采用电子系统进行招投标，请在投标前详细阅读全国公共资源交易平台（河南省？许昌市）首页“资料下载”栏目的《交易系统全电子操作手册（投标人）》及其附件。</w:t>
            </w:r>
          </w:p>
          <w:p>
            <w:pPr>
              <w:shd w:val="clear" w:color="auto" w:fill="FFFFFF"/>
              <w:spacing w:line="360" w:lineRule="auto"/>
              <w:jc w:val="left"/>
              <w:rPr>
                <w:rFonts w:asciiTheme="minorEastAsia" w:hAnsiTheme="minorEastAsia"/>
                <w:bCs/>
                <w:color w:val="auto"/>
                <w:sz w:val="24"/>
                <w:szCs w:val="24"/>
              </w:rPr>
            </w:pPr>
            <w:r>
              <w:rPr>
                <w:rFonts w:hint="eastAsia" w:asciiTheme="minorEastAsia" w:hAnsiTheme="minorEastAsia"/>
                <w:bCs/>
                <w:color w:val="auto"/>
                <w:sz w:val="24"/>
                <w:szCs w:val="24"/>
              </w:rPr>
              <w:t xml:space="preserve"> 2</w:t>
            </w:r>
            <w:r>
              <w:rPr>
                <w:rFonts w:asciiTheme="minorEastAsia" w:hAnsiTheme="minorEastAsia"/>
                <w:bCs/>
                <w:color w:val="auto"/>
                <w:sz w:val="24"/>
                <w:szCs w:val="24"/>
              </w:rPr>
              <w:t>.投标供应商在电子系统使用过程中遇到涉及系统使用的问题，可致电0374-2961598进行咨询。</w:t>
            </w:r>
          </w:p>
        </w:tc>
      </w:tr>
    </w:tbl>
    <w:p>
      <w:pPr>
        <w:shd w:val="clear" w:color="auto" w:fill="FFFFFF"/>
        <w:spacing w:line="360" w:lineRule="auto"/>
        <w:ind w:firstLine="120" w:firstLineChars="50"/>
        <w:jc w:val="left"/>
        <w:rPr>
          <w:rFonts w:asciiTheme="minorEastAsia" w:hAnsiTheme="minorEastAsia"/>
          <w:b/>
          <w:color w:val="auto"/>
          <w:sz w:val="24"/>
          <w:szCs w:val="24"/>
        </w:rPr>
      </w:pPr>
    </w:p>
    <w:p>
      <w:pPr>
        <w:shd w:val="clear" w:color="auto" w:fill="FFFFFF"/>
        <w:spacing w:line="360" w:lineRule="auto"/>
        <w:ind w:firstLine="120" w:firstLineChars="50"/>
        <w:jc w:val="left"/>
        <w:rPr>
          <w:rFonts w:asciiTheme="minorEastAsia" w:hAnsiTheme="minorEastAsia"/>
          <w:b/>
          <w:color w:val="auto"/>
          <w:sz w:val="24"/>
          <w:szCs w:val="24"/>
        </w:rPr>
      </w:pPr>
      <w:r>
        <w:rPr>
          <w:rFonts w:hint="eastAsia" w:asciiTheme="minorEastAsia" w:hAnsiTheme="minorEastAsia"/>
          <w:b/>
          <w:color w:val="auto"/>
          <w:sz w:val="24"/>
          <w:szCs w:val="24"/>
        </w:rPr>
        <w:t>八、对本次招标提出询问，请按以下方式联系</w:t>
      </w:r>
    </w:p>
    <w:p>
      <w:pPr>
        <w:shd w:val="clear" w:color="auto" w:fill="FFFFFF"/>
        <w:spacing w:line="411" w:lineRule="atLeast"/>
        <w:jc w:val="left"/>
        <w:rPr>
          <w:rFonts w:asciiTheme="minorEastAsia" w:hAnsiTheme="minorEastAsia"/>
          <w:color w:val="auto"/>
          <w:sz w:val="24"/>
          <w:szCs w:val="24"/>
        </w:rPr>
      </w:pPr>
      <w:r>
        <w:rPr>
          <w:rFonts w:hint="eastAsia" w:asciiTheme="minorEastAsia" w:hAnsiTheme="minorEastAsia"/>
          <w:color w:val="auto"/>
          <w:sz w:val="24"/>
          <w:szCs w:val="24"/>
        </w:rPr>
        <w:t>1.采购人信息</w:t>
      </w:r>
    </w:p>
    <w:p>
      <w:pPr>
        <w:shd w:val="clear" w:color="auto" w:fill="FFFFFF"/>
        <w:spacing w:line="411" w:lineRule="atLeast"/>
        <w:ind w:firstLine="240" w:firstLineChars="100"/>
        <w:jc w:val="left"/>
        <w:rPr>
          <w:rFonts w:hint="default" w:asciiTheme="minorEastAsia" w:hAnsiTheme="minorEastAsia" w:eastAsiaTheme="minorEastAsia"/>
          <w:bCs/>
          <w:color w:val="auto"/>
          <w:sz w:val="24"/>
          <w:szCs w:val="24"/>
          <w:lang w:val="en-US" w:eastAsia="zh-CN"/>
        </w:rPr>
      </w:pPr>
      <w:r>
        <w:rPr>
          <w:rFonts w:hint="eastAsia" w:asciiTheme="minorEastAsia" w:hAnsiTheme="minorEastAsia"/>
          <w:color w:val="auto"/>
          <w:sz w:val="24"/>
          <w:szCs w:val="24"/>
        </w:rPr>
        <w:t>名 称：襄城县</w:t>
      </w:r>
      <w:r>
        <w:rPr>
          <w:rFonts w:hint="eastAsia" w:asciiTheme="minorEastAsia" w:hAnsiTheme="minorEastAsia"/>
          <w:color w:val="auto"/>
          <w:sz w:val="24"/>
          <w:szCs w:val="24"/>
          <w:lang w:val="en-US" w:eastAsia="zh-CN"/>
        </w:rPr>
        <w:t>民政局</w:t>
      </w:r>
    </w:p>
    <w:p>
      <w:pPr>
        <w:shd w:val="clear" w:color="auto" w:fill="FFFFFF"/>
        <w:spacing w:line="411" w:lineRule="atLeast"/>
        <w:ind w:firstLine="240" w:firstLineChars="100"/>
        <w:jc w:val="left"/>
        <w:rPr>
          <w:rFonts w:asciiTheme="minorEastAsia" w:hAnsiTheme="minorEastAsia"/>
          <w:bCs/>
          <w:color w:val="auto"/>
          <w:sz w:val="24"/>
          <w:szCs w:val="24"/>
        </w:rPr>
      </w:pPr>
      <w:r>
        <w:rPr>
          <w:rFonts w:hint="eastAsia" w:asciiTheme="minorEastAsia" w:hAnsiTheme="minorEastAsia"/>
          <w:color w:val="auto"/>
          <w:sz w:val="24"/>
          <w:szCs w:val="24"/>
        </w:rPr>
        <w:t>地 址：</w:t>
      </w:r>
      <w:r>
        <w:rPr>
          <w:rFonts w:hint="eastAsia" w:asciiTheme="minorEastAsia" w:hAnsiTheme="minorEastAsia"/>
          <w:bCs/>
          <w:color w:val="auto"/>
          <w:sz w:val="24"/>
          <w:szCs w:val="24"/>
        </w:rPr>
        <w:t>襄城县</w:t>
      </w:r>
    </w:p>
    <w:p>
      <w:pPr>
        <w:shd w:val="clear" w:color="auto" w:fill="FFFFFF"/>
        <w:spacing w:line="411" w:lineRule="atLeast"/>
        <w:ind w:firstLine="240" w:firstLineChars="100"/>
        <w:jc w:val="left"/>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rPr>
        <w:t>联系方式：</w:t>
      </w:r>
      <w:bookmarkStart w:id="21" w:name="_Toc28359086"/>
      <w:bookmarkEnd w:id="21"/>
      <w:bookmarkStart w:id="22" w:name="_Toc28359009"/>
      <w:bookmarkEnd w:id="22"/>
      <w:r>
        <w:rPr>
          <w:rFonts w:hint="eastAsia" w:asciiTheme="minorEastAsia" w:hAnsiTheme="minorEastAsia"/>
          <w:color w:val="auto"/>
          <w:sz w:val="24"/>
          <w:szCs w:val="24"/>
          <w:lang w:val="en-US" w:eastAsia="zh-CN"/>
        </w:rPr>
        <w:t>贾晓娟</w:t>
      </w:r>
      <w:r>
        <w:rPr>
          <w:rFonts w:hint="eastAsia" w:asciiTheme="minorEastAsia" w:hAnsiTheme="minorEastAsia"/>
          <w:color w:val="auto"/>
          <w:sz w:val="24"/>
          <w:szCs w:val="24"/>
        </w:rPr>
        <w:t>   联系电话：</w:t>
      </w:r>
      <w:r>
        <w:rPr>
          <w:rFonts w:hint="eastAsia" w:asciiTheme="minorEastAsia" w:hAnsiTheme="minorEastAsia"/>
          <w:color w:val="auto"/>
          <w:sz w:val="24"/>
          <w:szCs w:val="24"/>
          <w:lang w:val="en-US" w:eastAsia="zh-CN"/>
        </w:rPr>
        <w:t>13569459522</w:t>
      </w:r>
    </w:p>
    <w:p>
      <w:pPr>
        <w:shd w:val="clear" w:color="auto" w:fill="FFFFFF"/>
        <w:spacing w:line="411" w:lineRule="atLeast"/>
        <w:jc w:val="left"/>
        <w:rPr>
          <w:rFonts w:asciiTheme="minorEastAsia" w:hAnsiTheme="minorEastAsia"/>
          <w:color w:val="auto"/>
          <w:sz w:val="24"/>
          <w:szCs w:val="24"/>
        </w:rPr>
      </w:pPr>
      <w:r>
        <w:rPr>
          <w:rFonts w:hint="eastAsia" w:asciiTheme="minorEastAsia" w:hAnsiTheme="minorEastAsia"/>
          <w:color w:val="auto"/>
          <w:sz w:val="24"/>
          <w:szCs w:val="24"/>
        </w:rPr>
        <w:t>2.采购代理机构信息</w:t>
      </w:r>
    </w:p>
    <w:p>
      <w:pPr>
        <w:shd w:val="clear" w:color="auto" w:fill="FFFFFF"/>
        <w:spacing w:line="360" w:lineRule="auto"/>
        <w:ind w:firstLine="240" w:firstLineChars="100"/>
        <w:jc w:val="left"/>
        <w:rPr>
          <w:rFonts w:asciiTheme="minorEastAsia" w:hAnsiTheme="minorEastAsia"/>
          <w:bCs/>
          <w:color w:val="auto"/>
          <w:sz w:val="24"/>
          <w:szCs w:val="24"/>
        </w:rPr>
      </w:pPr>
      <w:r>
        <w:rPr>
          <w:rFonts w:hint="eastAsia" w:asciiTheme="minorEastAsia" w:hAnsiTheme="minorEastAsia"/>
          <w:color w:val="auto"/>
          <w:sz w:val="24"/>
          <w:szCs w:val="24"/>
        </w:rPr>
        <w:t>名 称：</w:t>
      </w:r>
      <w:r>
        <w:rPr>
          <w:rFonts w:hint="eastAsia" w:asciiTheme="minorEastAsia" w:hAnsiTheme="minorEastAsia"/>
          <w:bCs/>
          <w:color w:val="auto"/>
          <w:sz w:val="24"/>
          <w:szCs w:val="24"/>
        </w:rPr>
        <w:t>襄城县政府采购中心</w:t>
      </w:r>
    </w:p>
    <w:p>
      <w:pPr>
        <w:shd w:val="clear" w:color="auto" w:fill="FFFFFF"/>
        <w:spacing w:line="360" w:lineRule="auto"/>
        <w:ind w:firstLine="240" w:firstLineChars="100"/>
        <w:jc w:val="left"/>
        <w:rPr>
          <w:rFonts w:asciiTheme="minorEastAsia" w:hAnsiTheme="minorEastAsia"/>
          <w:bCs/>
          <w:color w:val="auto"/>
          <w:sz w:val="24"/>
          <w:szCs w:val="24"/>
        </w:rPr>
      </w:pPr>
      <w:r>
        <w:rPr>
          <w:rFonts w:hint="eastAsia" w:asciiTheme="minorEastAsia" w:hAnsiTheme="minorEastAsia"/>
          <w:color w:val="auto"/>
          <w:sz w:val="24"/>
          <w:szCs w:val="24"/>
        </w:rPr>
        <w:t>地 址：</w:t>
      </w:r>
      <w:r>
        <w:rPr>
          <w:rFonts w:hint="eastAsia" w:asciiTheme="minorEastAsia" w:hAnsiTheme="minorEastAsia"/>
          <w:bCs/>
          <w:color w:val="auto"/>
          <w:sz w:val="24"/>
          <w:szCs w:val="24"/>
        </w:rPr>
        <w:t>襄城县八七路东段电子产业园12楼1204室</w:t>
      </w:r>
    </w:p>
    <w:p>
      <w:pPr>
        <w:pStyle w:val="34"/>
        <w:ind w:firstLine="240" w:firstLineChars="100"/>
        <w:rPr>
          <w:rFonts w:asciiTheme="minorEastAsia" w:hAnsiTheme="minorEastAsia" w:eastAsiaTheme="minorEastAsia" w:cstheme="minorBidi"/>
          <w:bCs/>
          <w:color w:val="auto"/>
          <w:kern w:val="2"/>
        </w:rPr>
      </w:pPr>
      <w:r>
        <w:rPr>
          <w:rFonts w:hint="eastAsia" w:asciiTheme="minorEastAsia" w:hAnsiTheme="minorEastAsia" w:eastAsiaTheme="minorEastAsia" w:cstheme="minorBidi"/>
          <w:bCs/>
          <w:color w:val="auto"/>
          <w:kern w:val="2"/>
        </w:rPr>
        <w:t>联系人：</w:t>
      </w:r>
      <w:r>
        <w:rPr>
          <w:rFonts w:hint="eastAsia" w:cs="仿宋_GB2312" w:asciiTheme="minorEastAsia" w:hAnsiTheme="minorEastAsia"/>
          <w:color w:val="auto"/>
        </w:rPr>
        <w:t>襄城县政府采购中心</w:t>
      </w:r>
      <w:r>
        <w:rPr>
          <w:rFonts w:hint="eastAsia" w:asciiTheme="minorEastAsia" w:hAnsiTheme="minorEastAsia" w:eastAsiaTheme="minorEastAsia" w:cstheme="minorBidi"/>
          <w:bCs/>
          <w:color w:val="auto"/>
          <w:kern w:val="2"/>
        </w:rPr>
        <w:t> </w:t>
      </w:r>
    </w:p>
    <w:p>
      <w:pPr>
        <w:shd w:val="clear" w:color="auto" w:fill="FFFFFF"/>
        <w:spacing w:line="360" w:lineRule="auto"/>
        <w:ind w:firstLine="240" w:firstLineChars="100"/>
        <w:jc w:val="left"/>
        <w:rPr>
          <w:rFonts w:asciiTheme="minorEastAsia" w:hAnsiTheme="minorEastAsia"/>
          <w:color w:val="auto"/>
          <w:sz w:val="24"/>
          <w:szCs w:val="24"/>
        </w:rPr>
      </w:pPr>
      <w:r>
        <w:rPr>
          <w:rFonts w:hint="eastAsia" w:asciiTheme="minorEastAsia" w:hAnsiTheme="minorEastAsia"/>
          <w:color w:val="auto"/>
          <w:sz w:val="24"/>
          <w:szCs w:val="24"/>
        </w:rPr>
        <w:t>联系电话：0374-3998026</w:t>
      </w:r>
    </w:p>
    <w:p>
      <w:pPr>
        <w:shd w:val="clear" w:color="auto" w:fill="FFFFFF"/>
        <w:spacing w:line="360" w:lineRule="auto"/>
        <w:jc w:val="left"/>
        <w:rPr>
          <w:rFonts w:asciiTheme="minorEastAsia" w:hAnsiTheme="minorEastAsia"/>
          <w:color w:val="auto"/>
          <w:sz w:val="24"/>
          <w:szCs w:val="24"/>
        </w:rPr>
      </w:pPr>
      <w:r>
        <w:rPr>
          <w:rFonts w:hint="eastAsia" w:asciiTheme="minorEastAsia" w:hAnsiTheme="minorEastAsia"/>
          <w:color w:val="auto"/>
          <w:sz w:val="24"/>
          <w:szCs w:val="24"/>
        </w:rPr>
        <w:t>3.项目联系方式</w:t>
      </w:r>
    </w:p>
    <w:p>
      <w:pPr>
        <w:shd w:val="clear" w:color="auto" w:fill="FFFFFF"/>
        <w:spacing w:line="360" w:lineRule="auto"/>
        <w:ind w:firstLine="240" w:firstLineChars="100"/>
        <w:jc w:val="left"/>
        <w:rPr>
          <w:rFonts w:asciiTheme="minorEastAsia" w:hAnsiTheme="minorEastAsia"/>
          <w:color w:val="auto"/>
          <w:sz w:val="24"/>
          <w:szCs w:val="24"/>
        </w:rPr>
      </w:pPr>
      <w:r>
        <w:rPr>
          <w:rFonts w:hint="eastAsia" w:asciiTheme="minorEastAsia" w:hAnsiTheme="minorEastAsia"/>
          <w:color w:val="auto"/>
          <w:sz w:val="24"/>
          <w:szCs w:val="24"/>
        </w:rPr>
        <w:t>项目联系人：</w:t>
      </w:r>
      <w:r>
        <w:rPr>
          <w:rFonts w:hint="eastAsia" w:asciiTheme="minorEastAsia" w:hAnsiTheme="minorEastAsia"/>
          <w:bCs/>
          <w:color w:val="auto"/>
          <w:sz w:val="24"/>
          <w:szCs w:val="24"/>
        </w:rPr>
        <w:t>襄城县政府采购中心</w:t>
      </w:r>
    </w:p>
    <w:p>
      <w:pPr>
        <w:shd w:val="clear" w:color="auto" w:fill="FFFFFF"/>
        <w:spacing w:line="360" w:lineRule="auto"/>
        <w:ind w:firstLine="240" w:firstLineChars="100"/>
        <w:jc w:val="left"/>
        <w:rPr>
          <w:rFonts w:asciiTheme="minorEastAsia" w:hAnsiTheme="minorEastAsia"/>
          <w:color w:val="auto"/>
          <w:sz w:val="24"/>
          <w:szCs w:val="24"/>
        </w:rPr>
      </w:pPr>
      <w:r>
        <w:rPr>
          <w:rFonts w:hint="eastAsia" w:asciiTheme="minorEastAsia" w:hAnsiTheme="minorEastAsia"/>
          <w:color w:val="auto"/>
          <w:sz w:val="24"/>
          <w:szCs w:val="24"/>
        </w:rPr>
        <w:t>联系电话：0374-3998026</w:t>
      </w:r>
    </w:p>
    <w:p>
      <w:pPr>
        <w:spacing w:line="360" w:lineRule="auto"/>
        <w:rPr>
          <w:rFonts w:asciiTheme="minorEastAsia" w:hAnsiTheme="minorEastAsia"/>
          <w:b/>
          <w:color w:val="auto"/>
          <w:sz w:val="30"/>
          <w:szCs w:val="30"/>
        </w:rPr>
      </w:pPr>
    </w:p>
    <w:p>
      <w:pPr>
        <w:spacing w:line="360" w:lineRule="auto"/>
        <w:rPr>
          <w:rFonts w:asciiTheme="minorEastAsia" w:hAnsiTheme="minorEastAsia"/>
          <w:b/>
          <w:color w:val="auto"/>
          <w:sz w:val="30"/>
          <w:szCs w:val="30"/>
        </w:rPr>
      </w:pPr>
      <w:r>
        <w:rPr>
          <w:rFonts w:hint="eastAsia" w:asciiTheme="minorEastAsia" w:hAnsiTheme="minorEastAsia"/>
          <w:b/>
          <w:color w:val="auto"/>
          <w:sz w:val="30"/>
          <w:szCs w:val="30"/>
        </w:rPr>
        <w:t>温馨提示：</w:t>
      </w:r>
    </w:p>
    <w:p>
      <w:pPr>
        <w:spacing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rPr>
        <w:t>本项目为全流程电子化交易项目，请认真阅读询价文件，并注意以下事项。</w:t>
      </w:r>
    </w:p>
    <w:p>
      <w:pPr>
        <w:shd w:val="clear" w:color="auto" w:fill="FFFFFF"/>
        <w:spacing w:line="360" w:lineRule="auto"/>
        <w:ind w:firstLine="422"/>
        <w:rPr>
          <w:rFonts w:asciiTheme="minorEastAsia" w:hAnsiTheme="minorEastAsia"/>
          <w:color w:val="auto"/>
          <w:sz w:val="24"/>
          <w:szCs w:val="24"/>
        </w:rPr>
      </w:pPr>
      <w:r>
        <w:rPr>
          <w:rFonts w:hint="eastAsia" w:asciiTheme="minorEastAsia" w:hAnsiTheme="minorEastAsia"/>
          <w:b/>
          <w:bCs/>
          <w:color w:val="auto"/>
          <w:sz w:val="24"/>
          <w:szCs w:val="24"/>
        </w:rPr>
        <w:t>1.投标人应按询价文件规定编制、提交、解密电子投标文件。</w:t>
      </w:r>
    </w:p>
    <w:p>
      <w:pPr>
        <w:shd w:val="clear" w:color="auto" w:fill="FFFFFF"/>
        <w:spacing w:line="360" w:lineRule="auto"/>
        <w:ind w:firstLine="422"/>
        <w:rPr>
          <w:rFonts w:asciiTheme="minorEastAsia" w:hAnsiTheme="minorEastAsia"/>
          <w:color w:val="auto"/>
          <w:sz w:val="24"/>
          <w:szCs w:val="24"/>
        </w:rPr>
      </w:pPr>
      <w:r>
        <w:rPr>
          <w:rFonts w:hint="eastAsia" w:asciiTheme="minorEastAsia" w:hAnsiTheme="minorEastAsia"/>
          <w:b/>
          <w:bCs/>
          <w:color w:val="auto"/>
          <w:sz w:val="24"/>
          <w:szCs w:val="24"/>
        </w:rPr>
        <w:t>2.电子文件下载、制作、提交期间和远程不见面开标（</w:t>
      </w:r>
      <w:r>
        <w:rPr>
          <w:rFonts w:hint="eastAsia" w:asciiTheme="minorEastAsia" w:hAnsiTheme="minorEastAsia"/>
          <w:color w:val="auto"/>
          <w:sz w:val="24"/>
          <w:szCs w:val="24"/>
        </w:rPr>
        <w:t>电子投标文件的解密</w:t>
      </w:r>
      <w:r>
        <w:rPr>
          <w:rFonts w:hint="eastAsia" w:asciiTheme="minorEastAsia" w:hAnsiTheme="minorEastAsia"/>
          <w:b/>
          <w:bCs/>
          <w:color w:val="auto"/>
          <w:sz w:val="24"/>
          <w:szCs w:val="24"/>
        </w:rPr>
        <w:t>）环节，投标人须使用同一个</w:t>
      </w:r>
      <w:r>
        <w:rPr>
          <w:rFonts w:asciiTheme="minorEastAsia" w:hAnsiTheme="minorEastAsia"/>
          <w:b/>
          <w:bCs/>
          <w:color w:val="auto"/>
          <w:sz w:val="24"/>
          <w:szCs w:val="24"/>
        </w:rPr>
        <w:t>CA</w:t>
      </w:r>
      <w:r>
        <w:rPr>
          <w:rFonts w:hint="eastAsia" w:asciiTheme="minorEastAsia" w:hAnsiTheme="minorEastAsia"/>
          <w:b/>
          <w:bCs/>
          <w:color w:val="auto"/>
          <w:sz w:val="24"/>
          <w:szCs w:val="24"/>
        </w:rPr>
        <w:t>数字证书（证书须在有效期内并可正常使用）。</w:t>
      </w:r>
    </w:p>
    <w:p>
      <w:pPr>
        <w:shd w:val="clear" w:color="auto" w:fill="FFFFFF"/>
        <w:spacing w:line="360" w:lineRule="auto"/>
        <w:ind w:firstLine="422"/>
        <w:rPr>
          <w:rFonts w:asciiTheme="minorEastAsia" w:hAnsiTheme="minorEastAsia"/>
          <w:color w:val="auto"/>
          <w:sz w:val="24"/>
          <w:szCs w:val="24"/>
        </w:rPr>
      </w:pPr>
      <w:r>
        <w:rPr>
          <w:rFonts w:hint="eastAsia" w:asciiTheme="minorEastAsia" w:hAnsiTheme="minorEastAsia"/>
          <w:b/>
          <w:bCs/>
          <w:color w:val="auto"/>
          <w:sz w:val="24"/>
          <w:szCs w:val="24"/>
        </w:rPr>
        <w:t>3.电子投标文件的制作</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3.1投标人登录《全国公共资源交易平台(河南省</w:t>
      </w:r>
      <w:r>
        <w:rPr>
          <w:rFonts w:hint="eastAsia" w:eastAsia="MS Mincho" w:asciiTheme="minorEastAsia" w:hAnsiTheme="minorEastAsia"/>
          <w:color w:val="auto"/>
          <w:sz w:val="24"/>
          <w:szCs w:val="24"/>
        </w:rPr>
        <w:t>▪</w:t>
      </w:r>
      <w:r>
        <w:rPr>
          <w:rFonts w:hint="eastAsia" w:asciiTheme="minorEastAsia" w:hAnsiTheme="minorEastAsia"/>
          <w:color w:val="auto"/>
          <w:sz w:val="24"/>
          <w:szCs w:val="24"/>
        </w:rPr>
        <w:t>许昌市)》公共资源交易系统（</w:t>
      </w:r>
      <w:r>
        <w:rPr>
          <w:color w:val="auto"/>
        </w:rPr>
        <w:fldChar w:fldCharType="begin"/>
      </w:r>
      <w:r>
        <w:rPr>
          <w:color w:val="auto"/>
        </w:rPr>
        <w:instrText xml:space="preserve"> HYPERLINK "http://221.14.6.70:8088/ggzy/" </w:instrText>
      </w:r>
      <w:r>
        <w:rPr>
          <w:color w:val="auto"/>
        </w:rPr>
        <w:fldChar w:fldCharType="separate"/>
      </w:r>
      <w:r>
        <w:rPr>
          <w:rStyle w:val="33"/>
          <w:rFonts w:asciiTheme="minorEastAsia" w:hAnsiTheme="minorEastAsia"/>
          <w:color w:val="auto"/>
          <w:sz w:val="24"/>
          <w:szCs w:val="24"/>
        </w:rPr>
        <w:t>http://221.14.6.70:8088/ggzy/</w:t>
      </w:r>
      <w:r>
        <w:rPr>
          <w:rStyle w:val="33"/>
          <w:rFonts w:asciiTheme="minorEastAsia" w:hAnsiTheme="minorEastAsia"/>
          <w:color w:val="auto"/>
          <w:sz w:val="24"/>
          <w:szCs w:val="24"/>
        </w:rPr>
        <w:fldChar w:fldCharType="end"/>
      </w:r>
      <w:r>
        <w:rPr>
          <w:rFonts w:hint="eastAsia" w:asciiTheme="minorEastAsia" w:hAnsiTheme="minorEastAsia"/>
          <w:color w:val="auto"/>
          <w:sz w:val="24"/>
          <w:szCs w:val="24"/>
        </w:rPr>
        <w:t>）下载“许昌投标文件制作系统</w:t>
      </w:r>
      <w:r>
        <w:rPr>
          <w:rFonts w:asciiTheme="minorEastAsia" w:hAnsiTheme="minorEastAsia"/>
          <w:color w:val="auto"/>
          <w:sz w:val="24"/>
          <w:szCs w:val="24"/>
        </w:rPr>
        <w:t xml:space="preserve">SEARUN </w:t>
      </w:r>
      <w:r>
        <w:rPr>
          <w:rFonts w:hint="eastAsia" w:asciiTheme="minorEastAsia" w:hAnsiTheme="minorEastAsia"/>
          <w:color w:val="auto"/>
          <w:sz w:val="24"/>
          <w:szCs w:val="24"/>
        </w:rPr>
        <w:t>最新版本”，按询价文件要求制作电子投标文件。</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电子投标文件的制作，参考《全国公共资源交易平台(河南省</w:t>
      </w:r>
      <w:r>
        <w:rPr>
          <w:rFonts w:hint="eastAsia" w:eastAsia="MS Mincho" w:asciiTheme="minorEastAsia" w:hAnsiTheme="minorEastAsia"/>
          <w:color w:val="auto"/>
          <w:sz w:val="24"/>
          <w:szCs w:val="24"/>
        </w:rPr>
        <w:t>▪</w:t>
      </w:r>
      <w:r>
        <w:rPr>
          <w:rFonts w:hint="eastAsia" w:asciiTheme="minorEastAsia" w:hAnsiTheme="minorEastAsia"/>
          <w:color w:val="auto"/>
          <w:sz w:val="24"/>
          <w:szCs w:val="24"/>
        </w:rPr>
        <w:t>许昌市)》公共资源交易系统——组件下载——交易系统操作手册（投标人、供应商）。</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3.2投标人须将询价文件要求的资质、业绩、荣誉及相关人员证明材料等资料原件扫描件（或图片）制作到所提交的电子投标文件中。</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3.3投标人对同一项目多个标段进行投标的，应分别下载所投标段的询价文件，按标段制作电子投标文件，并按询价文件要求在相应位置加盖投标人电子印章和法人电子印章。</w:t>
      </w:r>
    </w:p>
    <w:p>
      <w:pPr>
        <w:shd w:val="clear" w:color="auto" w:fill="FFFFFF"/>
        <w:spacing w:line="360" w:lineRule="auto"/>
        <w:ind w:left="105" w:firstLine="315"/>
        <w:rPr>
          <w:rFonts w:asciiTheme="minorEastAsia" w:hAnsiTheme="minorEastAsia"/>
          <w:color w:val="auto"/>
          <w:sz w:val="24"/>
          <w:szCs w:val="24"/>
        </w:rPr>
      </w:pPr>
      <w:r>
        <w:rPr>
          <w:rFonts w:hint="eastAsia" w:asciiTheme="minorEastAsia" w:hAnsiTheme="minorEastAsia"/>
          <w:color w:val="auto"/>
          <w:sz w:val="24"/>
          <w:szCs w:val="24"/>
        </w:rPr>
        <w:t>一个标段对应生成一个文件夹（</w:t>
      </w:r>
      <w:r>
        <w:rPr>
          <w:rFonts w:asciiTheme="minorEastAsia" w:hAnsiTheme="minorEastAsia"/>
          <w:color w:val="auto"/>
          <w:sz w:val="24"/>
          <w:szCs w:val="24"/>
        </w:rPr>
        <w:t>xxxx</w:t>
      </w:r>
      <w:r>
        <w:rPr>
          <w:rFonts w:hint="eastAsia" w:asciiTheme="minorEastAsia" w:hAnsiTheme="minorEastAsia"/>
          <w:color w:val="auto"/>
          <w:sz w:val="24"/>
          <w:szCs w:val="24"/>
        </w:rPr>
        <w:t>项目</w:t>
      </w:r>
      <w:r>
        <w:rPr>
          <w:rFonts w:asciiTheme="minorEastAsia" w:hAnsiTheme="minorEastAsia"/>
          <w:color w:val="auto"/>
          <w:sz w:val="24"/>
          <w:szCs w:val="24"/>
        </w:rPr>
        <w:t>xx</w:t>
      </w:r>
      <w:r>
        <w:rPr>
          <w:rFonts w:hint="eastAsia" w:asciiTheme="minorEastAsia" w:hAnsiTheme="minorEastAsia"/>
          <w:color w:val="auto"/>
          <w:sz w:val="24"/>
          <w:szCs w:val="24"/>
        </w:rPr>
        <w:t>标段）</w:t>
      </w:r>
      <w:r>
        <w:rPr>
          <w:rFonts w:asciiTheme="minorEastAsia" w:hAnsiTheme="minorEastAsia"/>
          <w:color w:val="auto"/>
          <w:sz w:val="24"/>
          <w:szCs w:val="24"/>
        </w:rPr>
        <w:t>,</w:t>
      </w:r>
      <w:r>
        <w:rPr>
          <w:rFonts w:hint="eastAsia" w:asciiTheme="minorEastAsia" w:hAnsiTheme="minorEastAsia"/>
          <w:color w:val="auto"/>
          <w:sz w:val="24"/>
          <w:szCs w:val="24"/>
        </w:rPr>
        <w:t>其中后缀名为“</w:t>
      </w:r>
      <w:r>
        <w:rPr>
          <w:rFonts w:asciiTheme="minorEastAsia" w:hAnsiTheme="minorEastAsia"/>
          <w:color w:val="auto"/>
          <w:sz w:val="24"/>
          <w:szCs w:val="24"/>
        </w:rPr>
        <w:t>.file</w:t>
      </w:r>
      <w:r>
        <w:rPr>
          <w:rFonts w:hint="eastAsia" w:asciiTheme="minorEastAsia" w:hAnsiTheme="minorEastAsia"/>
          <w:color w:val="auto"/>
          <w:sz w:val="24"/>
          <w:szCs w:val="24"/>
        </w:rPr>
        <w:t>”的文件用于电子投标使用。</w:t>
      </w:r>
    </w:p>
    <w:p>
      <w:pPr>
        <w:shd w:val="clear" w:color="auto" w:fill="FFFFFF"/>
        <w:spacing w:line="360" w:lineRule="auto"/>
        <w:ind w:firstLine="422"/>
        <w:rPr>
          <w:rFonts w:asciiTheme="minorEastAsia" w:hAnsiTheme="minorEastAsia"/>
          <w:color w:val="auto"/>
          <w:sz w:val="24"/>
          <w:szCs w:val="24"/>
        </w:rPr>
      </w:pPr>
      <w:r>
        <w:rPr>
          <w:rFonts w:hint="eastAsia" w:asciiTheme="minorEastAsia" w:hAnsiTheme="minorEastAsia"/>
          <w:b/>
          <w:bCs/>
          <w:color w:val="auto"/>
          <w:sz w:val="24"/>
          <w:szCs w:val="24"/>
        </w:rPr>
        <w:t>4.加密电子投标文件的提交</w:t>
      </w:r>
    </w:p>
    <w:p>
      <w:pPr>
        <w:shd w:val="clear" w:color="auto" w:fill="FFFFFF"/>
        <w:spacing w:line="360" w:lineRule="auto"/>
        <w:rPr>
          <w:rFonts w:asciiTheme="minorEastAsia" w:hAnsiTheme="minorEastAsia"/>
          <w:color w:val="auto"/>
          <w:sz w:val="24"/>
          <w:szCs w:val="24"/>
        </w:rPr>
      </w:pPr>
      <w:r>
        <w:rPr>
          <w:rFonts w:asciiTheme="minorEastAsia" w:hAnsiTheme="minorEastAsia"/>
          <w:color w:val="auto"/>
          <w:sz w:val="24"/>
          <w:szCs w:val="24"/>
        </w:rPr>
        <w:t xml:space="preserve">    </w:t>
      </w:r>
      <w:r>
        <w:rPr>
          <w:rFonts w:hint="eastAsia" w:asciiTheme="minorEastAsia" w:hAnsiTheme="minorEastAsia"/>
          <w:color w:val="auto"/>
          <w:sz w:val="24"/>
          <w:szCs w:val="24"/>
        </w:rPr>
        <w:t>4.1加密电子投标文件应按规定在投标截止时间（开标时间）之前成功提交至《全国公共资源交易平台</w:t>
      </w:r>
      <w:r>
        <w:rPr>
          <w:rFonts w:asciiTheme="minorEastAsia" w:hAnsiTheme="minorEastAsia"/>
          <w:color w:val="auto"/>
          <w:sz w:val="24"/>
          <w:szCs w:val="24"/>
        </w:rPr>
        <w:t>(</w:t>
      </w:r>
      <w:r>
        <w:rPr>
          <w:rFonts w:hint="eastAsia" w:asciiTheme="minorEastAsia" w:hAnsiTheme="minorEastAsia"/>
          <w:color w:val="auto"/>
          <w:sz w:val="24"/>
          <w:szCs w:val="24"/>
        </w:rPr>
        <w:t>河南省</w:t>
      </w:r>
      <w:r>
        <w:rPr>
          <w:rFonts w:hint="eastAsia" w:eastAsia="MS Mincho" w:asciiTheme="minorEastAsia" w:hAnsiTheme="minorEastAsia"/>
          <w:color w:val="auto"/>
          <w:sz w:val="24"/>
          <w:szCs w:val="24"/>
        </w:rPr>
        <w:t>▪</w:t>
      </w:r>
      <w:r>
        <w:rPr>
          <w:rFonts w:hint="eastAsia" w:asciiTheme="minorEastAsia" w:hAnsiTheme="minorEastAsia"/>
          <w:color w:val="auto"/>
          <w:sz w:val="24"/>
          <w:szCs w:val="24"/>
        </w:rPr>
        <w:t>许昌市</w:t>
      </w:r>
      <w:r>
        <w:rPr>
          <w:rFonts w:asciiTheme="minorEastAsia" w:hAnsiTheme="minorEastAsia"/>
          <w:color w:val="auto"/>
          <w:sz w:val="24"/>
          <w:szCs w:val="24"/>
        </w:rPr>
        <w:t>)</w:t>
      </w:r>
      <w:r>
        <w:rPr>
          <w:rFonts w:hint="eastAsia" w:asciiTheme="minorEastAsia" w:hAnsiTheme="minorEastAsia"/>
          <w:color w:val="auto"/>
          <w:sz w:val="24"/>
          <w:szCs w:val="24"/>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3"/>
          <w:rFonts w:asciiTheme="minorEastAsia" w:hAnsiTheme="minorEastAsia"/>
          <w:color w:val="auto"/>
          <w:sz w:val="24"/>
          <w:szCs w:val="24"/>
        </w:rPr>
        <w:t>http://221.14.6.70:8088/ggzy/</w:t>
      </w:r>
      <w:r>
        <w:rPr>
          <w:rStyle w:val="33"/>
          <w:rFonts w:asciiTheme="minorEastAsia" w:hAnsiTheme="minorEastAsia"/>
          <w:color w:val="auto"/>
          <w:sz w:val="24"/>
          <w:szCs w:val="24"/>
        </w:rPr>
        <w:fldChar w:fldCharType="end"/>
      </w:r>
      <w:r>
        <w:rPr>
          <w:rFonts w:hint="eastAsia" w:asciiTheme="minorEastAsia" w:hAnsiTheme="minorEastAsia"/>
          <w:color w:val="auto"/>
          <w:sz w:val="24"/>
          <w:szCs w:val="24"/>
        </w:rPr>
        <w:t>）。</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投标人应充分考虑并预留技术处理和上传数据所需时间。</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4.2 投标人对同一项目多个标段进行投标的，加密电子投标文件应按标段分别提交。</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4.3 加密电子投标文件成功提交后，《全国公共资源交易平台</w:t>
      </w:r>
      <w:r>
        <w:rPr>
          <w:rFonts w:asciiTheme="minorEastAsia" w:hAnsiTheme="minorEastAsia"/>
          <w:color w:val="auto"/>
          <w:sz w:val="24"/>
          <w:szCs w:val="24"/>
        </w:rPr>
        <w:t>(</w:t>
      </w:r>
      <w:r>
        <w:rPr>
          <w:rFonts w:hint="eastAsia" w:asciiTheme="minorEastAsia" w:hAnsiTheme="minorEastAsia"/>
          <w:color w:val="auto"/>
          <w:sz w:val="24"/>
          <w:szCs w:val="24"/>
        </w:rPr>
        <w:t>河南省</w:t>
      </w:r>
      <w:r>
        <w:rPr>
          <w:rFonts w:hint="eastAsia" w:eastAsia="MS Mincho" w:asciiTheme="minorEastAsia" w:hAnsiTheme="minorEastAsia"/>
          <w:color w:val="auto"/>
          <w:sz w:val="24"/>
          <w:szCs w:val="24"/>
        </w:rPr>
        <w:t>▪</w:t>
      </w:r>
      <w:r>
        <w:rPr>
          <w:rFonts w:hint="eastAsia" w:asciiTheme="minorEastAsia" w:hAnsiTheme="minorEastAsia"/>
          <w:color w:val="auto"/>
          <w:sz w:val="24"/>
          <w:szCs w:val="24"/>
        </w:rPr>
        <w:t>许昌市</w:t>
      </w:r>
      <w:r>
        <w:rPr>
          <w:rFonts w:asciiTheme="minorEastAsia" w:hAnsiTheme="minorEastAsia"/>
          <w:color w:val="auto"/>
          <w:sz w:val="24"/>
          <w:szCs w:val="24"/>
        </w:rPr>
        <w:t>)</w:t>
      </w:r>
      <w:r>
        <w:rPr>
          <w:rFonts w:hint="eastAsia" w:asciiTheme="minorEastAsia" w:hAnsiTheme="minorEastAsia"/>
          <w:color w:val="auto"/>
          <w:sz w:val="24"/>
          <w:szCs w:val="24"/>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3"/>
          <w:rFonts w:asciiTheme="minorEastAsia" w:hAnsiTheme="minorEastAsia"/>
          <w:color w:val="auto"/>
          <w:sz w:val="24"/>
          <w:szCs w:val="24"/>
        </w:rPr>
        <w:t>http://221.14.6.70:8088/ggzy/</w:t>
      </w:r>
      <w:r>
        <w:rPr>
          <w:rStyle w:val="33"/>
          <w:rFonts w:asciiTheme="minorEastAsia" w:hAnsiTheme="minorEastAsia"/>
          <w:color w:val="auto"/>
          <w:sz w:val="24"/>
          <w:szCs w:val="24"/>
        </w:rPr>
        <w:fldChar w:fldCharType="end"/>
      </w:r>
      <w:r>
        <w:rPr>
          <w:rFonts w:hint="eastAsia" w:asciiTheme="minorEastAsia" w:hAnsiTheme="minorEastAsia"/>
          <w:color w:val="auto"/>
          <w:sz w:val="24"/>
          <w:szCs w:val="24"/>
        </w:rPr>
        <w:t>）生成“投标文件提交回执单”。</w:t>
      </w:r>
    </w:p>
    <w:p>
      <w:pPr>
        <w:shd w:val="clear" w:color="auto" w:fill="FFFFFF"/>
        <w:spacing w:line="360" w:lineRule="auto"/>
        <w:ind w:firstLine="422"/>
        <w:rPr>
          <w:rFonts w:asciiTheme="minorEastAsia" w:hAnsiTheme="minorEastAsia"/>
          <w:color w:val="auto"/>
          <w:sz w:val="24"/>
          <w:szCs w:val="24"/>
        </w:rPr>
      </w:pPr>
      <w:r>
        <w:rPr>
          <w:rFonts w:hint="eastAsia" w:asciiTheme="minorEastAsia" w:hAnsiTheme="minorEastAsia"/>
          <w:b/>
          <w:bCs/>
          <w:color w:val="auto"/>
          <w:sz w:val="24"/>
          <w:szCs w:val="24"/>
        </w:rPr>
        <w:t>5.远程不见面开标（电子投标文件的解密）</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5.1 投标人应熟悉《许昌市不见面操作手册》，并提前设置不见面开标浏览器（设置流程详见《许昌市不见面操作手册》）。</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5.2 《许昌市不见面操作手册》下载路径：全国公共资源交易平台（河南省·许昌市）—“资料下载”栏目。</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5.3开标时间前投标人应登录本项目不见面开标大厅，按照询价文件确定的开标时间准时参加网上开标。</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5.4投标人对开标过程和开标记录如有疑义，可在本项目不见面开标大厅“文字互动”对话框或“新增质疑”处在线提出询问。</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5.5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5.6项目远程不见面开标活动结束时，投标人应在《开标记录表》上进行电子签章。投标人未签章的，视同认可开标结果。</w:t>
      </w:r>
    </w:p>
    <w:p>
      <w:pPr>
        <w:shd w:val="clear" w:color="auto" w:fill="FFFFFF"/>
        <w:spacing w:line="360" w:lineRule="auto"/>
        <w:ind w:firstLine="422"/>
        <w:rPr>
          <w:rFonts w:asciiTheme="minorEastAsia" w:hAnsiTheme="minorEastAsia"/>
          <w:color w:val="auto"/>
          <w:sz w:val="24"/>
          <w:szCs w:val="24"/>
        </w:rPr>
      </w:pPr>
      <w:r>
        <w:rPr>
          <w:rFonts w:hint="eastAsia" w:asciiTheme="minorEastAsia" w:hAnsiTheme="minorEastAsia"/>
          <w:b/>
          <w:bCs/>
          <w:color w:val="auto"/>
          <w:sz w:val="24"/>
          <w:szCs w:val="24"/>
        </w:rPr>
        <w:t>6.评标依据</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6.1全流程电子化交易（不见面开标）项目，评标委员会以成功上传、解密的电子投标文件为依据评审。</w:t>
      </w:r>
    </w:p>
    <w:p>
      <w:pPr>
        <w:shd w:val="clear" w:color="auto" w:fill="FFFFFF"/>
        <w:spacing w:line="360" w:lineRule="auto"/>
        <w:ind w:firstLine="420"/>
        <w:rPr>
          <w:rFonts w:asciiTheme="minorEastAsia" w:hAnsiTheme="minorEastAsia"/>
          <w:color w:val="auto"/>
          <w:sz w:val="24"/>
          <w:szCs w:val="24"/>
        </w:rPr>
      </w:pPr>
      <w:r>
        <w:rPr>
          <w:rFonts w:hint="eastAsia" w:asciiTheme="minorEastAsia" w:hAnsiTheme="minorEastAsia"/>
          <w:color w:val="auto"/>
          <w:sz w:val="24"/>
          <w:szCs w:val="24"/>
        </w:rPr>
        <w:t>6.2 评标期间，投标人应保持通讯手机、电话畅通。评标委员会如要求投标人作出澄清、说明或者补正等，投标人应在评标委员会要求的评标期间合理的时间内通过电子邮件形式提供。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contextualSpacing/>
        <w:rPr>
          <w:rFonts w:asciiTheme="minorEastAsia" w:hAnsiTheme="minorEastAsia"/>
          <w:color w:val="auto"/>
          <w:sz w:val="24"/>
          <w:szCs w:val="24"/>
        </w:rPr>
      </w:pPr>
      <w:r>
        <w:rPr>
          <w:rFonts w:hint="eastAsia" w:asciiTheme="minorEastAsia" w:hAnsiTheme="minorEastAsia"/>
          <w:color w:val="auto"/>
          <w:sz w:val="24"/>
          <w:szCs w:val="24"/>
        </w:rPr>
        <w:t>投标人通过电子邮件提供的书面说明或相关证明材料应加盖公章，或者由法定代表人或其授权的代表签字。</w:t>
      </w:r>
    </w:p>
    <w:p>
      <w:pPr>
        <w:tabs>
          <w:tab w:val="left" w:pos="7095"/>
        </w:tabs>
        <w:spacing w:line="360" w:lineRule="auto"/>
        <w:contextualSpacing/>
        <w:rPr>
          <w:rFonts w:hAnsi="宋体"/>
          <w:color w:val="auto"/>
          <w:sz w:val="24"/>
          <w:szCs w:val="24"/>
        </w:rPr>
        <w:sectPr>
          <w:footerReference r:id="rId3" w:type="default"/>
          <w:pgSz w:w="11906" w:h="16838"/>
          <w:pgMar w:top="2098" w:right="1474" w:bottom="1928" w:left="1588" w:header="851" w:footer="992" w:gutter="0"/>
          <w:cols w:space="425" w:num="1"/>
          <w:docGrid w:type="lines" w:linePitch="312" w:charSpace="0"/>
        </w:sectPr>
      </w:pPr>
    </w:p>
    <w:p>
      <w:p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pPr>
        <w:rPr>
          <w:rFonts w:cs="宋体" w:asciiTheme="majorEastAsia" w:hAnsiTheme="majorEastAsia" w:eastAsiaTheme="majorEastAsia"/>
          <w:color w:val="auto"/>
          <w:szCs w:val="32"/>
        </w:rPr>
      </w:pPr>
    </w:p>
    <w:p>
      <w:pPr>
        <w:numPr>
          <w:ilvl w:val="0"/>
          <w:numId w:val="4"/>
        </w:numPr>
        <w:spacing w:line="360" w:lineRule="auto"/>
        <w:ind w:firstLine="121" w:firstLineChars="50"/>
        <w:jc w:val="left"/>
        <w:rPr>
          <w:rFonts w:ascii="宋体" w:hAnsi="宋体" w:cs="宋体"/>
          <w:b/>
          <w:bCs/>
          <w:color w:val="auto"/>
          <w:spacing w:val="1"/>
          <w:position w:val="1"/>
          <w:sz w:val="24"/>
          <w:szCs w:val="24"/>
        </w:rPr>
      </w:pPr>
      <w:r>
        <w:rPr>
          <w:rFonts w:hint="eastAsia" w:ascii="宋体" w:hAnsi="宋体" w:cs="宋体"/>
          <w:b/>
          <w:bCs/>
          <w:color w:val="auto"/>
          <w:spacing w:val="1"/>
          <w:position w:val="1"/>
          <w:sz w:val="24"/>
          <w:szCs w:val="24"/>
        </w:rPr>
        <w:t>本项目需实现的功能或者目标</w:t>
      </w:r>
    </w:p>
    <w:p>
      <w:pPr>
        <w:pStyle w:val="34"/>
        <w:ind w:firstLine="602" w:firstLineChars="249"/>
        <w:rPr>
          <w:rFonts w:hAnsi="宋体" w:eastAsiaTheme="minorEastAsia"/>
          <w:b/>
          <w:bCs/>
          <w:color w:val="auto"/>
          <w:spacing w:val="1"/>
          <w:kern w:val="2"/>
          <w:position w:val="1"/>
        </w:rPr>
      </w:pPr>
      <w:r>
        <w:rPr>
          <w:rFonts w:hint="eastAsia" w:hAnsi="宋体" w:eastAsiaTheme="minorEastAsia"/>
          <w:b/>
          <w:bCs/>
          <w:color w:val="auto"/>
          <w:spacing w:val="1"/>
          <w:kern w:val="2"/>
          <w:position w:val="1"/>
        </w:rPr>
        <w:t>襄城县</w:t>
      </w:r>
      <w:r>
        <w:rPr>
          <w:rFonts w:hint="eastAsia" w:hAnsi="宋体" w:eastAsiaTheme="minorEastAsia"/>
          <w:b/>
          <w:bCs/>
          <w:color w:val="auto"/>
          <w:spacing w:val="1"/>
          <w:kern w:val="2"/>
          <w:position w:val="1"/>
          <w:lang w:val="en-US" w:eastAsia="zh-CN"/>
        </w:rPr>
        <w:t>民政局</w:t>
      </w:r>
      <w:r>
        <w:rPr>
          <w:rFonts w:hint="eastAsia" w:hAnsi="宋体" w:eastAsiaTheme="minorEastAsia"/>
          <w:b/>
          <w:bCs/>
          <w:color w:val="auto"/>
          <w:spacing w:val="1"/>
          <w:kern w:val="2"/>
          <w:position w:val="1"/>
        </w:rPr>
        <w:t>2023年</w:t>
      </w:r>
      <w:r>
        <w:rPr>
          <w:rFonts w:hint="eastAsia" w:hAnsi="宋体" w:eastAsiaTheme="minorEastAsia"/>
          <w:b/>
          <w:bCs/>
          <w:color w:val="auto"/>
          <w:spacing w:val="1"/>
          <w:kern w:val="2"/>
          <w:position w:val="1"/>
          <w:lang w:val="en-US" w:eastAsia="zh-CN"/>
        </w:rPr>
        <w:t>棉被棉衣</w:t>
      </w:r>
      <w:r>
        <w:rPr>
          <w:rFonts w:hint="eastAsia" w:hAnsi="宋体" w:eastAsiaTheme="minorEastAsia"/>
          <w:b/>
          <w:bCs/>
          <w:color w:val="auto"/>
          <w:spacing w:val="1"/>
          <w:kern w:val="2"/>
          <w:position w:val="1"/>
        </w:rPr>
        <w:t>采购项目 (不见面开标)</w:t>
      </w:r>
    </w:p>
    <w:p>
      <w:pPr>
        <w:pStyle w:val="34"/>
        <w:numPr>
          <w:ilvl w:val="0"/>
          <w:numId w:val="0"/>
        </w:numPr>
        <w:rPr>
          <w:rFonts w:hAnsi="宋体" w:eastAsiaTheme="minorEastAsia"/>
          <w:b/>
          <w:bCs/>
          <w:color w:val="auto"/>
          <w:spacing w:val="1"/>
          <w:kern w:val="2"/>
          <w:position w:val="1"/>
        </w:rPr>
      </w:pPr>
      <w:r>
        <w:rPr>
          <w:rFonts w:hint="eastAsia" w:hAnsi="宋体" w:eastAsiaTheme="minorEastAsia"/>
          <w:b/>
          <w:bCs/>
          <w:color w:val="auto"/>
          <w:spacing w:val="1"/>
          <w:kern w:val="2"/>
          <w:position w:val="1"/>
        </w:rPr>
        <w:t>技术参数。</w:t>
      </w:r>
    </w:p>
    <w:p>
      <w:pPr>
        <w:spacing w:line="540" w:lineRule="exact"/>
        <w:ind w:firstLine="627" w:firstLineChars="196"/>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采购棉被要求</w:t>
      </w:r>
    </w:p>
    <w:p>
      <w:pPr>
        <w:spacing w:line="54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棉被质量符合国家标准要求。被套规格为6市尺×7市尺，纯棉布，颜色鲜艳，缩水率低，耐撕破强度高，染色牢固,无明显瑕疵，被套不能用布头拼接。棉胎内棉花为二级棉，纯棉网套，棉胎外观平展均匀、手感柔软蓬松、不得有杂物、板结、油污等。棉胎（含网套）重量</w:t>
      </w:r>
      <w:r>
        <w:rPr>
          <w:rFonts w:hint="eastAsia" w:ascii="仿宋_GB2312" w:eastAsia="仿宋_GB2312"/>
          <w:b w:val="0"/>
          <w:bCs w:val="0"/>
          <w:color w:val="auto"/>
          <w:sz w:val="32"/>
          <w:szCs w:val="32"/>
          <w:lang w:eastAsia="zh-CN"/>
        </w:rPr>
        <w:t>不少于</w:t>
      </w:r>
      <w:r>
        <w:rPr>
          <w:rFonts w:hint="eastAsia" w:ascii="仿宋_GB2312" w:eastAsia="仿宋_GB2312"/>
          <w:b w:val="0"/>
          <w:bCs w:val="0"/>
          <w:color w:val="auto"/>
          <w:sz w:val="32"/>
          <w:szCs w:val="32"/>
        </w:rPr>
        <w:t>3.5公斤。棉被整洁美观，面、胎吻合，四边平直、四角方正、线路顺直、缝合牢固，不得有开线、断线、出套等缺陷</w:t>
      </w:r>
      <w:r>
        <w:rPr>
          <w:rFonts w:hint="eastAsia" w:ascii="仿宋_GB2312" w:eastAsia="仿宋_GB2312"/>
          <w:b w:val="0"/>
          <w:bCs w:val="0"/>
          <w:color w:val="auto"/>
          <w:sz w:val="32"/>
          <w:szCs w:val="32"/>
          <w:lang w:eastAsia="zh-CN"/>
        </w:rPr>
        <w:t>，</w:t>
      </w:r>
      <w:r>
        <w:rPr>
          <w:rFonts w:hint="eastAsia" w:ascii="仿宋" w:hAnsi="仿宋" w:eastAsia="仿宋" w:cs="仿宋"/>
          <w:sz w:val="32"/>
          <w:szCs w:val="32"/>
          <w:lang w:val="en-US" w:eastAsia="zh-CN"/>
        </w:rPr>
        <w:t>注明生产厂家、厂址，供货时提供合格证明，本批次棉胎检测市级及以上质量检测部门出具的符合采购要求的质量检测报告。</w:t>
      </w:r>
      <w:r>
        <w:rPr>
          <w:rFonts w:hint="eastAsia" w:ascii="仿宋" w:hAnsi="仿宋" w:eastAsia="仿宋" w:cs="仿宋"/>
          <w:b w:val="0"/>
          <w:bCs w:val="0"/>
          <w:color w:val="auto"/>
          <w:sz w:val="32"/>
          <w:szCs w:val="32"/>
        </w:rPr>
        <w:t>供货前，需提供样品经襄城县民政局确认</w:t>
      </w:r>
      <w:r>
        <w:rPr>
          <w:rFonts w:hint="eastAsia" w:ascii="仿宋_GB2312" w:eastAsia="仿宋_GB2312"/>
          <w:b w:val="0"/>
          <w:bCs w:val="0"/>
          <w:color w:val="auto"/>
          <w:sz w:val="32"/>
          <w:szCs w:val="32"/>
        </w:rPr>
        <w:t>。</w:t>
      </w:r>
    </w:p>
    <w:p>
      <w:pPr>
        <w:spacing w:line="540" w:lineRule="exact"/>
        <w:ind w:firstLine="627" w:firstLineChars="196"/>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采购</w:t>
      </w:r>
      <w:r>
        <w:rPr>
          <w:rFonts w:hint="eastAsia" w:ascii="楷体" w:hAnsi="楷体" w:eastAsia="楷体" w:cs="楷体"/>
          <w:b/>
          <w:bCs/>
          <w:color w:val="auto"/>
          <w:sz w:val="32"/>
          <w:szCs w:val="32"/>
          <w:lang w:eastAsia="zh-CN"/>
        </w:rPr>
        <w:t>棉衣</w:t>
      </w:r>
      <w:r>
        <w:rPr>
          <w:rFonts w:hint="eastAsia" w:ascii="楷体" w:hAnsi="楷体" w:eastAsia="楷体" w:cs="楷体"/>
          <w:b/>
          <w:bCs/>
          <w:color w:val="auto"/>
          <w:sz w:val="32"/>
          <w:szCs w:val="32"/>
        </w:rPr>
        <w:t>要求：</w:t>
      </w:r>
    </w:p>
    <w:p>
      <w:pPr>
        <w:numPr>
          <w:ilvl w:val="0"/>
          <w:numId w:val="0"/>
        </w:numPr>
        <w:spacing w:line="540" w:lineRule="exact"/>
        <w:ind w:firstLine="640" w:firstLineChars="200"/>
        <w:rPr>
          <w:rFonts w:hint="eastAsia" w:ascii="仿宋" w:hAnsi="仿宋" w:eastAsia="仿宋" w:cs="仿宋"/>
          <w:b w:val="0"/>
          <w:bCs w:val="0"/>
          <w:color w:val="auto"/>
          <w:sz w:val="32"/>
          <w:szCs w:val="32"/>
          <w:lang w:eastAsia="zh-CN"/>
        </w:rPr>
      </w:pPr>
      <w:r>
        <w:rPr>
          <w:rFonts w:hint="eastAsia" w:ascii="仿宋_GB2312" w:eastAsia="仿宋_GB2312"/>
          <w:b w:val="0"/>
          <w:bCs w:val="0"/>
          <w:color w:val="auto"/>
          <w:sz w:val="32"/>
          <w:szCs w:val="32"/>
        </w:rPr>
        <w:t>棉</w:t>
      </w:r>
      <w:r>
        <w:rPr>
          <w:rFonts w:hint="eastAsia" w:ascii="仿宋_GB2312" w:eastAsia="仿宋_GB2312"/>
          <w:b w:val="0"/>
          <w:bCs w:val="0"/>
          <w:color w:val="auto"/>
          <w:sz w:val="32"/>
          <w:szCs w:val="32"/>
          <w:lang w:eastAsia="zh-CN"/>
        </w:rPr>
        <w:t>衣</w:t>
      </w:r>
      <w:r>
        <w:rPr>
          <w:rFonts w:hint="eastAsia" w:ascii="仿宋_GB2312" w:eastAsia="仿宋_GB2312"/>
          <w:b w:val="0"/>
          <w:bCs w:val="0"/>
          <w:color w:val="auto"/>
          <w:sz w:val="32"/>
          <w:szCs w:val="32"/>
        </w:rPr>
        <w:t>质量符合国家标准要求。</w:t>
      </w:r>
      <w:r>
        <w:rPr>
          <w:rFonts w:hint="eastAsia" w:ascii="仿宋" w:hAnsi="仿宋" w:eastAsia="仿宋" w:cs="仿宋"/>
          <w:b w:val="0"/>
          <w:bCs w:val="0"/>
          <w:color w:val="auto"/>
          <w:sz w:val="32"/>
          <w:szCs w:val="32"/>
        </w:rPr>
        <w:t>款式新颖，保暖性强，穿着舒适，美观大方</w:t>
      </w:r>
      <w:r>
        <w:rPr>
          <w:rFonts w:hint="eastAsia" w:ascii="仿宋" w:hAnsi="仿宋" w:eastAsia="仿宋" w:cs="仿宋"/>
          <w:b w:val="0"/>
          <w:bCs w:val="0"/>
          <w:color w:val="auto"/>
          <w:sz w:val="32"/>
          <w:szCs w:val="32"/>
          <w:lang w:eastAsia="zh-CN"/>
        </w:rPr>
        <w:t>，</w:t>
      </w:r>
      <w:r>
        <w:rPr>
          <w:rFonts w:hint="eastAsia" w:ascii="仿宋" w:hAnsi="仿宋" w:eastAsia="仿宋" w:cs="仿宋"/>
          <w:sz w:val="32"/>
          <w:szCs w:val="32"/>
          <w:lang w:val="en-US" w:eastAsia="zh-CN"/>
        </w:rPr>
        <w:t>注明生产厂家、厂址，供货时提供合格证明。</w:t>
      </w:r>
      <w:r>
        <w:rPr>
          <w:rFonts w:hint="eastAsia" w:ascii="仿宋" w:hAnsi="仿宋" w:eastAsia="仿宋" w:cs="仿宋"/>
          <w:b w:val="0"/>
          <w:bCs w:val="0"/>
          <w:color w:val="auto"/>
          <w:sz w:val="32"/>
          <w:szCs w:val="32"/>
        </w:rPr>
        <w:t>供货前，需提供样品经襄城县民政局确认</w:t>
      </w:r>
      <w:r>
        <w:rPr>
          <w:rFonts w:hint="eastAsia" w:ascii="仿宋" w:hAnsi="仿宋" w:eastAsia="仿宋" w:cs="仿宋"/>
          <w:b w:val="0"/>
          <w:bCs w:val="0"/>
          <w:color w:val="auto"/>
          <w:sz w:val="32"/>
          <w:szCs w:val="32"/>
          <w:lang w:eastAsia="zh-CN"/>
        </w:rPr>
        <w:t>。</w:t>
      </w:r>
    </w:p>
    <w:p>
      <w:pPr>
        <w:numPr>
          <w:ilvl w:val="0"/>
          <w:numId w:val="0"/>
        </w:numPr>
        <w:spacing w:line="540" w:lineRule="exact"/>
        <w:ind w:firstLine="640"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采购棉被</w:t>
      </w:r>
      <w:r>
        <w:rPr>
          <w:rFonts w:hint="eastAsia" w:ascii="楷体" w:hAnsi="楷体" w:eastAsia="楷体" w:cs="楷体"/>
          <w:b/>
          <w:bCs/>
          <w:color w:val="auto"/>
          <w:sz w:val="32"/>
          <w:szCs w:val="32"/>
          <w:lang w:eastAsia="zh-CN"/>
        </w:rPr>
        <w:t>、棉衣数量</w:t>
      </w:r>
      <w:r>
        <w:rPr>
          <w:rFonts w:hint="eastAsia" w:ascii="楷体" w:hAnsi="楷体" w:eastAsia="楷体" w:cs="楷体"/>
          <w:b/>
          <w:bCs/>
          <w:color w:val="auto"/>
          <w:sz w:val="32"/>
          <w:szCs w:val="32"/>
          <w:lang w:val="en-US" w:eastAsia="zh-CN"/>
        </w:rPr>
        <w:t>及招标控制</w:t>
      </w:r>
      <w:r>
        <w:rPr>
          <w:rFonts w:hint="eastAsia" w:ascii="楷体" w:hAnsi="楷体" w:eastAsia="楷体" w:cs="楷体"/>
          <w:b/>
          <w:bCs/>
          <w:color w:val="auto"/>
          <w:sz w:val="32"/>
          <w:szCs w:val="32"/>
          <w:lang w:eastAsia="zh-CN"/>
        </w:rPr>
        <w:t>价格</w:t>
      </w:r>
    </w:p>
    <w:p>
      <w:pPr>
        <w:pStyle w:val="70"/>
        <w:jc w:val="left"/>
        <w:rPr>
          <w:sz w:val="32"/>
          <w:szCs w:val="32"/>
        </w:rPr>
      </w:pPr>
      <w:r>
        <w:rPr>
          <w:rFonts w:hint="eastAsia" w:ascii="仿宋_GB2312" w:eastAsia="仿宋_GB2312"/>
          <w:b w:val="0"/>
          <w:bCs w:val="0"/>
          <w:color w:val="auto"/>
          <w:sz w:val="32"/>
          <w:szCs w:val="32"/>
        </w:rPr>
        <w:t>采购棉被数量为</w:t>
      </w:r>
      <w:r>
        <w:rPr>
          <w:rFonts w:hint="eastAsia" w:ascii="仿宋_GB2312" w:eastAsia="仿宋_GB2312"/>
          <w:b w:val="0"/>
          <w:bCs w:val="0"/>
          <w:color w:val="auto"/>
          <w:sz w:val="32"/>
          <w:szCs w:val="32"/>
          <w:lang w:val="en-US" w:eastAsia="zh-CN"/>
        </w:rPr>
        <w:t>2800</w:t>
      </w:r>
      <w:r>
        <w:rPr>
          <w:rFonts w:hint="eastAsia" w:ascii="仿宋_GB2312" w:eastAsia="仿宋_GB2312"/>
          <w:b w:val="0"/>
          <w:bCs w:val="0"/>
          <w:color w:val="auto"/>
          <w:sz w:val="32"/>
          <w:szCs w:val="32"/>
        </w:rPr>
        <w:t>条，采购棉</w:t>
      </w:r>
      <w:r>
        <w:rPr>
          <w:rFonts w:hint="eastAsia" w:ascii="仿宋_GB2312" w:eastAsia="仿宋_GB2312"/>
          <w:b w:val="0"/>
          <w:bCs w:val="0"/>
          <w:color w:val="auto"/>
          <w:sz w:val="32"/>
          <w:szCs w:val="32"/>
          <w:lang w:eastAsia="zh-CN"/>
        </w:rPr>
        <w:t>衣</w:t>
      </w:r>
      <w:r>
        <w:rPr>
          <w:rFonts w:hint="eastAsia" w:ascii="仿宋_GB2312" w:eastAsia="仿宋_GB2312"/>
          <w:b w:val="0"/>
          <w:bCs w:val="0"/>
          <w:color w:val="auto"/>
          <w:sz w:val="32"/>
          <w:szCs w:val="32"/>
        </w:rPr>
        <w:t>数量为</w:t>
      </w:r>
      <w:r>
        <w:rPr>
          <w:rFonts w:hint="eastAsia" w:ascii="仿宋_GB2312" w:eastAsia="仿宋_GB2312"/>
          <w:b w:val="0"/>
          <w:bCs w:val="0"/>
          <w:color w:val="auto"/>
          <w:sz w:val="32"/>
          <w:szCs w:val="32"/>
          <w:lang w:val="en-US" w:eastAsia="zh-CN"/>
        </w:rPr>
        <w:t>700</w:t>
      </w:r>
      <w:r>
        <w:rPr>
          <w:rFonts w:hint="eastAsia" w:ascii="仿宋_GB2312" w:eastAsia="仿宋_GB2312"/>
          <w:b w:val="0"/>
          <w:bCs w:val="0"/>
          <w:color w:val="auto"/>
          <w:sz w:val="32"/>
          <w:szCs w:val="32"/>
          <w:lang w:eastAsia="zh-CN"/>
        </w:rPr>
        <w:t>件</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其中：男式</w:t>
      </w:r>
      <w:r>
        <w:rPr>
          <w:rFonts w:hint="eastAsia" w:ascii="仿宋_GB2312" w:eastAsia="仿宋_GB2312"/>
          <w:b w:val="0"/>
          <w:bCs w:val="0"/>
          <w:color w:val="auto"/>
          <w:sz w:val="32"/>
          <w:szCs w:val="32"/>
        </w:rPr>
        <w:t>棉</w:t>
      </w:r>
      <w:r>
        <w:rPr>
          <w:rFonts w:hint="eastAsia" w:ascii="仿宋_GB2312" w:eastAsia="仿宋_GB2312"/>
          <w:b w:val="0"/>
          <w:bCs w:val="0"/>
          <w:color w:val="auto"/>
          <w:sz w:val="32"/>
          <w:szCs w:val="32"/>
          <w:lang w:eastAsia="zh-CN"/>
        </w:rPr>
        <w:t>衣</w:t>
      </w:r>
      <w:r>
        <w:rPr>
          <w:rFonts w:hint="eastAsia" w:ascii="仿宋_GB2312" w:eastAsia="仿宋_GB2312"/>
          <w:b w:val="0"/>
          <w:bCs w:val="0"/>
          <w:color w:val="auto"/>
          <w:sz w:val="32"/>
          <w:szCs w:val="32"/>
          <w:lang w:val="en-US" w:eastAsia="zh-CN"/>
        </w:rPr>
        <w:t>500件，女式棉衣200件，共计497700元。</w:t>
      </w:r>
    </w:p>
    <w:p>
      <w:pPr>
        <w:pStyle w:val="34"/>
        <w:rPr>
          <w:rFonts w:hAnsi="宋体" w:eastAsiaTheme="minorEastAsia"/>
          <w:b/>
          <w:bCs/>
          <w:color w:val="auto"/>
          <w:spacing w:val="1"/>
          <w:kern w:val="2"/>
          <w:position w:val="1"/>
        </w:rPr>
      </w:pPr>
    </w:p>
    <w:p>
      <w:pPr>
        <w:pStyle w:val="34"/>
        <w:numPr>
          <w:ilvl w:val="0"/>
          <w:numId w:val="4"/>
        </w:numPr>
        <w:ind w:firstLine="120" w:firstLineChars="50"/>
        <w:rPr>
          <w:color w:val="auto"/>
        </w:rPr>
      </w:pPr>
      <w:r>
        <w:rPr>
          <w:rFonts w:hint="eastAsia" w:ascii="仿宋" w:hAnsi="仿宋" w:eastAsia="仿宋" w:cs="仿宋"/>
          <w:b/>
          <w:color w:val="auto"/>
          <w:kern w:val="2"/>
        </w:rPr>
        <w:t>询价文件中凡标有★条款均为实质性要求条款，响应文件须完全响应，未实质响应的，按照无效报价处理。</w:t>
      </w:r>
    </w:p>
    <w:p>
      <w:pPr>
        <w:spacing w:line="360" w:lineRule="auto"/>
        <w:contextualSpacing/>
        <w:jc w:val="left"/>
        <w:rPr>
          <w:rFonts w:cs="宋体" w:asciiTheme="minorEastAsia" w:hAnsiTheme="minorEastAsia"/>
          <w:b/>
          <w:color w:val="auto"/>
          <w:kern w:val="0"/>
          <w:sz w:val="32"/>
          <w:szCs w:val="24"/>
          <w:lang w:val="zh-CN" w:bidi="zh-CN"/>
        </w:rPr>
      </w:pPr>
      <w:r>
        <w:rPr>
          <w:rFonts w:hint="eastAsia" w:ascii="宋体" w:hAnsi="Calibri" w:eastAsia="宋体" w:cs="宋体"/>
          <w:b/>
          <w:color w:val="auto"/>
          <w:sz w:val="32"/>
          <w:szCs w:val="24"/>
          <w:lang w:val="zh-CN" w:bidi="zh-CN"/>
        </w:rPr>
        <w:t>三</w:t>
      </w:r>
      <w:r>
        <w:rPr>
          <w:rFonts w:ascii="宋体" w:hAnsi="Calibri" w:eastAsia="宋体" w:cs="宋体"/>
          <w:b/>
          <w:color w:val="auto"/>
          <w:sz w:val="32"/>
          <w:szCs w:val="24"/>
          <w:lang w:val="zh-CN" w:bidi="zh-CN"/>
        </w:rPr>
        <w:t>、</w:t>
      </w:r>
      <w:r>
        <w:rPr>
          <w:rFonts w:ascii="宋体" w:cs="宋体"/>
          <w:b/>
          <w:color w:val="auto"/>
          <w:sz w:val="24"/>
          <w:lang w:val="zh-CN" w:bidi="zh-CN"/>
        </w:rPr>
        <w:t>采购标的的其他技术、服务等要求</w:t>
      </w:r>
    </w:p>
    <w:p>
      <w:pPr>
        <w:pStyle w:val="24"/>
        <w:widowControl/>
        <w:shd w:val="clear" w:color="auto" w:fill="FFFFFF"/>
        <w:spacing w:line="360" w:lineRule="auto"/>
        <w:contextualSpacing/>
        <w:rPr>
          <w:rFonts w:ascii="宋体" w:cs="宋体"/>
          <w:b/>
          <w:color w:val="auto"/>
          <w:lang w:val="zh-CN" w:bidi="zh-CN"/>
        </w:rPr>
      </w:pPr>
      <w:r>
        <w:rPr>
          <w:rFonts w:ascii="宋体" w:cs="宋体"/>
          <w:color w:val="auto"/>
          <w:lang w:val="zh-CN" w:bidi="zh-CN"/>
        </w:rPr>
        <w:t>1、投标人须明确投标产品的厂家、</w:t>
      </w:r>
      <w:r>
        <w:rPr>
          <w:rFonts w:hint="eastAsia" w:ascii="宋体" w:cs="宋体"/>
          <w:color w:val="auto"/>
          <w:lang w:val="zh-CN" w:bidi="zh-CN"/>
        </w:rPr>
        <w:t>规格</w:t>
      </w:r>
      <w:r>
        <w:rPr>
          <w:rFonts w:ascii="宋体" w:cs="宋体"/>
          <w:color w:val="auto"/>
          <w:lang w:val="zh-CN" w:bidi="zh-CN"/>
        </w:rPr>
        <w:t>、详细参数，</w:t>
      </w:r>
      <w:r>
        <w:rPr>
          <w:rFonts w:ascii="宋体" w:cs="宋体"/>
          <w:b/>
          <w:color w:val="auto"/>
          <w:lang w:val="zh-CN" w:bidi="zh-CN"/>
        </w:rPr>
        <w:t>否则为无效投标。</w:t>
      </w:r>
    </w:p>
    <w:p>
      <w:pPr>
        <w:pStyle w:val="24"/>
        <w:widowControl/>
        <w:shd w:val="clear" w:color="auto" w:fill="FFFFFF"/>
        <w:spacing w:line="360" w:lineRule="auto"/>
        <w:contextualSpacing/>
        <w:rPr>
          <w:rFonts w:ascii="宋体" w:cs="宋体"/>
          <w:b/>
          <w:color w:val="auto"/>
          <w:lang w:val="zh-CN" w:bidi="zh-CN"/>
        </w:rPr>
      </w:pPr>
      <w:r>
        <w:rPr>
          <w:rFonts w:ascii="宋体" w:cs="宋体"/>
          <w:color w:val="auto"/>
          <w:lang w:val="zh-CN" w:bidi="zh-CN"/>
        </w:rPr>
        <w:t>2、投标人应就本项目（每包或者标段）完整投标，</w:t>
      </w:r>
      <w:r>
        <w:rPr>
          <w:rFonts w:ascii="宋体" w:cs="宋体"/>
          <w:b/>
          <w:color w:val="auto"/>
          <w:lang w:val="zh-CN" w:bidi="zh-CN"/>
        </w:rPr>
        <w:t>否则为无效投标。</w:t>
      </w:r>
    </w:p>
    <w:p>
      <w:pPr>
        <w:pStyle w:val="24"/>
        <w:widowControl/>
        <w:shd w:val="clear" w:color="auto" w:fill="FFFFFF"/>
        <w:spacing w:line="360" w:lineRule="auto"/>
        <w:contextualSpacing/>
        <w:rPr>
          <w:rFonts w:ascii="宋体" w:cs="宋体"/>
          <w:color w:val="auto"/>
          <w:lang w:val="zh-CN" w:bidi="zh-CN"/>
        </w:rPr>
      </w:pPr>
      <w:r>
        <w:rPr>
          <w:rFonts w:ascii="宋体" w:cs="宋体"/>
          <w:color w:val="auto"/>
          <w:lang w:val="zh-CN" w:bidi="zh-CN"/>
        </w:rPr>
        <w:t>3、所投产品必须符合国家质量检测标准和本招标文件规定标准的全新正品现货。</w:t>
      </w:r>
    </w:p>
    <w:p>
      <w:pPr>
        <w:pStyle w:val="24"/>
        <w:widowControl/>
        <w:shd w:val="clear" w:color="auto" w:fill="FFFFFF"/>
        <w:spacing w:line="360" w:lineRule="auto"/>
        <w:contextualSpacing/>
        <w:rPr>
          <w:rFonts w:ascii="宋体" w:cs="宋体"/>
          <w:color w:val="auto"/>
          <w:lang w:bidi="zh-CN"/>
        </w:rPr>
      </w:pPr>
      <w:r>
        <w:rPr>
          <w:rFonts w:hint="eastAsia" w:ascii="宋体" w:cs="宋体"/>
          <w:color w:val="auto"/>
          <w:lang w:val="zh-CN" w:bidi="zh-CN"/>
        </w:rPr>
        <w:t>4、</w:t>
      </w:r>
      <w:r>
        <w:rPr>
          <w:rFonts w:ascii="宋体" w:cs="宋体"/>
          <w:color w:val="auto"/>
          <w:lang w:val="zh-CN" w:bidi="zh-CN"/>
        </w:rPr>
        <w:t>本项目为交钥匙工程。</w:t>
      </w:r>
    </w:p>
    <w:p>
      <w:pPr>
        <w:pStyle w:val="24"/>
        <w:widowControl/>
        <w:shd w:val="clear" w:color="auto" w:fill="FFFFFF"/>
        <w:spacing w:line="360" w:lineRule="auto"/>
        <w:contextualSpacing/>
        <w:rPr>
          <w:rFonts w:ascii="宋体" w:cs="宋体"/>
          <w:b/>
          <w:color w:val="auto"/>
          <w:lang w:val="zh-CN" w:bidi="zh-CN"/>
        </w:rPr>
      </w:pPr>
      <w:r>
        <w:rPr>
          <w:rFonts w:hint="eastAsia" w:ascii="宋体" w:cs="宋体"/>
          <w:b/>
          <w:color w:val="auto"/>
          <w:lang w:val="zh-CN" w:bidi="zh-CN"/>
        </w:rPr>
        <w:t>四</w:t>
      </w:r>
      <w:r>
        <w:rPr>
          <w:rFonts w:ascii="宋体" w:cs="宋体"/>
          <w:b/>
          <w:color w:val="auto"/>
          <w:lang w:val="zh-CN" w:bidi="zh-CN"/>
        </w:rPr>
        <w:t>、验收标准</w:t>
      </w:r>
    </w:p>
    <w:p>
      <w:pPr>
        <w:pStyle w:val="24"/>
        <w:widowControl/>
        <w:shd w:val="clear" w:color="auto" w:fill="FFFFFF"/>
        <w:spacing w:line="360" w:lineRule="auto"/>
        <w:contextualSpacing/>
        <w:rPr>
          <w:rFonts w:ascii="宋体" w:cs="宋体"/>
          <w:color w:val="auto"/>
          <w:lang w:val="zh-CN" w:bidi="zh-CN"/>
        </w:rPr>
      </w:pPr>
      <w:r>
        <w:rPr>
          <w:rFonts w:ascii="宋体" w:cs="宋体"/>
          <w:color w:val="auto"/>
          <w:lang w:val="zh-CN" w:bidi="zh-CN"/>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r>
        <w:rPr>
          <w:rFonts w:hint="eastAsia" w:ascii="宋体" w:cs="宋体"/>
          <w:color w:val="auto"/>
          <w:lang w:val="zh-CN" w:bidi="zh-CN"/>
        </w:rPr>
        <w:t>；</w:t>
      </w:r>
    </w:p>
    <w:p>
      <w:pPr>
        <w:pStyle w:val="24"/>
        <w:widowControl/>
        <w:shd w:val="clear" w:color="auto" w:fill="FFFFFF"/>
        <w:spacing w:line="360" w:lineRule="auto"/>
        <w:contextualSpacing/>
        <w:rPr>
          <w:rFonts w:ascii="宋体" w:cs="宋体"/>
          <w:color w:val="auto"/>
          <w:lang w:val="zh-CN" w:bidi="zh-CN"/>
        </w:rPr>
      </w:pPr>
      <w:r>
        <w:rPr>
          <w:rFonts w:ascii="宋体" w:cs="宋体"/>
          <w:color w:val="auto"/>
          <w:lang w:val="zh-CN" w:bidi="zh-CN"/>
        </w:rPr>
        <w:t>2、按照招标文件要求、投标文件响应和承诺验收；</w:t>
      </w:r>
    </w:p>
    <w:p>
      <w:pPr>
        <w:pStyle w:val="24"/>
        <w:widowControl/>
        <w:shd w:val="clear" w:color="auto" w:fill="FFFFFF"/>
        <w:spacing w:line="360" w:lineRule="auto"/>
        <w:contextualSpacing/>
        <w:rPr>
          <w:rFonts w:ascii="宋体" w:cs="宋体"/>
          <w:color w:val="auto"/>
          <w:lang w:val="zh-CN" w:bidi="zh-CN"/>
        </w:rPr>
      </w:pPr>
      <w:r>
        <w:rPr>
          <w:rFonts w:ascii="宋体" w:cs="宋体"/>
          <w:color w:val="auto"/>
          <w:lang w:val="zh-CN" w:bidi="zh-CN"/>
        </w:rPr>
        <w:t>3、按照国家相关标准、行业标准、地方标准或者其他标准、规范验收（与采购标的执行标准一致）。</w:t>
      </w:r>
    </w:p>
    <w:p>
      <w:pPr>
        <w:pStyle w:val="24"/>
        <w:widowControl/>
        <w:shd w:val="clear" w:color="auto" w:fill="FFFFFF"/>
        <w:spacing w:line="360" w:lineRule="auto"/>
        <w:contextualSpacing/>
        <w:jc w:val="left"/>
        <w:rPr>
          <w:rFonts w:cs="黑体" w:asciiTheme="minorEastAsia" w:hAnsiTheme="minorEastAsia" w:eastAsiaTheme="minorEastAsia"/>
          <w:b/>
          <w:bCs/>
          <w:color w:val="auto"/>
          <w:shd w:val="clear" w:color="auto" w:fill="FFFFFF"/>
        </w:rPr>
      </w:pPr>
      <w:r>
        <w:rPr>
          <w:rFonts w:hint="eastAsia" w:cs="微软雅黑" w:asciiTheme="minorEastAsia" w:hAnsiTheme="minorEastAsia" w:eastAsiaTheme="minorEastAsia"/>
          <w:b/>
          <w:color w:val="auto"/>
        </w:rPr>
        <w:t>五</w:t>
      </w:r>
      <w:r>
        <w:rPr>
          <w:rFonts w:hint="eastAsia" w:cs="黑体" w:asciiTheme="minorEastAsia" w:hAnsiTheme="minorEastAsia" w:eastAsiaTheme="minorEastAsia"/>
          <w:b/>
          <w:bCs/>
          <w:color w:val="auto"/>
          <w:shd w:val="clear" w:color="auto" w:fill="FFFFFF"/>
        </w:rPr>
        <w:t>、本项目预算金额</w:t>
      </w:r>
      <w:r>
        <w:rPr>
          <w:rFonts w:hint="eastAsia" w:cs="黑体" w:asciiTheme="minorEastAsia" w:hAnsiTheme="minorEastAsia" w:eastAsiaTheme="minorEastAsia"/>
          <w:b/>
          <w:bCs/>
          <w:color w:val="auto"/>
          <w:shd w:val="clear" w:color="auto" w:fill="FFFFFF"/>
          <w:lang w:val="en-US" w:eastAsia="zh-CN"/>
        </w:rPr>
        <w:t>497700</w:t>
      </w:r>
      <w:r>
        <w:rPr>
          <w:rFonts w:hint="eastAsia" w:cs="黑体" w:asciiTheme="minorEastAsia" w:hAnsiTheme="minorEastAsia" w:eastAsiaTheme="minorEastAsia"/>
          <w:b/>
          <w:bCs/>
          <w:color w:val="auto"/>
          <w:shd w:val="clear" w:color="auto" w:fill="FFFFFF"/>
        </w:rPr>
        <w:t>.00元，</w:t>
      </w:r>
      <w:r>
        <w:rPr>
          <w:rFonts w:hint="eastAsia" w:cs="宋体" w:asciiTheme="minorEastAsia" w:hAnsiTheme="minorEastAsia" w:eastAsiaTheme="minorEastAsia"/>
          <w:b/>
          <w:color w:val="auto"/>
          <w:kern w:val="0"/>
          <w:lang w:val="zh-CN"/>
        </w:rPr>
        <w:t>超出预算金额的投标无效。</w:t>
      </w:r>
    </w:p>
    <w:p>
      <w:pPr>
        <w:widowControl/>
        <w:shd w:val="clear" w:color="auto" w:fill="FFFFFF"/>
        <w:spacing w:line="360" w:lineRule="auto"/>
        <w:contextualSpacing/>
        <w:jc w:val="left"/>
        <w:rPr>
          <w:rFonts w:cs="宋体" w:asciiTheme="minorEastAsia" w:hAnsiTheme="minorEastAsia"/>
          <w:b/>
          <w:color w:val="auto"/>
          <w:kern w:val="0"/>
          <w:sz w:val="24"/>
          <w:szCs w:val="24"/>
          <w:lang w:val="zh-CN"/>
        </w:rPr>
      </w:pPr>
      <w:r>
        <w:rPr>
          <w:rFonts w:hint="eastAsia" w:cs="微软雅黑" w:asciiTheme="minorEastAsia" w:hAnsiTheme="minorEastAsia"/>
          <w:b/>
          <w:color w:val="auto"/>
          <w:sz w:val="24"/>
          <w:szCs w:val="24"/>
        </w:rPr>
        <w:t>六</w:t>
      </w:r>
      <w:r>
        <w:rPr>
          <w:rFonts w:hint="eastAsia" w:cs="宋体" w:asciiTheme="minorEastAsia" w:hAnsiTheme="minorEastAsia"/>
          <w:b/>
          <w:color w:val="auto"/>
          <w:kern w:val="0"/>
          <w:sz w:val="24"/>
          <w:szCs w:val="24"/>
          <w:lang w:val="zh-CN"/>
        </w:rPr>
        <w:t>、资金支付及其他要求</w:t>
      </w:r>
    </w:p>
    <w:p>
      <w:pPr>
        <w:autoSpaceDE w:val="0"/>
        <w:autoSpaceDN w:val="0"/>
        <w:adjustRightInd w:val="0"/>
        <w:rPr>
          <w:rFonts w:hint="eastAsia" w:ascii="宋体" w:hAnsi="Calibri" w:eastAsia="宋体" w:cs="宋体"/>
          <w:b/>
          <w:color w:val="auto"/>
          <w:sz w:val="24"/>
          <w:szCs w:val="24"/>
          <w:lang w:bidi="zh-CN"/>
        </w:rPr>
      </w:pPr>
      <w:r>
        <w:rPr>
          <w:rFonts w:hint="eastAsia" w:ascii="宋体" w:hAnsi="Calibri" w:eastAsia="宋体" w:cs="宋体"/>
          <w:b/>
          <w:color w:val="auto"/>
          <w:sz w:val="24"/>
          <w:szCs w:val="24"/>
          <w:lang w:bidi="zh-CN"/>
        </w:rPr>
        <w:t>1、付款方式： 供货完毕后15日内供需双方共同验收，验收合格后3个月内一次性付款。</w:t>
      </w:r>
    </w:p>
    <w:p>
      <w:pPr>
        <w:autoSpaceDE w:val="0"/>
        <w:autoSpaceDN w:val="0"/>
        <w:adjustRightInd w:val="0"/>
        <w:rPr>
          <w:rFonts w:cs="宋体" w:asciiTheme="majorEastAsia" w:hAnsiTheme="majorEastAsia" w:eastAsiaTheme="majorEastAsia"/>
          <w:b/>
          <w:color w:val="auto"/>
          <w:kern w:val="0"/>
          <w:sz w:val="32"/>
          <w:szCs w:val="32"/>
        </w:rPr>
        <w:sectPr>
          <w:pgSz w:w="11906" w:h="16838"/>
          <w:pgMar w:top="2098" w:right="1474" w:bottom="1928" w:left="1588" w:header="851" w:footer="992" w:gutter="0"/>
          <w:cols w:space="425" w:num="1"/>
          <w:docGrid w:type="linesAndChars" w:linePitch="312" w:charSpace="0"/>
        </w:sectPr>
      </w:pPr>
      <w:r>
        <w:rPr>
          <w:rFonts w:hint="eastAsia" w:ascii="宋体" w:hAnsi="Calibri" w:eastAsia="宋体" w:cs="宋体"/>
          <w:b/>
          <w:color w:val="auto"/>
          <w:sz w:val="24"/>
          <w:szCs w:val="24"/>
          <w:lang w:bidi="zh-CN"/>
        </w:rPr>
        <w:t>2、供货期（工期）：合同签订之日起15天内供货完毕，逾期未完成供货的视为自动放弃，并支付合同金额5%的违约金。</w:t>
      </w:r>
    </w:p>
    <w:p>
      <w:pPr>
        <w:autoSpaceDE w:val="0"/>
        <w:autoSpaceDN w:val="0"/>
        <w:adjustRightInd w:val="0"/>
        <w:ind w:firstLine="2249" w:firstLineChars="700"/>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pPr>
        <w:pStyle w:val="34"/>
        <w:rPr>
          <w:color w:val="auto"/>
        </w:rPr>
      </w:pPr>
    </w:p>
    <w:p>
      <w:pPr>
        <w:autoSpaceDE w:val="0"/>
        <w:autoSpaceDN w:val="0"/>
        <w:adjustRightInd w:val="0"/>
        <w:spacing w:line="360" w:lineRule="auto"/>
        <w:ind w:right="-11"/>
        <w:jc w:val="left"/>
        <w:rPr>
          <w:rFonts w:cs="宋体" w:asciiTheme="minorEastAsia" w:hAnsiTheme="minorEastAsia"/>
          <w:b/>
          <w:color w:val="auto"/>
          <w:kern w:val="0"/>
          <w:sz w:val="24"/>
          <w:szCs w:val="24"/>
        </w:rPr>
      </w:pPr>
      <w:r>
        <w:rPr>
          <w:rFonts w:hint="eastAsia" w:cs="微软雅黑"/>
          <w:b/>
          <w:color w:val="auto"/>
          <w:sz w:val="24"/>
          <w:szCs w:val="24"/>
        </w:rPr>
        <w:t>询价文件中凡标有</w:t>
      </w:r>
      <w:r>
        <w:rPr>
          <w:rFonts w:hint="eastAsia" w:cs="微软雅黑" w:asciiTheme="minorEastAsia" w:hAnsiTheme="minorEastAsia"/>
          <w:b/>
          <w:color w:val="auto"/>
          <w:sz w:val="24"/>
          <w:szCs w:val="24"/>
        </w:rPr>
        <w:t>★</w:t>
      </w:r>
      <w:r>
        <w:rPr>
          <w:rFonts w:hint="eastAsia" w:cs="微软雅黑"/>
          <w:b/>
          <w:color w:val="auto"/>
          <w:sz w:val="24"/>
          <w:szCs w:val="24"/>
        </w:rPr>
        <w:t>条款均为实质性要求条款，响应文件须完全响应，未实质响应的，按照无效报价处理。</w:t>
      </w:r>
    </w:p>
    <w:tbl>
      <w:tblPr>
        <w:tblStyle w:val="27"/>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224"/>
        <w:gridCol w:w="8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仿宋_GB2312" w:asciiTheme="minorEastAsia" w:hAnsiTheme="minorEastAsia"/>
                <w:b/>
                <w:color w:val="auto"/>
                <w:sz w:val="24"/>
                <w:szCs w:val="24"/>
              </w:rPr>
            </w:pPr>
            <w:r>
              <w:rPr>
                <w:rFonts w:hint="eastAsia" w:cs="仿宋_GB2312" w:asciiTheme="minorEastAsia" w:hAnsiTheme="minorEastAsia"/>
                <w:b/>
                <w:color w:val="auto"/>
                <w:sz w:val="24"/>
                <w:szCs w:val="24"/>
              </w:rPr>
              <w:t>序号</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仿宋_GB2312" w:asciiTheme="minorEastAsia" w:hAnsiTheme="minorEastAsia"/>
                <w:b/>
                <w:color w:val="auto"/>
                <w:sz w:val="24"/>
                <w:szCs w:val="24"/>
              </w:rPr>
            </w:pPr>
            <w:r>
              <w:rPr>
                <w:rFonts w:hint="eastAsia" w:cs="仿宋_GB2312" w:asciiTheme="minorEastAsia" w:hAnsiTheme="minorEastAsia"/>
                <w:b/>
                <w:color w:val="auto"/>
                <w:sz w:val="24"/>
                <w:szCs w:val="24"/>
              </w:rPr>
              <w:t>条款名称</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仿宋_GB2312" w:asciiTheme="minorEastAsia" w:hAnsiTheme="minorEastAsia"/>
                <w:b/>
                <w:color w:val="auto"/>
                <w:sz w:val="24"/>
                <w:szCs w:val="24"/>
              </w:rPr>
            </w:pPr>
            <w:r>
              <w:rPr>
                <w:rFonts w:hint="eastAsia" w:cs="仿宋_GB2312" w:asciiTheme="minorEastAsia" w:hAnsiTheme="minorEastAsia"/>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采购项目</w:t>
            </w:r>
          </w:p>
        </w:tc>
        <w:tc>
          <w:tcPr>
            <w:tcW w:w="8503" w:type="dxa"/>
          </w:tcPr>
          <w:p>
            <w:pPr>
              <w:keepNext w:val="0"/>
              <w:keepLines w:val="0"/>
              <w:pageBreakBefore w:val="0"/>
              <w:kinsoku/>
              <w:wordWrap/>
              <w:overflowPunct/>
              <w:autoSpaceDE w:val="0"/>
              <w:autoSpaceDN w:val="0"/>
              <w:bidi w:val="0"/>
              <w:adjustRightInd w:val="0"/>
              <w:snapToGrid/>
              <w:spacing w:line="360" w:lineRule="exact"/>
              <w:jc w:val="left"/>
              <w:textAlignment w:val="auto"/>
              <w:rPr>
                <w:rFonts w:hint="default" w:cs="仿宋_GB2312" w:asciiTheme="minorEastAsia" w:hAnsiTheme="minorEastAsia" w:eastAsiaTheme="minorEastAsia"/>
                <w:color w:val="auto"/>
                <w:sz w:val="24"/>
                <w:szCs w:val="24"/>
                <w:lang w:val="en-US" w:eastAsia="zh-CN"/>
              </w:rPr>
            </w:pPr>
            <w:r>
              <w:rPr>
                <w:rFonts w:hint="eastAsia" w:cs="仿宋_GB2312" w:asciiTheme="minorEastAsia" w:hAnsiTheme="minorEastAsia"/>
                <w:color w:val="auto"/>
                <w:sz w:val="24"/>
                <w:szCs w:val="24"/>
              </w:rPr>
              <w:t>1.项目编号：</w:t>
            </w:r>
            <w:r>
              <w:rPr>
                <w:rFonts w:hint="eastAsia" w:cs="仿宋" w:asciiTheme="minorEastAsia" w:hAnsiTheme="minorEastAsia"/>
                <w:color w:val="auto"/>
                <w:sz w:val="24"/>
                <w:szCs w:val="24"/>
              </w:rPr>
              <w:t>襄财询价采购-2023-</w:t>
            </w:r>
            <w:r>
              <w:rPr>
                <w:rFonts w:hint="eastAsia" w:cs="仿宋" w:asciiTheme="minorEastAsia" w:hAnsiTheme="minorEastAsia"/>
                <w:color w:val="auto"/>
                <w:sz w:val="24"/>
                <w:szCs w:val="24"/>
                <w:lang w:val="en-US" w:eastAsia="zh-CN"/>
              </w:rPr>
              <w:t>41</w:t>
            </w:r>
          </w:p>
          <w:p>
            <w:pPr>
              <w:keepNext w:val="0"/>
              <w:keepLines w:val="0"/>
              <w:pageBreakBefore w:val="0"/>
              <w:kinsoku/>
              <w:wordWrap/>
              <w:overflowPunct/>
              <w:autoSpaceDE w:val="0"/>
              <w:autoSpaceDN w:val="0"/>
              <w:bidi w:val="0"/>
              <w:adjustRightInd w:val="0"/>
              <w:snapToGrid/>
              <w:spacing w:line="360" w:lineRule="exact"/>
              <w:jc w:val="left"/>
              <w:textAlignment w:val="auto"/>
              <w:rPr>
                <w:rFonts w:asciiTheme="minorEastAsia" w:hAnsiTheme="minorEastAsia"/>
                <w:color w:val="auto"/>
                <w:sz w:val="24"/>
                <w:szCs w:val="24"/>
              </w:rPr>
            </w:pPr>
            <w:r>
              <w:rPr>
                <w:rFonts w:hint="eastAsia" w:cs="仿宋_GB2312" w:asciiTheme="minorEastAsia" w:hAnsiTheme="minorEastAsia"/>
                <w:color w:val="auto"/>
                <w:sz w:val="24"/>
                <w:szCs w:val="24"/>
              </w:rPr>
              <w:t>2.项</w:t>
            </w:r>
            <w:r>
              <w:rPr>
                <w:rFonts w:hint="eastAsia" w:asciiTheme="minorEastAsia" w:hAnsiTheme="minorEastAsia"/>
                <w:color w:val="auto"/>
                <w:sz w:val="24"/>
                <w:szCs w:val="24"/>
              </w:rPr>
              <w:t>目名称：襄城县民政局2023年棉被棉衣采购项目 (不见面开标)</w:t>
            </w:r>
          </w:p>
          <w:p>
            <w:pPr>
              <w:keepNext w:val="0"/>
              <w:keepLines w:val="0"/>
              <w:pageBreakBefore w:val="0"/>
              <w:kinsoku/>
              <w:wordWrap/>
              <w:overflowPunct/>
              <w:autoSpaceDE w:val="0"/>
              <w:autoSpaceDN w:val="0"/>
              <w:bidi w:val="0"/>
              <w:adjustRightInd w:val="0"/>
              <w:snapToGrid/>
              <w:spacing w:line="360" w:lineRule="exact"/>
              <w:jc w:val="left"/>
              <w:textAlignment w:val="auto"/>
              <w:rPr>
                <w:rFonts w:asciiTheme="minorEastAsia" w:hAnsiTheme="minorEastAsia"/>
                <w:color w:val="auto"/>
                <w:sz w:val="24"/>
                <w:szCs w:val="24"/>
              </w:rPr>
            </w:pPr>
            <w:r>
              <w:rPr>
                <w:rFonts w:hint="eastAsia" w:cs="仿宋_GB2312" w:asciiTheme="minorEastAsia" w:hAnsiTheme="minorEastAsia"/>
                <w:color w:val="auto"/>
                <w:sz w:val="24"/>
                <w:szCs w:val="24"/>
              </w:rPr>
              <w:t>3.项目内容：项目采购</w:t>
            </w:r>
            <w:r>
              <w:rPr>
                <w:rFonts w:hint="eastAsia" w:asciiTheme="minorEastAsia" w:hAnsiTheme="minorEastAsia"/>
                <w:color w:val="auto"/>
                <w:sz w:val="24"/>
                <w:szCs w:val="24"/>
              </w:rPr>
              <w:t>襄城县民政局2023年棉被棉衣采购项目</w:t>
            </w:r>
            <w:r>
              <w:rPr>
                <w:rFonts w:hint="eastAsia" w:cs="仿宋_GB2312" w:asciiTheme="minorEastAsia" w:hAnsiTheme="minorEastAsia"/>
                <w:color w:val="auto"/>
                <w:sz w:val="24"/>
                <w:szCs w:val="24"/>
              </w:rPr>
              <w:t>（具体要求详见询价文件）。</w:t>
            </w:r>
          </w:p>
          <w:p>
            <w:pPr>
              <w:keepNext w:val="0"/>
              <w:keepLines w:val="0"/>
              <w:pageBreakBefore w:val="0"/>
              <w:kinsoku/>
              <w:wordWrap/>
              <w:overflowPunct/>
              <w:autoSpaceDE w:val="0"/>
              <w:autoSpaceDN w:val="0"/>
              <w:bidi w:val="0"/>
              <w:adjustRightInd w:val="0"/>
              <w:snapToGrid/>
              <w:spacing w:line="360" w:lineRule="exact"/>
              <w:jc w:val="left"/>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4.项目地址：襄城县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TimesNewRomanPSMT" w:asciiTheme="minorEastAsia" w:hAnsiTheme="minorEastAsia"/>
                <w:color w:val="auto"/>
                <w:sz w:val="24"/>
                <w:szCs w:val="24"/>
              </w:rPr>
            </w:pPr>
            <w:r>
              <w:rPr>
                <w:rFonts w:hint="eastAsia" w:cs="TimesNewRomanPSMT" w:asciiTheme="minorEastAsia" w:hAnsiTheme="minorEastAsia"/>
                <w:color w:val="auto"/>
                <w:sz w:val="24"/>
                <w:szCs w:val="24"/>
              </w:rPr>
              <w:t>2</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采购人</w:t>
            </w:r>
          </w:p>
        </w:tc>
        <w:tc>
          <w:tcPr>
            <w:tcW w:w="8503" w:type="dxa"/>
            <w:vAlign w:val="center"/>
          </w:tcPr>
          <w:p>
            <w:pPr>
              <w:keepNext w:val="0"/>
              <w:keepLines w:val="0"/>
              <w:pageBreakBefore w:val="0"/>
              <w:widowControl/>
              <w:shd w:val="clear" w:color="auto" w:fill="FFFFFF"/>
              <w:kinsoku/>
              <w:wordWrap/>
              <w:overflowPunct/>
              <w:topLinePunct/>
              <w:bidi w:val="0"/>
              <w:snapToGrid/>
              <w:spacing w:line="360" w:lineRule="exact"/>
              <w:jc w:val="left"/>
              <w:textAlignment w:val="auto"/>
              <w:rPr>
                <w:rFonts w:hint="eastAsia" w:cs="仿宋" w:asciiTheme="minorEastAsia" w:hAnsiTheme="minorEastAsia" w:eastAsiaTheme="minorEastAsia"/>
                <w:bCs/>
                <w:color w:val="auto"/>
                <w:sz w:val="24"/>
                <w:szCs w:val="24"/>
                <w:lang w:eastAsia="zh-CN"/>
              </w:rPr>
            </w:pPr>
            <w:r>
              <w:rPr>
                <w:rFonts w:hint="eastAsia" w:cs="仿宋_GB2312" w:asciiTheme="minorEastAsia" w:hAnsiTheme="minorEastAsia"/>
                <w:color w:val="auto"/>
                <w:sz w:val="24"/>
                <w:szCs w:val="24"/>
              </w:rPr>
              <w:t>名称：</w:t>
            </w:r>
            <w:r>
              <w:rPr>
                <w:rFonts w:hint="eastAsia" w:cs="仿宋" w:asciiTheme="minorEastAsia" w:hAnsiTheme="minorEastAsia"/>
                <w:color w:val="auto"/>
                <w:sz w:val="24"/>
                <w:szCs w:val="24"/>
              </w:rPr>
              <w:t>襄城县</w:t>
            </w:r>
            <w:r>
              <w:rPr>
                <w:rFonts w:hint="eastAsia" w:cs="仿宋" w:asciiTheme="minorEastAsia" w:hAnsiTheme="minorEastAsia"/>
                <w:color w:val="auto"/>
                <w:sz w:val="24"/>
                <w:szCs w:val="24"/>
                <w:lang w:val="en-US" w:eastAsia="zh-CN"/>
              </w:rPr>
              <w:t>民政局</w:t>
            </w:r>
          </w:p>
          <w:p>
            <w:pPr>
              <w:keepNext w:val="0"/>
              <w:keepLines w:val="0"/>
              <w:pageBreakBefore w:val="0"/>
              <w:widowControl/>
              <w:shd w:val="clear" w:color="auto" w:fill="FFFFFF"/>
              <w:kinsoku/>
              <w:wordWrap/>
              <w:overflowPunct/>
              <w:topLinePunct/>
              <w:bidi w:val="0"/>
              <w:snapToGrid/>
              <w:spacing w:line="360" w:lineRule="exact"/>
              <w:jc w:val="left"/>
              <w:textAlignment w:val="auto"/>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地址：</w:t>
            </w:r>
            <w:r>
              <w:rPr>
                <w:rFonts w:hint="eastAsia" w:cs="宋体" w:asciiTheme="minorEastAsia" w:hAnsiTheme="minorEastAsia"/>
                <w:color w:val="auto"/>
                <w:kern w:val="0"/>
                <w:sz w:val="24"/>
                <w:szCs w:val="24"/>
                <w:shd w:val="clear" w:color="auto" w:fill="FFFFFF"/>
              </w:rPr>
              <w:t>襄城县</w:t>
            </w:r>
          </w:p>
          <w:p>
            <w:pPr>
              <w:keepNext w:val="0"/>
              <w:keepLines w:val="0"/>
              <w:pageBreakBefore w:val="0"/>
              <w:shd w:val="clear" w:color="auto" w:fill="FFFFFF"/>
              <w:kinsoku/>
              <w:wordWrap/>
              <w:overflowPunct/>
              <w:bidi w:val="0"/>
              <w:snapToGrid/>
              <w:spacing w:line="360" w:lineRule="exact"/>
              <w:textAlignment w:val="auto"/>
              <w:rPr>
                <w:rFonts w:hint="default" w:cs="仿宋_GB2312" w:asciiTheme="minorEastAsia" w:hAnsiTheme="minorEastAsia"/>
                <w:color w:val="auto"/>
                <w:sz w:val="24"/>
                <w:szCs w:val="24"/>
                <w:lang w:val="en-US"/>
              </w:rPr>
            </w:pPr>
            <w:r>
              <w:rPr>
                <w:rFonts w:hint="eastAsia" w:cs="仿宋_GB2312" w:asciiTheme="minorEastAsia" w:hAnsiTheme="minorEastAsia"/>
                <w:color w:val="auto"/>
                <w:sz w:val="24"/>
                <w:szCs w:val="24"/>
              </w:rPr>
              <w:t>联系方式：</w:t>
            </w:r>
            <w:r>
              <w:rPr>
                <w:rFonts w:hint="eastAsia" w:asciiTheme="minorEastAsia" w:hAnsiTheme="minorEastAsia"/>
                <w:color w:val="auto"/>
                <w:sz w:val="24"/>
                <w:szCs w:val="24"/>
                <w:lang w:val="en-US" w:eastAsia="zh-CN"/>
              </w:rPr>
              <w:t>贾晓娟</w:t>
            </w:r>
          </w:p>
          <w:p>
            <w:pPr>
              <w:keepNext w:val="0"/>
              <w:keepLines w:val="0"/>
              <w:pageBreakBefore w:val="0"/>
              <w:shd w:val="clear" w:color="auto" w:fill="FFFFFF"/>
              <w:kinsoku/>
              <w:wordWrap/>
              <w:overflowPunct/>
              <w:bidi w:val="0"/>
              <w:snapToGrid/>
              <w:spacing w:line="360" w:lineRule="exact"/>
              <w:textAlignment w:val="auto"/>
              <w:rPr>
                <w:rFonts w:hint="default" w:cs="仿宋_GB2312" w:asciiTheme="minorEastAsia" w:hAnsiTheme="minorEastAsia"/>
                <w:color w:val="auto"/>
                <w:sz w:val="24"/>
                <w:szCs w:val="24"/>
                <w:lang w:val="en-US"/>
              </w:rPr>
            </w:pPr>
            <w:r>
              <w:rPr>
                <w:rFonts w:hint="eastAsia" w:cs="仿宋_GB2312" w:asciiTheme="minorEastAsia" w:hAnsiTheme="minorEastAsia"/>
                <w:color w:val="auto"/>
                <w:sz w:val="24"/>
                <w:szCs w:val="24"/>
              </w:rPr>
              <w:t>联系电话：</w:t>
            </w:r>
            <w:r>
              <w:rPr>
                <w:rFonts w:hint="eastAsia" w:asciiTheme="minorEastAsia" w:hAnsiTheme="minorEastAsia"/>
                <w:color w:val="auto"/>
                <w:sz w:val="24"/>
                <w:szCs w:val="24"/>
                <w:lang w:val="en-US" w:eastAsia="zh-CN"/>
              </w:rPr>
              <w:t>13569459522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3</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集中采购机构</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jc w:val="left"/>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名称：襄城县政府采购中心</w:t>
            </w:r>
          </w:p>
          <w:p>
            <w:pPr>
              <w:keepNext w:val="0"/>
              <w:keepLines w:val="0"/>
              <w:pageBreakBefore w:val="0"/>
              <w:kinsoku/>
              <w:wordWrap/>
              <w:overflowPunct/>
              <w:autoSpaceDE w:val="0"/>
              <w:autoSpaceDN w:val="0"/>
              <w:bidi w:val="0"/>
              <w:adjustRightInd w:val="0"/>
              <w:snapToGrid/>
              <w:spacing w:line="360" w:lineRule="exact"/>
              <w:jc w:val="left"/>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地址：襄城县八七路东段电子商务产业园12楼1204室</w:t>
            </w:r>
          </w:p>
          <w:p>
            <w:pPr>
              <w:keepNext w:val="0"/>
              <w:keepLines w:val="0"/>
              <w:pageBreakBefore w:val="0"/>
              <w:kinsoku/>
              <w:wordWrap/>
              <w:overflowPunct/>
              <w:autoSpaceDE w:val="0"/>
              <w:autoSpaceDN w:val="0"/>
              <w:bidi w:val="0"/>
              <w:adjustRightInd w:val="0"/>
              <w:snapToGrid/>
              <w:spacing w:line="360" w:lineRule="exact"/>
              <w:jc w:val="left"/>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 xml:space="preserve">联系人：襄城县政府采购中心             </w:t>
            </w:r>
          </w:p>
          <w:p>
            <w:pPr>
              <w:keepNext w:val="0"/>
              <w:keepLines w:val="0"/>
              <w:pageBreakBefore w:val="0"/>
              <w:kinsoku/>
              <w:wordWrap/>
              <w:overflowPunct/>
              <w:autoSpaceDE w:val="0"/>
              <w:autoSpaceDN w:val="0"/>
              <w:bidi w:val="0"/>
              <w:adjustRightInd w:val="0"/>
              <w:snapToGrid/>
              <w:spacing w:line="360" w:lineRule="exact"/>
              <w:jc w:val="left"/>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电话：0374-3998026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Merge w:val="restart"/>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4</w:t>
            </w:r>
          </w:p>
        </w:tc>
        <w:tc>
          <w:tcPr>
            <w:tcW w:w="1224" w:type="dxa"/>
            <w:vMerge w:val="restart"/>
            <w:vAlign w:val="center"/>
          </w:tcPr>
          <w:p>
            <w:pPr>
              <w:keepNext w:val="0"/>
              <w:keepLines w:val="0"/>
              <w:pageBreakBefore w:val="0"/>
              <w:kinsoku/>
              <w:wordWrap/>
              <w:overflowPunct/>
              <w:autoSpaceDE w:val="0"/>
              <w:autoSpaceDN w:val="0"/>
              <w:bidi w:val="0"/>
              <w:adjustRightInd w:val="0"/>
              <w:snapToGrid/>
              <w:spacing w:line="360" w:lineRule="exact"/>
              <w:ind w:firstLine="120" w:firstLineChars="50"/>
              <w:textAlignment w:val="auto"/>
              <w:rPr>
                <w:rFonts w:cs="仿宋_GB2312" w:asciiTheme="minorEastAsia" w:hAnsiTheme="minorEastAsia"/>
                <w:color w:val="auto"/>
                <w:sz w:val="24"/>
                <w:szCs w:val="24"/>
              </w:rPr>
            </w:pPr>
            <w:r>
              <w:rPr>
                <w:rFonts w:hint="eastAsia" w:cs="微软雅黑" w:asciiTheme="minorEastAsia" w:hAnsiTheme="minorEastAsia"/>
                <w:b/>
                <w:color w:val="auto"/>
                <w:sz w:val="24"/>
                <w:szCs w:val="24"/>
              </w:rPr>
              <w:t>★</w:t>
            </w:r>
            <w:r>
              <w:rPr>
                <w:rFonts w:hint="eastAsia" w:cs="仿宋_GB2312" w:asciiTheme="minorEastAsia" w:hAnsiTheme="minorEastAsia"/>
                <w:color w:val="auto"/>
                <w:sz w:val="24"/>
                <w:szCs w:val="24"/>
              </w:rPr>
              <w:t>供应商资格</w:t>
            </w:r>
          </w:p>
        </w:tc>
        <w:tc>
          <w:tcPr>
            <w:tcW w:w="8503" w:type="dxa"/>
            <w:vAlign w:val="center"/>
          </w:tcPr>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符合《政府采购法》第二十二条规定</w:t>
            </w:r>
          </w:p>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color w:val="auto"/>
                <w:kern w:val="0"/>
                <w:sz w:val="24"/>
                <w:szCs w:val="24"/>
              </w:rPr>
            </w:pPr>
            <w:r>
              <w:rPr>
                <w:rFonts w:cs="宋体" w:asciiTheme="minorEastAsia" w:hAnsiTheme="minorEastAsia"/>
                <w:color w:val="auto"/>
                <w:kern w:val="0"/>
                <w:sz w:val="24"/>
                <w:szCs w:val="24"/>
              </w:rPr>
              <w:t>1</w:t>
            </w:r>
            <w:r>
              <w:rPr>
                <w:rFonts w:hint="eastAsia" w:cs="宋体" w:asciiTheme="minorEastAsia" w:hAnsiTheme="minorEastAsia"/>
                <w:color w:val="auto"/>
                <w:kern w:val="0"/>
                <w:sz w:val="24"/>
                <w:szCs w:val="24"/>
              </w:rPr>
              <w:t>．具有独立承担民事责任的能力；</w:t>
            </w:r>
          </w:p>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color w:val="auto"/>
                <w:kern w:val="0"/>
                <w:sz w:val="24"/>
                <w:szCs w:val="24"/>
              </w:rPr>
            </w:pPr>
            <w:r>
              <w:rPr>
                <w:rFonts w:cs="宋体" w:asciiTheme="minorEastAsia" w:hAnsiTheme="minorEastAsia"/>
                <w:color w:val="auto"/>
                <w:kern w:val="0"/>
                <w:sz w:val="24"/>
                <w:szCs w:val="24"/>
              </w:rPr>
              <w:t>2</w:t>
            </w:r>
            <w:r>
              <w:rPr>
                <w:rFonts w:hint="eastAsia" w:cs="宋体" w:asciiTheme="minorEastAsia" w:hAnsiTheme="minorEastAsia"/>
                <w:color w:val="auto"/>
                <w:kern w:val="0"/>
                <w:sz w:val="24"/>
                <w:szCs w:val="24"/>
              </w:rPr>
              <w:t>．具有良好的商业信誉和健全的财务会计制度；</w:t>
            </w:r>
          </w:p>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color w:val="auto"/>
                <w:kern w:val="0"/>
                <w:sz w:val="24"/>
                <w:szCs w:val="24"/>
              </w:rPr>
            </w:pPr>
            <w:r>
              <w:rPr>
                <w:rFonts w:cs="宋体" w:asciiTheme="minorEastAsia" w:hAnsiTheme="minorEastAsia"/>
                <w:color w:val="auto"/>
                <w:kern w:val="0"/>
                <w:sz w:val="24"/>
                <w:szCs w:val="24"/>
              </w:rPr>
              <w:t>3</w:t>
            </w:r>
            <w:r>
              <w:rPr>
                <w:rFonts w:hint="eastAsia" w:cs="宋体" w:asciiTheme="minorEastAsia" w:hAnsiTheme="minorEastAsia"/>
                <w:color w:val="auto"/>
                <w:kern w:val="0"/>
                <w:sz w:val="24"/>
                <w:szCs w:val="24"/>
              </w:rPr>
              <w:t>．具有履行合同所必需的设备和专业技术能力；</w:t>
            </w:r>
          </w:p>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color w:val="auto"/>
                <w:kern w:val="0"/>
                <w:sz w:val="24"/>
                <w:szCs w:val="24"/>
              </w:rPr>
            </w:pPr>
            <w:r>
              <w:rPr>
                <w:rFonts w:cs="宋体" w:asciiTheme="minorEastAsia" w:hAnsiTheme="minorEastAsia"/>
                <w:color w:val="auto"/>
                <w:kern w:val="0"/>
                <w:sz w:val="24"/>
                <w:szCs w:val="24"/>
              </w:rPr>
              <w:t>4</w:t>
            </w:r>
            <w:r>
              <w:rPr>
                <w:rFonts w:hint="eastAsia" w:cs="宋体" w:asciiTheme="minorEastAsia" w:hAnsiTheme="minorEastAsia"/>
                <w:color w:val="auto"/>
                <w:kern w:val="0"/>
                <w:sz w:val="24"/>
                <w:szCs w:val="24"/>
              </w:rPr>
              <w:t>．具有依法缴纳税收和社会保障资金的良好记录；</w:t>
            </w:r>
          </w:p>
          <w:p>
            <w:pPr>
              <w:pStyle w:val="34"/>
              <w:keepNext w:val="0"/>
              <w:keepLines w:val="0"/>
              <w:pageBreakBefore w:val="0"/>
              <w:kinsoku/>
              <w:wordWrap/>
              <w:overflowPunct/>
              <w:bidi w:val="0"/>
              <w:adjustRightInd/>
              <w:snapToGrid/>
              <w:spacing w:line="360" w:lineRule="exact"/>
              <w:contextualSpacing/>
              <w:textAlignment w:val="auto"/>
              <w:rPr>
                <w:rFonts w:asciiTheme="minorEastAsia" w:hAnsiTheme="minorEastAsia" w:eastAsiaTheme="minorEastAsia"/>
                <w:color w:val="auto"/>
              </w:rPr>
            </w:pPr>
            <w:r>
              <w:rPr>
                <w:rFonts w:asciiTheme="minorEastAsia" w:hAnsiTheme="minorEastAsia" w:eastAsiaTheme="minorEastAsia"/>
                <w:color w:val="auto"/>
              </w:rPr>
              <w:t>5</w:t>
            </w:r>
            <w:r>
              <w:rPr>
                <w:rFonts w:hint="eastAsia" w:asciiTheme="minorEastAsia" w:hAnsiTheme="minorEastAsia" w:eastAsiaTheme="minorEastAsia"/>
                <w:color w:val="auto"/>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Merge w:val="continue"/>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p>
        </w:tc>
        <w:tc>
          <w:tcPr>
            <w:tcW w:w="1224" w:type="dxa"/>
            <w:vMerge w:val="continue"/>
            <w:vAlign w:val="center"/>
          </w:tcPr>
          <w:p>
            <w:pPr>
              <w:keepNext w:val="0"/>
              <w:keepLines w:val="0"/>
              <w:pageBreakBefore w:val="0"/>
              <w:kinsoku/>
              <w:wordWrap/>
              <w:overflowPunct/>
              <w:autoSpaceDE w:val="0"/>
              <w:autoSpaceDN w:val="0"/>
              <w:bidi w:val="0"/>
              <w:adjustRightInd w:val="0"/>
              <w:snapToGrid/>
              <w:spacing w:line="360" w:lineRule="exact"/>
              <w:ind w:firstLine="120" w:firstLineChars="50"/>
              <w:textAlignment w:val="auto"/>
              <w:rPr>
                <w:rFonts w:cs="微软雅黑" w:asciiTheme="minorEastAsia" w:hAnsiTheme="minorEastAsia"/>
                <w:b/>
                <w:color w:val="auto"/>
                <w:sz w:val="24"/>
                <w:szCs w:val="24"/>
              </w:rPr>
            </w:pPr>
          </w:p>
        </w:tc>
        <w:tc>
          <w:tcPr>
            <w:tcW w:w="8503" w:type="dxa"/>
            <w:vAlign w:val="center"/>
          </w:tcPr>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注：</w:t>
            </w:r>
          </w:p>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color w:val="auto"/>
                <w:kern w:val="0"/>
                <w:sz w:val="24"/>
                <w:szCs w:val="24"/>
              </w:rPr>
            </w:pPr>
            <w:r>
              <w:rPr>
                <w:rFonts w:cs="宋体" w:asciiTheme="minorEastAsia" w:hAnsiTheme="minorEastAsia"/>
                <w:color w:val="auto"/>
                <w:kern w:val="0"/>
                <w:sz w:val="24"/>
                <w:szCs w:val="24"/>
              </w:rPr>
              <w:t>1</w:t>
            </w:r>
            <w:r>
              <w:rPr>
                <w:rFonts w:hint="eastAsia" w:cs="宋体" w:asciiTheme="minorEastAsia" w:hAnsiTheme="minorEastAsia"/>
                <w:color w:val="auto"/>
                <w:kern w:val="0"/>
                <w:sz w:val="24"/>
                <w:szCs w:val="24"/>
              </w:rPr>
              <w:t>、供应商在投标时，提供《许昌市政府采购供应商信用承诺函》（详见招标文件第八章4</w:t>
            </w:r>
            <w:r>
              <w:rPr>
                <w:rFonts w:cs="宋体" w:asciiTheme="minorEastAsia" w:hAnsiTheme="minorEastAsia"/>
                <w:color w:val="auto"/>
                <w:kern w:val="0"/>
                <w:sz w:val="24"/>
                <w:szCs w:val="24"/>
              </w:rPr>
              <w:t>.5</w:t>
            </w:r>
            <w:r>
              <w:rPr>
                <w:rFonts w:hint="eastAsia" w:cs="宋体" w:asciiTheme="minorEastAsia" w:hAnsiTheme="minorEastAsia"/>
                <w:color w:val="auto"/>
                <w:kern w:val="0"/>
                <w:sz w:val="24"/>
                <w:szCs w:val="24"/>
              </w:rPr>
              <w:t>格式），无需再提交上述证明材料。</w:t>
            </w:r>
          </w:p>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color w:val="auto"/>
                <w:kern w:val="0"/>
                <w:sz w:val="24"/>
                <w:szCs w:val="24"/>
              </w:rPr>
            </w:pPr>
            <w:r>
              <w:rPr>
                <w:rFonts w:cs="宋体" w:asciiTheme="minorEastAsia" w:hAnsiTheme="minorEastAsia"/>
                <w:color w:val="auto"/>
                <w:kern w:val="0"/>
                <w:sz w:val="24"/>
                <w:szCs w:val="24"/>
              </w:rPr>
              <w:t>2</w:t>
            </w:r>
            <w:r>
              <w:rPr>
                <w:rFonts w:hint="eastAsia" w:cs="宋体" w:asciiTheme="minorEastAsia" w:hAnsiTheme="minorEastAsia"/>
                <w:color w:val="auto"/>
                <w:kern w:val="0"/>
                <w:sz w:val="24"/>
                <w:szCs w:val="24"/>
              </w:rPr>
              <w:t>、采购人有权在签订合同前要求中标供应商提供相关证明材料以核实中标供应商承诺事项的真实性。</w:t>
            </w:r>
          </w:p>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color w:val="auto"/>
                <w:kern w:val="0"/>
                <w:sz w:val="24"/>
                <w:szCs w:val="24"/>
              </w:rPr>
            </w:pPr>
            <w:r>
              <w:rPr>
                <w:rFonts w:cs="宋体" w:asciiTheme="minorEastAsia" w:hAnsiTheme="minorEastAsia"/>
                <w:color w:val="auto"/>
                <w:kern w:val="0"/>
                <w:sz w:val="24"/>
                <w:szCs w:val="24"/>
              </w:rPr>
              <w:t>3</w:t>
            </w:r>
            <w:r>
              <w:rPr>
                <w:rFonts w:hint="eastAsia" w:cs="宋体" w:asciiTheme="minorEastAsia" w:hAnsiTheme="minorEastAsia"/>
                <w:color w:val="auto"/>
                <w:kern w:val="0"/>
                <w:sz w:val="24"/>
                <w:szCs w:val="24"/>
              </w:rPr>
              <w:t>、供应商对信用承诺内容的真实性、合法性、有效性负责。如作出虚假信用承诺，视同为“提供虚假材料谋取中标”的违法行为。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Merge w:val="continue"/>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p>
        </w:tc>
        <w:tc>
          <w:tcPr>
            <w:tcW w:w="1224" w:type="dxa"/>
            <w:vMerge w:val="continue"/>
            <w:vAlign w:val="center"/>
          </w:tcPr>
          <w:p>
            <w:pPr>
              <w:keepNext w:val="0"/>
              <w:keepLines w:val="0"/>
              <w:pageBreakBefore w:val="0"/>
              <w:kinsoku/>
              <w:wordWrap/>
              <w:overflowPunct/>
              <w:autoSpaceDE w:val="0"/>
              <w:autoSpaceDN w:val="0"/>
              <w:bidi w:val="0"/>
              <w:adjustRightInd w:val="0"/>
              <w:snapToGrid/>
              <w:spacing w:line="360" w:lineRule="exact"/>
              <w:ind w:firstLine="120" w:firstLineChars="50"/>
              <w:textAlignment w:val="auto"/>
              <w:rPr>
                <w:rFonts w:cs="微软雅黑" w:asciiTheme="minorEastAsia" w:hAnsiTheme="minorEastAsia"/>
                <w:b/>
                <w:color w:val="auto"/>
                <w:sz w:val="24"/>
                <w:szCs w:val="24"/>
              </w:rPr>
            </w:pPr>
          </w:p>
        </w:tc>
        <w:tc>
          <w:tcPr>
            <w:tcW w:w="8503" w:type="dxa"/>
            <w:vAlign w:val="center"/>
          </w:tcPr>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color w:val="auto"/>
                <w:kern w:val="0"/>
                <w:sz w:val="24"/>
                <w:szCs w:val="24"/>
              </w:rPr>
            </w:pPr>
            <w:r>
              <w:rPr>
                <w:rFonts w:hint="eastAsia" w:cs="宋体" w:asciiTheme="minorEastAsia" w:hAnsiTheme="minorEastAsia"/>
                <w:b/>
                <w:color w:val="auto"/>
                <w:kern w:val="0"/>
                <w:sz w:val="24"/>
                <w:szCs w:val="24"/>
              </w:rPr>
              <w:t>本项目的特定资格要求：</w:t>
            </w:r>
            <w:r>
              <w:rPr>
                <w:rFonts w:hint="eastAsia" w:cs="宋体" w:asciiTheme="minorEastAsia" w:hAnsiTheme="minorEastAsia"/>
                <w:color w:val="auto"/>
                <w:kern w:val="0"/>
                <w:sz w:val="24"/>
                <w:szCs w:val="24"/>
              </w:rPr>
              <w:t>（详见第六章 资格审查与评标）。</w:t>
            </w:r>
          </w:p>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b/>
                <w:color w:val="auto"/>
                <w:kern w:val="0"/>
                <w:sz w:val="24"/>
                <w:szCs w:val="24"/>
              </w:rPr>
            </w:pPr>
            <w:r>
              <w:rPr>
                <w:rFonts w:hint="eastAsia" w:cs="宋体" w:asciiTheme="minorEastAsia" w:hAnsiTheme="minorEastAsia"/>
                <w:color w:val="auto"/>
                <w:kern w:val="0"/>
                <w:sz w:val="24"/>
                <w:szCs w:val="24"/>
              </w:rPr>
              <w:t>注：需提供以上证件原件扫描件（或彩色图片）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5</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联合体响应</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本项目</w:t>
            </w:r>
            <w:r>
              <w:rPr>
                <w:rFonts w:cs="宋体" w:asciiTheme="minorEastAsia" w:hAnsiTheme="minorEastAsia"/>
                <w:b/>
                <w:color w:val="auto"/>
                <w:kern w:val="0"/>
                <w:sz w:val="24"/>
                <w:szCs w:val="24"/>
                <w:lang w:val="zh-CN"/>
              </w:rPr>
              <w:fldChar w:fldCharType="begin"/>
            </w:r>
            <w:r>
              <w:rPr>
                <w:rFonts w:hint="eastAsia" w:cs="宋体" w:asciiTheme="minorEastAsia" w:hAnsiTheme="minorEastAsia"/>
                <w:b/>
                <w:color w:val="auto"/>
                <w:kern w:val="0"/>
                <w:sz w:val="24"/>
                <w:szCs w:val="24"/>
                <w:lang w:val="zh-CN"/>
              </w:rPr>
              <w:instrText xml:space="preserve">eq \o\ac(□,</w:instrText>
            </w:r>
            <w:r>
              <w:rPr>
                <w:rFonts w:hint="eastAsia" w:cs="宋体" w:asciiTheme="minorEastAsia" w:hAnsiTheme="minorEastAsia"/>
                <w:b/>
                <w:color w:val="auto"/>
                <w:kern w:val="0"/>
                <w:position w:val="2"/>
                <w:sz w:val="24"/>
                <w:szCs w:val="24"/>
                <w:lang w:val="zh-CN"/>
              </w:rPr>
              <w:instrText xml:space="preserve">√</w:instrText>
            </w:r>
            <w:r>
              <w:rPr>
                <w:rFonts w:hint="eastAsia" w:cs="宋体" w:asciiTheme="minorEastAsia" w:hAnsiTheme="minorEastAsia"/>
                <w:b/>
                <w:color w:val="auto"/>
                <w:kern w:val="0"/>
                <w:sz w:val="24"/>
                <w:szCs w:val="24"/>
                <w:lang w:val="zh-CN"/>
              </w:rPr>
              <w:instrText xml:space="preserve">)</w:instrText>
            </w:r>
            <w:r>
              <w:rPr>
                <w:rFonts w:cs="宋体" w:asciiTheme="minorEastAsia" w:hAnsiTheme="minorEastAsia"/>
                <w:b/>
                <w:color w:val="auto"/>
                <w:kern w:val="0"/>
                <w:sz w:val="24"/>
                <w:szCs w:val="24"/>
                <w:lang w:val="zh-CN"/>
              </w:rPr>
              <w:fldChar w:fldCharType="end"/>
            </w:r>
            <w:r>
              <w:rPr>
                <w:rFonts w:hint="eastAsia" w:cs="宋体" w:asciiTheme="minorEastAsia" w:hAnsiTheme="minorEastAsia"/>
                <w:color w:val="auto"/>
                <w:kern w:val="0"/>
                <w:sz w:val="24"/>
                <w:szCs w:val="24"/>
              </w:rPr>
              <w:t>不接受</w:t>
            </w:r>
          </w:p>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□接受</w:t>
            </w:r>
            <w:r>
              <w:rPr>
                <w:rFonts w:hint="eastAsia" w:cs="宋体" w:asciiTheme="minorEastAsia" w:hAnsiTheme="minorEastAsia"/>
                <w:color w:val="auto"/>
                <w:kern w:val="0"/>
                <w:sz w:val="24"/>
                <w:szCs w:val="24"/>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6</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微软雅黑" w:asciiTheme="minorEastAsia" w:hAnsiTheme="minorEastAsia"/>
                <w:b/>
                <w:color w:val="auto"/>
                <w:sz w:val="24"/>
                <w:szCs w:val="24"/>
              </w:rPr>
              <w:t>★</w:t>
            </w:r>
            <w:r>
              <w:rPr>
                <w:rFonts w:hint="eastAsia" w:cs="宋体" w:asciiTheme="minorEastAsia" w:hAnsiTheme="minorEastAsia"/>
                <w:bCs/>
                <w:color w:val="auto"/>
                <w:sz w:val="24"/>
                <w:szCs w:val="24"/>
                <w:lang w:val="zh-CN"/>
              </w:rPr>
              <w:t>预算金额</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
                <w:bCs/>
                <w:color w:val="auto"/>
                <w:kern w:val="0"/>
                <w:sz w:val="24"/>
                <w:szCs w:val="24"/>
              </w:rPr>
            </w:pPr>
            <w:r>
              <w:rPr>
                <w:rFonts w:hint="eastAsia" w:cs="宋体" w:asciiTheme="minorEastAsia" w:hAnsiTheme="minorEastAsia"/>
                <w:b/>
                <w:bCs/>
                <w:color w:val="auto"/>
                <w:kern w:val="0"/>
                <w:sz w:val="24"/>
                <w:szCs w:val="24"/>
              </w:rPr>
              <w:t>一标段：</w:t>
            </w:r>
            <w:r>
              <w:rPr>
                <w:rFonts w:hint="eastAsia" w:cs="宋体" w:asciiTheme="minorEastAsia" w:hAnsiTheme="minorEastAsia"/>
                <w:b/>
                <w:bCs/>
                <w:color w:val="auto"/>
                <w:kern w:val="0"/>
                <w:sz w:val="24"/>
                <w:szCs w:val="24"/>
                <w:lang w:val="en-US" w:eastAsia="zh-CN"/>
              </w:rPr>
              <w:t>497700.</w:t>
            </w:r>
            <w:r>
              <w:rPr>
                <w:rFonts w:hint="eastAsia" w:cs="宋体" w:asciiTheme="minorEastAsia" w:hAnsiTheme="minorEastAsia"/>
                <w:b/>
                <w:bCs/>
                <w:color w:val="auto"/>
                <w:kern w:val="0"/>
                <w:sz w:val="24"/>
                <w:szCs w:val="24"/>
              </w:rPr>
              <w:t>00元，超出预算金额的响应无效</w:t>
            </w:r>
          </w:p>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7</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cs="宋体" w:asciiTheme="minorEastAsia" w:hAnsiTheme="minorEastAsia"/>
                <w:bCs/>
                <w:color w:val="auto"/>
                <w:sz w:val="24"/>
                <w:szCs w:val="24"/>
                <w:lang w:val="zh-CN"/>
              </w:rPr>
              <w:t>现场考察</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color w:val="auto"/>
                <w:kern w:val="0"/>
                <w:sz w:val="24"/>
                <w:szCs w:val="24"/>
                <w:lang w:val="zh-CN"/>
              </w:rPr>
            </w:pPr>
            <w:r>
              <w:rPr>
                <w:rFonts w:cs="宋体" w:asciiTheme="minorEastAsia" w:hAnsiTheme="minorEastAsia"/>
                <w:b/>
                <w:color w:val="auto"/>
                <w:kern w:val="0"/>
                <w:sz w:val="24"/>
                <w:szCs w:val="24"/>
                <w:lang w:val="zh-CN"/>
              </w:rPr>
              <w:fldChar w:fldCharType="begin"/>
            </w:r>
            <w:r>
              <w:rPr>
                <w:rFonts w:hint="eastAsia" w:cs="宋体" w:asciiTheme="minorEastAsia" w:hAnsiTheme="minorEastAsia"/>
                <w:b/>
                <w:color w:val="auto"/>
                <w:kern w:val="0"/>
                <w:sz w:val="24"/>
                <w:szCs w:val="24"/>
                <w:lang w:val="zh-CN"/>
              </w:rPr>
              <w:instrText xml:space="preserve">eq \o\ac(□,</w:instrText>
            </w:r>
            <w:r>
              <w:rPr>
                <w:rFonts w:hint="eastAsia" w:cs="宋体" w:asciiTheme="minorEastAsia" w:hAnsiTheme="minorEastAsia"/>
                <w:b/>
                <w:color w:val="auto"/>
                <w:kern w:val="0"/>
                <w:position w:val="2"/>
                <w:sz w:val="24"/>
                <w:szCs w:val="24"/>
                <w:lang w:val="zh-CN"/>
              </w:rPr>
              <w:instrText xml:space="preserve">√</w:instrText>
            </w:r>
            <w:r>
              <w:rPr>
                <w:rFonts w:hint="eastAsia" w:cs="宋体" w:asciiTheme="minorEastAsia" w:hAnsiTheme="minorEastAsia"/>
                <w:b/>
                <w:color w:val="auto"/>
                <w:kern w:val="0"/>
                <w:sz w:val="24"/>
                <w:szCs w:val="24"/>
                <w:lang w:val="zh-CN"/>
              </w:rPr>
              <w:instrText xml:space="preserve">)</w:instrText>
            </w:r>
            <w:r>
              <w:rPr>
                <w:rFonts w:cs="宋体" w:asciiTheme="minorEastAsia" w:hAnsiTheme="minorEastAsia"/>
                <w:b/>
                <w:color w:val="auto"/>
                <w:kern w:val="0"/>
                <w:sz w:val="24"/>
                <w:szCs w:val="24"/>
                <w:lang w:val="zh-CN"/>
              </w:rPr>
              <w:fldChar w:fldCharType="end"/>
            </w:r>
            <w:r>
              <w:rPr>
                <w:rFonts w:hint="eastAsia" w:cs="宋体" w:asciiTheme="minorEastAsia" w:hAnsiTheme="minorEastAsia"/>
                <w:bCs/>
                <w:color w:val="auto"/>
                <w:sz w:val="24"/>
                <w:szCs w:val="24"/>
                <w:lang w:val="zh-CN"/>
              </w:rPr>
              <w:t>不组织</w:t>
            </w:r>
          </w:p>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color w:val="auto"/>
                <w:kern w:val="0"/>
                <w:sz w:val="24"/>
                <w:szCs w:val="24"/>
                <w:lang w:val="zh-CN"/>
              </w:rPr>
            </w:pPr>
            <w:r>
              <w:rPr>
                <w:rFonts w:hint="eastAsia" w:cs="宋体" w:asciiTheme="minorEastAsia" w:hAnsiTheme="minorEastAsia"/>
                <w:b/>
                <w:bCs/>
                <w:color w:val="auto"/>
                <w:sz w:val="24"/>
                <w:szCs w:val="24"/>
                <w:lang w:val="zh-CN"/>
              </w:rPr>
              <w:t>□</w:t>
            </w:r>
            <w:r>
              <w:rPr>
                <w:rFonts w:hint="eastAsia" w:cs="宋体" w:asciiTheme="minorEastAsia" w:hAnsiTheme="minorEastAsia"/>
                <w:bCs/>
                <w:color w:val="auto"/>
                <w:sz w:val="24"/>
                <w:szCs w:val="24"/>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8</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询价</w:t>
            </w:r>
            <w:r>
              <w:rPr>
                <w:rFonts w:cs="宋体" w:asciiTheme="minorEastAsia" w:hAnsiTheme="minorEastAsia"/>
                <w:bCs/>
                <w:color w:val="auto"/>
                <w:sz w:val="24"/>
                <w:szCs w:val="24"/>
                <w:lang w:val="zh-CN"/>
              </w:rPr>
              <w:t>前答疑会</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color w:val="auto"/>
                <w:kern w:val="0"/>
                <w:sz w:val="24"/>
                <w:szCs w:val="24"/>
                <w:lang w:val="zh-CN"/>
              </w:rPr>
            </w:pPr>
            <w:r>
              <w:rPr>
                <w:rFonts w:cs="宋体" w:asciiTheme="minorEastAsia" w:hAnsiTheme="minorEastAsia"/>
                <w:b/>
                <w:color w:val="auto"/>
                <w:kern w:val="0"/>
                <w:sz w:val="24"/>
                <w:szCs w:val="24"/>
                <w:lang w:val="zh-CN"/>
              </w:rPr>
              <w:fldChar w:fldCharType="begin"/>
            </w:r>
            <w:r>
              <w:rPr>
                <w:rFonts w:hint="eastAsia" w:cs="宋体" w:asciiTheme="minorEastAsia" w:hAnsiTheme="minorEastAsia"/>
                <w:b/>
                <w:color w:val="auto"/>
                <w:kern w:val="0"/>
                <w:sz w:val="24"/>
                <w:szCs w:val="24"/>
                <w:lang w:val="zh-CN"/>
              </w:rPr>
              <w:instrText xml:space="preserve">eq \o\ac(□,</w:instrText>
            </w:r>
            <w:r>
              <w:rPr>
                <w:rFonts w:hint="eastAsia" w:cs="宋体" w:asciiTheme="minorEastAsia" w:hAnsiTheme="minorEastAsia"/>
                <w:b/>
                <w:color w:val="auto"/>
                <w:kern w:val="0"/>
                <w:position w:val="2"/>
                <w:sz w:val="24"/>
                <w:szCs w:val="24"/>
                <w:lang w:val="zh-CN"/>
              </w:rPr>
              <w:instrText xml:space="preserve">√</w:instrText>
            </w:r>
            <w:r>
              <w:rPr>
                <w:rFonts w:hint="eastAsia" w:cs="宋体" w:asciiTheme="minorEastAsia" w:hAnsiTheme="minorEastAsia"/>
                <w:b/>
                <w:color w:val="auto"/>
                <w:kern w:val="0"/>
                <w:sz w:val="24"/>
                <w:szCs w:val="24"/>
                <w:lang w:val="zh-CN"/>
              </w:rPr>
              <w:instrText xml:space="preserve">)</w:instrText>
            </w:r>
            <w:r>
              <w:rPr>
                <w:rFonts w:cs="宋体" w:asciiTheme="minorEastAsia" w:hAnsiTheme="minorEastAsia"/>
                <w:b/>
                <w:color w:val="auto"/>
                <w:kern w:val="0"/>
                <w:sz w:val="24"/>
                <w:szCs w:val="24"/>
                <w:lang w:val="zh-CN"/>
              </w:rPr>
              <w:fldChar w:fldCharType="end"/>
            </w:r>
            <w:r>
              <w:rPr>
                <w:rFonts w:hint="eastAsia" w:cs="宋体" w:asciiTheme="minorEastAsia" w:hAnsiTheme="minorEastAsia"/>
                <w:bCs/>
                <w:color w:val="auto"/>
                <w:sz w:val="24"/>
                <w:szCs w:val="24"/>
                <w:lang w:val="zh-CN"/>
              </w:rPr>
              <w:t>不召开</w:t>
            </w:r>
          </w:p>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color w:val="auto"/>
                <w:kern w:val="0"/>
                <w:sz w:val="24"/>
                <w:szCs w:val="24"/>
                <w:lang w:val="zh-CN"/>
              </w:rPr>
            </w:pPr>
            <w:r>
              <w:rPr>
                <w:rFonts w:hint="eastAsia" w:cs="宋体" w:asciiTheme="minorEastAsia" w:hAnsiTheme="minorEastAsia"/>
                <w:bCs/>
                <w:color w:val="auto"/>
                <w:sz w:val="24"/>
                <w:szCs w:val="24"/>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9</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进口产品参与</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cs="宋体" w:asciiTheme="minorEastAsia" w:hAnsiTheme="minorEastAsia"/>
                <w:b/>
                <w:color w:val="auto"/>
                <w:kern w:val="0"/>
                <w:sz w:val="24"/>
                <w:szCs w:val="24"/>
                <w:lang w:val="zh-CN"/>
              </w:rPr>
              <w:fldChar w:fldCharType="begin"/>
            </w:r>
            <w:r>
              <w:rPr>
                <w:rFonts w:hint="eastAsia" w:cs="宋体" w:asciiTheme="minorEastAsia" w:hAnsiTheme="minorEastAsia"/>
                <w:b/>
                <w:color w:val="auto"/>
                <w:kern w:val="0"/>
                <w:sz w:val="24"/>
                <w:szCs w:val="24"/>
                <w:lang w:val="zh-CN"/>
              </w:rPr>
              <w:instrText xml:space="preserve">eq \o\ac(□,</w:instrText>
            </w:r>
            <w:r>
              <w:rPr>
                <w:rFonts w:hint="eastAsia" w:cs="宋体" w:asciiTheme="minorEastAsia" w:hAnsiTheme="minorEastAsia"/>
                <w:b/>
                <w:color w:val="auto"/>
                <w:kern w:val="0"/>
                <w:position w:val="2"/>
                <w:sz w:val="24"/>
                <w:szCs w:val="24"/>
                <w:lang w:val="zh-CN"/>
              </w:rPr>
              <w:instrText xml:space="preserve">√</w:instrText>
            </w:r>
            <w:r>
              <w:rPr>
                <w:rFonts w:hint="eastAsia" w:cs="宋体" w:asciiTheme="minorEastAsia" w:hAnsiTheme="minorEastAsia"/>
                <w:b/>
                <w:color w:val="auto"/>
                <w:kern w:val="0"/>
                <w:sz w:val="24"/>
                <w:szCs w:val="24"/>
                <w:lang w:val="zh-CN"/>
              </w:rPr>
              <w:instrText xml:space="preserve">)</w:instrText>
            </w:r>
            <w:r>
              <w:rPr>
                <w:rFonts w:cs="宋体" w:asciiTheme="minorEastAsia" w:hAnsiTheme="minorEastAsia"/>
                <w:b/>
                <w:color w:val="auto"/>
                <w:kern w:val="0"/>
                <w:sz w:val="24"/>
                <w:szCs w:val="24"/>
                <w:lang w:val="zh-CN"/>
              </w:rPr>
              <w:fldChar w:fldCharType="end"/>
            </w:r>
            <w:r>
              <w:rPr>
                <w:rFonts w:hint="eastAsia" w:cs="宋体" w:asciiTheme="minorEastAsia" w:hAnsiTheme="minorEastAsia"/>
                <w:bCs/>
                <w:color w:val="auto"/>
                <w:sz w:val="24"/>
                <w:szCs w:val="24"/>
                <w:lang w:val="zh-CN"/>
              </w:rPr>
              <w:t xml:space="preserve">不允许    </w:t>
            </w:r>
          </w:p>
          <w:p>
            <w:pPr>
              <w:keepNext w:val="0"/>
              <w:keepLines w:val="0"/>
              <w:pageBreakBefore w:val="0"/>
              <w:kinsoku/>
              <w:wordWrap/>
              <w:overflowPunct/>
              <w:autoSpaceDE w:val="0"/>
              <w:autoSpaceDN w:val="0"/>
              <w:bidi w:val="0"/>
              <w:adjustRightInd w:val="0"/>
              <w:snapToGrid/>
              <w:spacing w:line="360" w:lineRule="exact"/>
              <w:textAlignment w:val="auto"/>
              <w:rPr>
                <w:rFonts w:asciiTheme="minorEastAsia" w:hAnsiTheme="minorEastAsia"/>
                <w:color w:val="auto"/>
                <w:sz w:val="24"/>
                <w:szCs w:val="24"/>
              </w:rPr>
            </w:pPr>
            <w:r>
              <w:rPr>
                <w:rFonts w:hint="eastAsia" w:cs="宋体" w:asciiTheme="minorEastAsia" w:hAnsiTheme="minorEastAsia"/>
                <w:b/>
                <w:bCs/>
                <w:color w:val="auto"/>
                <w:sz w:val="24"/>
                <w:szCs w:val="24"/>
                <w:lang w:val="zh-CN"/>
              </w:rPr>
              <w:t>□</w:t>
            </w:r>
            <w:r>
              <w:rPr>
                <w:rFonts w:hint="eastAsia" w:asciiTheme="minorEastAsia" w:hAnsiTheme="minorEastAsia"/>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10</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仿宋_GB2312" w:asciiTheme="minorEastAsia" w:hAnsiTheme="minorEastAsia"/>
                <w:color w:val="auto"/>
                <w:sz w:val="24"/>
                <w:szCs w:val="24"/>
              </w:rPr>
            </w:pPr>
            <w:r>
              <w:rPr>
                <w:rFonts w:hint="eastAsia" w:cs="微软雅黑" w:asciiTheme="minorEastAsia" w:hAnsiTheme="minorEastAsia"/>
                <w:b/>
                <w:color w:val="auto"/>
                <w:sz w:val="24"/>
                <w:szCs w:val="24"/>
              </w:rPr>
              <w:t>★</w:t>
            </w:r>
            <w:r>
              <w:rPr>
                <w:rFonts w:hint="eastAsia" w:cs="仿宋_GB2312" w:asciiTheme="minorEastAsia" w:hAnsiTheme="minorEastAsia"/>
                <w:color w:val="auto"/>
                <w:sz w:val="24"/>
                <w:szCs w:val="24"/>
              </w:rPr>
              <w:t>询价有效期</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90天（自</w:t>
            </w:r>
            <w:r>
              <w:rPr>
                <w:rFonts w:hint="eastAsia" w:cs="宋体" w:asciiTheme="minorEastAsia" w:hAnsiTheme="minorEastAsia"/>
                <w:color w:val="auto"/>
                <w:kern w:val="0"/>
                <w:sz w:val="24"/>
                <w:szCs w:val="24"/>
              </w:rPr>
              <w:t>提交询价响应文件的截止之日起算</w:t>
            </w:r>
            <w:r>
              <w:rPr>
                <w:rFonts w:hint="eastAsia" w:cs="仿宋_GB2312" w:asciiTheme="minorEastAsia" w:hAnsiTheme="minorEastAsia"/>
                <w:color w:val="auto"/>
                <w:sz w:val="24"/>
                <w:szCs w:val="24"/>
              </w:rPr>
              <w:t>）</w:t>
            </w:r>
          </w:p>
          <w:p>
            <w:pPr>
              <w:keepNext w:val="0"/>
              <w:keepLines w:val="0"/>
              <w:pageBreakBefore w:val="0"/>
              <w:kinsoku/>
              <w:wordWrap/>
              <w:overflowPunct/>
              <w:autoSpaceDE w:val="0"/>
              <w:autoSpaceDN w:val="0"/>
              <w:bidi w:val="0"/>
              <w:adjustRightInd w:val="0"/>
              <w:snapToGrid/>
              <w:spacing w:line="360" w:lineRule="exact"/>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lang w:val="zh-CN"/>
              </w:rPr>
              <w:t>成交供应商询价</w:t>
            </w:r>
            <w:r>
              <w:rPr>
                <w:rFonts w:cs="仿宋_GB2312" w:asciiTheme="minorEastAsia" w:hAnsiTheme="minorEastAsia"/>
                <w:color w:val="auto"/>
                <w:sz w:val="24"/>
                <w:szCs w:val="24"/>
                <w:lang w:val="zh-CN"/>
              </w:rPr>
              <w:t>有效期延</w:t>
            </w:r>
            <w:r>
              <w:rPr>
                <w:rFonts w:hint="eastAsia" w:cs="仿宋_GB2312" w:asciiTheme="minorEastAsia" w:hAnsiTheme="minorEastAsia"/>
                <w:color w:val="auto"/>
                <w:sz w:val="24"/>
                <w:szCs w:val="24"/>
                <w:lang w:val="zh-CN"/>
              </w:rPr>
              <w:t>至合同</w:t>
            </w:r>
            <w:r>
              <w:rPr>
                <w:rFonts w:cs="仿宋_GB2312" w:asciiTheme="minorEastAsia" w:hAnsiTheme="minorEastAsia"/>
                <w:color w:val="auto"/>
                <w:sz w:val="24"/>
                <w:szCs w:val="24"/>
                <w:lang w:val="zh-CN"/>
              </w:rPr>
              <w:t>验收之日</w:t>
            </w:r>
            <w:r>
              <w:rPr>
                <w:rFonts w:hint="eastAsia" w:cs="仿宋_GB2312" w:asciiTheme="minorEastAsia" w:hAnsiTheme="minorEastAsia"/>
                <w:color w:val="auto"/>
                <w:sz w:val="24"/>
                <w:szCs w:val="24"/>
                <w:lang w:val="zh-CN"/>
              </w:rPr>
              <w:t>，</w:t>
            </w:r>
            <w:r>
              <w:rPr>
                <w:rFonts w:hint="eastAsia" w:cs="宋体" w:asciiTheme="minorEastAsia" w:hAnsiTheme="minorEastAsia"/>
                <w:color w:val="auto"/>
                <w:kern w:val="0"/>
                <w:sz w:val="24"/>
                <w:szCs w:val="24"/>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11</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仿宋_GB2312" w:asciiTheme="minorEastAsia" w:hAnsiTheme="minorEastAsia"/>
                <w:color w:val="auto"/>
                <w:sz w:val="24"/>
                <w:szCs w:val="24"/>
              </w:rPr>
            </w:pPr>
            <w:r>
              <w:rPr>
                <w:rFonts w:hint="eastAsia" w:cs="宋体" w:asciiTheme="minorEastAsia" w:hAnsiTheme="minorEastAsia"/>
                <w:bCs/>
                <w:color w:val="auto"/>
                <w:sz w:val="24"/>
                <w:szCs w:val="24"/>
                <w:lang w:val="zh-CN"/>
              </w:rPr>
              <w:t>成交供应商</w:t>
            </w:r>
            <w:r>
              <w:rPr>
                <w:rFonts w:cs="宋体" w:asciiTheme="minorEastAsia" w:hAnsiTheme="minorEastAsia"/>
                <w:bCs/>
                <w:color w:val="auto"/>
                <w:sz w:val="24"/>
                <w:szCs w:val="24"/>
                <w:lang w:val="zh-CN"/>
              </w:rPr>
              <w:t>将本项目非主体、非关键性工作分包</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cs="宋体" w:asciiTheme="minorEastAsia" w:hAnsiTheme="minorEastAsia"/>
                <w:b/>
                <w:color w:val="auto"/>
                <w:kern w:val="0"/>
                <w:sz w:val="24"/>
                <w:szCs w:val="24"/>
                <w:lang w:val="zh-CN"/>
              </w:rPr>
              <w:fldChar w:fldCharType="begin"/>
            </w:r>
            <w:r>
              <w:rPr>
                <w:rFonts w:hint="eastAsia" w:cs="宋体" w:asciiTheme="minorEastAsia" w:hAnsiTheme="minorEastAsia"/>
                <w:b/>
                <w:color w:val="auto"/>
                <w:kern w:val="0"/>
                <w:sz w:val="24"/>
                <w:szCs w:val="24"/>
                <w:lang w:val="zh-CN"/>
              </w:rPr>
              <w:instrText xml:space="preserve">eq \o\ac(□,</w:instrText>
            </w:r>
            <w:r>
              <w:rPr>
                <w:rFonts w:hint="eastAsia" w:cs="宋体" w:asciiTheme="minorEastAsia" w:hAnsiTheme="minorEastAsia"/>
                <w:b/>
                <w:color w:val="auto"/>
                <w:kern w:val="0"/>
                <w:position w:val="2"/>
                <w:sz w:val="24"/>
                <w:szCs w:val="24"/>
                <w:lang w:val="zh-CN"/>
              </w:rPr>
              <w:instrText xml:space="preserve">√</w:instrText>
            </w:r>
            <w:r>
              <w:rPr>
                <w:rFonts w:hint="eastAsia" w:cs="宋体" w:asciiTheme="minorEastAsia" w:hAnsiTheme="minorEastAsia"/>
                <w:b/>
                <w:color w:val="auto"/>
                <w:kern w:val="0"/>
                <w:sz w:val="24"/>
                <w:szCs w:val="24"/>
                <w:lang w:val="zh-CN"/>
              </w:rPr>
              <w:instrText xml:space="preserve">)</w:instrText>
            </w:r>
            <w:r>
              <w:rPr>
                <w:rFonts w:cs="宋体" w:asciiTheme="minorEastAsia" w:hAnsiTheme="minorEastAsia"/>
                <w:b/>
                <w:color w:val="auto"/>
                <w:kern w:val="0"/>
                <w:sz w:val="24"/>
                <w:szCs w:val="24"/>
                <w:lang w:val="zh-CN"/>
              </w:rPr>
              <w:fldChar w:fldCharType="end"/>
            </w:r>
            <w:r>
              <w:rPr>
                <w:rFonts w:hint="eastAsia" w:cs="宋体" w:asciiTheme="minorEastAsia" w:hAnsiTheme="minorEastAsia"/>
                <w:bCs/>
                <w:color w:val="auto"/>
                <w:sz w:val="24"/>
                <w:szCs w:val="24"/>
                <w:lang w:val="zh-CN"/>
              </w:rPr>
              <w:t xml:space="preserve">不允许   </w:t>
            </w:r>
          </w:p>
          <w:p>
            <w:pPr>
              <w:keepNext w:val="0"/>
              <w:keepLines w:val="0"/>
              <w:pageBreakBefore w:val="0"/>
              <w:kinsoku/>
              <w:wordWrap/>
              <w:overflowPunct/>
              <w:autoSpaceDE w:val="0"/>
              <w:autoSpaceDN w:val="0"/>
              <w:bidi w:val="0"/>
              <w:adjustRightInd w:val="0"/>
              <w:snapToGrid/>
              <w:spacing w:line="360" w:lineRule="exact"/>
              <w:textAlignment w:val="auto"/>
              <w:rPr>
                <w:rFonts w:cs="仿宋_GB2312" w:asciiTheme="minorEastAsia" w:hAnsiTheme="minorEastAsia"/>
                <w:color w:val="auto"/>
                <w:sz w:val="24"/>
                <w:szCs w:val="24"/>
              </w:rPr>
            </w:pPr>
            <w:r>
              <w:rPr>
                <w:rFonts w:hint="eastAsia" w:cs="宋体" w:asciiTheme="minorEastAsia" w:hAnsiTheme="minorEastAsia"/>
                <w:b/>
                <w:bCs/>
                <w:color w:val="auto"/>
                <w:sz w:val="24"/>
                <w:szCs w:val="24"/>
                <w:lang w:val="zh-CN"/>
              </w:rPr>
              <w:t>□</w:t>
            </w:r>
            <w:r>
              <w:rPr>
                <w:rFonts w:hint="eastAsia" w:cs="仿宋_GB2312" w:asciiTheme="minorEastAsia" w:hAnsiTheme="minorEastAsia"/>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12</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left"/>
              <w:textAlignment w:val="auto"/>
              <w:rPr>
                <w:rFonts w:cs="宋体" w:asciiTheme="minorEastAsia" w:hAnsiTheme="minorEastAsia"/>
                <w:bCs/>
                <w:color w:val="auto"/>
                <w:sz w:val="24"/>
                <w:szCs w:val="24"/>
                <w:lang w:val="zh-CN"/>
              </w:rPr>
            </w:pPr>
            <w:r>
              <w:rPr>
                <w:rFonts w:hint="eastAsia" w:cs="仿宋_GB2312" w:asciiTheme="minorEastAsia" w:hAnsiTheme="minorEastAsia"/>
                <w:color w:val="auto"/>
                <w:sz w:val="24"/>
                <w:szCs w:val="24"/>
                <w:shd w:val="clear" w:color="auto" w:fill="FFFFFF"/>
              </w:rPr>
              <w:t>响应文件提交截止、</w:t>
            </w:r>
            <w:r>
              <w:rPr>
                <w:rFonts w:hint="eastAsia" w:cs="宋体" w:asciiTheme="minorEastAsia" w:hAnsiTheme="minorEastAsia"/>
                <w:bCs/>
                <w:color w:val="auto"/>
                <w:sz w:val="24"/>
                <w:szCs w:val="24"/>
                <w:lang w:val="zh-CN"/>
              </w:rPr>
              <w:t>询价响应截止及询价时间</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cs="宋体" w:asciiTheme="minorEastAsia" w:hAnsiTheme="minorEastAsia"/>
                <w:b/>
                <w:color w:val="auto"/>
                <w:sz w:val="28"/>
                <w:szCs w:val="24"/>
                <w:lang w:val="zh-CN"/>
              </w:rPr>
              <w:t>2023年</w:t>
            </w:r>
            <w:r>
              <w:rPr>
                <w:rFonts w:hint="eastAsia" w:cs="宋体" w:asciiTheme="minorEastAsia" w:hAnsiTheme="minorEastAsia"/>
                <w:b/>
                <w:color w:val="auto"/>
                <w:sz w:val="28"/>
                <w:szCs w:val="24"/>
              </w:rPr>
              <w:t xml:space="preserve"> </w:t>
            </w:r>
            <w:r>
              <w:rPr>
                <w:rFonts w:hint="eastAsia" w:cs="宋体" w:asciiTheme="minorEastAsia" w:hAnsiTheme="minorEastAsia"/>
                <w:b/>
                <w:color w:val="auto"/>
                <w:sz w:val="28"/>
                <w:szCs w:val="24"/>
                <w:lang w:val="en-US" w:eastAsia="zh-CN"/>
              </w:rPr>
              <w:t xml:space="preserve"> 12 </w:t>
            </w:r>
            <w:r>
              <w:rPr>
                <w:rFonts w:hint="eastAsia" w:cs="宋体" w:asciiTheme="minorEastAsia" w:hAnsiTheme="minorEastAsia"/>
                <w:b/>
                <w:color w:val="auto"/>
                <w:sz w:val="28"/>
                <w:szCs w:val="24"/>
                <w:lang w:val="zh-CN"/>
              </w:rPr>
              <w:t>月</w:t>
            </w:r>
            <w:r>
              <w:rPr>
                <w:rFonts w:hint="eastAsia" w:cs="宋体" w:asciiTheme="minorEastAsia" w:hAnsiTheme="minorEastAsia"/>
                <w:b/>
                <w:color w:val="auto"/>
                <w:sz w:val="28"/>
                <w:szCs w:val="24"/>
                <w:lang w:val="en-US" w:eastAsia="zh-CN"/>
              </w:rPr>
              <w:t xml:space="preserve">  </w:t>
            </w:r>
            <w:r>
              <w:rPr>
                <w:rFonts w:hint="eastAsia" w:cs="宋体" w:asciiTheme="minorEastAsia" w:hAnsiTheme="minorEastAsia"/>
                <w:b/>
                <w:color w:val="auto"/>
                <w:sz w:val="28"/>
                <w:szCs w:val="24"/>
              </w:rPr>
              <w:t xml:space="preserve"> </w:t>
            </w:r>
            <w:r>
              <w:rPr>
                <w:rFonts w:hint="eastAsia" w:cs="宋体" w:asciiTheme="minorEastAsia" w:hAnsiTheme="minorEastAsia"/>
                <w:b/>
                <w:color w:val="auto"/>
                <w:sz w:val="28"/>
                <w:szCs w:val="24"/>
                <w:lang w:val="en-US" w:eastAsia="zh-CN"/>
              </w:rPr>
              <w:t>7</w:t>
            </w:r>
            <w:r>
              <w:rPr>
                <w:rFonts w:hint="eastAsia" w:cs="宋体" w:asciiTheme="minorEastAsia" w:hAnsiTheme="minorEastAsia"/>
                <w:b/>
                <w:color w:val="auto"/>
                <w:sz w:val="28"/>
                <w:szCs w:val="24"/>
                <w:lang w:val="zh-CN"/>
              </w:rPr>
              <w:t>日</w:t>
            </w:r>
            <w:r>
              <w:rPr>
                <w:rFonts w:hint="eastAsia" w:cs="宋体" w:asciiTheme="minorEastAsia" w:hAnsiTheme="minorEastAsia"/>
                <w:b/>
                <w:color w:val="auto"/>
                <w:sz w:val="28"/>
                <w:szCs w:val="24"/>
              </w:rPr>
              <w:t xml:space="preserve">  </w:t>
            </w:r>
            <w:r>
              <w:rPr>
                <w:rFonts w:hint="eastAsia" w:cs="宋体" w:asciiTheme="minorEastAsia" w:hAnsiTheme="minorEastAsia"/>
                <w:b/>
                <w:color w:val="auto"/>
                <w:sz w:val="28"/>
                <w:szCs w:val="24"/>
                <w:lang w:val="en-US" w:eastAsia="zh-CN"/>
              </w:rPr>
              <w:t>9</w:t>
            </w:r>
            <w:r>
              <w:rPr>
                <w:rFonts w:hint="eastAsia" w:cs="宋体" w:asciiTheme="minorEastAsia" w:hAnsiTheme="minorEastAsia"/>
                <w:b/>
                <w:color w:val="auto"/>
                <w:sz w:val="28"/>
                <w:szCs w:val="24"/>
                <w:lang w:val="zh-CN"/>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13</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询价地点</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cs="仿宋_GB2312" w:asciiTheme="minorEastAsia" w:hAnsiTheme="minorEastAsia"/>
                <w:color w:val="auto"/>
                <w:sz w:val="24"/>
                <w:szCs w:val="24"/>
              </w:rPr>
              <w:t>询价地点：襄城县公共资源交易中心十二楼开标二室（</w:t>
            </w:r>
            <w:r>
              <w:rPr>
                <w:rFonts w:hint="eastAsia" w:cs="Arial" w:asciiTheme="minorEastAsia" w:hAnsiTheme="minorEastAsia"/>
                <w:b/>
                <w:color w:val="auto"/>
                <w:sz w:val="24"/>
                <w:szCs w:val="24"/>
              </w:rPr>
              <w:t>本项目采用远程不见面开标，投标人无须到交易中心现场</w:t>
            </w:r>
            <w:r>
              <w:rPr>
                <w:rFonts w:hint="eastAsia" w:cs="Arial" w:asciiTheme="minorEastAsia" w:hAnsi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14</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color w:val="auto"/>
                <w:kern w:val="0"/>
                <w:sz w:val="24"/>
                <w:szCs w:val="24"/>
              </w:rPr>
              <w:t>投标保证金</w:t>
            </w:r>
          </w:p>
        </w:tc>
        <w:tc>
          <w:tcPr>
            <w:tcW w:w="8503" w:type="dxa"/>
            <w:vAlign w:val="center"/>
          </w:tcPr>
          <w:p>
            <w:pPr>
              <w:keepNext w:val="0"/>
              <w:keepLines w:val="0"/>
              <w:pageBreakBefore w:val="0"/>
              <w:tabs>
                <w:tab w:val="left" w:pos="1260"/>
              </w:tabs>
              <w:kinsoku/>
              <w:wordWrap/>
              <w:overflowPunct/>
              <w:autoSpaceDE w:val="0"/>
              <w:autoSpaceDN w:val="0"/>
              <w:bidi w:val="0"/>
              <w:snapToGrid/>
              <w:spacing w:line="360" w:lineRule="exact"/>
              <w:contextualSpacing/>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本项目不收取。</w:t>
            </w:r>
          </w:p>
          <w:p>
            <w:pPr>
              <w:keepNext w:val="0"/>
              <w:keepLines w:val="0"/>
              <w:pageBreakBefore w:val="0"/>
              <w:tabs>
                <w:tab w:val="left" w:pos="1260"/>
              </w:tabs>
              <w:kinsoku/>
              <w:wordWrap/>
              <w:overflowPunct/>
              <w:autoSpaceDE w:val="0"/>
              <w:autoSpaceDN w:val="0"/>
              <w:bidi w:val="0"/>
              <w:snapToGrid/>
              <w:spacing w:line="360" w:lineRule="exact"/>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15</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公告发布</w:t>
            </w:r>
          </w:p>
        </w:tc>
        <w:tc>
          <w:tcPr>
            <w:tcW w:w="8503" w:type="dxa"/>
            <w:tcBorders>
              <w:top w:val="single" w:color="auto" w:sz="4" w:space="0"/>
            </w:tcBorders>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cs="宋体" w:asciiTheme="minorEastAsia" w:hAnsiTheme="minorEastAsia"/>
                <w:color w:val="auto"/>
                <w:sz w:val="24"/>
                <w:szCs w:val="24"/>
              </w:rPr>
              <w:t>询价公告、成交公告、变更（更正）公告、现场勘察答复等相关信息同时在以下网站发布：《河南省政府采购网》、《许昌市政府采购网》、《全国公共资源交易平台（河南省·许昌市）》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16</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仿宋_GB2312" w:asciiTheme="minorEastAsia" w:hAnsiTheme="minorEastAsia"/>
                <w:color w:val="auto"/>
                <w:sz w:val="24"/>
                <w:szCs w:val="24"/>
              </w:rPr>
              <w:t>采购人澄清或修改询价文件时间</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询价响应截止时间3个工作日前（</w:t>
            </w:r>
            <w:r>
              <w:rPr>
                <w:rFonts w:hint="eastAsia" w:cs="仿宋_GB2312" w:asciiTheme="minorEastAsia" w:hAnsiTheme="minorEastAsia"/>
                <w:color w:val="auto"/>
                <w:sz w:val="24"/>
                <w:szCs w:val="24"/>
                <w:lang w:val="zh-CN"/>
              </w:rPr>
              <w:t>澄清内容可能影响询价响应文件编制的）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17</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供应商对采购文件质疑截止时间</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ascii="宋体" w:hAnsi="宋体" w:cs="宋体"/>
                <w:color w:val="auto"/>
                <w:kern w:val="0"/>
                <w:sz w:val="24"/>
                <w:szCs w:val="24"/>
              </w:rPr>
              <w:t>询价响应截止时间前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18</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响应文件份数</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color w:val="auto"/>
                <w:sz w:val="24"/>
                <w:szCs w:val="24"/>
              </w:rPr>
            </w:pPr>
            <w:r>
              <w:rPr>
                <w:rFonts w:ascii="新宋体" w:hAnsi="新宋体" w:eastAsia="新宋体"/>
                <w:b/>
                <w:color w:val="auto"/>
                <w:sz w:val="24"/>
                <w:szCs w:val="24"/>
              </w:rPr>
              <w:fldChar w:fldCharType="begin"/>
            </w:r>
            <w:r>
              <w:rPr>
                <w:rFonts w:hint="eastAsia" w:ascii="新宋体" w:hAnsi="新宋体" w:eastAsia="新宋体"/>
                <w:b/>
                <w:color w:val="auto"/>
                <w:sz w:val="24"/>
                <w:szCs w:val="24"/>
              </w:rPr>
              <w:instrText xml:space="preserve">eq \o\ac(□,√)</w:instrText>
            </w:r>
            <w:r>
              <w:rPr>
                <w:rFonts w:ascii="新宋体" w:hAnsi="新宋体" w:eastAsia="新宋体"/>
                <w:b/>
                <w:color w:val="auto"/>
                <w:sz w:val="24"/>
                <w:szCs w:val="24"/>
              </w:rPr>
              <w:fldChar w:fldCharType="end"/>
            </w:r>
            <w:r>
              <w:rPr>
                <w:rFonts w:hint="eastAsia" w:ascii="新宋体" w:hAnsi="新宋体" w:eastAsia="新宋体"/>
                <w:color w:val="auto"/>
                <w:sz w:val="24"/>
                <w:szCs w:val="24"/>
              </w:rPr>
              <w:t>电子响应文件：成功上传至《全国公共资源交易平台（河南省·许昌市）》公共资源交易系统加密电子响应文件1份</w:t>
            </w:r>
            <w:r>
              <w:rPr>
                <w:rFonts w:hint="eastAsia" w:hAnsi="宋体" w:cs="宋体"/>
                <w:color w:val="auto"/>
                <w:sz w:val="24"/>
                <w:szCs w:val="24"/>
                <w:lang w:val="zh-CN"/>
              </w:rPr>
              <w:t>（文件格式为： XXX公司XXX项目编号.file）。</w:t>
            </w:r>
          </w:p>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ascii="新宋体" w:hAnsi="新宋体" w:eastAsia="新宋体"/>
                <w:color w:val="auto"/>
                <w:sz w:val="24"/>
                <w:szCs w:val="24"/>
              </w:rPr>
              <w:t>电子响应文件的内容、格式、水印码、签章应一致。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19</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响应文件的</w:t>
            </w:r>
          </w:p>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签署盖章</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ascii="新宋体" w:hAnsi="新宋体" w:eastAsia="新宋体"/>
                <w:color w:val="auto"/>
                <w:sz w:val="24"/>
                <w:szCs w:val="24"/>
              </w:rPr>
            </w:pPr>
            <w:r>
              <w:rPr>
                <w:rFonts w:ascii="新宋体" w:hAnsi="新宋体" w:eastAsia="新宋体"/>
                <w:b/>
                <w:color w:val="auto"/>
                <w:sz w:val="24"/>
                <w:szCs w:val="24"/>
              </w:rPr>
              <w:fldChar w:fldCharType="begin"/>
            </w:r>
            <w:r>
              <w:rPr>
                <w:rFonts w:hint="eastAsia" w:ascii="新宋体" w:hAnsi="新宋体" w:eastAsia="新宋体"/>
                <w:b/>
                <w:color w:val="auto"/>
                <w:sz w:val="24"/>
                <w:szCs w:val="24"/>
              </w:rPr>
              <w:instrText xml:space="preserve">eq \o\ac(□,√)</w:instrText>
            </w:r>
            <w:r>
              <w:rPr>
                <w:rFonts w:ascii="新宋体" w:hAnsi="新宋体" w:eastAsia="新宋体"/>
                <w:b/>
                <w:color w:val="auto"/>
                <w:sz w:val="24"/>
                <w:szCs w:val="24"/>
              </w:rPr>
              <w:fldChar w:fldCharType="end"/>
            </w:r>
            <w:r>
              <w:rPr>
                <w:rFonts w:hint="eastAsia" w:ascii="新宋体" w:hAnsi="新宋体" w:eastAsia="新宋体"/>
                <w:color w:val="auto"/>
                <w:sz w:val="24"/>
                <w:szCs w:val="24"/>
              </w:rPr>
              <w:t>电子响应文件：按询价文件要求加盖供应商电子印章和法人电子印章。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TimesNewRomanPSMT" w:asciiTheme="minorEastAsia" w:hAnsiTheme="minorEastAsia"/>
                <w:color w:val="auto"/>
                <w:sz w:val="24"/>
                <w:szCs w:val="24"/>
              </w:rPr>
            </w:pPr>
            <w:r>
              <w:rPr>
                <w:rFonts w:hint="eastAsia" w:cs="TimesNewRomanPSMT" w:asciiTheme="minorEastAsia" w:hAnsiTheme="minorEastAsia"/>
                <w:color w:val="auto"/>
                <w:sz w:val="24"/>
                <w:szCs w:val="24"/>
              </w:rPr>
              <w:t>20</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仿宋_GB2312" w:asciiTheme="minorEastAsia" w:hAnsiTheme="minorEastAsia"/>
                <w:color w:val="auto"/>
                <w:sz w:val="24"/>
                <w:szCs w:val="24"/>
              </w:rPr>
            </w:pPr>
            <w:r>
              <w:rPr>
                <w:rFonts w:hint="eastAsia" w:cs="黑体" w:asciiTheme="minorEastAsia" w:hAnsiTheme="minorEastAsia"/>
                <w:color w:val="auto"/>
                <w:sz w:val="24"/>
                <w:szCs w:val="24"/>
              </w:rPr>
              <w:t>询价小组组建</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仿宋_GB2312" w:asciiTheme="minorEastAsia" w:hAnsiTheme="minorEastAsia"/>
                <w:color w:val="auto"/>
                <w:sz w:val="24"/>
                <w:szCs w:val="24"/>
                <w:lang w:val="zh-CN"/>
              </w:rPr>
            </w:pPr>
            <w:r>
              <w:rPr>
                <w:rFonts w:ascii="新宋体" w:hAnsi="新宋体" w:eastAsia="新宋体"/>
                <w:b/>
                <w:color w:val="auto"/>
                <w:sz w:val="24"/>
                <w:szCs w:val="24"/>
              </w:rPr>
              <w:fldChar w:fldCharType="begin"/>
            </w:r>
            <w:r>
              <w:rPr>
                <w:rFonts w:hint="eastAsia" w:ascii="新宋体" w:hAnsi="新宋体" w:eastAsia="新宋体"/>
                <w:b/>
                <w:color w:val="auto"/>
                <w:sz w:val="24"/>
                <w:szCs w:val="24"/>
              </w:rPr>
              <w:instrText xml:space="preserve">eq \o\ac(□,√)</w:instrText>
            </w:r>
            <w:r>
              <w:rPr>
                <w:rFonts w:ascii="新宋体" w:hAnsi="新宋体" w:eastAsia="新宋体"/>
                <w:b/>
                <w:color w:val="auto"/>
                <w:sz w:val="24"/>
                <w:szCs w:val="24"/>
              </w:rPr>
              <w:fldChar w:fldCharType="end"/>
            </w:r>
            <w:r>
              <w:rPr>
                <w:rFonts w:hint="eastAsia" w:cs="仿宋_GB2312" w:asciiTheme="minorEastAsia" w:hAnsiTheme="minorEastAsia"/>
                <w:color w:val="auto"/>
                <w:sz w:val="24"/>
                <w:szCs w:val="24"/>
                <w:lang w:val="zh-CN"/>
              </w:rPr>
              <w:t>由采购人代表和评审专家组成，其中评审专家的人数不少于询价小组成员总数的三分之二。评审专家从政府采购评审专家库中随机抽取。</w:t>
            </w:r>
          </w:p>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cs="仿宋_GB2312" w:asciiTheme="minorEastAsia" w:hAnsiTheme="minorEastAsia"/>
                <w:color w:val="auto"/>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TimesNewRomanPSMT" w:asciiTheme="minorEastAsia" w:hAnsiTheme="minorEastAsia"/>
                <w:color w:val="auto"/>
                <w:sz w:val="24"/>
                <w:szCs w:val="24"/>
              </w:rPr>
            </w:pPr>
            <w:r>
              <w:rPr>
                <w:rFonts w:hint="eastAsia" w:cs="TimesNewRomanPSMT" w:asciiTheme="minorEastAsia" w:hAnsiTheme="minorEastAsia"/>
                <w:color w:val="auto"/>
                <w:sz w:val="24"/>
                <w:szCs w:val="24"/>
              </w:rPr>
              <w:t>21</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评审方法</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ascii="新宋体" w:hAnsi="新宋体" w:eastAsia="新宋体"/>
                <w:color w:val="auto"/>
                <w:sz w:val="24"/>
                <w:szCs w:val="24"/>
              </w:rPr>
            </w:pPr>
            <w:r>
              <w:rPr>
                <w:rFonts w:hint="eastAsia"/>
                <w:color w:val="auto"/>
                <w:sz w:val="24"/>
                <w:szCs w:val="24"/>
              </w:rPr>
              <w:t>质量和服务均能满足询价文件实质性响应要求且报价最低的原则确定成交供应商</w:t>
            </w:r>
            <w:r>
              <w:rPr>
                <w:rFonts w:hint="eastAsia" w:ascii="新宋体" w:hAnsi="新宋体" w:eastAsia="新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22</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rPr>
              <w:t>中小企业有关政策</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jc w:val="left"/>
              <w:textAlignment w:val="auto"/>
              <w:rPr>
                <w:rFonts w:ascii="宋体" w:hAnsi="宋体" w:cs="宋体"/>
                <w:bCs/>
                <w:color w:val="auto"/>
                <w:sz w:val="24"/>
                <w:lang w:val="zh-CN"/>
              </w:rPr>
            </w:pPr>
            <w:r>
              <w:rPr>
                <w:rFonts w:ascii="宋体" w:hAnsi="宋体" w:cs="宋体"/>
                <w:bCs/>
                <w:color w:val="auto"/>
                <w:sz w:val="24"/>
                <w:lang w:val="zh-CN"/>
              </w:rPr>
              <w:t>1</w:t>
            </w:r>
            <w:r>
              <w:rPr>
                <w:rFonts w:hint="eastAsia" w:ascii="宋体" w:hAnsi="宋体" w:cs="宋体"/>
                <w:bCs/>
                <w:color w:val="auto"/>
                <w:sz w:val="24"/>
                <w:lang w:val="zh-CN"/>
              </w:rPr>
              <w:t>、根据工信部等部委发布的《关于印发中小企业划型标准规定的通知》（工信部联企业〔</w:t>
            </w:r>
            <w:r>
              <w:rPr>
                <w:rFonts w:ascii="宋体" w:hAnsi="宋体" w:cs="宋体"/>
                <w:bCs/>
                <w:color w:val="auto"/>
                <w:sz w:val="24"/>
                <w:lang w:val="zh-CN"/>
              </w:rPr>
              <w:t>2011</w:t>
            </w:r>
            <w:r>
              <w:rPr>
                <w:rFonts w:hint="eastAsia" w:ascii="宋体" w:hAnsi="宋体" w:cs="宋体"/>
                <w:bCs/>
                <w:color w:val="auto"/>
                <w:sz w:val="24"/>
                <w:lang w:val="zh-CN"/>
              </w:rPr>
              <w:t>〕</w:t>
            </w:r>
            <w:r>
              <w:rPr>
                <w:rFonts w:ascii="宋体" w:hAnsi="宋体" w:cs="宋体"/>
                <w:bCs/>
                <w:color w:val="auto"/>
                <w:sz w:val="24"/>
                <w:lang w:val="zh-CN"/>
              </w:rPr>
              <w:t>300</w:t>
            </w:r>
            <w:r>
              <w:rPr>
                <w:rFonts w:hint="eastAsia" w:ascii="宋体" w:hAnsi="宋体" w:cs="宋体"/>
                <w:bCs/>
                <w:color w:val="auto"/>
                <w:sz w:val="24"/>
                <w:lang w:val="zh-CN"/>
              </w:rPr>
              <w:t>号），按照本次采购标的所属行业的划型标准，符合条件的中小企业应按照招标文件格式要求提供《中小企业声明函》，否则不得享受相关中小企业扶持政策。</w:t>
            </w:r>
          </w:p>
          <w:p>
            <w:pPr>
              <w:keepNext w:val="0"/>
              <w:keepLines w:val="0"/>
              <w:pageBreakBefore w:val="0"/>
              <w:kinsoku/>
              <w:wordWrap/>
              <w:overflowPunct/>
              <w:autoSpaceDE w:val="0"/>
              <w:autoSpaceDN w:val="0"/>
              <w:bidi w:val="0"/>
              <w:adjustRightInd w:val="0"/>
              <w:snapToGrid/>
              <w:spacing w:line="360" w:lineRule="exact"/>
              <w:jc w:val="left"/>
              <w:textAlignment w:val="auto"/>
              <w:rPr>
                <w:rFonts w:ascii="宋体" w:hAnsi="宋体" w:cs="宋体"/>
                <w:bCs/>
                <w:color w:val="auto"/>
                <w:sz w:val="24"/>
              </w:rPr>
            </w:pPr>
            <w:r>
              <w:rPr>
                <w:rFonts w:ascii="宋体" w:hAnsi="宋体" w:cs="宋体"/>
                <w:bCs/>
                <w:color w:val="auto"/>
                <w:sz w:val="24"/>
                <w:lang w:val="zh-CN"/>
              </w:rPr>
              <w:t>2</w:t>
            </w:r>
            <w:r>
              <w:rPr>
                <w:rFonts w:hint="eastAsia" w:ascii="宋体" w:hAnsi="宋体" w:cs="宋体"/>
                <w:bCs/>
                <w:color w:val="auto"/>
                <w:sz w:val="24"/>
                <w:lang w:val="zh-CN"/>
              </w:rPr>
              <w:t>、本次采购标的对应的中小企业划分标准所属行业：参考《国民经济行业分类》（GB/T4754-2017））。纺织服装、服饰业，纺织业。</w:t>
            </w:r>
          </w:p>
          <w:p>
            <w:pPr>
              <w:keepNext w:val="0"/>
              <w:keepLines w:val="0"/>
              <w:pageBreakBefore w:val="0"/>
              <w:kinsoku/>
              <w:wordWrap/>
              <w:overflowPunct/>
              <w:autoSpaceDE w:val="0"/>
              <w:autoSpaceDN w:val="0"/>
              <w:bidi w:val="0"/>
              <w:adjustRightInd w:val="0"/>
              <w:snapToGrid/>
              <w:spacing w:line="360" w:lineRule="exact"/>
              <w:jc w:val="left"/>
              <w:textAlignment w:val="auto"/>
              <w:rPr>
                <w:rFonts w:ascii="宋体" w:hAnsi="宋体" w:cs="宋体"/>
                <w:bCs/>
                <w:color w:val="auto"/>
                <w:sz w:val="24"/>
                <w:lang w:val="zh-CN"/>
              </w:rPr>
            </w:pPr>
            <w:r>
              <w:rPr>
                <w:rFonts w:ascii="宋体" w:hAnsi="宋体" w:cs="宋体"/>
                <w:bCs/>
                <w:color w:val="auto"/>
                <w:sz w:val="24"/>
                <w:lang w:val="zh-CN"/>
              </w:rPr>
              <w:t>3</w:t>
            </w:r>
            <w:r>
              <w:rPr>
                <w:rFonts w:hint="eastAsia" w:ascii="宋体" w:hAnsi="宋体" w:cs="宋体"/>
                <w:bCs/>
                <w:color w:val="auto"/>
                <w:sz w:val="24"/>
                <w:lang w:val="zh-CN"/>
              </w:rPr>
              <w:t>、根据财政部、工业和信息化部发布的《政府采购促进中小企业发展管理办法》（财库〔</w:t>
            </w:r>
            <w:r>
              <w:rPr>
                <w:rFonts w:ascii="宋体" w:hAnsi="宋体" w:cs="宋体"/>
                <w:bCs/>
                <w:color w:val="auto"/>
                <w:sz w:val="24"/>
                <w:lang w:val="zh-CN"/>
              </w:rPr>
              <w:t>2020</w:t>
            </w:r>
            <w:r>
              <w:rPr>
                <w:rFonts w:hint="eastAsia" w:ascii="宋体" w:hAnsi="宋体" w:cs="宋体"/>
                <w:bCs/>
                <w:color w:val="auto"/>
                <w:sz w:val="24"/>
                <w:lang w:val="zh-CN"/>
              </w:rPr>
              <w:t>〕</w:t>
            </w:r>
            <w:r>
              <w:rPr>
                <w:rFonts w:ascii="宋体" w:hAnsi="宋体" w:cs="宋体"/>
                <w:bCs/>
                <w:color w:val="auto"/>
                <w:sz w:val="24"/>
                <w:lang w:val="zh-CN"/>
              </w:rPr>
              <w:t>46</w:t>
            </w:r>
            <w:r>
              <w:rPr>
                <w:rFonts w:hint="eastAsia" w:ascii="宋体" w:hAnsi="宋体" w:cs="宋体"/>
                <w:bCs/>
                <w:color w:val="auto"/>
                <w:sz w:val="24"/>
                <w:lang w:val="zh-CN"/>
              </w:rPr>
              <w:t>号）、《关于进一步加大政府采购支持中小企业力度的通知》（财库〔</w:t>
            </w:r>
            <w:r>
              <w:rPr>
                <w:rFonts w:ascii="宋体" w:hAnsi="宋体" w:cs="宋体"/>
                <w:bCs/>
                <w:color w:val="auto"/>
                <w:sz w:val="24"/>
                <w:lang w:val="zh-CN"/>
              </w:rPr>
              <w:t>2022</w:t>
            </w:r>
            <w:r>
              <w:rPr>
                <w:rFonts w:hint="eastAsia" w:ascii="宋体" w:hAnsi="宋体" w:cs="宋体"/>
                <w:bCs/>
                <w:color w:val="auto"/>
                <w:sz w:val="24"/>
                <w:lang w:val="zh-CN"/>
              </w:rPr>
              <w:t>〕</w:t>
            </w:r>
            <w:r>
              <w:rPr>
                <w:rFonts w:ascii="宋体" w:hAnsi="宋体" w:cs="宋体"/>
                <w:bCs/>
                <w:color w:val="auto"/>
                <w:sz w:val="24"/>
                <w:lang w:val="zh-CN"/>
              </w:rPr>
              <w:t>19</w:t>
            </w:r>
            <w:r>
              <w:rPr>
                <w:rFonts w:hint="eastAsia" w:ascii="宋体" w:hAnsi="宋体" w:cs="宋体"/>
                <w:bCs/>
                <w:color w:val="auto"/>
                <w:sz w:val="24"/>
                <w:lang w:val="zh-CN"/>
              </w:rPr>
              <w:t>号）规定，对小型和微型企业投标价格给予</w:t>
            </w:r>
            <w:r>
              <w:rPr>
                <w:rFonts w:ascii="宋体" w:hAnsi="宋体" w:cs="宋体"/>
                <w:bCs/>
                <w:color w:val="auto"/>
                <w:sz w:val="24"/>
                <w:lang w:val="zh-CN"/>
              </w:rPr>
              <w:t>20%</w:t>
            </w:r>
            <w:r>
              <w:rPr>
                <w:rFonts w:hint="eastAsia" w:ascii="宋体" w:hAnsi="宋体" w:cs="宋体"/>
                <w:bCs/>
                <w:color w:val="auto"/>
                <w:sz w:val="24"/>
                <w:lang w:val="zh-CN"/>
              </w:rPr>
              <w:t>（</w:t>
            </w:r>
            <w:r>
              <w:rPr>
                <w:rFonts w:ascii="宋体" w:hAnsi="宋体" w:cs="宋体"/>
                <w:bCs/>
                <w:color w:val="auto"/>
                <w:sz w:val="24"/>
                <w:lang w:val="zh-CN"/>
              </w:rPr>
              <w:t>10%-20%</w:t>
            </w:r>
            <w:r>
              <w:rPr>
                <w:rFonts w:hint="eastAsia" w:ascii="宋体" w:hAnsi="宋体" w:cs="宋体"/>
                <w:bCs/>
                <w:color w:val="auto"/>
                <w:sz w:val="24"/>
                <w:lang w:val="zh-CN"/>
              </w:rPr>
              <w:t>）的扣除，用扣除后的价格参与评审。</w:t>
            </w:r>
          </w:p>
          <w:p>
            <w:pPr>
              <w:keepNext w:val="0"/>
              <w:keepLines w:val="0"/>
              <w:pageBreakBefore w:val="0"/>
              <w:kinsoku/>
              <w:wordWrap/>
              <w:overflowPunct/>
              <w:autoSpaceDE w:val="0"/>
              <w:autoSpaceDN w:val="0"/>
              <w:bidi w:val="0"/>
              <w:adjustRightInd w:val="0"/>
              <w:snapToGrid/>
              <w:spacing w:line="360" w:lineRule="exact"/>
              <w:jc w:val="left"/>
              <w:textAlignment w:val="auto"/>
              <w:rPr>
                <w:rFonts w:ascii="宋体" w:hAnsi="宋体" w:cs="宋体"/>
                <w:bCs/>
                <w:color w:val="auto"/>
                <w:sz w:val="24"/>
                <w:lang w:val="zh-CN"/>
              </w:rPr>
            </w:pPr>
            <w:r>
              <w:rPr>
                <w:rFonts w:ascii="宋体" w:hAnsi="宋体" w:cs="宋体"/>
                <w:bCs/>
                <w:color w:val="auto"/>
                <w:sz w:val="24"/>
                <w:lang w:val="zh-CN"/>
              </w:rPr>
              <w:t>4</w:t>
            </w:r>
            <w:r>
              <w:rPr>
                <w:rFonts w:hint="eastAsia" w:ascii="宋体" w:hAnsi="宋体" w:cs="宋体"/>
                <w:bCs/>
                <w:color w:val="auto"/>
                <w:sz w:val="24"/>
                <w:lang w:val="zh-CN"/>
              </w:rPr>
              <w:t>、以联合体形式参加政府采购活动，联合体各方均为中小企业的，联合体视同中小企业。其中，联合体各方均为小微企业的，联合体视同小微企业。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autoSpaceDE w:val="0"/>
              <w:autoSpaceDN w:val="0"/>
              <w:bidi w:val="0"/>
              <w:adjustRightInd w:val="0"/>
              <w:snapToGrid/>
              <w:spacing w:line="360" w:lineRule="exact"/>
              <w:jc w:val="left"/>
              <w:textAlignment w:val="auto"/>
              <w:rPr>
                <w:rFonts w:ascii="宋体" w:hAnsi="宋体" w:cs="宋体"/>
                <w:bCs/>
                <w:color w:val="auto"/>
                <w:sz w:val="24"/>
                <w:lang w:val="zh-CN"/>
              </w:rPr>
            </w:pPr>
            <w:r>
              <w:rPr>
                <w:rFonts w:ascii="宋体" w:hAnsi="宋体" w:cs="宋体"/>
                <w:bCs/>
                <w:color w:val="auto"/>
                <w:sz w:val="24"/>
                <w:lang w:val="zh-CN"/>
              </w:rPr>
              <w:t>5</w:t>
            </w:r>
            <w:r>
              <w:rPr>
                <w:rFonts w:hint="eastAsia" w:ascii="宋体" w:hAnsi="宋体" w:cs="宋体"/>
                <w:bCs/>
                <w:color w:val="auto"/>
                <w:sz w:val="24"/>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bCs/>
                <w:color w:val="auto"/>
                <w:sz w:val="24"/>
                <w:lang w:val="zh-CN"/>
              </w:rPr>
              <w:t>30%</w:t>
            </w:r>
            <w:r>
              <w:rPr>
                <w:rFonts w:hint="eastAsia" w:ascii="宋体" w:hAnsi="宋体" w:cs="宋体"/>
                <w:bCs/>
                <w:color w:val="auto"/>
                <w:sz w:val="24"/>
                <w:lang w:val="zh-CN"/>
              </w:rPr>
              <w:t>以上的，采购人、采购代理机构应当对联合体或者大中型企业的报价给予</w:t>
            </w:r>
            <w:r>
              <w:rPr>
                <w:rFonts w:ascii="宋体" w:hAnsi="宋体" w:cs="宋体"/>
                <w:bCs/>
                <w:color w:val="auto"/>
                <w:sz w:val="24"/>
                <w:lang w:val="zh-CN"/>
              </w:rPr>
              <w:t>%</w:t>
            </w:r>
            <w:r>
              <w:rPr>
                <w:rFonts w:hint="eastAsia" w:ascii="宋体" w:hAnsi="宋体" w:cs="宋体"/>
                <w:bCs/>
                <w:color w:val="auto"/>
                <w:sz w:val="24"/>
                <w:lang w:val="zh-CN"/>
              </w:rPr>
              <w:t>（</w:t>
            </w:r>
            <w:r>
              <w:rPr>
                <w:rFonts w:ascii="宋体" w:hAnsi="宋体" w:cs="宋体"/>
                <w:bCs/>
                <w:color w:val="auto"/>
                <w:sz w:val="24"/>
                <w:lang w:val="zh-CN"/>
              </w:rPr>
              <w:t>4</w:t>
            </w:r>
            <w:r>
              <w:rPr>
                <w:rFonts w:hint="eastAsia" w:ascii="宋体" w:hAnsi="宋体" w:cs="宋体"/>
                <w:bCs/>
                <w:color w:val="auto"/>
                <w:sz w:val="24"/>
                <w:lang w:val="zh-CN"/>
              </w:rPr>
              <w:t>—</w:t>
            </w:r>
            <w:r>
              <w:rPr>
                <w:rFonts w:ascii="宋体" w:hAnsi="宋体" w:cs="宋体"/>
                <w:bCs/>
                <w:color w:val="auto"/>
                <w:sz w:val="24"/>
                <w:lang w:val="zh-CN"/>
              </w:rPr>
              <w:t>6%</w:t>
            </w:r>
            <w:r>
              <w:rPr>
                <w:rFonts w:hint="eastAsia" w:ascii="宋体" w:hAnsi="宋体" w:cs="宋体"/>
                <w:bCs/>
                <w:color w:val="auto"/>
                <w:sz w:val="24"/>
                <w:lang w:val="zh-CN"/>
              </w:rPr>
              <w:t>）的扣除，用扣除后的价格参加评审。组成联合体或者接受分包的小微企业与联合体内其他企业、分包企业之间存在直接控股、管理关系的，不享受价格扣除优惠政策。</w:t>
            </w:r>
          </w:p>
          <w:p>
            <w:pPr>
              <w:keepNext w:val="0"/>
              <w:keepLines w:val="0"/>
              <w:pageBreakBefore w:val="0"/>
              <w:kinsoku/>
              <w:wordWrap/>
              <w:overflowPunct/>
              <w:autoSpaceDE w:val="0"/>
              <w:autoSpaceDN w:val="0"/>
              <w:bidi w:val="0"/>
              <w:adjustRightInd w:val="0"/>
              <w:snapToGrid/>
              <w:spacing w:line="360" w:lineRule="exact"/>
              <w:jc w:val="left"/>
              <w:textAlignment w:val="auto"/>
              <w:rPr>
                <w:rFonts w:ascii="宋体" w:hAnsi="宋体" w:cs="宋体"/>
                <w:bCs/>
                <w:color w:val="auto"/>
                <w:sz w:val="24"/>
                <w:lang w:val="zh-CN"/>
              </w:rPr>
            </w:pPr>
            <w:r>
              <w:rPr>
                <w:rFonts w:ascii="宋体" w:hAnsi="宋体" w:cs="宋体"/>
                <w:bCs/>
                <w:color w:val="auto"/>
                <w:sz w:val="24"/>
                <w:lang w:val="zh-CN"/>
              </w:rPr>
              <w:t>6</w:t>
            </w:r>
            <w:r>
              <w:rPr>
                <w:rFonts w:hint="eastAsia" w:ascii="宋体" w:hAnsi="宋体" w:cs="宋体"/>
                <w:bCs/>
                <w:color w:val="auto"/>
                <w:sz w:val="24"/>
                <w:lang w:val="zh-CN"/>
              </w:rPr>
              <w:t>、提供由省级以上监狱管理局、戒毒管理局（含新疆生产建设兵团）出具的属于监狱企业证明文件的，视同为小型和微型企业。</w:t>
            </w:r>
          </w:p>
          <w:p>
            <w:pPr>
              <w:keepNext w:val="0"/>
              <w:keepLines w:val="0"/>
              <w:pageBreakBefore w:val="0"/>
              <w:kinsoku/>
              <w:wordWrap/>
              <w:overflowPunct/>
              <w:autoSpaceDE w:val="0"/>
              <w:autoSpaceDN w:val="0"/>
              <w:bidi w:val="0"/>
              <w:adjustRightInd w:val="0"/>
              <w:snapToGrid/>
              <w:spacing w:line="360" w:lineRule="exact"/>
              <w:jc w:val="left"/>
              <w:textAlignment w:val="auto"/>
              <w:rPr>
                <w:rFonts w:ascii="宋体" w:hAnsi="宋体" w:cs="宋体"/>
                <w:bCs/>
                <w:color w:val="auto"/>
                <w:sz w:val="24"/>
                <w:lang w:val="zh-CN"/>
              </w:rPr>
            </w:pPr>
            <w:r>
              <w:rPr>
                <w:rFonts w:ascii="宋体" w:hAnsi="宋体" w:cs="宋体"/>
                <w:bCs/>
                <w:color w:val="auto"/>
                <w:sz w:val="24"/>
                <w:lang w:val="zh-CN"/>
              </w:rPr>
              <w:t>7</w:t>
            </w:r>
            <w:r>
              <w:rPr>
                <w:rFonts w:hint="eastAsia" w:ascii="宋体" w:hAnsi="宋体" w:cs="宋体"/>
                <w:bCs/>
                <w:color w:val="auto"/>
                <w:sz w:val="24"/>
                <w:lang w:val="zh-CN"/>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23</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rPr>
              <w:t>节能环保要求</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jc w:val="left"/>
              <w:textAlignment w:val="auto"/>
              <w:rPr>
                <w:rFonts w:ascii="宋体" w:hAnsi="宋体" w:cs="宋体"/>
                <w:bCs/>
                <w:color w:val="auto"/>
                <w:sz w:val="24"/>
                <w:lang w:val="zh-CN"/>
              </w:rPr>
            </w:pPr>
            <w:r>
              <w:rPr>
                <w:rFonts w:hint="eastAsia" w:cs="宋体" w:asciiTheme="minorEastAsia" w:hAnsiTheme="minorEastAsia"/>
                <w:color w:val="auto"/>
                <w:sz w:val="24"/>
                <w:szCs w:val="24"/>
              </w:rPr>
              <w:t>执行《财政部发展改革委生态环境部市场监管总局关于调整优化节能产品、环境标志产品政府采购执行机制的通知》（财库〔</w:t>
            </w:r>
            <w:r>
              <w:rPr>
                <w:rFonts w:cs="宋体" w:asciiTheme="minorEastAsia" w:hAnsiTheme="minorEastAsia"/>
                <w:color w:val="auto"/>
                <w:sz w:val="24"/>
                <w:szCs w:val="24"/>
              </w:rPr>
              <w:t>2019</w:t>
            </w:r>
            <w:r>
              <w:rPr>
                <w:rFonts w:hint="eastAsia" w:cs="宋体" w:asciiTheme="minorEastAsia" w:hAnsiTheme="minorEastAsia"/>
                <w:color w:val="auto"/>
                <w:sz w:val="24"/>
                <w:szCs w:val="24"/>
              </w:rPr>
              <w:t>〕</w:t>
            </w:r>
            <w:r>
              <w:rPr>
                <w:rFonts w:cs="宋体" w:asciiTheme="minorEastAsia" w:hAnsiTheme="minorEastAsia"/>
                <w:color w:val="auto"/>
                <w:sz w:val="24"/>
                <w:szCs w:val="24"/>
              </w:rPr>
              <w:t>9</w:t>
            </w:r>
            <w:r>
              <w:rPr>
                <w:rFonts w:hint="eastAsia" w:cs="宋体" w:asciiTheme="minorEastAsia" w:hAnsiTheme="minorEastAsia"/>
                <w:color w:val="auto"/>
                <w:sz w:val="24"/>
                <w:szCs w:val="24"/>
              </w:rPr>
              <w:t>号）、关于印发节能产品政府采购品目清单的通知（财库〔</w:t>
            </w:r>
            <w:r>
              <w:rPr>
                <w:rFonts w:cs="宋体" w:asciiTheme="minorEastAsia" w:hAnsiTheme="minorEastAsia"/>
                <w:color w:val="auto"/>
                <w:sz w:val="24"/>
                <w:szCs w:val="24"/>
              </w:rPr>
              <w:t>2019</w:t>
            </w:r>
            <w:r>
              <w:rPr>
                <w:rFonts w:hint="eastAsia" w:cs="宋体" w:asciiTheme="minorEastAsia" w:hAnsiTheme="minorEastAsia"/>
                <w:color w:val="auto"/>
                <w:sz w:val="24"/>
                <w:szCs w:val="24"/>
              </w:rPr>
              <w:t>〕</w:t>
            </w:r>
            <w:r>
              <w:rPr>
                <w:rFonts w:cs="宋体" w:asciiTheme="minorEastAsia" w:hAnsiTheme="minorEastAsia"/>
                <w:color w:val="auto"/>
                <w:sz w:val="24"/>
                <w:szCs w:val="24"/>
              </w:rPr>
              <w:t>19</w:t>
            </w:r>
            <w:r>
              <w:rPr>
                <w:rFonts w:hint="eastAsia" w:cs="宋体" w:asciiTheme="minorEastAsia" w:hAnsiTheme="minorEastAsia"/>
                <w:color w:val="auto"/>
                <w:sz w:val="24"/>
                <w:szCs w:val="24"/>
              </w:rPr>
              <w:t>号）、关于印发环境标志产品政府采购品目清单的通知（财库〔</w:t>
            </w:r>
            <w:r>
              <w:rPr>
                <w:rFonts w:cs="宋体" w:asciiTheme="minorEastAsia" w:hAnsiTheme="minorEastAsia"/>
                <w:color w:val="auto"/>
                <w:sz w:val="24"/>
                <w:szCs w:val="24"/>
              </w:rPr>
              <w:t>2019</w:t>
            </w:r>
            <w:r>
              <w:rPr>
                <w:rFonts w:hint="eastAsia" w:cs="宋体" w:asciiTheme="minorEastAsia" w:hAnsiTheme="minorEastAsia"/>
                <w:color w:val="auto"/>
                <w:sz w:val="24"/>
                <w:szCs w:val="24"/>
              </w:rPr>
              <w:t>〕</w:t>
            </w:r>
            <w:r>
              <w:rPr>
                <w:rFonts w:cs="宋体" w:asciiTheme="minorEastAsia" w:hAnsiTheme="minorEastAsia"/>
                <w:color w:val="auto"/>
                <w:sz w:val="24"/>
                <w:szCs w:val="24"/>
              </w:rPr>
              <w:t>18</w:t>
            </w:r>
            <w:r>
              <w:rPr>
                <w:rFonts w:hint="eastAsia" w:cs="宋体" w:asciiTheme="minorEastAsia" w:hAnsiTheme="minorEastAsia"/>
                <w:color w:val="auto"/>
                <w:sz w:val="24"/>
                <w:szCs w:val="24"/>
              </w:rPr>
              <w:t>号）、市场监管总局关于发布参与实施政府采购节能产品、环境标志产品认证机构名录的公告（</w:t>
            </w:r>
            <w:r>
              <w:rPr>
                <w:rFonts w:cs="宋体" w:asciiTheme="minorEastAsia" w:hAnsiTheme="minorEastAsia"/>
                <w:color w:val="auto"/>
                <w:sz w:val="24"/>
                <w:szCs w:val="24"/>
              </w:rPr>
              <w:t>2019</w:t>
            </w:r>
            <w:r>
              <w:rPr>
                <w:rFonts w:hint="eastAsia" w:cs="宋体" w:asciiTheme="minorEastAsia" w:hAnsiTheme="minorEastAsia"/>
                <w:color w:val="auto"/>
                <w:sz w:val="24"/>
                <w:szCs w:val="24"/>
              </w:rPr>
              <w:t>年第</w:t>
            </w:r>
            <w:r>
              <w:rPr>
                <w:rFonts w:cs="宋体" w:asciiTheme="minorEastAsia" w:hAnsiTheme="minorEastAsia"/>
                <w:color w:val="auto"/>
                <w:sz w:val="24"/>
                <w:szCs w:val="24"/>
              </w:rPr>
              <w:t>16</w:t>
            </w:r>
            <w:r>
              <w:rPr>
                <w:rFonts w:hint="eastAsia" w:cs="宋体" w:asciiTheme="minorEastAsia" w:hAnsiTheme="minorEastAsia"/>
                <w:color w:val="auto"/>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24</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rPr>
              <w:t>信息安全要求</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jc w:val="left"/>
              <w:textAlignment w:val="auto"/>
              <w:rPr>
                <w:rFonts w:cs="宋体" w:asciiTheme="minorEastAsia" w:hAnsiTheme="minorEastAsia"/>
                <w:color w:val="auto"/>
                <w:sz w:val="24"/>
                <w:szCs w:val="24"/>
              </w:rPr>
            </w:pPr>
            <w:r>
              <w:rPr>
                <w:rFonts w:hint="eastAsia" w:cs="宋体" w:asciiTheme="minorEastAsia" w:hAnsiTheme="minorEastAsia"/>
                <w:color w:val="auto"/>
                <w:sz w:val="24"/>
                <w:szCs w:val="24"/>
              </w:rPr>
              <w:t>按照《关于信息安全产品实施政府采购的通知》（财库【</w:t>
            </w:r>
            <w:r>
              <w:rPr>
                <w:rFonts w:cs="宋体" w:asciiTheme="minorEastAsia" w:hAnsiTheme="minorEastAsia"/>
                <w:color w:val="auto"/>
                <w:sz w:val="24"/>
                <w:szCs w:val="24"/>
              </w:rPr>
              <w:t>2010</w:t>
            </w:r>
            <w:r>
              <w:rPr>
                <w:rFonts w:hint="eastAsia" w:cs="宋体" w:asciiTheme="minorEastAsia" w:hAnsiTheme="minorEastAsia"/>
                <w:color w:val="auto"/>
                <w:sz w:val="24"/>
                <w:szCs w:val="24"/>
              </w:rPr>
              <w:t>】</w:t>
            </w:r>
            <w:r>
              <w:rPr>
                <w:rFonts w:cs="宋体" w:asciiTheme="minorEastAsia" w:hAnsiTheme="minorEastAsia"/>
                <w:color w:val="auto"/>
                <w:sz w:val="24"/>
                <w:szCs w:val="24"/>
              </w:rPr>
              <w:t>48</w:t>
            </w:r>
            <w:r>
              <w:rPr>
                <w:rFonts w:hint="eastAsia" w:cs="宋体" w:asciiTheme="minorEastAsia" w:hAnsiTheme="minorEastAsia"/>
                <w:color w:val="auto"/>
                <w:sz w:val="24"/>
                <w:szCs w:val="24"/>
              </w:rPr>
              <w:t>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25</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履约保证金</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color w:val="auto"/>
                <w:kern w:val="0"/>
                <w:sz w:val="24"/>
                <w:szCs w:val="24"/>
                <w:lang w:val="zh-CN"/>
              </w:rPr>
            </w:pPr>
            <w:r>
              <w:rPr>
                <w:rFonts w:cs="宋体" w:asciiTheme="minorEastAsia" w:hAnsiTheme="minorEastAsia"/>
                <w:b/>
                <w:color w:val="auto"/>
                <w:kern w:val="0"/>
                <w:sz w:val="24"/>
                <w:szCs w:val="24"/>
                <w:lang w:val="zh-CN"/>
              </w:rPr>
              <w:fldChar w:fldCharType="begin"/>
            </w:r>
            <w:r>
              <w:rPr>
                <w:rFonts w:hint="eastAsia" w:cs="宋体" w:asciiTheme="minorEastAsia" w:hAnsiTheme="minorEastAsia"/>
                <w:b/>
                <w:color w:val="auto"/>
                <w:kern w:val="0"/>
                <w:sz w:val="24"/>
                <w:szCs w:val="24"/>
                <w:lang w:val="zh-CN"/>
              </w:rPr>
              <w:instrText xml:space="preserve">eq \o\ac(□,</w:instrText>
            </w:r>
            <w:r>
              <w:rPr>
                <w:rFonts w:hint="eastAsia" w:cs="宋体" w:asciiTheme="minorEastAsia" w:hAnsiTheme="minorEastAsia"/>
                <w:b/>
                <w:color w:val="auto"/>
                <w:kern w:val="0"/>
                <w:position w:val="2"/>
                <w:sz w:val="24"/>
                <w:szCs w:val="24"/>
                <w:lang w:val="zh-CN"/>
              </w:rPr>
              <w:instrText xml:space="preserve">√</w:instrText>
            </w:r>
            <w:r>
              <w:rPr>
                <w:rFonts w:hint="eastAsia" w:cs="宋体" w:asciiTheme="minorEastAsia" w:hAnsiTheme="minorEastAsia"/>
                <w:b/>
                <w:color w:val="auto"/>
                <w:kern w:val="0"/>
                <w:sz w:val="24"/>
                <w:szCs w:val="24"/>
                <w:lang w:val="zh-CN"/>
              </w:rPr>
              <w:instrText xml:space="preserve">)</w:instrText>
            </w:r>
            <w:r>
              <w:rPr>
                <w:rFonts w:cs="宋体" w:asciiTheme="minorEastAsia" w:hAnsiTheme="minorEastAsia"/>
                <w:b/>
                <w:color w:val="auto"/>
                <w:kern w:val="0"/>
                <w:sz w:val="24"/>
                <w:szCs w:val="24"/>
                <w:lang w:val="zh-CN"/>
              </w:rPr>
              <w:fldChar w:fldCharType="end"/>
            </w:r>
            <w:r>
              <w:rPr>
                <w:rFonts w:hint="eastAsia" w:cs="宋体" w:asciiTheme="minorEastAsia" w:hAnsiTheme="minorEastAsia"/>
                <w:bCs/>
                <w:color w:val="auto"/>
                <w:sz w:val="24"/>
                <w:szCs w:val="24"/>
                <w:lang w:val="zh-CN"/>
              </w:rPr>
              <w:t>无要求</w:t>
            </w:r>
          </w:p>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cs="宋体" w:asciiTheme="minorEastAsia" w:hAnsiTheme="minorEastAsia"/>
                <w:b/>
                <w:bCs/>
                <w:color w:val="auto"/>
                <w:sz w:val="24"/>
                <w:szCs w:val="24"/>
                <w:lang w:val="zh-CN"/>
              </w:rPr>
              <w:t>□</w:t>
            </w:r>
            <w:r>
              <w:rPr>
                <w:rFonts w:hint="eastAsia" w:cs="宋体" w:asciiTheme="minorEastAsia" w:hAnsiTheme="minorEastAsia"/>
                <w:color w:val="auto"/>
                <w:sz w:val="24"/>
                <w:szCs w:val="24"/>
              </w:rPr>
              <w:t>要求提交。履约保证金的数额为合同金额</w:t>
            </w:r>
            <w:r>
              <w:rPr>
                <w:rFonts w:hint="eastAsia" w:ascii="新宋体" w:hAnsi="新宋体" w:eastAsia="新宋体"/>
                <w:color w:val="auto"/>
                <w:sz w:val="24"/>
                <w:szCs w:val="24"/>
              </w:rPr>
              <w:t>的10%</w:t>
            </w:r>
            <w:r>
              <w:rPr>
                <w:rFonts w:hint="eastAsia" w:cs="宋体" w:asciiTheme="minorEastAsia" w:hAnsiTheme="minorEastAsia"/>
                <w:color w:val="auto"/>
                <w:sz w:val="24"/>
                <w:szCs w:val="24"/>
              </w:rPr>
              <w:t>。成交供应商以支票、汇票、本票或者金融机构、担保机构出具的保函等非现金形式向采购人提交。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26</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代理服务费</w:t>
            </w:r>
          </w:p>
        </w:tc>
        <w:tc>
          <w:tcPr>
            <w:tcW w:w="8503" w:type="dxa"/>
            <w:vAlign w:val="center"/>
          </w:tcPr>
          <w:p>
            <w:pPr>
              <w:keepNext w:val="0"/>
              <w:keepLines w:val="0"/>
              <w:pageBreakBefore w:val="0"/>
              <w:kinsoku/>
              <w:wordWrap/>
              <w:overflowPunct/>
              <w:autoSpaceDE w:val="0"/>
              <w:autoSpaceDN w:val="0"/>
              <w:bidi w:val="0"/>
              <w:snapToGrid/>
              <w:spacing w:line="360" w:lineRule="exact"/>
              <w:contextualSpacing/>
              <w:textAlignment w:val="auto"/>
              <w:rPr>
                <w:rFonts w:cs="宋体" w:asciiTheme="minorEastAsia" w:hAnsiTheme="minorEastAsia"/>
                <w:bCs/>
                <w:color w:val="auto"/>
                <w:sz w:val="24"/>
                <w:szCs w:val="24"/>
                <w:lang w:val="zh-CN"/>
              </w:rPr>
            </w:pPr>
            <w:r>
              <w:rPr>
                <w:rFonts w:cs="宋体" w:asciiTheme="minorEastAsia" w:hAnsiTheme="minorEastAsia"/>
                <w:b/>
                <w:color w:val="auto"/>
                <w:kern w:val="0"/>
                <w:sz w:val="24"/>
                <w:szCs w:val="24"/>
                <w:lang w:val="zh-CN"/>
              </w:rPr>
              <w:fldChar w:fldCharType="begin"/>
            </w:r>
            <w:r>
              <w:rPr>
                <w:rFonts w:hint="eastAsia" w:cs="宋体" w:asciiTheme="minorEastAsia" w:hAnsiTheme="minorEastAsia"/>
                <w:b/>
                <w:color w:val="auto"/>
                <w:kern w:val="0"/>
                <w:sz w:val="24"/>
                <w:szCs w:val="24"/>
                <w:lang w:val="zh-CN"/>
              </w:rPr>
              <w:instrText xml:space="preserve">eq \o\ac(□,</w:instrText>
            </w:r>
            <w:r>
              <w:rPr>
                <w:rFonts w:hint="eastAsia" w:cs="宋体" w:asciiTheme="minorEastAsia" w:hAnsiTheme="minorEastAsia"/>
                <w:b/>
                <w:color w:val="auto"/>
                <w:kern w:val="0"/>
                <w:position w:val="2"/>
                <w:sz w:val="24"/>
                <w:szCs w:val="24"/>
                <w:lang w:val="zh-CN"/>
              </w:rPr>
              <w:instrText xml:space="preserve">√</w:instrText>
            </w:r>
            <w:r>
              <w:rPr>
                <w:rFonts w:hint="eastAsia" w:cs="宋体" w:asciiTheme="minorEastAsia" w:hAnsiTheme="minorEastAsia"/>
                <w:b/>
                <w:color w:val="auto"/>
                <w:kern w:val="0"/>
                <w:sz w:val="24"/>
                <w:szCs w:val="24"/>
                <w:lang w:val="zh-CN"/>
              </w:rPr>
              <w:instrText xml:space="preserve">)</w:instrText>
            </w:r>
            <w:r>
              <w:rPr>
                <w:rFonts w:cs="宋体" w:asciiTheme="minorEastAsia" w:hAnsiTheme="minorEastAsia"/>
                <w:b/>
                <w:color w:val="auto"/>
                <w:kern w:val="0"/>
                <w:sz w:val="24"/>
                <w:szCs w:val="24"/>
                <w:lang w:val="zh-CN"/>
              </w:rPr>
              <w:fldChar w:fldCharType="end"/>
            </w:r>
            <w:r>
              <w:rPr>
                <w:rFonts w:hint="eastAsia" w:cs="宋体" w:asciiTheme="minorEastAsia" w:hAnsiTheme="minorEastAsia"/>
                <w:bCs/>
                <w:color w:val="auto"/>
                <w:sz w:val="24"/>
                <w:szCs w:val="24"/>
                <w:lang w:val="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27</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rPr>
              <w:t>授权函</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ascii="宋体" w:hAnsi="宋体" w:cs="宋体"/>
                <w:bCs/>
                <w:color w:val="auto"/>
                <w:sz w:val="24"/>
              </w:rPr>
            </w:pPr>
            <w:r>
              <w:rPr>
                <w:rFonts w:hint="eastAsia" w:ascii="宋体" w:hAnsi="宋体" w:cs="宋体"/>
                <w:bCs/>
                <w:color w:val="auto"/>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color w:val="auto"/>
                <w:sz w:val="24"/>
              </w:rPr>
              <w:t>2</w:t>
            </w:r>
            <w:r>
              <w:rPr>
                <w:rFonts w:hint="eastAsia" w:ascii="宋体" w:hAnsi="宋体" w:cs="宋体"/>
                <w:bCs/>
                <w:color w:val="auto"/>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28</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成交供应商需提交</w:t>
            </w:r>
          </w:p>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的资料</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ascii="宋体" w:hAnsi="宋体" w:cs="宋体"/>
                <w:bCs/>
                <w:color w:val="auto"/>
                <w:sz w:val="24"/>
                <w:lang w:val="zh-CN"/>
              </w:rPr>
              <w:t>成交供应商须在评标结束之时24小时内</w:t>
            </w:r>
            <w:r>
              <w:rPr>
                <w:rFonts w:hint="eastAsia" w:cs="宋体" w:asciiTheme="minorEastAsia" w:hAnsiTheme="minorEastAsia"/>
                <w:bCs/>
                <w:color w:val="auto"/>
                <w:sz w:val="24"/>
                <w:szCs w:val="24"/>
                <w:lang w:val="zh-CN"/>
              </w:rPr>
              <w:t>，</w:t>
            </w:r>
            <w:r>
              <w:rPr>
                <w:rFonts w:hint="eastAsia" w:ascii="新宋体" w:hAnsi="新宋体" w:eastAsia="新宋体"/>
                <w:color w:val="auto"/>
                <w:sz w:val="24"/>
                <w:szCs w:val="24"/>
              </w:rPr>
              <w:t>向襄城县公共资源交易中心业务二室发</w:t>
            </w:r>
            <w:r>
              <w:rPr>
                <w:rFonts w:hint="eastAsia" w:cs="宋体" w:asciiTheme="minorEastAsia" w:hAnsiTheme="minorEastAsia"/>
                <w:bCs/>
                <w:color w:val="auto"/>
                <w:sz w:val="24"/>
                <w:szCs w:val="24"/>
                <w:lang w:val="zh-CN"/>
              </w:rPr>
              <w:t>送响应报价及分项报价一览表（包含主要成交标的的名称、规格型号、数量、单价、服务要求等）电子文档，并同时电话告知工作人员。</w:t>
            </w:r>
          </w:p>
          <w:p>
            <w:pPr>
              <w:keepNext w:val="0"/>
              <w:keepLines w:val="0"/>
              <w:pageBreakBefore w:val="0"/>
              <w:kinsoku/>
              <w:wordWrap/>
              <w:overflowPunct/>
              <w:autoSpaceDE w:val="0"/>
              <w:autoSpaceDN w:val="0"/>
              <w:bidi w:val="0"/>
              <w:adjustRightInd w:val="0"/>
              <w:snapToGrid/>
              <w:spacing w:line="360" w:lineRule="exact"/>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联系电话：0374-3998026；        邮箱：zfcgg456@163.com。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29</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电子化采购模式</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lang w:val="zh-CN"/>
              </w:rPr>
            </w:pPr>
            <w:r>
              <w:rPr>
                <w:rFonts w:cs="宋体" w:asciiTheme="minorEastAsia" w:hAnsiTheme="minorEastAsia"/>
                <w:b/>
                <w:color w:val="auto"/>
                <w:kern w:val="0"/>
                <w:sz w:val="24"/>
                <w:szCs w:val="24"/>
                <w:lang w:val="zh-CN"/>
              </w:rPr>
              <w:fldChar w:fldCharType="begin"/>
            </w:r>
            <w:r>
              <w:rPr>
                <w:rFonts w:hint="eastAsia" w:cs="宋体" w:asciiTheme="minorEastAsia" w:hAnsiTheme="minorEastAsia"/>
                <w:b/>
                <w:color w:val="auto"/>
                <w:kern w:val="0"/>
                <w:sz w:val="24"/>
                <w:szCs w:val="24"/>
                <w:lang w:val="zh-CN"/>
              </w:rPr>
              <w:instrText xml:space="preserve">eq \o\ac(□,</w:instrText>
            </w:r>
            <w:r>
              <w:rPr>
                <w:rFonts w:hint="eastAsia" w:cs="宋体" w:asciiTheme="minorEastAsia" w:hAnsiTheme="minorEastAsia"/>
                <w:b/>
                <w:color w:val="auto"/>
                <w:kern w:val="0"/>
                <w:position w:val="2"/>
                <w:sz w:val="24"/>
                <w:szCs w:val="24"/>
                <w:lang w:val="zh-CN"/>
              </w:rPr>
              <w:instrText xml:space="preserve">√</w:instrText>
            </w:r>
            <w:r>
              <w:rPr>
                <w:rFonts w:hint="eastAsia" w:cs="宋体" w:asciiTheme="minorEastAsia" w:hAnsiTheme="minorEastAsia"/>
                <w:b/>
                <w:color w:val="auto"/>
                <w:kern w:val="0"/>
                <w:sz w:val="24"/>
                <w:szCs w:val="24"/>
                <w:lang w:val="zh-CN"/>
              </w:rPr>
              <w:instrText xml:space="preserve">)</w:instrText>
            </w:r>
            <w:r>
              <w:rPr>
                <w:rFonts w:cs="宋体" w:asciiTheme="minorEastAsia" w:hAnsiTheme="minorEastAsia"/>
                <w:b/>
                <w:color w:val="auto"/>
                <w:kern w:val="0"/>
                <w:sz w:val="24"/>
                <w:szCs w:val="24"/>
                <w:lang w:val="zh-CN"/>
              </w:rPr>
              <w:fldChar w:fldCharType="end"/>
            </w:r>
            <w:r>
              <w:rPr>
                <w:rFonts w:hint="eastAsia" w:cs="宋体" w:asciiTheme="minorEastAsia" w:hAnsiTheme="minorEastAsia"/>
                <w:bCs/>
                <w:color w:val="auto"/>
                <w:sz w:val="24"/>
                <w:szCs w:val="24"/>
                <w:lang w:val="zh-CN"/>
              </w:rPr>
              <w:t>是。</w:t>
            </w:r>
            <w:r>
              <w:rPr>
                <w:rFonts w:hint="eastAsia" w:hAnsi="宋体" w:cs="宋体"/>
                <w:color w:val="auto"/>
                <w:sz w:val="24"/>
                <w:szCs w:val="24"/>
                <w:lang w:val="zh-CN"/>
              </w:rPr>
              <w:t>供应商响应时须成功上传、解密电子投标文件。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30</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微软雅黑" w:asciiTheme="minorEastAsia" w:hAnsiTheme="minorEastAsia"/>
                <w:b/>
                <w:color w:val="auto"/>
                <w:sz w:val="24"/>
                <w:szCs w:val="24"/>
              </w:rPr>
              <w:t>★</w:t>
            </w:r>
            <w:r>
              <w:rPr>
                <w:rFonts w:hint="eastAsia" w:cs="宋体" w:asciiTheme="minorEastAsia" w:hAnsiTheme="minorEastAsia"/>
                <w:bCs/>
                <w:color w:val="auto"/>
                <w:sz w:val="24"/>
                <w:szCs w:val="24"/>
                <w:lang w:val="zh-CN"/>
              </w:rPr>
              <w:t>参数要求</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contextualSpacing/>
              <w:textAlignment w:val="auto"/>
              <w:rPr>
                <w:rFonts w:cs="宋体" w:asciiTheme="minorEastAsia" w:hAnsiTheme="minorEastAsia"/>
                <w:color w:val="auto"/>
                <w:kern w:val="0"/>
                <w:sz w:val="24"/>
                <w:szCs w:val="24"/>
                <w:lang w:val="zh-CN"/>
              </w:rPr>
            </w:pPr>
            <w:r>
              <w:rPr>
                <w:rFonts w:hint="eastAsia" w:cs="宋体" w:asciiTheme="minorEastAsia" w:hAnsiTheme="minorEastAsia"/>
                <w:color w:val="auto"/>
                <w:kern w:val="0"/>
                <w:sz w:val="24"/>
                <w:szCs w:val="24"/>
                <w:lang w:val="zh-CN"/>
              </w:rPr>
              <w:t>本项目清单中参数要求为最低需求，不容许负偏离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黑体" w:asciiTheme="minorEastAsia" w:hAnsiTheme="minorEastAsia"/>
                <w:color w:val="auto"/>
                <w:sz w:val="24"/>
                <w:szCs w:val="24"/>
              </w:rPr>
            </w:pPr>
            <w:r>
              <w:rPr>
                <w:rFonts w:hint="eastAsia" w:cs="黑体" w:asciiTheme="minorEastAsia" w:hAnsiTheme="minorEastAsia"/>
                <w:color w:val="auto"/>
                <w:sz w:val="24"/>
                <w:szCs w:val="24"/>
              </w:rPr>
              <w:t>31</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jc w:val="center"/>
              <w:textAlignment w:val="auto"/>
              <w:rPr>
                <w:rFonts w:cs="宋体" w:asciiTheme="minorEastAsia" w:hAnsiTheme="minorEastAsia"/>
                <w:bCs/>
                <w:color w:val="auto"/>
                <w:sz w:val="24"/>
                <w:szCs w:val="24"/>
                <w:lang w:val="zh-CN"/>
              </w:rPr>
            </w:pPr>
            <w:r>
              <w:rPr>
                <w:rFonts w:hint="eastAsia" w:cs="宋体" w:asciiTheme="minorEastAsia" w:hAnsiTheme="minorEastAsia"/>
                <w:bCs/>
                <w:color w:val="auto"/>
                <w:sz w:val="24"/>
                <w:szCs w:val="24"/>
                <w:lang w:val="zh-CN"/>
              </w:rPr>
              <w:t>特别提示</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lang w:val="zh-CN"/>
              </w:rPr>
            </w:pPr>
            <w:r>
              <w:rPr>
                <w:rFonts w:hint="eastAsia" w:hAnsi="宋体" w:cs="宋体"/>
                <w:color w:val="auto"/>
                <w:sz w:val="24"/>
                <w:szCs w:val="24"/>
                <w:lang w:val="zh-CN"/>
              </w:rPr>
              <w:t>不同投标人电子投标文件记录的网卡MAC地址、CPU序号、硬盘序列号等硬件特征码均相同时，视为‘</w:t>
            </w:r>
            <w:r>
              <w:rPr>
                <w:rFonts w:hAnsi="宋体" w:cs="宋体"/>
                <w:color w:val="auto"/>
                <w:sz w:val="24"/>
                <w:szCs w:val="24"/>
                <w:lang w:val="zh-CN"/>
              </w:rPr>
              <w:t>不同</w:t>
            </w:r>
            <w:r>
              <w:rPr>
                <w:rFonts w:hint="eastAsia" w:hAnsi="宋体" w:cs="宋体"/>
                <w:color w:val="auto"/>
                <w:sz w:val="24"/>
                <w:szCs w:val="24"/>
                <w:lang w:val="zh-CN"/>
              </w:rPr>
              <w:t>投标人的投标</w:t>
            </w:r>
            <w:r>
              <w:rPr>
                <w:rFonts w:hAnsi="宋体" w:cs="宋体"/>
                <w:color w:val="auto"/>
                <w:sz w:val="24"/>
                <w:szCs w:val="24"/>
                <w:lang w:val="zh-CN"/>
              </w:rPr>
              <w:t>文件由同一单位或者个人编制</w:t>
            </w:r>
            <w:r>
              <w:rPr>
                <w:rFonts w:hint="eastAsia" w:hAnsi="宋体" w:cs="宋体"/>
                <w:color w:val="auto"/>
                <w:sz w:val="24"/>
                <w:szCs w:val="24"/>
                <w:lang w:val="zh-CN"/>
              </w:rPr>
              <w:t>’或‘</w:t>
            </w:r>
            <w:r>
              <w:rPr>
                <w:rFonts w:hAnsi="宋体" w:cs="宋体"/>
                <w:color w:val="auto"/>
                <w:sz w:val="24"/>
                <w:szCs w:val="24"/>
                <w:lang w:val="zh-CN"/>
              </w:rPr>
              <w:t>不同</w:t>
            </w:r>
            <w:r>
              <w:rPr>
                <w:rFonts w:hint="eastAsia" w:hAnsi="宋体" w:cs="宋体"/>
                <w:color w:val="auto"/>
                <w:sz w:val="24"/>
                <w:szCs w:val="24"/>
                <w:lang w:val="zh-CN"/>
              </w:rPr>
              <w:t>投标人</w:t>
            </w:r>
            <w:r>
              <w:rPr>
                <w:rFonts w:hAnsi="宋体" w:cs="宋体"/>
                <w:color w:val="auto"/>
                <w:sz w:val="24"/>
                <w:szCs w:val="24"/>
                <w:lang w:val="zh-CN"/>
              </w:rPr>
              <w:t>委托同一单位或者个人办理</w:t>
            </w:r>
            <w:r>
              <w:rPr>
                <w:rFonts w:hint="eastAsia" w:hAnsi="宋体" w:cs="宋体"/>
                <w:color w:val="auto"/>
                <w:sz w:val="24"/>
                <w:szCs w:val="24"/>
                <w:lang w:val="zh-CN"/>
              </w:rPr>
              <w:t>响应</w:t>
            </w:r>
            <w:r>
              <w:rPr>
                <w:rFonts w:hAnsi="宋体" w:cs="宋体"/>
                <w:color w:val="auto"/>
                <w:sz w:val="24"/>
                <w:szCs w:val="24"/>
                <w:lang w:val="zh-CN"/>
              </w:rPr>
              <w:t>事宜</w:t>
            </w:r>
            <w:r>
              <w:rPr>
                <w:rFonts w:hint="eastAsia" w:hAnsi="宋体" w:cs="宋体"/>
                <w:color w:val="auto"/>
                <w:sz w:val="24"/>
                <w:szCs w:val="24"/>
                <w:lang w:val="zh-CN"/>
              </w:rPr>
              <w:t>’，其投标无效。</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asciiTheme="minorEastAsia" w:hAnsiTheme="minorEastAsia"/>
                <w:color w:val="auto"/>
                <w:sz w:val="24"/>
              </w:rPr>
            </w:pPr>
            <w:r>
              <w:rPr>
                <w:rFonts w:hint="eastAsia" w:hAnsi="宋体" w:cs="宋体"/>
                <w:color w:val="auto"/>
                <w:sz w:val="24"/>
                <w:szCs w:val="24"/>
                <w:lang w:val="zh-CN"/>
              </w:rPr>
              <w:t>评审专家应严格按照要</w:t>
            </w:r>
            <w:r>
              <w:rPr>
                <w:rFonts w:hint="eastAsia" w:asciiTheme="minorEastAsia" w:hAnsiTheme="minorEastAsia"/>
                <w:color w:val="auto"/>
                <w:sz w:val="24"/>
              </w:rPr>
              <w:t>求查看“硬件特征码” 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32</w:t>
            </w:r>
          </w:p>
        </w:tc>
        <w:tc>
          <w:tcPr>
            <w:tcW w:w="1224" w:type="dxa"/>
            <w:vAlign w:val="center"/>
          </w:tcPr>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投标人资格核验</w:t>
            </w: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供应商在中标后，应将由《襄城县政府采购供应商信用承诺函》替代的证明材料提交采购人核验，经核验无误后，襄城县政府采购中心发出中标通知书。</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int="eastAsia" w:hAnsi="宋体" w:cs="宋体"/>
                <w:b/>
                <w:color w:val="auto"/>
                <w:sz w:val="24"/>
                <w:szCs w:val="24"/>
              </w:rPr>
              <w:t>一、法人或者其他组织的营业执照等证明文件，自然人的身份证明</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Ansi="宋体" w:cs="宋体"/>
                <w:color w:val="auto"/>
                <w:sz w:val="24"/>
                <w:szCs w:val="24"/>
              </w:rPr>
              <w:t>1</w:t>
            </w:r>
            <w:r>
              <w:rPr>
                <w:rFonts w:hint="eastAsia" w:hAnsi="宋体" w:cs="宋体"/>
                <w:color w:val="auto"/>
                <w:sz w:val="24"/>
                <w:szCs w:val="24"/>
              </w:rPr>
              <w:t>、企业法人营业执照或营业执照。（企业投标提供）</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Ansi="宋体" w:cs="宋体"/>
                <w:color w:val="auto"/>
                <w:sz w:val="24"/>
                <w:szCs w:val="24"/>
              </w:rPr>
              <w:t>2</w:t>
            </w:r>
            <w:r>
              <w:rPr>
                <w:rFonts w:hint="eastAsia" w:hAnsi="宋体" w:cs="宋体"/>
                <w:color w:val="auto"/>
                <w:sz w:val="24"/>
                <w:szCs w:val="24"/>
              </w:rPr>
              <w:t>、事业单位法人证书。（事业单位投标提供）</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Ansi="宋体" w:cs="宋体"/>
                <w:color w:val="auto"/>
                <w:sz w:val="24"/>
                <w:szCs w:val="24"/>
              </w:rPr>
              <w:t>3</w:t>
            </w:r>
            <w:r>
              <w:rPr>
                <w:rFonts w:hint="eastAsia" w:hAnsi="宋体" w:cs="宋体"/>
                <w:color w:val="auto"/>
                <w:sz w:val="24"/>
                <w:szCs w:val="24"/>
              </w:rPr>
              <w:t>、执业许可证。（非企业专业服务机构投标提供）</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Ansi="宋体" w:cs="宋体"/>
                <w:color w:val="auto"/>
                <w:sz w:val="24"/>
                <w:szCs w:val="24"/>
              </w:rPr>
              <w:t>4</w:t>
            </w:r>
            <w:r>
              <w:rPr>
                <w:rFonts w:hint="eastAsia" w:hAnsi="宋体" w:cs="宋体"/>
                <w:color w:val="auto"/>
                <w:sz w:val="24"/>
                <w:szCs w:val="24"/>
              </w:rPr>
              <w:t>、个体工商户营业执照。（个体工商户投标提供）</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Ansi="宋体" w:cs="宋体"/>
                <w:color w:val="auto"/>
                <w:sz w:val="24"/>
                <w:szCs w:val="24"/>
              </w:rPr>
              <w:t>5</w:t>
            </w:r>
            <w:r>
              <w:rPr>
                <w:rFonts w:hint="eastAsia" w:hAnsi="宋体" w:cs="宋体"/>
                <w:color w:val="auto"/>
                <w:sz w:val="24"/>
                <w:szCs w:val="24"/>
              </w:rPr>
              <w:t>、自然人身份证明。（自然人投标提供）</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Ansi="宋体" w:cs="宋体"/>
                <w:color w:val="auto"/>
                <w:sz w:val="24"/>
                <w:szCs w:val="24"/>
              </w:rPr>
              <w:t>6</w:t>
            </w:r>
            <w:r>
              <w:rPr>
                <w:rFonts w:hint="eastAsia" w:hAnsi="宋体" w:cs="宋体"/>
                <w:color w:val="auto"/>
                <w:sz w:val="24"/>
                <w:szCs w:val="24"/>
              </w:rPr>
              <w:t>、民办非企业单位登记证书。（民办非企业单位投标提供）</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int="eastAsia" w:hAnsi="宋体" w:cs="宋体"/>
                <w:b/>
                <w:color w:val="auto"/>
                <w:sz w:val="24"/>
                <w:szCs w:val="24"/>
              </w:rPr>
              <w:t>二、财务状况报告相关材料</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Ansi="宋体" w:cs="宋体"/>
                <w:color w:val="auto"/>
                <w:sz w:val="24"/>
                <w:szCs w:val="24"/>
              </w:rPr>
              <w:t>1</w:t>
            </w:r>
            <w:r>
              <w:rPr>
                <w:rFonts w:hint="eastAsia" w:hAnsi="宋体" w:cs="宋体"/>
                <w:color w:val="auto"/>
                <w:sz w:val="24"/>
                <w:szCs w:val="24"/>
              </w:rPr>
              <w:t>、投标人是法人（法人包括企业法人、机关法人、事业单位法人和社会团体法人），提供本单位：</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①</w:t>
            </w:r>
            <w:r>
              <w:rPr>
                <w:rFonts w:hAnsi="宋体" w:cs="宋体"/>
                <w:color w:val="auto"/>
                <w:sz w:val="24"/>
                <w:szCs w:val="24"/>
              </w:rPr>
              <w:t>202</w:t>
            </w:r>
            <w:r>
              <w:rPr>
                <w:rFonts w:hint="eastAsia" w:hAnsi="宋体" w:cs="宋体"/>
                <w:color w:val="auto"/>
                <w:sz w:val="24"/>
                <w:szCs w:val="24"/>
              </w:rPr>
              <w:t>2年度经审计的财务报告，包括资产负债表、利润表、现金流量表、所有者权益变动表及其附注；</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②基本开户银行出具的资信证明；</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③财政部门认可的政府采购专业担保机构的证明文件和担保机构出具的投标担保函。</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注：仅需提供序号①～③其中之一即可。</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Ansi="宋体" w:cs="宋体"/>
                <w:color w:val="auto"/>
                <w:sz w:val="24"/>
                <w:szCs w:val="24"/>
              </w:rPr>
              <w:t>2</w:t>
            </w:r>
            <w:r>
              <w:rPr>
                <w:rFonts w:hint="eastAsia" w:hAnsi="宋体" w:cs="宋体"/>
                <w:color w:val="auto"/>
                <w:sz w:val="24"/>
                <w:szCs w:val="24"/>
              </w:rPr>
              <w:t>、投标人（其他组织和自然人）提供本单位：</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①</w:t>
            </w:r>
            <w:r>
              <w:rPr>
                <w:rFonts w:hAnsi="宋体" w:cs="宋体"/>
                <w:color w:val="auto"/>
                <w:sz w:val="24"/>
                <w:szCs w:val="24"/>
              </w:rPr>
              <w:t>202</w:t>
            </w:r>
            <w:r>
              <w:rPr>
                <w:rFonts w:hint="eastAsia" w:hAnsi="宋体" w:cs="宋体"/>
                <w:color w:val="auto"/>
                <w:sz w:val="24"/>
                <w:szCs w:val="24"/>
              </w:rPr>
              <w:t>2年度经审计的财务报告，包括资产负债表、利润表、现金流量表、所有者权益变动表及其附注；</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②银行出具的资信证明；</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③财政部门认可的政府采购专业担保机构的证明文件和担保机构出具的投标担保函。</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注：仅需提供序号①～③其中之一即可。</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int="eastAsia" w:hAnsi="宋体" w:cs="宋体"/>
                <w:b/>
                <w:color w:val="auto"/>
                <w:sz w:val="24"/>
                <w:szCs w:val="24"/>
              </w:rPr>
              <w:t>三、依法缴纳税收相关材料</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参加本次政府采购项目投标截止时间前六个月内任意一个月缴纳税收凭据。（依法免税的投标人，应提供相应文件证明依法免税）</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int="eastAsia" w:hAnsi="宋体" w:cs="宋体"/>
                <w:b/>
                <w:color w:val="auto"/>
                <w:sz w:val="24"/>
                <w:szCs w:val="24"/>
              </w:rPr>
              <w:t>四、依法缴纳社会保障资金的证明材料</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参加本次政府采购项目投标截止时间前六个月内任意一个月缴纳社会保险凭据。（依法不需要缴纳社会保障资金的投标人，应提供相应文件证明依法不需要缴纳社会保障资金）</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int="eastAsia" w:hAnsi="宋体" w:cs="宋体"/>
                <w:b/>
                <w:color w:val="auto"/>
                <w:sz w:val="24"/>
                <w:szCs w:val="24"/>
              </w:rPr>
              <w:t>五、履行合同所必须的设备和专业技术能力的证明材料</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Ansi="宋体" w:cs="宋体"/>
                <w:color w:val="auto"/>
                <w:sz w:val="24"/>
                <w:szCs w:val="24"/>
              </w:rPr>
              <w:t>1</w:t>
            </w:r>
            <w:r>
              <w:rPr>
                <w:rFonts w:hint="eastAsia" w:hAnsi="宋体" w:cs="宋体"/>
                <w:color w:val="auto"/>
                <w:sz w:val="24"/>
                <w:szCs w:val="24"/>
              </w:rPr>
              <w:t>、相关设备的购置发票、专业技术人员职称证书、用工合同等；</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Ansi="宋体" w:cs="宋体"/>
                <w:color w:val="auto"/>
                <w:sz w:val="24"/>
                <w:szCs w:val="24"/>
              </w:rPr>
              <w:t>2</w:t>
            </w:r>
            <w:r>
              <w:rPr>
                <w:rFonts w:hint="eastAsia" w:hAnsi="宋体" w:cs="宋体"/>
                <w:color w:val="auto"/>
                <w:sz w:val="24"/>
                <w:szCs w:val="24"/>
              </w:rPr>
              <w:t>、投标人具备履行合同所必须的设备和专业技术能力承诺函或声明（承诺函或声明格式自拟）。</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r>
              <w:rPr>
                <w:rFonts w:hint="eastAsia" w:hAnsi="宋体" w:cs="宋体"/>
                <w:color w:val="auto"/>
                <w:sz w:val="24"/>
                <w:szCs w:val="24"/>
              </w:rPr>
              <w:t>注：仅需提供序号</w:t>
            </w:r>
            <w:r>
              <w:rPr>
                <w:rFonts w:hAnsi="宋体" w:cs="宋体"/>
                <w:color w:val="auto"/>
                <w:sz w:val="24"/>
                <w:szCs w:val="24"/>
              </w:rPr>
              <w:t>1</w:t>
            </w:r>
            <w:r>
              <w:rPr>
                <w:rFonts w:hint="eastAsia" w:hAnsi="宋体" w:cs="宋体"/>
                <w:color w:val="auto"/>
                <w:sz w:val="24"/>
                <w:szCs w:val="24"/>
              </w:rPr>
              <w:t>～</w:t>
            </w:r>
            <w:r>
              <w:rPr>
                <w:rFonts w:hAnsi="宋体" w:cs="宋体"/>
                <w:color w:val="auto"/>
                <w:sz w:val="24"/>
                <w:szCs w:val="24"/>
              </w:rPr>
              <w:t>2</w:t>
            </w:r>
            <w:r>
              <w:rPr>
                <w:rFonts w:hint="eastAsia" w:hAnsi="宋体" w:cs="宋体"/>
                <w:color w:val="auto"/>
                <w:sz w:val="24"/>
                <w:szCs w:val="24"/>
              </w:rPr>
              <w:t>其中之一即可。</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int="eastAsia" w:hAnsi="宋体" w:cs="宋体"/>
                <w:b/>
                <w:color w:val="auto"/>
                <w:sz w:val="24"/>
                <w:szCs w:val="24"/>
              </w:rPr>
              <w:t>六、参加政府采购活动前</w:t>
            </w:r>
            <w:r>
              <w:rPr>
                <w:rFonts w:hAnsi="宋体" w:cs="宋体"/>
                <w:b/>
                <w:color w:val="auto"/>
                <w:sz w:val="24"/>
                <w:szCs w:val="24"/>
              </w:rPr>
              <w:t>3</w:t>
            </w:r>
            <w:r>
              <w:rPr>
                <w:rFonts w:hint="eastAsia" w:hAnsi="宋体" w:cs="宋体"/>
                <w:b/>
                <w:color w:val="auto"/>
                <w:sz w:val="24"/>
                <w:szCs w:val="24"/>
              </w:rPr>
              <w:t>年内在经营活动中没有重大违法记录的声明投标人“参加政府采购活动前</w:t>
            </w:r>
            <w:r>
              <w:rPr>
                <w:rFonts w:hAnsi="宋体" w:cs="宋体"/>
                <w:b/>
                <w:color w:val="auto"/>
                <w:sz w:val="24"/>
                <w:szCs w:val="24"/>
              </w:rPr>
              <w:t>3</w:t>
            </w:r>
            <w:r>
              <w:rPr>
                <w:rFonts w:hint="eastAsia" w:hAnsi="宋体" w:cs="宋体"/>
                <w:b/>
                <w:color w:val="auto"/>
                <w:sz w:val="24"/>
                <w:szCs w:val="24"/>
              </w:rPr>
              <w:t>年内在经营活动中没有重大违法记录的书面声明”。重大违法记录，是指投标人因违法经营受到刑事处罚或者责令停产停业、吊销许可证或者执照、较大数额罚款等行政处罚。</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int="eastAsia" w:hAnsi="宋体" w:cs="宋体"/>
                <w:b/>
                <w:color w:val="auto"/>
                <w:sz w:val="24"/>
                <w:szCs w:val="24"/>
              </w:rPr>
              <w:t>七、未被列入“信用中国”网站</w:t>
            </w:r>
            <w:r>
              <w:rPr>
                <w:rFonts w:hAnsi="宋体" w:cs="宋体"/>
                <w:b/>
                <w:color w:val="auto"/>
                <w:sz w:val="24"/>
                <w:szCs w:val="24"/>
              </w:rPr>
              <w:t>(www.creditchina.gov.cn)</w:t>
            </w:r>
            <w:r>
              <w:rPr>
                <w:rFonts w:hint="eastAsia" w:hAnsi="宋体" w:cs="宋体"/>
                <w:b/>
                <w:color w:val="auto"/>
                <w:sz w:val="24"/>
                <w:szCs w:val="24"/>
              </w:rPr>
              <w:t>失信被执行人、税收违法黑名单的投标人；“中国政府采购网”</w:t>
            </w:r>
            <w:r>
              <w:rPr>
                <w:rFonts w:hAnsi="宋体" w:cs="宋体"/>
                <w:b/>
                <w:color w:val="auto"/>
                <w:sz w:val="24"/>
                <w:szCs w:val="24"/>
              </w:rPr>
              <w:t xml:space="preserve"> (www.ccgp.gov.cn)</w:t>
            </w:r>
            <w:r>
              <w:rPr>
                <w:rFonts w:hint="eastAsia" w:hAnsi="宋体" w:cs="宋体"/>
                <w:b/>
                <w:color w:val="auto"/>
                <w:sz w:val="24"/>
                <w:szCs w:val="24"/>
              </w:rPr>
              <w:t>政府采购严重违法失信行为记录名单的投标人；“中国社会组织政务服务平台”网站（</w:t>
            </w:r>
            <w:r>
              <w:rPr>
                <w:rFonts w:hAnsi="宋体" w:cs="宋体"/>
                <w:b/>
                <w:color w:val="auto"/>
                <w:sz w:val="24"/>
                <w:szCs w:val="24"/>
              </w:rPr>
              <w:t>https://chinanpo.mca.gov.cn</w:t>
            </w:r>
            <w:r>
              <w:rPr>
                <w:rFonts w:hint="eastAsia" w:hAnsi="宋体" w:cs="宋体"/>
                <w:b/>
                <w:color w:val="auto"/>
                <w:sz w:val="24"/>
                <w:szCs w:val="24"/>
              </w:rPr>
              <w:t>）严重违法失信社会组织（联合体形式投标的，联合体成员存在不良信用记录，视同联合体存在不良信用记录）。</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Ansi="宋体" w:cs="宋体"/>
                <w:b/>
                <w:color w:val="auto"/>
                <w:sz w:val="24"/>
                <w:szCs w:val="24"/>
              </w:rPr>
              <w:t>1</w:t>
            </w:r>
            <w:r>
              <w:rPr>
                <w:rFonts w:hint="eastAsia" w:hAnsi="宋体" w:cs="宋体"/>
                <w:b/>
                <w:color w:val="auto"/>
                <w:sz w:val="24"/>
                <w:szCs w:val="24"/>
              </w:rPr>
              <w:t>、查询渠道：</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int="eastAsia" w:hAnsi="宋体" w:cs="宋体"/>
                <w:b/>
                <w:color w:val="auto"/>
                <w:sz w:val="24"/>
                <w:szCs w:val="24"/>
              </w:rPr>
              <w:t>①“信用中国”网站（</w:t>
            </w:r>
            <w:r>
              <w:rPr>
                <w:rFonts w:hAnsi="宋体" w:cs="宋体"/>
                <w:b/>
                <w:color w:val="auto"/>
                <w:sz w:val="24"/>
                <w:szCs w:val="24"/>
              </w:rPr>
              <w:t>www.creditchina.gov.cn</w:t>
            </w:r>
            <w:r>
              <w:rPr>
                <w:rFonts w:hint="eastAsia" w:hAnsi="宋体" w:cs="宋体"/>
                <w:b/>
                <w:color w:val="auto"/>
                <w:sz w:val="24"/>
                <w:szCs w:val="24"/>
              </w:rPr>
              <w:t>）</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int="eastAsia" w:hAnsi="宋体" w:cs="宋体"/>
                <w:b/>
                <w:color w:val="auto"/>
                <w:sz w:val="24"/>
                <w:szCs w:val="24"/>
              </w:rPr>
              <w:t>②“中国政府采购网”（</w:t>
            </w:r>
            <w:r>
              <w:rPr>
                <w:rFonts w:hAnsi="宋体" w:cs="宋体"/>
                <w:b/>
                <w:color w:val="auto"/>
                <w:sz w:val="24"/>
                <w:szCs w:val="24"/>
              </w:rPr>
              <w:t>www.ccgp.gov.cn</w:t>
            </w:r>
            <w:r>
              <w:rPr>
                <w:rFonts w:hint="eastAsia" w:hAnsi="宋体" w:cs="宋体"/>
                <w:b/>
                <w:color w:val="auto"/>
                <w:sz w:val="24"/>
                <w:szCs w:val="24"/>
              </w:rPr>
              <w:t>）</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int="eastAsia" w:hAnsi="宋体" w:cs="宋体"/>
                <w:b/>
                <w:color w:val="auto"/>
                <w:sz w:val="24"/>
                <w:szCs w:val="24"/>
              </w:rPr>
              <w:t>③“中国社会组织政务服务平台”网站（</w:t>
            </w:r>
            <w:r>
              <w:rPr>
                <w:rFonts w:hAnsi="宋体" w:cs="宋体"/>
                <w:b/>
                <w:color w:val="auto"/>
                <w:sz w:val="24"/>
                <w:szCs w:val="24"/>
              </w:rPr>
              <w:t>https://chinanpo.mca.gov.cn</w:t>
            </w:r>
            <w:r>
              <w:rPr>
                <w:rFonts w:hint="eastAsia" w:hAnsi="宋体" w:cs="宋体"/>
                <w:b/>
                <w:color w:val="auto"/>
                <w:sz w:val="24"/>
                <w:szCs w:val="24"/>
              </w:rPr>
              <w:t>）（仅查询社会组织）；</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Ansi="宋体" w:cs="宋体"/>
                <w:b/>
                <w:color w:val="auto"/>
                <w:sz w:val="24"/>
                <w:szCs w:val="24"/>
              </w:rPr>
              <w:t>2</w:t>
            </w:r>
            <w:r>
              <w:rPr>
                <w:rFonts w:hint="eastAsia" w:hAnsi="宋体" w:cs="宋体"/>
                <w:b/>
                <w:color w:val="auto"/>
                <w:sz w:val="24"/>
                <w:szCs w:val="24"/>
              </w:rPr>
              <w:t>、截止时间：同投标截止时间；</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b/>
                <w:color w:val="auto"/>
                <w:sz w:val="24"/>
                <w:szCs w:val="24"/>
              </w:rPr>
            </w:pPr>
            <w:r>
              <w:rPr>
                <w:rFonts w:hAnsi="宋体" w:cs="宋体"/>
                <w:b/>
                <w:color w:val="auto"/>
                <w:sz w:val="24"/>
                <w:szCs w:val="24"/>
              </w:rPr>
              <w:t>3</w:t>
            </w:r>
            <w:r>
              <w:rPr>
                <w:rFonts w:hint="eastAsia" w:hAnsi="宋体" w:cs="宋体"/>
                <w:b/>
                <w:color w:val="auto"/>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keepNext w:val="0"/>
              <w:keepLines w:val="0"/>
              <w:pageBreakBefore w:val="0"/>
              <w:kinsoku/>
              <w:wordWrap/>
              <w:overflowPunct/>
              <w:autoSpaceDE w:val="0"/>
              <w:autoSpaceDN w:val="0"/>
              <w:bidi w:val="0"/>
              <w:adjustRightInd w:val="0"/>
              <w:snapToGrid/>
              <w:spacing w:line="360" w:lineRule="exact"/>
              <w:ind w:firstLine="120" w:firstLineChars="50"/>
              <w:contextualSpacing/>
              <w:textAlignment w:val="auto"/>
              <w:rPr>
                <w:rFonts w:hAnsi="宋体" w:cs="宋体"/>
                <w:color w:val="auto"/>
                <w:sz w:val="24"/>
                <w:szCs w:val="24"/>
              </w:rPr>
            </w:pPr>
            <w:r>
              <w:rPr>
                <w:rFonts w:hint="eastAsia" w:hAnsi="宋体" w:cs="宋体"/>
                <w:color w:val="auto"/>
                <w:sz w:val="24"/>
                <w:szCs w:val="24"/>
              </w:rPr>
              <w:t>33</w:t>
            </w:r>
          </w:p>
        </w:tc>
        <w:tc>
          <w:tcPr>
            <w:tcW w:w="1224" w:type="dxa"/>
            <w:vAlign w:val="center"/>
          </w:tcPr>
          <w:p>
            <w:pPr>
              <w:pStyle w:val="34"/>
              <w:keepNext w:val="0"/>
              <w:keepLines w:val="0"/>
              <w:pageBreakBefore w:val="0"/>
              <w:kinsoku/>
              <w:wordWrap/>
              <w:overflowPunct/>
              <w:bidi w:val="0"/>
              <w:snapToGrid/>
              <w:spacing w:line="360" w:lineRule="exact"/>
              <w:ind w:firstLine="480" w:firstLineChars="200"/>
              <w:jc w:val="both"/>
              <w:textAlignment w:val="auto"/>
              <w:rPr>
                <w:rFonts w:hAnsi="宋体" w:asciiTheme="minorHAnsi" w:eastAsiaTheme="minorEastAsia"/>
                <w:color w:val="auto"/>
                <w:kern w:val="2"/>
              </w:rPr>
            </w:pPr>
          </w:p>
          <w:p>
            <w:pPr>
              <w:pStyle w:val="34"/>
              <w:keepNext w:val="0"/>
              <w:keepLines w:val="0"/>
              <w:pageBreakBefore w:val="0"/>
              <w:kinsoku/>
              <w:wordWrap/>
              <w:overflowPunct/>
              <w:bidi w:val="0"/>
              <w:snapToGrid/>
              <w:spacing w:line="360" w:lineRule="exact"/>
              <w:ind w:firstLine="480" w:firstLineChars="200"/>
              <w:jc w:val="both"/>
              <w:textAlignment w:val="auto"/>
              <w:rPr>
                <w:rFonts w:hAnsi="宋体" w:asciiTheme="minorHAnsi" w:eastAsiaTheme="minorEastAsia"/>
                <w:color w:val="auto"/>
                <w:kern w:val="2"/>
              </w:rPr>
            </w:pPr>
          </w:p>
          <w:p>
            <w:pPr>
              <w:pStyle w:val="34"/>
              <w:keepNext w:val="0"/>
              <w:keepLines w:val="0"/>
              <w:pageBreakBefore w:val="0"/>
              <w:kinsoku/>
              <w:wordWrap/>
              <w:overflowPunct/>
              <w:bidi w:val="0"/>
              <w:snapToGrid/>
              <w:spacing w:line="360" w:lineRule="exact"/>
              <w:jc w:val="both"/>
              <w:textAlignment w:val="auto"/>
              <w:rPr>
                <w:rFonts w:hAnsi="宋体" w:asciiTheme="minorHAnsi" w:eastAsiaTheme="minorEastAsia"/>
                <w:color w:val="auto"/>
                <w:kern w:val="2"/>
              </w:rPr>
            </w:pPr>
            <w:r>
              <w:rPr>
                <w:rFonts w:hAnsi="宋体" w:asciiTheme="minorHAnsi" w:eastAsiaTheme="minorEastAsia"/>
                <w:color w:val="auto"/>
                <w:kern w:val="2"/>
              </w:rPr>
              <w:t>解释权</w:t>
            </w:r>
          </w:p>
          <w:p>
            <w:pPr>
              <w:keepNext w:val="0"/>
              <w:keepLines w:val="0"/>
              <w:pageBreakBefore w:val="0"/>
              <w:kinsoku/>
              <w:wordWrap/>
              <w:overflowPunct/>
              <w:autoSpaceDE w:val="0"/>
              <w:autoSpaceDN w:val="0"/>
              <w:bidi w:val="0"/>
              <w:adjustRightInd w:val="0"/>
              <w:snapToGrid/>
              <w:spacing w:line="360" w:lineRule="exact"/>
              <w:contextualSpacing/>
              <w:textAlignment w:val="auto"/>
              <w:rPr>
                <w:rFonts w:hAnsi="宋体" w:cs="宋体"/>
                <w:color w:val="auto"/>
                <w:sz w:val="24"/>
                <w:szCs w:val="24"/>
              </w:rPr>
            </w:pPr>
          </w:p>
        </w:tc>
        <w:tc>
          <w:tcPr>
            <w:tcW w:w="8503" w:type="dxa"/>
            <w:vAlign w:val="center"/>
          </w:tcPr>
          <w:p>
            <w:pPr>
              <w:keepNext w:val="0"/>
              <w:keepLines w:val="0"/>
              <w:pageBreakBefore w:val="0"/>
              <w:kinsoku/>
              <w:wordWrap/>
              <w:overflowPunct/>
              <w:autoSpaceDE w:val="0"/>
              <w:autoSpaceDN w:val="0"/>
              <w:bidi w:val="0"/>
              <w:adjustRightInd w:val="0"/>
              <w:snapToGrid/>
              <w:spacing w:line="360" w:lineRule="exact"/>
              <w:ind w:firstLine="120" w:firstLineChars="50"/>
              <w:contextualSpacing/>
              <w:textAlignment w:val="auto"/>
              <w:rPr>
                <w:rFonts w:hAnsi="宋体" w:cs="宋体"/>
                <w:color w:val="auto"/>
                <w:sz w:val="24"/>
                <w:szCs w:val="24"/>
              </w:rPr>
            </w:pPr>
            <w:r>
              <w:rPr>
                <w:rFonts w:hAnsi="宋体" w:cs="宋体"/>
                <w:color w:val="auto"/>
                <w:sz w:val="24"/>
                <w:szCs w:val="24"/>
              </w:rPr>
              <w:t>构成本</w:t>
            </w:r>
            <w:r>
              <w:rPr>
                <w:rFonts w:hint="eastAsia" w:hAnsi="宋体" w:cs="宋体"/>
                <w:color w:val="auto"/>
                <w:sz w:val="24"/>
                <w:szCs w:val="24"/>
              </w:rPr>
              <w:t>响应</w:t>
            </w:r>
            <w:r>
              <w:rPr>
                <w:rFonts w:hAnsi="宋体" w:cs="宋体"/>
                <w:color w:val="auto"/>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pPr>
        <w:autoSpaceDE w:val="0"/>
        <w:autoSpaceDN w:val="0"/>
        <w:adjustRightInd w:val="0"/>
        <w:spacing w:line="360" w:lineRule="auto"/>
        <w:contextualSpacing/>
        <w:rPr>
          <w:rFonts w:hAnsi="宋体" w:cs="宋体"/>
          <w:color w:val="auto"/>
          <w:sz w:val="24"/>
          <w:szCs w:val="24"/>
        </w:rPr>
      </w:pPr>
    </w:p>
    <w:p>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731" w:firstLineChars="8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731" w:firstLineChars="85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p>
    <w:p>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rPr>
      </w:pPr>
      <w:r>
        <w:rPr>
          <w:rFonts w:hint="eastAsia" w:cs="宋体" w:asciiTheme="minorEastAsia" w:hAnsiTheme="minorEastAsia"/>
          <w:b/>
          <w:color w:val="auto"/>
          <w:kern w:val="0"/>
          <w:sz w:val="28"/>
          <w:szCs w:val="28"/>
        </w:rPr>
        <w:t>一、概念释义</w:t>
      </w:r>
    </w:p>
    <w:p>
      <w:pPr>
        <w:pStyle w:val="49"/>
        <w:numPr>
          <w:ilvl w:val="0"/>
          <w:numId w:val="5"/>
        </w:numPr>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适用范围</w:t>
      </w:r>
    </w:p>
    <w:p>
      <w:pPr>
        <w:pStyle w:val="49"/>
        <w:numPr>
          <w:ilvl w:val="0"/>
          <w:numId w:val="6"/>
        </w:numPr>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本询价文件仅适用于本次“采购邀请”</w:t>
      </w:r>
      <w:r>
        <w:rPr>
          <w:rFonts w:hint="eastAsia" w:ascii="宋体" w:hAnsi="宋体"/>
          <w:color w:val="auto"/>
          <w:sz w:val="24"/>
          <w:szCs w:val="24"/>
        </w:rPr>
        <w:t xml:space="preserve"> 和“供应商须知前附表”中所述采购项目的采购。</w:t>
      </w:r>
    </w:p>
    <w:p>
      <w:pPr>
        <w:pStyle w:val="49"/>
        <w:numPr>
          <w:ilvl w:val="1"/>
          <w:numId w:val="5"/>
        </w:numPr>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本询价文件解释权属于“采购邀请”</w:t>
      </w:r>
      <w:r>
        <w:rPr>
          <w:rFonts w:hint="eastAsia" w:ascii="宋体" w:hAnsi="宋体"/>
          <w:color w:val="auto"/>
          <w:sz w:val="24"/>
          <w:szCs w:val="24"/>
        </w:rPr>
        <w:t xml:space="preserve"> 和“供应商须知前附表”</w:t>
      </w:r>
      <w:r>
        <w:rPr>
          <w:rFonts w:hint="eastAsia" w:cs="宋体" w:asciiTheme="minorEastAsia" w:hAnsiTheme="minorEastAsia"/>
          <w:color w:val="auto"/>
          <w:kern w:val="0"/>
          <w:sz w:val="24"/>
          <w:szCs w:val="24"/>
        </w:rPr>
        <w:t>所述的采购人、集中采购机构。</w:t>
      </w:r>
    </w:p>
    <w:p>
      <w:pPr>
        <w:pStyle w:val="49"/>
        <w:numPr>
          <w:ilvl w:val="0"/>
          <w:numId w:val="5"/>
        </w:numPr>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定义</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 xml:space="preserve">2.1 </w:t>
      </w:r>
      <w:r>
        <w:rPr>
          <w:rFonts w:hint="eastAsia" w:cs="宋体" w:asciiTheme="minorEastAsia" w:hAnsiTheme="minorEastAsia"/>
          <w:color w:val="auto"/>
          <w:kern w:val="0"/>
          <w:sz w:val="24"/>
          <w:szCs w:val="24"/>
        </w:rPr>
        <w:t>“采购项目”：“投标人须知前附表”中所述的采购项目。</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 xml:space="preserve">2.2 </w:t>
      </w:r>
      <w:r>
        <w:rPr>
          <w:rFonts w:hint="eastAsia" w:cs="宋体" w:asciiTheme="minorEastAsia" w:hAnsiTheme="minorEastAsia"/>
          <w:color w:val="auto"/>
          <w:kern w:val="0"/>
          <w:sz w:val="24"/>
          <w:szCs w:val="24"/>
        </w:rPr>
        <w:t>“招标人”：“投标人须知前附表”中所述的组织本次招标的代理机构和采购人。</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 xml:space="preserve">2.3 </w:t>
      </w:r>
      <w:r>
        <w:rPr>
          <w:rFonts w:hint="eastAsia" w:cs="宋体" w:asciiTheme="minorEastAsia" w:hAnsiTheme="minorEastAsia"/>
          <w:color w:val="auto"/>
          <w:kern w:val="0"/>
          <w:sz w:val="24"/>
          <w:szCs w:val="24"/>
        </w:rPr>
        <w:t>“采购人”：是指依法进行政府采购的国家机关、事业单位、团体组织。采购人名称、地址、电话、联系人见“投标人须知前附表”。</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 xml:space="preserve">2.4 </w:t>
      </w:r>
      <w:r>
        <w:rPr>
          <w:rFonts w:hint="eastAsia" w:cs="宋体" w:asciiTheme="minorEastAsia" w:hAnsiTheme="minorEastAsia"/>
          <w:color w:val="auto"/>
          <w:kern w:val="0"/>
          <w:sz w:val="24"/>
          <w:szCs w:val="24"/>
        </w:rPr>
        <w:t>“代理机构”：接受采购人委托，代理采购项目的采购代理机构。代理机构名称、地址、电话、联系人见“投标人须知前附表”。</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采购代理机构及其分支机构不得在所代理的采购项目中投标或者代理投标，不得为所代理的采购项目的投标人参加本项目提供投标咨询。</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 xml:space="preserve">2.5 </w:t>
      </w:r>
      <w:r>
        <w:rPr>
          <w:rFonts w:hint="eastAsia" w:cs="宋体" w:asciiTheme="minorEastAsia" w:hAnsiTheme="minorEastAsia"/>
          <w:color w:val="auto"/>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 xml:space="preserve">2.6 </w:t>
      </w:r>
      <w:r>
        <w:rPr>
          <w:rFonts w:hint="eastAsia" w:cs="宋体" w:asciiTheme="minorEastAsia" w:hAnsiTheme="minorEastAsia"/>
          <w:color w:val="auto"/>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 xml:space="preserve">2.7 </w:t>
      </w:r>
      <w:r>
        <w:rPr>
          <w:rFonts w:hint="eastAsia" w:cs="宋体" w:asciiTheme="minorEastAsia" w:hAnsiTheme="minorEastAsia"/>
          <w:color w:val="auto"/>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color w:val="auto"/>
          <w:kern w:val="0"/>
          <w:sz w:val="24"/>
          <w:szCs w:val="24"/>
        </w:rPr>
        <w:t>(</w:t>
      </w:r>
      <w:r>
        <w:rPr>
          <w:rFonts w:hint="eastAsia" w:cs="宋体" w:asciiTheme="minorEastAsia" w:hAnsiTheme="minorEastAsia"/>
          <w:color w:val="auto"/>
          <w:kern w:val="0"/>
          <w:sz w:val="24"/>
          <w:szCs w:val="24"/>
        </w:rPr>
        <w:t>财库</w:t>
      </w:r>
      <w:r>
        <w:rPr>
          <w:rFonts w:cs="宋体" w:asciiTheme="minorEastAsia" w:hAnsiTheme="minorEastAsia"/>
          <w:color w:val="auto"/>
          <w:kern w:val="0"/>
          <w:sz w:val="24"/>
          <w:szCs w:val="24"/>
        </w:rPr>
        <w:t>[2007]119</w:t>
      </w:r>
      <w:r>
        <w:rPr>
          <w:rFonts w:hint="eastAsia" w:cs="宋体" w:asciiTheme="minorEastAsia" w:hAnsiTheme="minorEastAsia"/>
          <w:color w:val="auto"/>
          <w:kern w:val="0"/>
          <w:sz w:val="24"/>
          <w:szCs w:val="24"/>
        </w:rPr>
        <w:t>号</w:t>
      </w:r>
      <w:r>
        <w:rPr>
          <w:rFonts w:cs="宋体" w:asciiTheme="minorEastAsia" w:hAnsiTheme="minorEastAsia"/>
          <w:color w:val="auto"/>
          <w:kern w:val="0"/>
          <w:sz w:val="24"/>
          <w:szCs w:val="24"/>
        </w:rPr>
        <w:t>)</w:t>
      </w:r>
      <w:r>
        <w:rPr>
          <w:rFonts w:hint="eastAsia" w:cs="宋体" w:asciiTheme="minorEastAsia" w:hAnsiTheme="minorEastAsia"/>
          <w:color w:val="auto"/>
          <w:kern w:val="0"/>
          <w:sz w:val="24"/>
          <w:szCs w:val="24"/>
        </w:rPr>
        <w:t>、《关于政府采购进口产品管理有关问题的通知》（财办库［</w:t>
      </w:r>
      <w:r>
        <w:rPr>
          <w:rFonts w:cs="宋体" w:asciiTheme="minorEastAsia" w:hAnsiTheme="minorEastAsia"/>
          <w:color w:val="auto"/>
          <w:kern w:val="0"/>
          <w:sz w:val="24"/>
          <w:szCs w:val="24"/>
        </w:rPr>
        <w:t>2008</w:t>
      </w:r>
      <w:r>
        <w:rPr>
          <w:rFonts w:hint="eastAsia" w:cs="宋体" w:asciiTheme="minorEastAsia" w:hAnsiTheme="minorEastAsia"/>
          <w:color w:val="auto"/>
          <w:kern w:val="0"/>
          <w:sz w:val="24"/>
          <w:szCs w:val="24"/>
        </w:rPr>
        <w:t>］</w:t>
      </w:r>
      <w:r>
        <w:rPr>
          <w:rFonts w:cs="宋体" w:asciiTheme="minorEastAsia" w:hAnsiTheme="minorEastAsia"/>
          <w:color w:val="auto"/>
          <w:kern w:val="0"/>
          <w:sz w:val="24"/>
          <w:szCs w:val="24"/>
        </w:rPr>
        <w:t xml:space="preserve">248 </w:t>
      </w:r>
      <w:r>
        <w:rPr>
          <w:rFonts w:hint="eastAsia" w:cs="宋体" w:asciiTheme="minorEastAsia" w:hAnsiTheme="minorEastAsia"/>
          <w:color w:val="auto"/>
          <w:kern w:val="0"/>
          <w:sz w:val="24"/>
          <w:szCs w:val="24"/>
        </w:rPr>
        <w:t>号）。</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 xml:space="preserve">2.7.1 </w:t>
      </w:r>
      <w:r>
        <w:rPr>
          <w:rFonts w:hint="eastAsia" w:cs="宋体" w:asciiTheme="minorEastAsia" w:hAnsiTheme="minorEastAsia"/>
          <w:color w:val="auto"/>
          <w:kern w:val="0"/>
          <w:sz w:val="24"/>
          <w:szCs w:val="24"/>
        </w:rPr>
        <w:t>招标文件列明不允许或未列明允许进口产品参加投标的，均视为拒绝进口产品参加投标。</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 xml:space="preserve">2.7.2 </w:t>
      </w:r>
      <w:r>
        <w:rPr>
          <w:rFonts w:hint="eastAsia" w:cs="宋体" w:asciiTheme="minorEastAsia" w:hAnsiTheme="minorEastAsia"/>
          <w:color w:val="auto"/>
          <w:kern w:val="0"/>
          <w:sz w:val="24"/>
          <w:szCs w:val="24"/>
        </w:rPr>
        <w:t>如招标文件中已说明，经财政部门审核同意，允许部分或全部产品采购进口产品，投标人既可提供本国产品，也可以提供进口产品。</w:t>
      </w:r>
    </w:p>
    <w:p>
      <w:pPr>
        <w:pStyle w:val="49"/>
        <w:autoSpaceDE w:val="0"/>
        <w:autoSpaceDN w:val="0"/>
        <w:spacing w:line="360" w:lineRule="auto"/>
        <w:ind w:left="420" w:firstLine="0"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 xml:space="preserve">2.8 </w:t>
      </w:r>
      <w:r>
        <w:rPr>
          <w:rFonts w:hint="eastAsia" w:cs="宋体" w:asciiTheme="minorEastAsia" w:hAnsiTheme="minorEastAsia"/>
          <w:color w:val="auto"/>
          <w:kern w:val="0"/>
          <w:sz w:val="24"/>
          <w:szCs w:val="24"/>
        </w:rPr>
        <w:t>招标文件中凡标有“★”的条款均系实质性要求条款。</w:t>
      </w:r>
    </w:p>
    <w:p>
      <w:pPr>
        <w:pStyle w:val="49"/>
        <w:autoSpaceDE w:val="0"/>
        <w:autoSpaceDN w:val="0"/>
        <w:spacing w:line="360" w:lineRule="auto"/>
        <w:ind w:firstLine="0"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3.合格的供应商</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3.1 在中华人民共和国境内注册，具有本项目生产、制造、供应或实施能力，符合、承认并承诺履行本磋商文件各项规定的法人、其他组织或者自然人。</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3.2 符合本项目“采购邀请”和“供应商须知前附表”中规定的合格供应商所必须具备的条件。</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（1）查询渠道：“信用中国”网站（</w:t>
      </w:r>
      <w:r>
        <w:rPr>
          <w:rFonts w:cs="宋体" w:asciiTheme="minorEastAsia" w:hAnsiTheme="minorEastAsia"/>
          <w:color w:val="auto"/>
          <w:kern w:val="0"/>
          <w:sz w:val="24"/>
          <w:szCs w:val="24"/>
        </w:rPr>
        <w:t>www.creditchina.gov.cn</w:t>
      </w:r>
      <w:r>
        <w:rPr>
          <w:rFonts w:hint="eastAsia" w:cs="宋体" w:asciiTheme="minorEastAsia" w:hAnsiTheme="minorEastAsia"/>
          <w:color w:val="auto"/>
          <w:kern w:val="0"/>
          <w:sz w:val="24"/>
          <w:szCs w:val="24"/>
        </w:rPr>
        <w:t>）、“中国政府采购网”（</w:t>
      </w:r>
      <w:r>
        <w:rPr>
          <w:rFonts w:cs="宋体" w:asciiTheme="minorEastAsia" w:hAnsiTheme="minorEastAsia"/>
          <w:color w:val="auto"/>
          <w:kern w:val="0"/>
          <w:sz w:val="24"/>
          <w:szCs w:val="24"/>
        </w:rPr>
        <w:t>www.ccgp.gov.cn</w:t>
      </w:r>
      <w:r>
        <w:rPr>
          <w:rFonts w:hint="eastAsia" w:cs="宋体" w:asciiTheme="minorEastAsia" w:hAnsiTheme="minorEastAsia"/>
          <w:color w:val="auto"/>
          <w:kern w:val="0"/>
          <w:sz w:val="24"/>
          <w:szCs w:val="24"/>
        </w:rPr>
        <w:t>）、“中国社会组织公共服务平台”网站（</w:t>
      </w:r>
      <w:r>
        <w:rPr>
          <w:rFonts w:cs="宋体" w:asciiTheme="minorEastAsia" w:hAnsiTheme="minorEastAsia"/>
          <w:color w:val="auto"/>
          <w:kern w:val="0"/>
          <w:sz w:val="24"/>
          <w:szCs w:val="24"/>
        </w:rPr>
        <w:t>www.chinanpo.gov.cn</w:t>
      </w:r>
      <w:r>
        <w:rPr>
          <w:rFonts w:hint="eastAsia" w:cs="宋体" w:asciiTheme="minorEastAsia" w:hAnsiTheme="minorEastAsia"/>
          <w:color w:val="auto"/>
          <w:kern w:val="0"/>
          <w:sz w:val="24"/>
          <w:szCs w:val="24"/>
        </w:rPr>
        <w:t>）。</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（2）截止时间：同响应截止时间。</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（3）信用信息查询记录和证据留存具体方式：经采购人确认的查询结果网页截图作为查询记录和证据，与其他采购文件一并保存；</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（4）信用信息的使用原则：经采购人认定的被列入失信被执行人、重大税收违法案件当事人名单、</w:t>
      </w:r>
      <w:r>
        <w:rPr>
          <w:rFonts w:cs="宋体" w:asciiTheme="minorEastAsia" w:hAnsiTheme="minorEastAsia"/>
          <w:color w:val="auto"/>
          <w:kern w:val="0"/>
          <w:sz w:val="24"/>
          <w:szCs w:val="24"/>
        </w:rPr>
        <w:t>政府采购严重违法失信行为记录名单</w:t>
      </w:r>
      <w:r>
        <w:rPr>
          <w:rFonts w:hint="eastAsia" w:cs="宋体" w:asciiTheme="minorEastAsia" w:hAnsiTheme="minorEastAsia"/>
          <w:color w:val="auto"/>
          <w:kern w:val="0"/>
          <w:sz w:val="24"/>
          <w:szCs w:val="24"/>
        </w:rPr>
        <w:t>的投标人、严重违法失信社会组织，将拒绝其参与本次政府采购活动。</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3.5 为采购项目提供整体设计、规范编制或者项目管理、监理、检测等服务的供应商，不得再参加该采购项目的其他采购活动。</w:t>
      </w:r>
    </w:p>
    <w:p>
      <w:pPr>
        <w:pStyle w:val="49"/>
        <w:numPr>
          <w:ilvl w:val="1"/>
          <w:numId w:val="7"/>
        </w:numPr>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“采购邀请”和“供应商须知前附表”规定接受联合体响应的，除应符合本章第</w:t>
      </w:r>
      <w:r>
        <w:rPr>
          <w:rFonts w:cs="宋体" w:asciiTheme="minorEastAsia" w:hAnsiTheme="minorEastAsia"/>
          <w:color w:val="auto"/>
          <w:kern w:val="0"/>
          <w:sz w:val="24"/>
          <w:szCs w:val="24"/>
        </w:rPr>
        <w:t>3.1</w:t>
      </w:r>
      <w:r>
        <w:rPr>
          <w:rFonts w:hint="eastAsia" w:cs="宋体" w:asciiTheme="minorEastAsia" w:hAnsiTheme="minorEastAsia"/>
          <w:color w:val="auto"/>
          <w:kern w:val="0"/>
          <w:sz w:val="24"/>
          <w:szCs w:val="24"/>
        </w:rPr>
        <w:t>项和3.2项要求外，还应遵守以下规定：</w:t>
      </w:r>
    </w:p>
    <w:p>
      <w:pPr>
        <w:pStyle w:val="49"/>
        <w:autoSpaceDE w:val="0"/>
        <w:autoSpaceDN w:val="0"/>
        <w:spacing w:line="360" w:lineRule="auto"/>
        <w:ind w:left="464" w:leftChars="221"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3.6.1  在响应文件中向采购人提交联合体协议书，明确联合体各方承担的工作和义务；</w:t>
      </w:r>
    </w:p>
    <w:p>
      <w:pPr>
        <w:pStyle w:val="49"/>
        <w:autoSpaceDE w:val="0"/>
        <w:autoSpaceDN w:val="0"/>
        <w:spacing w:line="360" w:lineRule="auto"/>
        <w:ind w:left="464" w:leftChars="221"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3.6.2  联合体中有同类资质的供应商按联合体分工承担相同工作的，应当按照资质等级较低的供应商确定资质等级；</w:t>
      </w:r>
    </w:p>
    <w:p>
      <w:pPr>
        <w:pStyle w:val="49"/>
        <w:autoSpaceDE w:val="0"/>
        <w:autoSpaceDN w:val="0"/>
        <w:spacing w:line="360" w:lineRule="auto"/>
        <w:ind w:left="464" w:leftChars="221"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3.6.3  采购人根据采购项目的特殊要求规定供应商特定条件的，联合体各方中至少应当有一方符合采购规定的特定条件。</w:t>
      </w:r>
    </w:p>
    <w:p>
      <w:pPr>
        <w:pStyle w:val="49"/>
        <w:autoSpaceDE w:val="0"/>
        <w:autoSpaceDN w:val="0"/>
        <w:spacing w:line="360" w:lineRule="auto"/>
        <w:ind w:left="464" w:leftChars="221"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3.6.4  联合体各方不得再单独参加或者与其他供应商另外组成联合体参加同一合同项下的政府采购活动。</w:t>
      </w:r>
    </w:p>
    <w:p>
      <w:pPr>
        <w:pStyle w:val="49"/>
        <w:autoSpaceDE w:val="0"/>
        <w:autoSpaceDN w:val="0"/>
        <w:spacing w:line="360" w:lineRule="auto"/>
        <w:ind w:left="464" w:leftChars="221"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xml:space="preserve">3.6.5  </w:t>
      </w:r>
      <w:r>
        <w:rPr>
          <w:rFonts w:cs="宋体" w:asciiTheme="minorEastAsia" w:hAnsiTheme="minorEastAsia"/>
          <w:color w:val="auto"/>
          <w:kern w:val="0"/>
          <w:sz w:val="24"/>
          <w:szCs w:val="24"/>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 w:val="24"/>
          <w:szCs w:val="24"/>
        </w:rPr>
        <w:t>承担连带责任</w:t>
      </w:r>
      <w:r>
        <w:rPr>
          <w:rFonts w:cs="宋体" w:asciiTheme="minorEastAsia" w:hAnsiTheme="minorEastAsia"/>
          <w:color w:val="auto"/>
          <w:kern w:val="0"/>
          <w:sz w:val="24"/>
          <w:szCs w:val="24"/>
        </w:rPr>
        <w:fldChar w:fldCharType="end"/>
      </w:r>
      <w:r>
        <w:rPr>
          <w:rFonts w:cs="宋体" w:asciiTheme="minorEastAsia" w:hAnsiTheme="minorEastAsia"/>
          <w:color w:val="auto"/>
          <w:kern w:val="0"/>
          <w:sz w:val="24"/>
          <w:szCs w:val="24"/>
        </w:rPr>
        <w:t>。</w:t>
      </w:r>
    </w:p>
    <w:p>
      <w:pPr>
        <w:pStyle w:val="49"/>
        <w:numPr>
          <w:ilvl w:val="1"/>
          <w:numId w:val="7"/>
        </w:numPr>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xml:space="preserve">法律、行政法规规定的其他条件。 </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4.合格的货物和服务</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4.2 供应商所提供的服务应当没有侵犯任何第三方的知识产权、技术秘密等合法权利。</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4.3 如供应商所投产品被列入</w:t>
      </w:r>
      <w:r>
        <w:rPr>
          <w:rFonts w:cs="宋体" w:asciiTheme="minorEastAsia" w:hAnsiTheme="minorEastAsia"/>
          <w:color w:val="auto"/>
          <w:kern w:val="0"/>
          <w:sz w:val="24"/>
          <w:szCs w:val="24"/>
        </w:rPr>
        <w:t>《中华人民共和国实施强制性产品认证的产品目录》，</w:t>
      </w:r>
      <w:r>
        <w:rPr>
          <w:rFonts w:hint="eastAsia" w:cs="宋体" w:asciiTheme="minorEastAsia" w:hAnsiTheme="minorEastAsia"/>
          <w:color w:val="auto"/>
          <w:kern w:val="0"/>
          <w:sz w:val="24"/>
          <w:szCs w:val="24"/>
        </w:rPr>
        <w:t>则该产品应</w:t>
      </w:r>
      <w:r>
        <w:rPr>
          <w:rFonts w:cs="宋体" w:asciiTheme="minorEastAsia" w:hAnsiTheme="minorEastAsia"/>
          <w:color w:val="auto"/>
          <w:kern w:val="0"/>
          <w:sz w:val="24"/>
          <w:szCs w:val="24"/>
        </w:rPr>
        <w:t>具备国家认监委</w:t>
      </w:r>
      <w:r>
        <w:rPr>
          <w:rFonts w:hint="eastAsia" w:cs="宋体" w:asciiTheme="minorEastAsia" w:hAnsiTheme="minorEastAsia"/>
          <w:color w:val="auto"/>
          <w:kern w:val="0"/>
          <w:sz w:val="24"/>
          <w:szCs w:val="24"/>
        </w:rPr>
        <w:t>指定强制性产品认证机构</w:t>
      </w:r>
      <w:r>
        <w:rPr>
          <w:rFonts w:cs="宋体" w:asciiTheme="minorEastAsia" w:hAnsiTheme="minorEastAsia"/>
          <w:color w:val="auto"/>
          <w:kern w:val="0"/>
          <w:sz w:val="24"/>
          <w:szCs w:val="24"/>
        </w:rPr>
        <w:t>颁</w:t>
      </w:r>
      <w:r>
        <w:rPr>
          <w:rFonts w:hint="eastAsia" w:cs="宋体" w:asciiTheme="minorEastAsia" w:hAnsiTheme="minorEastAsia"/>
          <w:color w:val="auto"/>
          <w:kern w:val="0"/>
          <w:sz w:val="24"/>
          <w:szCs w:val="24"/>
        </w:rPr>
        <w:t>发的</w:t>
      </w:r>
      <w:r>
        <w:rPr>
          <w:rFonts w:cs="宋体" w:asciiTheme="minorEastAsia" w:hAnsiTheme="minorEastAsia"/>
          <w:color w:val="auto"/>
          <w:kern w:val="0"/>
          <w:sz w:val="24"/>
          <w:szCs w:val="24"/>
        </w:rPr>
        <w:t>《中国</w:t>
      </w:r>
      <w:r>
        <w:rPr>
          <w:rFonts w:hint="eastAsia" w:cs="宋体" w:asciiTheme="minorEastAsia" w:hAnsiTheme="minorEastAsia"/>
          <w:color w:val="auto"/>
          <w:kern w:val="0"/>
          <w:sz w:val="24"/>
          <w:szCs w:val="24"/>
        </w:rPr>
        <w:t>国家</w:t>
      </w:r>
      <w:r>
        <w:rPr>
          <w:rFonts w:cs="宋体" w:asciiTheme="minorEastAsia" w:hAnsiTheme="minorEastAsia"/>
          <w:color w:val="auto"/>
          <w:kern w:val="0"/>
          <w:sz w:val="24"/>
          <w:szCs w:val="24"/>
        </w:rPr>
        <w:t>强制</w:t>
      </w:r>
      <w:r>
        <w:rPr>
          <w:rFonts w:hint="eastAsia" w:cs="宋体" w:asciiTheme="minorEastAsia" w:hAnsiTheme="minorEastAsia"/>
          <w:color w:val="auto"/>
          <w:kern w:val="0"/>
          <w:sz w:val="24"/>
          <w:szCs w:val="24"/>
        </w:rPr>
        <w:t>性产品</w:t>
      </w:r>
      <w:r>
        <w:rPr>
          <w:rFonts w:cs="宋体" w:asciiTheme="minorEastAsia" w:hAnsiTheme="minorEastAsia"/>
          <w:color w:val="auto"/>
          <w:kern w:val="0"/>
          <w:sz w:val="24"/>
          <w:szCs w:val="24"/>
        </w:rPr>
        <w:t>认证</w:t>
      </w:r>
      <w:r>
        <w:rPr>
          <w:rFonts w:hint="eastAsia" w:cs="宋体" w:asciiTheme="minorEastAsia" w:hAnsiTheme="minorEastAsia"/>
          <w:color w:val="auto"/>
          <w:kern w:val="0"/>
          <w:sz w:val="24"/>
          <w:szCs w:val="24"/>
        </w:rPr>
        <w:t>证书</w:t>
      </w:r>
      <w:r>
        <w:rPr>
          <w:rFonts w:cs="宋体" w:asciiTheme="minorEastAsia" w:hAnsiTheme="minorEastAsia"/>
          <w:color w:val="auto"/>
          <w:kern w:val="0"/>
          <w:sz w:val="24"/>
          <w:szCs w:val="24"/>
        </w:rPr>
        <w:t>》（CCC 认证）。</w:t>
      </w:r>
      <w:r>
        <w:rPr>
          <w:rFonts w:hint="eastAsia" w:cs="宋体" w:asciiTheme="minorEastAsia" w:hAnsiTheme="minorEastAsia"/>
          <w:color w:val="auto"/>
          <w:kern w:val="0"/>
          <w:sz w:val="24"/>
          <w:szCs w:val="24"/>
        </w:rPr>
        <w:t>供应商</w:t>
      </w:r>
      <w:r>
        <w:rPr>
          <w:rFonts w:cs="宋体" w:asciiTheme="minorEastAsia" w:hAnsiTheme="minorEastAsia"/>
          <w:color w:val="auto"/>
          <w:kern w:val="0"/>
          <w:sz w:val="24"/>
          <w:szCs w:val="24"/>
        </w:rPr>
        <w:t>不能提供超出此目录范畴外的替代品</w:t>
      </w:r>
      <w:r>
        <w:rPr>
          <w:rFonts w:hint="eastAsia" w:cs="宋体" w:asciiTheme="minorEastAsia" w:hAnsiTheme="minorEastAsia"/>
          <w:color w:val="auto"/>
          <w:kern w:val="0"/>
          <w:sz w:val="24"/>
          <w:szCs w:val="24"/>
        </w:rPr>
        <w:t>。</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xml:space="preserve">4.4 </w:t>
      </w:r>
      <w:r>
        <w:rPr>
          <w:rFonts w:cs="宋体" w:asciiTheme="minorEastAsia" w:hAnsiTheme="minorEastAsia"/>
          <w:color w:val="auto"/>
          <w:kern w:val="0"/>
          <w:sz w:val="24"/>
          <w:szCs w:val="24"/>
        </w:rPr>
        <w:t>根据财政部、工业和信息化部、国家质检总局、国家认监委联合发布《关于信息安全 产品实施政府采购的通知》（财库[2010]48号）要求，供应商所投产品如被列入《信息安全产品强制性认证目录》，则该产品应具备中国信息安全认证中心颁发的《中国国家信息安全产品认证证书》。供应商不能提供超出此目录范畴外的替代品。</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5.  投标费用</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不论采购的结果如何，供应商均应自行承担所有与投标有关的全部费用，采购人、集中采购机构在任何情况下均无义务和责任承担这些费用。</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6 . 信息发布</w:t>
      </w:r>
    </w:p>
    <w:p>
      <w:pPr>
        <w:autoSpaceDE w:val="0"/>
        <w:autoSpaceDN w:val="0"/>
        <w:spacing w:line="360" w:lineRule="auto"/>
        <w:ind w:firstLine="480" w:firstLineChars="200"/>
        <w:contextualSpacing/>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pPr>
        <w:pStyle w:val="34"/>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pPr>
        <w:pStyle w:val="34"/>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8.其他</w:t>
      </w:r>
    </w:p>
    <w:p>
      <w:pPr>
        <w:autoSpaceDE w:val="0"/>
        <w:autoSpaceDN w:val="0"/>
        <w:spacing w:line="360" w:lineRule="auto"/>
        <w:ind w:firstLine="480" w:firstLineChars="200"/>
        <w:contextualSpacing/>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pPr>
        <w:pStyle w:val="49"/>
        <w:tabs>
          <w:tab w:val="left" w:pos="1260"/>
        </w:tabs>
        <w:autoSpaceDE w:val="0"/>
        <w:autoSpaceDN w:val="0"/>
        <w:spacing w:line="360" w:lineRule="auto"/>
        <w:ind w:firstLine="3092" w:firstLineChars="1100"/>
        <w:contextualSpacing/>
        <w:rPr>
          <w:rFonts w:cs="宋体" w:asciiTheme="minorEastAsia" w:hAnsiTheme="minorEastAsia"/>
          <w:b/>
          <w:color w:val="auto"/>
          <w:kern w:val="0"/>
          <w:sz w:val="28"/>
          <w:szCs w:val="28"/>
        </w:rPr>
      </w:pPr>
      <w:r>
        <w:rPr>
          <w:rFonts w:hint="eastAsia" w:cs="宋体" w:asciiTheme="minorEastAsia" w:hAnsiTheme="minorEastAsia"/>
          <w:b/>
          <w:color w:val="auto"/>
          <w:kern w:val="0"/>
          <w:sz w:val="28"/>
          <w:szCs w:val="28"/>
        </w:rPr>
        <w:t>二、询价文件说明</w:t>
      </w:r>
    </w:p>
    <w:p>
      <w:pPr>
        <w:pStyle w:val="49"/>
        <w:autoSpaceDE w:val="0"/>
        <w:autoSpaceDN w:val="0"/>
        <w:spacing w:line="360" w:lineRule="auto"/>
        <w:ind w:left="360" w:firstLine="0"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9.询价文件构成</w:t>
      </w:r>
    </w:p>
    <w:p>
      <w:pPr>
        <w:pStyle w:val="49"/>
        <w:numPr>
          <w:ilvl w:val="0"/>
          <w:numId w:val="8"/>
        </w:numPr>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询价文件由以下部分组成：</w:t>
      </w:r>
    </w:p>
    <w:p>
      <w:pPr>
        <w:autoSpaceDE w:val="0"/>
        <w:autoSpaceDN w:val="0"/>
        <w:spacing w:line="360" w:lineRule="auto"/>
        <w:ind w:left="964"/>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（1）采购邀请（采购公告）</w:t>
      </w:r>
    </w:p>
    <w:p>
      <w:pPr>
        <w:autoSpaceDE w:val="0"/>
        <w:autoSpaceDN w:val="0"/>
        <w:spacing w:line="360" w:lineRule="auto"/>
        <w:ind w:left="964"/>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（2）采购需求</w:t>
      </w:r>
    </w:p>
    <w:p>
      <w:pPr>
        <w:autoSpaceDE w:val="0"/>
        <w:autoSpaceDN w:val="0"/>
        <w:spacing w:line="360" w:lineRule="auto"/>
        <w:ind w:left="964"/>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（3）供应商须知前附表</w:t>
      </w:r>
    </w:p>
    <w:p>
      <w:pPr>
        <w:autoSpaceDE w:val="0"/>
        <w:autoSpaceDN w:val="0"/>
        <w:spacing w:line="360" w:lineRule="auto"/>
        <w:ind w:left="964"/>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（4）供应商须知</w:t>
      </w:r>
    </w:p>
    <w:p>
      <w:pPr>
        <w:autoSpaceDE w:val="0"/>
        <w:autoSpaceDN w:val="0"/>
        <w:spacing w:line="360" w:lineRule="auto"/>
        <w:ind w:left="964"/>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（5）政府采购政策功能</w:t>
      </w:r>
    </w:p>
    <w:p>
      <w:pPr>
        <w:autoSpaceDE w:val="0"/>
        <w:autoSpaceDN w:val="0"/>
        <w:spacing w:line="360" w:lineRule="auto"/>
        <w:ind w:left="964"/>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（6）资格审查与评审</w:t>
      </w:r>
    </w:p>
    <w:p>
      <w:pPr>
        <w:autoSpaceDE w:val="0"/>
        <w:autoSpaceDN w:val="0"/>
        <w:spacing w:line="360" w:lineRule="auto"/>
        <w:ind w:left="964"/>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（7）合同书格式及合同条款</w:t>
      </w:r>
    </w:p>
    <w:p>
      <w:pPr>
        <w:autoSpaceDE w:val="0"/>
        <w:autoSpaceDN w:val="0"/>
        <w:spacing w:line="360" w:lineRule="auto"/>
        <w:ind w:left="964"/>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（8）响应文件有关格式</w:t>
      </w:r>
    </w:p>
    <w:p>
      <w:pPr>
        <w:autoSpaceDE w:val="0"/>
        <w:autoSpaceDN w:val="0"/>
        <w:spacing w:line="360" w:lineRule="auto"/>
        <w:ind w:left="964"/>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（9）本项目询价文件的澄清、答复、修改、补充内容（如有的话）</w:t>
      </w:r>
    </w:p>
    <w:p>
      <w:pPr>
        <w:pStyle w:val="49"/>
        <w:numPr>
          <w:ilvl w:val="1"/>
          <w:numId w:val="9"/>
        </w:numPr>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pPr>
        <w:pStyle w:val="49"/>
        <w:numPr>
          <w:ilvl w:val="1"/>
          <w:numId w:val="9"/>
        </w:numPr>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49"/>
        <w:autoSpaceDE w:val="0"/>
        <w:autoSpaceDN w:val="0"/>
        <w:spacing w:line="360" w:lineRule="auto"/>
        <w:ind w:firstLine="0"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10.询价文件的澄清或修改</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10.1 在询价响应截止期前，无论出于何种原因，采购人可主动地或在解答供应商提出的澄清问题时对询价文件进行修改。</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10.3 澄清或修改公告的内容为询价文件的组成部分，并对供应商具有约束力。当询价文件与澄清或修改公告就同一内容的表述不一致时，以最后发出的文件内容为准。</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10.4 如果澄清或者修改发出的时间距规定的询价响应截止时间不足3个工作日的，采购人、集中采购机构将顺延提交响应文件的截止时间。</w:t>
      </w:r>
    </w:p>
    <w:p>
      <w:pPr>
        <w:tabs>
          <w:tab w:val="left" w:pos="1260"/>
        </w:tabs>
        <w:autoSpaceDE w:val="0"/>
        <w:autoSpaceDN w:val="0"/>
        <w:spacing w:line="360" w:lineRule="auto"/>
        <w:contextualSpacing/>
        <w:rPr>
          <w:rFonts w:cs="宋体" w:asciiTheme="minorEastAsia" w:hAnsiTheme="minorEastAsia"/>
          <w:color w:val="auto"/>
          <w:kern w:val="0"/>
          <w:sz w:val="24"/>
          <w:szCs w:val="24"/>
        </w:rPr>
      </w:pPr>
    </w:p>
    <w:p>
      <w:pPr>
        <w:tabs>
          <w:tab w:val="left" w:pos="1260"/>
        </w:tabs>
        <w:autoSpaceDE w:val="0"/>
        <w:autoSpaceDN w:val="0"/>
        <w:spacing w:line="360" w:lineRule="auto"/>
        <w:ind w:firstLine="2389" w:firstLineChars="850"/>
        <w:contextualSpacing/>
        <w:rPr>
          <w:rFonts w:cs="宋体" w:asciiTheme="minorEastAsia" w:hAnsiTheme="minorEastAsia"/>
          <w:b/>
          <w:color w:val="auto"/>
          <w:kern w:val="0"/>
          <w:sz w:val="28"/>
          <w:szCs w:val="28"/>
        </w:rPr>
      </w:pPr>
      <w:r>
        <w:rPr>
          <w:rFonts w:hint="eastAsia" w:cs="宋体" w:asciiTheme="minorEastAsia" w:hAnsiTheme="minorEastAsia"/>
          <w:b/>
          <w:color w:val="auto"/>
          <w:kern w:val="0"/>
          <w:sz w:val="28"/>
          <w:szCs w:val="28"/>
        </w:rPr>
        <w:t>三、响应文件的编制</w:t>
      </w:r>
    </w:p>
    <w:p>
      <w:pPr>
        <w:pStyle w:val="49"/>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11.响应文件的语言及计量单位</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11.2 响应文件计量单位，询价文件已有明确规定的，使用询价文件规定的计量单位；询价文件没有规定的，一律采用中华人民共和国法定计量单位。</w:t>
      </w:r>
    </w:p>
    <w:p>
      <w:pPr>
        <w:pStyle w:val="49"/>
        <w:autoSpaceDE w:val="0"/>
        <w:autoSpaceDN w:val="0"/>
        <w:spacing w:line="360" w:lineRule="auto"/>
        <w:ind w:left="360" w:firstLine="0"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12.报价</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12.1 本次采购项目的报价均以人民币为计算单位。</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12.2 采购人不得向供应商索要或者接受其给予的赠品、回扣或者与采购无关的其他商品、服务。</w:t>
      </w:r>
    </w:p>
    <w:p>
      <w:pPr>
        <w:pStyle w:val="49"/>
        <w:numPr>
          <w:ilvl w:val="1"/>
          <w:numId w:val="10"/>
        </w:numPr>
        <w:autoSpaceDE w:val="0"/>
        <w:autoSpaceDN w:val="0"/>
        <w:spacing w:line="360" w:lineRule="auto"/>
        <w:ind w:left="96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供应商应对项目要求的全部内容进行报价，少报漏报将导致其响应为非实质性响应予以拒绝。</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12.5 本项目所涉及的运输、施工、安装、集成、调试、验收、备品和工具等费用均包含在响应报价中。</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12.6  报价不得高于本项目预算金额，且不低于成本价。供应商的响应报价高于预算金额（项目控制金额上限）的，该供应商的响应文件将被视为非实质性响应予以拒绝。</w:t>
      </w:r>
    </w:p>
    <w:p>
      <w:pPr>
        <w:pStyle w:val="49"/>
        <w:numPr>
          <w:ilvl w:val="1"/>
          <w:numId w:val="11"/>
        </w:numPr>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xml:space="preserve"> 最低报价不能做为成交的保证。</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13.响应文件有效期</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13.2 采购人</w:t>
      </w:r>
      <w:r>
        <w:rPr>
          <w:rFonts w:hint="eastAsia" w:cs="微软雅黑"/>
          <w:color w:val="auto"/>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color w:val="auto"/>
          <w:kern w:val="0"/>
          <w:sz w:val="24"/>
          <w:szCs w:val="24"/>
        </w:rPr>
        <w:t>。</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13.3成交供应商的响应文件作为项目合同的附件，其有效期至成交供应商全部合同义务履行完毕为止。</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14.响应文件构成</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14.1响应文件的构成应符合法律法规及询价文件的要求。</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14.2供应商应当按照询价文件的要求编制响应文件。响应文件应当对询价文件提出的要求和条件作出明确响应。</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14.3响应文件由资格证明材料、符合性证明材料、其它材料等组成。</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14.5供应商登录许昌公共资源交易系统下载“许昌投标文件制作系统SEARUN 最新版本”，按询价文件要求根据所响应标段制作电子响应文件。 一个标段对应生成一个文件夹（xxxx项目xx标段）, 其中包含2个文件和1个文件夹。后缀名为“</w:t>
      </w:r>
      <w:r>
        <w:rPr>
          <w:rFonts w:cs="宋体" w:asciiTheme="minorEastAsia" w:hAnsiTheme="minorEastAsia"/>
          <w:color w:val="auto"/>
          <w:kern w:val="0"/>
          <w:sz w:val="24"/>
          <w:szCs w:val="24"/>
        </w:rPr>
        <w:t>.file</w:t>
      </w:r>
      <w:r>
        <w:rPr>
          <w:rFonts w:hint="eastAsia" w:cs="宋体" w:asciiTheme="minorEastAsia" w:hAnsiTheme="minorEastAsia"/>
          <w:color w:val="auto"/>
          <w:kern w:val="0"/>
          <w:sz w:val="24"/>
          <w:szCs w:val="24"/>
        </w:rPr>
        <w:t>”的文件用于电子响应使用。</w:t>
      </w:r>
    </w:p>
    <w:p>
      <w:pPr>
        <w:autoSpaceDE w:val="0"/>
        <w:autoSpaceDN w:val="0"/>
        <w:spacing w:line="360" w:lineRule="auto"/>
        <w:ind w:firstLine="482" w:firstLineChars="20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14.6电子响应文件制作技术咨询：0374-2961598。</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15.响应文件格式</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15.2  供应商应按询价文件提供的格式编写响应文件。询价文件未提供标准格式的供应商可自行拟定。</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16.投标保证金</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16.1  本项目不收取投标保证金。</w:t>
      </w:r>
    </w:p>
    <w:p>
      <w:pPr>
        <w:pStyle w:val="49"/>
        <w:numPr>
          <w:ilvl w:val="1"/>
          <w:numId w:val="12"/>
        </w:numPr>
        <w:autoSpaceDE w:val="0"/>
        <w:autoSpaceDN w:val="0"/>
        <w:spacing w:line="360" w:lineRule="auto"/>
        <w:ind w:left="120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xml:space="preserve"> 投标人应提供投标承诺函。</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17.询价文件的数量和签署盖章</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17.1  供应商应提交响应文件份数见“供应商须知前附表”。</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17.2  在询价文件中已明示需盖章及签名之处，电子响应文件应按询价文件要求加盖供应商电子印章和法人电子印章或授权代表电子印章。</w:t>
      </w:r>
    </w:p>
    <w:p>
      <w:pPr>
        <w:tabs>
          <w:tab w:val="left" w:pos="1260"/>
        </w:tabs>
        <w:autoSpaceDE w:val="0"/>
        <w:autoSpaceDN w:val="0"/>
        <w:spacing w:line="360" w:lineRule="auto"/>
        <w:ind w:firstLine="2530" w:firstLineChars="900"/>
        <w:contextualSpacing/>
        <w:rPr>
          <w:rFonts w:cs="宋体" w:asciiTheme="minorEastAsia" w:hAnsiTheme="minorEastAsia"/>
          <w:b/>
          <w:color w:val="auto"/>
          <w:kern w:val="0"/>
          <w:sz w:val="28"/>
          <w:szCs w:val="28"/>
        </w:rPr>
      </w:pPr>
      <w:r>
        <w:rPr>
          <w:rFonts w:hint="eastAsia" w:cs="宋体" w:asciiTheme="minorEastAsia" w:hAnsiTheme="minorEastAsia"/>
          <w:b/>
          <w:color w:val="auto"/>
          <w:kern w:val="0"/>
          <w:sz w:val="28"/>
          <w:szCs w:val="28"/>
        </w:rPr>
        <w:t>四、响应文件的递交</w:t>
      </w:r>
    </w:p>
    <w:p>
      <w:pPr>
        <w:autoSpaceDE w:val="0"/>
        <w:autoSpaceDN w:val="0"/>
        <w:spacing w:line="360" w:lineRule="auto"/>
        <w:contextualSpacing/>
        <w:rPr>
          <w:rFonts w:cs="宋体" w:asciiTheme="minorEastAsia" w:hAnsiTheme="minorEastAsia"/>
          <w:color w:val="auto"/>
          <w:kern w:val="0"/>
          <w:sz w:val="24"/>
          <w:szCs w:val="24"/>
        </w:rPr>
      </w:pPr>
      <w:r>
        <w:rPr>
          <w:rFonts w:hint="eastAsia" w:cs="宋体" w:asciiTheme="minorEastAsia" w:hAnsiTheme="minorEastAsia"/>
          <w:b/>
          <w:color w:val="auto"/>
          <w:kern w:val="0"/>
          <w:sz w:val="24"/>
          <w:szCs w:val="24"/>
        </w:rPr>
        <w:t>18.询价响应截止时间</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18.1  供应商必须在“采购邀请”和“供应商须知前附表”中规定的询价响应文件截止时间前，将</w:t>
      </w:r>
      <w:r>
        <w:rPr>
          <w:rFonts w:hint="eastAsia" w:cs="仿宋_GB2312" w:asciiTheme="minorEastAsia" w:hAnsiTheme="minorEastAsia"/>
          <w:color w:val="auto"/>
          <w:sz w:val="24"/>
          <w:szCs w:val="24"/>
        </w:rPr>
        <w:t>加密电子投标文件</w:t>
      </w:r>
      <w:r>
        <w:rPr>
          <w:rFonts w:hint="eastAsia" w:cs="宋体" w:asciiTheme="minorEastAsia" w:hAnsiTheme="minorEastAsia"/>
          <w:color w:val="auto"/>
          <w:sz w:val="24"/>
          <w:szCs w:val="24"/>
        </w:rPr>
        <w:t>（</w:t>
      </w:r>
      <w:r>
        <w:rPr>
          <w:rFonts w:asciiTheme="minorEastAsia" w:hAnsiTheme="minorEastAsia"/>
          <w:color w:val="auto"/>
          <w:sz w:val="24"/>
          <w:szCs w:val="24"/>
        </w:rPr>
        <w:t>.file</w:t>
      </w:r>
      <w:r>
        <w:rPr>
          <w:rFonts w:hint="eastAsia" w:cs="宋体" w:asciiTheme="minorEastAsia" w:hAnsiTheme="minorEastAsia"/>
          <w:color w:val="auto"/>
          <w:sz w:val="24"/>
          <w:szCs w:val="24"/>
        </w:rPr>
        <w:t>格式）</w:t>
      </w:r>
      <w:r>
        <w:rPr>
          <w:rFonts w:hint="eastAsia" w:cs="仿宋_GB2312" w:asciiTheme="minorEastAsia" w:hAnsiTheme="minorEastAsia"/>
          <w:color w:val="auto"/>
          <w:sz w:val="24"/>
          <w:szCs w:val="24"/>
        </w:rPr>
        <w:t>通过《全国公共资源交易平台(河南省</w:t>
      </w:r>
      <w:r>
        <w:rPr>
          <w:rFonts w:hint="eastAsia" w:hAnsi="MS Mincho" w:eastAsia="MS Mincho" w:cs="MS Mincho" w:asciiTheme="minorEastAsia"/>
          <w:color w:val="auto"/>
          <w:sz w:val="24"/>
          <w:szCs w:val="24"/>
        </w:rPr>
        <w:t>▪</w:t>
      </w:r>
      <w:r>
        <w:rPr>
          <w:rFonts w:hint="eastAsia" w:cs="宋体" w:asciiTheme="minorEastAsia" w:hAnsiTheme="minorEastAsia"/>
          <w:color w:val="auto"/>
          <w:sz w:val="24"/>
          <w:szCs w:val="24"/>
        </w:rPr>
        <w:t>许昌市</w:t>
      </w:r>
      <w:r>
        <w:rPr>
          <w:rFonts w:hint="eastAsia" w:cs="仿宋_GB2312" w:asciiTheme="minorEastAsia" w:hAnsiTheme="minorEastAsia"/>
          <w:color w:val="auto"/>
          <w:sz w:val="24"/>
          <w:szCs w:val="24"/>
        </w:rPr>
        <w:t>)》公共资源交易系统成功上传。</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19.迟交的响应文件</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投标截止时间之后上传的投标文件，招标人将拒绝接收。</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20.响应文件的修改和撤回</w:t>
      </w:r>
    </w:p>
    <w:p>
      <w:pPr>
        <w:autoSpaceDE w:val="0"/>
        <w:autoSpaceDN w:val="0"/>
        <w:spacing w:line="360" w:lineRule="auto"/>
        <w:ind w:left="420"/>
        <w:contextualSpacing/>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pPr>
        <w:autoSpaceDE w:val="0"/>
        <w:autoSpaceDN w:val="0"/>
        <w:spacing w:line="360" w:lineRule="auto"/>
        <w:ind w:firstLine="480" w:firstLineChars="200"/>
        <w:contextualSpacing/>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20.2 投标人补充、修改的内容并作为投标文件的组成部分。补充或修改应当按招标文件要求签署、盖章、提交，并应注明“修改</w:t>
      </w:r>
      <w:r>
        <w:rPr>
          <w:rFonts w:cs="宋体" w:asciiTheme="minorEastAsia" w:hAnsiTheme="minorEastAsia"/>
          <w:color w:val="auto"/>
          <w:kern w:val="0"/>
          <w:sz w:val="24"/>
          <w:szCs w:val="24"/>
        </w:rPr>
        <w:t>”</w:t>
      </w:r>
      <w:r>
        <w:rPr>
          <w:rFonts w:hint="eastAsia" w:cs="宋体" w:asciiTheme="minorEastAsia" w:hAnsiTheme="minorEastAsia"/>
          <w:color w:val="auto"/>
          <w:kern w:val="0"/>
          <w:sz w:val="24"/>
          <w:szCs w:val="24"/>
        </w:rPr>
        <w:t>或“补充</w:t>
      </w:r>
      <w:r>
        <w:rPr>
          <w:rFonts w:cs="宋体" w:asciiTheme="minorEastAsia" w:hAnsiTheme="minorEastAsia"/>
          <w:color w:val="auto"/>
          <w:kern w:val="0"/>
          <w:sz w:val="24"/>
          <w:szCs w:val="24"/>
        </w:rPr>
        <w:t>”</w:t>
      </w:r>
      <w:r>
        <w:rPr>
          <w:rFonts w:hint="eastAsia" w:cs="宋体" w:asciiTheme="minorEastAsia" w:hAnsiTheme="minorEastAsia"/>
          <w:color w:val="auto"/>
          <w:kern w:val="0"/>
          <w:sz w:val="24"/>
          <w:szCs w:val="24"/>
        </w:rPr>
        <w:t>字样。</w:t>
      </w:r>
    </w:p>
    <w:p>
      <w:pPr>
        <w:autoSpaceDE w:val="0"/>
        <w:autoSpaceDN w:val="0"/>
        <w:spacing w:line="360" w:lineRule="auto"/>
        <w:ind w:firstLine="480" w:firstLineChars="200"/>
        <w:contextualSpacing/>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20.3 投标人在提交投标文件后，可以撤回其投标，但投标人必须在规定的投标截止时间前以书面形式告知招标人。</w:t>
      </w:r>
    </w:p>
    <w:p>
      <w:pPr>
        <w:autoSpaceDE w:val="0"/>
        <w:autoSpaceDN w:val="0"/>
        <w:spacing w:line="360" w:lineRule="auto"/>
        <w:ind w:firstLine="480" w:firstLineChars="200"/>
        <w:contextualSpacing/>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20.4 投标人不得在投标有效期内撤销投标文件，否则投标人将承担违背投标承诺函的责任追究。</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21.除供应商须知前附表另有规定外，供应商所提交的电子响应文件不予退还。</w:t>
      </w:r>
    </w:p>
    <w:p>
      <w:pPr>
        <w:pStyle w:val="49"/>
        <w:tabs>
          <w:tab w:val="left" w:pos="1260"/>
        </w:tabs>
        <w:autoSpaceDE w:val="0"/>
        <w:autoSpaceDN w:val="0"/>
        <w:spacing w:line="360" w:lineRule="auto"/>
        <w:ind w:firstLine="3514" w:firstLineChars="1250"/>
        <w:contextualSpacing/>
        <w:rPr>
          <w:rFonts w:cs="宋体" w:asciiTheme="minorEastAsia" w:hAnsiTheme="minorEastAsia"/>
          <w:b/>
          <w:color w:val="auto"/>
          <w:kern w:val="0"/>
          <w:sz w:val="28"/>
          <w:szCs w:val="28"/>
        </w:rPr>
      </w:pPr>
      <w:r>
        <w:rPr>
          <w:rFonts w:hint="eastAsia" w:cs="宋体" w:asciiTheme="minorEastAsia" w:hAnsiTheme="minorEastAsia"/>
          <w:b/>
          <w:color w:val="auto"/>
          <w:kern w:val="0"/>
          <w:sz w:val="28"/>
          <w:szCs w:val="28"/>
        </w:rPr>
        <w:t>五、开标和评审</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22.开标</w:t>
      </w:r>
    </w:p>
    <w:p>
      <w:pPr>
        <w:pStyle w:val="49"/>
        <w:autoSpaceDE w:val="0"/>
        <w:autoSpaceDN w:val="0"/>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22.1 招标人将按招标文件规定的时间和地点组织远程不见面开标。开标由代理机构主持，投标人无须到现场。评标委员会成员不得参加开标活动。</w:t>
      </w:r>
    </w:p>
    <w:p>
      <w:pPr>
        <w:pStyle w:val="49"/>
        <w:autoSpaceDE w:val="0"/>
        <w:autoSpaceDN w:val="0"/>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22.2 招标人应当对开标、评标现场活动进行全程录音录像。录音录像应当清晰可辨，音像资料作为采购文件一并存档。</w:t>
      </w:r>
    </w:p>
    <w:p>
      <w:pPr>
        <w:pStyle w:val="49"/>
        <w:autoSpaceDE w:val="0"/>
        <w:autoSpaceDN w:val="0"/>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22.3 开标时，由代理机构开通远程不见面开标大厅及开启“文字互动”等功能；投标人、代理机构进行电子投标文件的解密。解密后</w:t>
      </w:r>
      <w:r>
        <w:rPr>
          <w:rFonts w:hint="eastAsia" w:asciiTheme="minorEastAsia" w:hAnsiTheme="minorEastAsia"/>
          <w:color w:val="auto"/>
          <w:sz w:val="24"/>
          <w:szCs w:val="24"/>
        </w:rPr>
        <w:t>投标人选择功能栏“开标记录”按钮可查看</w:t>
      </w:r>
      <w:r>
        <w:rPr>
          <w:rFonts w:hint="eastAsia" w:cs="宋体" w:asciiTheme="minorEastAsia" w:hAnsiTheme="minorEastAsia"/>
          <w:color w:val="auto"/>
          <w:kern w:val="0"/>
          <w:sz w:val="24"/>
          <w:szCs w:val="24"/>
        </w:rPr>
        <w:t>投标人名称、投标价格、修改和撤回投标的通知（如有的话）和招标文件规定的需要宣布的其他内容。</w:t>
      </w:r>
    </w:p>
    <w:p>
      <w:pPr>
        <w:pStyle w:val="49"/>
        <w:autoSpaceDE w:val="0"/>
        <w:autoSpaceDN w:val="0"/>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22.3.1 电子投标文件的解密。全流程电子化交易项目电子投标文件采用双重加密。解密需分标段进行两次解密。</w:t>
      </w:r>
    </w:p>
    <w:p>
      <w:pPr>
        <w:pStyle w:val="49"/>
        <w:autoSpaceDE w:val="0"/>
        <w:autoSpaceDN w:val="0"/>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22.3.1.1投标人解密：投标人使用本单位CA数字证书远程进行解密。</w:t>
      </w:r>
    </w:p>
    <w:p>
      <w:pPr>
        <w:autoSpaceDE w:val="0"/>
        <w:autoSpaceDN w:val="0"/>
        <w:spacing w:line="360" w:lineRule="auto"/>
        <w:ind w:firstLine="480" w:firstLineChars="200"/>
        <w:contextualSpacing/>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22.3.1.2 代理机构解密：代理机构</w:t>
      </w:r>
      <w:r>
        <w:rPr>
          <w:rFonts w:cs="宋体" w:asciiTheme="minorEastAsia" w:hAnsiTheme="minorEastAsia"/>
          <w:color w:val="auto"/>
          <w:kern w:val="0"/>
          <w:sz w:val="24"/>
          <w:szCs w:val="24"/>
        </w:rPr>
        <w:t>按</w:t>
      </w:r>
      <w:r>
        <w:rPr>
          <w:rFonts w:hint="eastAsia" w:cs="宋体" w:asciiTheme="minorEastAsia" w:hAnsiTheme="minorEastAsia"/>
          <w:color w:val="auto"/>
          <w:kern w:val="0"/>
          <w:sz w:val="24"/>
          <w:szCs w:val="24"/>
        </w:rPr>
        <w:t>电子</w:t>
      </w:r>
      <w:r>
        <w:rPr>
          <w:rFonts w:cs="宋体" w:asciiTheme="minorEastAsia" w:hAnsiTheme="minorEastAsia"/>
          <w:color w:val="auto"/>
          <w:kern w:val="0"/>
          <w:sz w:val="24"/>
          <w:szCs w:val="24"/>
        </w:rPr>
        <w:t>投标</w:t>
      </w:r>
      <w:r>
        <w:rPr>
          <w:rFonts w:hint="eastAsia" w:cs="宋体" w:asciiTheme="minorEastAsia" w:hAnsiTheme="minorEastAsia"/>
          <w:color w:val="auto"/>
          <w:kern w:val="0"/>
          <w:sz w:val="24"/>
          <w:szCs w:val="24"/>
        </w:rPr>
        <w:t>文件到达交易系统</w:t>
      </w:r>
      <w:r>
        <w:rPr>
          <w:rFonts w:cs="宋体" w:asciiTheme="minorEastAsia" w:hAnsiTheme="minorEastAsia"/>
          <w:color w:val="auto"/>
          <w:kern w:val="0"/>
          <w:sz w:val="24"/>
          <w:szCs w:val="24"/>
        </w:rPr>
        <w:t>的先后顺序</w:t>
      </w:r>
      <w:r>
        <w:rPr>
          <w:rFonts w:hint="eastAsia" w:cs="宋体" w:asciiTheme="minorEastAsia" w:hAnsiTheme="minorEastAsia"/>
          <w:color w:val="auto"/>
          <w:kern w:val="0"/>
          <w:sz w:val="24"/>
          <w:szCs w:val="24"/>
        </w:rPr>
        <w:t>，使用本单位CA数字证书进行再次解密。</w:t>
      </w:r>
    </w:p>
    <w:p>
      <w:pPr>
        <w:pStyle w:val="49"/>
        <w:autoSpaceDE w:val="0"/>
        <w:autoSpaceDN w:val="0"/>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22.3.1.3 因投标人原因电子投标文件解密失败的，其投标将被拒绝。</w:t>
      </w:r>
    </w:p>
    <w:p>
      <w:pPr>
        <w:pStyle w:val="49"/>
        <w:autoSpaceDE w:val="0"/>
        <w:autoSpaceDN w:val="0"/>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22.3.2  投标人不足3家的，不得开标。</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22.3.3  开标过程由采购代理机构负责记录，</w:t>
      </w:r>
      <w:r>
        <w:rPr>
          <w:rFonts w:hint="eastAsia" w:hAnsi="宋体"/>
          <w:color w:val="auto"/>
          <w:sz w:val="24"/>
          <w:szCs w:val="24"/>
        </w:rPr>
        <w:t>《开标记录表》经投标人进行电子签章、</w:t>
      </w:r>
      <w:r>
        <w:rPr>
          <w:rFonts w:hint="eastAsia" w:cs="宋体" w:asciiTheme="minorEastAsia" w:hAnsiTheme="minorEastAsia"/>
          <w:color w:val="auto"/>
          <w:kern w:val="0"/>
          <w:sz w:val="24"/>
          <w:szCs w:val="24"/>
        </w:rPr>
        <w:t>由参加开标相关工作人员签字确认后随采购文件一并存档。</w:t>
      </w:r>
      <w:r>
        <w:rPr>
          <w:rFonts w:hint="eastAsia" w:hAnsi="宋体"/>
          <w:color w:val="auto"/>
          <w:sz w:val="24"/>
          <w:szCs w:val="24"/>
        </w:rPr>
        <w:t>投标人未电子签章的，视同认可开标结果。</w:t>
      </w:r>
    </w:p>
    <w:p>
      <w:pPr>
        <w:pStyle w:val="49"/>
        <w:autoSpaceDE w:val="0"/>
        <w:autoSpaceDN w:val="0"/>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pStyle w:val="49"/>
        <w:autoSpaceDE w:val="0"/>
        <w:autoSpaceDN w:val="0"/>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22.3.5  项目远程不见面开标活动结束时，投标人应在《开标记录表》上进行电子签章。投标人未签章的，视同认可开标结果。</w:t>
      </w:r>
    </w:p>
    <w:p>
      <w:pPr>
        <w:pStyle w:val="49"/>
        <w:numPr>
          <w:ilvl w:val="0"/>
          <w:numId w:val="13"/>
        </w:numPr>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询价小组组成</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23.1.1  采购人将依法组建询价小组，询价小组由评审专家组成，成员人数应当为3人以上单数组成。评审专家依法从政府采购评审专家库中随机抽取。</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23.1.2  达到公开招标数额标准的货物或者服务采购项目，或者达到招标规模标准的政府采购工程，询价小组应当由5人以上单数组成。</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23.2  采购人不得以评审专家身份参加本部门或本单位采购项目的评审。</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23.3  询价小组成员与供应商存在下列利害关系之一的,应当回避:</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23.3.1  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23.3.2  与供应商的法定代表人或者负责人有夫妻、直系血亲、三代以内旁系血亲或者近姻亲关系；</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23.3.3 与供应商有其他可能影响政府采购活动公平、公正进行的关系。</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23.5  采购人不得担任询价小组组长。</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23.6  询价小组成员名单在成交结果公告前应当保密。</w:t>
      </w:r>
    </w:p>
    <w:p>
      <w:pPr>
        <w:pStyle w:val="49"/>
        <w:numPr>
          <w:ilvl w:val="0"/>
          <w:numId w:val="14"/>
        </w:numPr>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资格审查和符合性审查</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24.1 资格审查：询价小组依据有关法律法规和询价文件的规定对供应商的资格进行审查。</w:t>
      </w:r>
    </w:p>
    <w:p>
      <w:pPr>
        <w:autoSpaceDE w:val="0"/>
        <w:autoSpaceDN w:val="0"/>
        <w:spacing w:line="360" w:lineRule="auto"/>
        <w:ind w:firstLine="482" w:firstLineChars="200"/>
        <w:contextualSpacing/>
        <w:rPr>
          <w:rFonts w:cs="宋体" w:asciiTheme="minorEastAsia" w:hAnsiTheme="minorEastAsia"/>
          <w:color w:val="auto"/>
          <w:kern w:val="0"/>
          <w:sz w:val="24"/>
          <w:szCs w:val="24"/>
        </w:rPr>
      </w:pPr>
      <w:r>
        <w:rPr>
          <w:rFonts w:hint="eastAsia" w:cs="宋体" w:asciiTheme="minorEastAsia" w:hAnsiTheme="minorEastAsia"/>
          <w:b/>
          <w:color w:val="auto"/>
          <w:kern w:val="0"/>
          <w:sz w:val="24"/>
          <w:szCs w:val="24"/>
        </w:rPr>
        <w:t>本项目具体资格审查详见（第六章 资格审查与评审）</w:t>
      </w:r>
      <w:r>
        <w:rPr>
          <w:rFonts w:hint="eastAsia" w:cs="宋体" w:asciiTheme="minorEastAsia" w:hAnsiTheme="minorEastAsia"/>
          <w:color w:val="auto"/>
          <w:kern w:val="0"/>
          <w:sz w:val="24"/>
          <w:szCs w:val="24"/>
        </w:rPr>
        <w:t>。</w:t>
      </w:r>
    </w:p>
    <w:p>
      <w:pPr>
        <w:pStyle w:val="49"/>
        <w:numPr>
          <w:ilvl w:val="0"/>
          <w:numId w:val="15"/>
        </w:numPr>
        <w:autoSpaceDE w:val="0"/>
        <w:autoSpaceDN w:val="0"/>
        <w:spacing w:line="360" w:lineRule="auto"/>
        <w:ind w:firstLineChars="0"/>
        <w:contextualSpacing/>
        <w:rPr>
          <w:rFonts w:cs="宋体" w:asciiTheme="minorEastAsia" w:hAnsiTheme="minorEastAsia"/>
          <w:vanish/>
          <w:color w:val="auto"/>
          <w:kern w:val="0"/>
          <w:sz w:val="24"/>
          <w:szCs w:val="24"/>
        </w:rPr>
      </w:pPr>
    </w:p>
    <w:p>
      <w:pPr>
        <w:pStyle w:val="49"/>
        <w:numPr>
          <w:ilvl w:val="0"/>
          <w:numId w:val="15"/>
        </w:numPr>
        <w:autoSpaceDE w:val="0"/>
        <w:autoSpaceDN w:val="0"/>
        <w:spacing w:line="360" w:lineRule="auto"/>
        <w:ind w:firstLineChars="0"/>
        <w:contextualSpacing/>
        <w:rPr>
          <w:rFonts w:cs="宋体" w:asciiTheme="minorEastAsia" w:hAnsiTheme="minorEastAsia"/>
          <w:vanish/>
          <w:color w:val="auto"/>
          <w:kern w:val="0"/>
          <w:sz w:val="24"/>
          <w:szCs w:val="24"/>
        </w:rPr>
      </w:pPr>
    </w:p>
    <w:p>
      <w:pPr>
        <w:pStyle w:val="49"/>
        <w:autoSpaceDE w:val="0"/>
        <w:autoSpaceDN w:val="0"/>
        <w:spacing w:line="360" w:lineRule="auto"/>
        <w:ind w:left="480"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24.2 符合性审查：</w:t>
      </w:r>
      <w:r>
        <w:rPr>
          <w:rFonts w:hint="eastAsia" w:ascii="宋体" w:hAnsi="宋体" w:cs="微软雅黑"/>
          <w:color w:val="auto"/>
          <w:sz w:val="24"/>
          <w:szCs w:val="24"/>
        </w:rPr>
        <w:t>依据询价文件的规定，从响应文件的有效性、完整性和对询价文件的响应程度进行审查，以确定是否对询价文件的全部实质性要求作出响应。</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25  响应文件的澄清</w:t>
      </w:r>
    </w:p>
    <w:p>
      <w:pPr>
        <w:autoSpaceDE w:val="0"/>
        <w:autoSpaceDN w:val="0"/>
        <w:spacing w:line="360" w:lineRule="auto"/>
        <w:ind w:firstLine="480" w:firstLineChars="200"/>
        <w:contextualSpacing/>
        <w:rPr>
          <w:rFonts w:cs="宋体" w:asciiTheme="minorEastAsia" w:hAnsiTheme="minorEastAsia"/>
          <w:b/>
          <w:color w:val="auto"/>
          <w:kern w:val="0"/>
          <w:sz w:val="24"/>
          <w:szCs w:val="24"/>
        </w:rPr>
      </w:pPr>
      <w:r>
        <w:rPr>
          <w:rFonts w:hint="eastAsia" w:cs="宋体" w:asciiTheme="minorEastAsia" w:hAnsiTheme="minorEastAsia"/>
          <w:color w:val="auto"/>
          <w:kern w:val="0"/>
          <w:sz w:val="24"/>
          <w:szCs w:val="24"/>
        </w:rPr>
        <w:t>25.1</w:t>
      </w:r>
      <w:r>
        <w:rPr>
          <w:rFonts w:ascii="ˎ̥" w:hAnsi="ˎ̥"/>
          <w:color w:val="auto"/>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 w:val="24"/>
          <w:szCs w:val="24"/>
        </w:rPr>
        <w:t>。</w:t>
      </w:r>
      <w:r>
        <w:rPr>
          <w:rFonts w:ascii="ˎ̥" w:hAnsi="ˎ̥"/>
          <w:color w:val="auto"/>
          <w:sz w:val="24"/>
          <w:szCs w:val="24"/>
        </w:rPr>
        <w:t>供应商的澄清、说明或者更正不得超出响应文件的范围或者改变响应文件的实质性内容</w:t>
      </w:r>
      <w:r>
        <w:rPr>
          <w:rFonts w:hint="eastAsia" w:ascii="ˎ̥" w:hAnsi="ˎ̥"/>
          <w:color w:val="auto"/>
          <w:sz w:val="24"/>
          <w:szCs w:val="24"/>
        </w:rPr>
        <w:t>。</w:t>
      </w:r>
    </w:p>
    <w:p>
      <w:pPr>
        <w:pStyle w:val="49"/>
        <w:numPr>
          <w:ilvl w:val="1"/>
          <w:numId w:val="16"/>
        </w:numPr>
        <w:autoSpaceDE w:val="0"/>
        <w:autoSpaceDN w:val="0"/>
        <w:spacing w:line="360" w:lineRule="auto"/>
        <w:ind w:firstLine="480"/>
        <w:contextualSpacing/>
        <w:rPr>
          <w:rFonts w:cs="宋体" w:asciiTheme="minorEastAsia" w:hAnsiTheme="minorEastAsia"/>
          <w:vanish/>
          <w:color w:val="auto"/>
          <w:kern w:val="0"/>
          <w:sz w:val="24"/>
          <w:szCs w:val="24"/>
        </w:rPr>
      </w:pP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25.2  投标人的澄清、说明或者更正应当采用书面</w:t>
      </w:r>
      <w:r>
        <w:rPr>
          <w:rFonts w:hint="eastAsia" w:ascii="ˎ̥" w:hAnsi="ˎ̥"/>
          <w:color w:val="auto"/>
          <w:sz w:val="24"/>
          <w:szCs w:val="24"/>
        </w:rPr>
        <w:t>形式，</w:t>
      </w:r>
      <w:r>
        <w:rPr>
          <w:rFonts w:ascii="ˎ̥" w:hAnsi="ˎ̥"/>
          <w:color w:val="auto"/>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sz w:val="24"/>
          <w:szCs w:val="24"/>
        </w:rPr>
        <w:t>。投标人的澄清、说明或者补正不得超出</w:t>
      </w:r>
      <w:r>
        <w:rPr>
          <w:rFonts w:hint="eastAsia" w:cs="宋体" w:asciiTheme="minorEastAsia" w:hAnsiTheme="minorEastAsia"/>
          <w:color w:val="auto"/>
          <w:kern w:val="0"/>
          <w:sz w:val="24"/>
          <w:szCs w:val="24"/>
        </w:rPr>
        <w:t>投标文件的范围或者改变投标文件的实质性内容。</w:t>
      </w:r>
    </w:p>
    <w:p>
      <w:pPr>
        <w:pStyle w:val="49"/>
        <w:autoSpaceDE w:val="0"/>
        <w:autoSpaceDN w:val="0"/>
        <w:spacing w:line="360" w:lineRule="auto"/>
        <w:ind w:left="480"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25.3 供应商的澄清文件是其响应文件的组成部分。</w:t>
      </w:r>
    </w:p>
    <w:p>
      <w:pPr>
        <w:pStyle w:val="49"/>
        <w:numPr>
          <w:ilvl w:val="0"/>
          <w:numId w:val="16"/>
        </w:numPr>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响应文件报价出现前后不一致的修正</w:t>
      </w:r>
    </w:p>
    <w:p>
      <w:pPr>
        <w:pStyle w:val="49"/>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26.1   大写金额和小写金额不一致的，以大写金额为准；</w:t>
      </w:r>
    </w:p>
    <w:p>
      <w:pPr>
        <w:pStyle w:val="49"/>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26.2  单价金额小数点或者百分比有明显错位的，以开标一览表的总价为准，并修改单价；</w:t>
      </w:r>
    </w:p>
    <w:p>
      <w:pPr>
        <w:pStyle w:val="49"/>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pPr>
        <w:pStyle w:val="49"/>
        <w:numPr>
          <w:ilvl w:val="0"/>
          <w:numId w:val="16"/>
        </w:numPr>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.响应无效情形</w:t>
      </w:r>
    </w:p>
    <w:p>
      <w:pPr>
        <w:pStyle w:val="49"/>
        <w:autoSpaceDE w:val="0"/>
        <w:autoSpaceDN w:val="0"/>
        <w:spacing w:line="360" w:lineRule="auto"/>
        <w:ind w:left="993"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27.1  响应文件属下列情况之一的，按照无效响应处理：</w:t>
      </w: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numPr>
          <w:ilvl w:val="0"/>
          <w:numId w:val="17"/>
        </w:numPr>
        <w:autoSpaceDE w:val="0"/>
        <w:autoSpaceDN w:val="0"/>
        <w:spacing w:line="360" w:lineRule="auto"/>
        <w:ind w:firstLine="0" w:firstLineChars="0"/>
        <w:contextualSpacing/>
        <w:rPr>
          <w:rFonts w:cs="宋体" w:asciiTheme="minorEastAsia" w:hAnsiTheme="minorEastAsia"/>
          <w:vanish/>
          <w:color w:val="auto"/>
          <w:kern w:val="0"/>
          <w:sz w:val="24"/>
          <w:szCs w:val="24"/>
        </w:rPr>
      </w:pPr>
    </w:p>
    <w:p>
      <w:pPr>
        <w:pStyle w:val="49"/>
        <w:autoSpaceDE w:val="0"/>
        <w:autoSpaceDN w:val="0"/>
        <w:spacing w:line="360" w:lineRule="auto"/>
        <w:ind w:left="964"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27.1.1未按照招标文件的规定提交《襄城县政府采购供应商信用承诺函》的；</w:t>
      </w:r>
    </w:p>
    <w:p>
      <w:pPr>
        <w:pStyle w:val="49"/>
        <w:autoSpaceDE w:val="0"/>
        <w:autoSpaceDN w:val="0"/>
        <w:spacing w:line="360" w:lineRule="auto"/>
        <w:ind w:left="964"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27.1.2未按照询价文件的规定提交投标承诺函的；</w:t>
      </w:r>
    </w:p>
    <w:p>
      <w:pPr>
        <w:pStyle w:val="49"/>
        <w:autoSpaceDE w:val="0"/>
        <w:autoSpaceDN w:val="0"/>
        <w:spacing w:line="360" w:lineRule="auto"/>
        <w:ind w:left="964"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27.1.3 响应文件未按招标文件要求签署、盖章的；</w:t>
      </w:r>
    </w:p>
    <w:p>
      <w:pPr>
        <w:pStyle w:val="49"/>
        <w:autoSpaceDE w:val="0"/>
        <w:autoSpaceDN w:val="0"/>
        <w:spacing w:line="360" w:lineRule="auto"/>
        <w:ind w:left="964"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27.1.4 不具备询价文件中规定的资格要求的；</w:t>
      </w:r>
    </w:p>
    <w:p>
      <w:pPr>
        <w:pStyle w:val="49"/>
        <w:autoSpaceDE w:val="0"/>
        <w:autoSpaceDN w:val="0"/>
        <w:spacing w:line="360" w:lineRule="auto"/>
        <w:ind w:left="964"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27.1.5 报价超过询价文件中规定的预算金额的；</w:t>
      </w:r>
    </w:p>
    <w:p>
      <w:pPr>
        <w:pStyle w:val="49"/>
        <w:autoSpaceDE w:val="0"/>
        <w:autoSpaceDN w:val="0"/>
        <w:spacing w:line="360" w:lineRule="auto"/>
        <w:ind w:left="964"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27.1.6 响应</w:t>
      </w:r>
      <w:r>
        <w:rPr>
          <w:rFonts w:cs="宋体" w:asciiTheme="minorEastAsia" w:hAnsiTheme="minorEastAsia"/>
          <w:color w:val="auto"/>
          <w:kern w:val="0"/>
          <w:sz w:val="24"/>
          <w:szCs w:val="24"/>
        </w:rPr>
        <w:t>文件含有采购人不能接受的附加条件的</w:t>
      </w:r>
      <w:r>
        <w:rPr>
          <w:rFonts w:hint="eastAsia" w:cs="宋体" w:asciiTheme="minorEastAsia" w:hAnsiTheme="minorEastAsia"/>
          <w:color w:val="auto"/>
          <w:kern w:val="0"/>
          <w:sz w:val="24"/>
          <w:szCs w:val="24"/>
        </w:rPr>
        <w:t>。</w:t>
      </w:r>
    </w:p>
    <w:p>
      <w:pPr>
        <w:pStyle w:val="49"/>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27.2 根据《河南省财政厅关于防范供应商串通投标促进政府采购公平竞争的通知》（豫财购﹝</w:t>
      </w:r>
      <w:r>
        <w:rPr>
          <w:rFonts w:cs="宋体" w:asciiTheme="minorEastAsia" w:hAnsiTheme="minorEastAsia"/>
          <w:color w:val="auto"/>
          <w:kern w:val="0"/>
          <w:sz w:val="24"/>
          <w:szCs w:val="24"/>
        </w:rPr>
        <w:t>2021</w:t>
      </w:r>
      <w:r>
        <w:rPr>
          <w:rFonts w:hint="eastAsia" w:cs="宋体" w:asciiTheme="minorEastAsia" w:hAnsiTheme="minorEastAsia"/>
          <w:color w:val="auto"/>
          <w:kern w:val="0"/>
          <w:sz w:val="24"/>
          <w:szCs w:val="24"/>
        </w:rPr>
        <w:t>﹞</w:t>
      </w:r>
      <w:r>
        <w:rPr>
          <w:rFonts w:cs="宋体" w:asciiTheme="minorEastAsia" w:hAnsiTheme="minorEastAsia"/>
          <w:color w:val="auto"/>
          <w:kern w:val="0"/>
          <w:sz w:val="24"/>
          <w:szCs w:val="24"/>
        </w:rPr>
        <w:t>6</w:t>
      </w:r>
      <w:r>
        <w:rPr>
          <w:rFonts w:hint="eastAsia" w:cs="宋体" w:asciiTheme="minorEastAsia" w:hAnsiTheme="minorEastAsia"/>
          <w:color w:val="auto"/>
          <w:kern w:val="0"/>
          <w:sz w:val="24"/>
          <w:szCs w:val="24"/>
        </w:rPr>
        <w:t>号）要求，参与同一个标段的供应商存在下列情形之一的，其投标文件无效：</w:t>
      </w:r>
    </w:p>
    <w:p>
      <w:pPr>
        <w:pStyle w:val="49"/>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w:t>
      </w:r>
      <w:r>
        <w:rPr>
          <w:rFonts w:cs="宋体" w:asciiTheme="minorEastAsia" w:hAnsiTheme="minorEastAsia"/>
          <w:color w:val="auto"/>
          <w:kern w:val="0"/>
          <w:sz w:val="24"/>
          <w:szCs w:val="24"/>
        </w:rPr>
        <w:t xml:space="preserve">.2.1 </w:t>
      </w:r>
      <w:r>
        <w:rPr>
          <w:rFonts w:hint="eastAsia" w:cs="宋体" w:asciiTheme="minorEastAsia" w:hAnsiTheme="minorEastAsia"/>
          <w:color w:val="auto"/>
          <w:kern w:val="0"/>
          <w:sz w:val="24"/>
          <w:szCs w:val="24"/>
        </w:rPr>
        <w:t>不同供应商的电子投标文件上传计算机的网卡</w:t>
      </w:r>
      <w:r>
        <w:rPr>
          <w:rFonts w:cs="宋体" w:asciiTheme="minorEastAsia" w:hAnsiTheme="minorEastAsia"/>
          <w:color w:val="auto"/>
          <w:kern w:val="0"/>
          <w:sz w:val="24"/>
          <w:szCs w:val="24"/>
        </w:rPr>
        <w:t>MAC</w:t>
      </w:r>
      <w:r>
        <w:rPr>
          <w:rFonts w:hint="eastAsia" w:cs="宋体" w:asciiTheme="minorEastAsia" w:hAnsiTheme="minorEastAsia"/>
          <w:color w:val="auto"/>
          <w:kern w:val="0"/>
          <w:sz w:val="24"/>
          <w:szCs w:val="24"/>
        </w:rPr>
        <w:t>地址、</w:t>
      </w:r>
      <w:r>
        <w:rPr>
          <w:rFonts w:cs="宋体" w:asciiTheme="minorEastAsia" w:hAnsiTheme="minorEastAsia"/>
          <w:color w:val="auto"/>
          <w:kern w:val="0"/>
          <w:sz w:val="24"/>
          <w:szCs w:val="24"/>
        </w:rPr>
        <w:t>CPU</w:t>
      </w:r>
      <w:r>
        <w:rPr>
          <w:rFonts w:hint="eastAsia" w:cs="宋体" w:asciiTheme="minorEastAsia" w:hAnsiTheme="minorEastAsia"/>
          <w:color w:val="auto"/>
          <w:kern w:val="0"/>
          <w:sz w:val="24"/>
          <w:szCs w:val="24"/>
        </w:rPr>
        <w:t>序列号和硬盘序列号等硬件信息相同的；</w:t>
      </w:r>
    </w:p>
    <w:p>
      <w:pPr>
        <w:pStyle w:val="49"/>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w:t>
      </w:r>
      <w:r>
        <w:rPr>
          <w:rFonts w:cs="宋体" w:asciiTheme="minorEastAsia" w:hAnsiTheme="minorEastAsia"/>
          <w:color w:val="auto"/>
          <w:kern w:val="0"/>
          <w:sz w:val="24"/>
          <w:szCs w:val="24"/>
        </w:rPr>
        <w:t xml:space="preserve">.2.2 </w:t>
      </w:r>
      <w:r>
        <w:rPr>
          <w:rFonts w:hint="eastAsia" w:cs="宋体" w:asciiTheme="minorEastAsia" w:hAnsiTheme="minorEastAsia"/>
          <w:color w:val="auto"/>
          <w:kern w:val="0"/>
          <w:sz w:val="24"/>
          <w:szCs w:val="24"/>
        </w:rPr>
        <w:t>不同供应商的投标文件由同一电子设备编制、打印加密或者上传；</w:t>
      </w:r>
    </w:p>
    <w:p>
      <w:pPr>
        <w:pStyle w:val="49"/>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w:t>
      </w:r>
      <w:r>
        <w:rPr>
          <w:rFonts w:cs="宋体" w:asciiTheme="minorEastAsia" w:hAnsiTheme="minorEastAsia"/>
          <w:color w:val="auto"/>
          <w:kern w:val="0"/>
          <w:sz w:val="24"/>
          <w:szCs w:val="24"/>
        </w:rPr>
        <w:t xml:space="preserve">.2.3 </w:t>
      </w:r>
      <w:r>
        <w:rPr>
          <w:rFonts w:hint="eastAsia" w:cs="宋体" w:asciiTheme="minorEastAsia" w:hAnsiTheme="minorEastAsia"/>
          <w:color w:val="auto"/>
          <w:kern w:val="0"/>
          <w:sz w:val="24"/>
          <w:szCs w:val="24"/>
        </w:rPr>
        <w:t>不同供应商的投标文件由同一电子设备打印、复印；</w:t>
      </w:r>
    </w:p>
    <w:p>
      <w:pPr>
        <w:pStyle w:val="49"/>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w:t>
      </w:r>
      <w:r>
        <w:rPr>
          <w:rFonts w:cs="宋体" w:asciiTheme="minorEastAsia" w:hAnsiTheme="minorEastAsia"/>
          <w:color w:val="auto"/>
          <w:kern w:val="0"/>
          <w:sz w:val="24"/>
          <w:szCs w:val="24"/>
        </w:rPr>
        <w:t xml:space="preserve">.2.4 </w:t>
      </w:r>
      <w:r>
        <w:rPr>
          <w:rFonts w:hint="eastAsia" w:cs="宋体" w:asciiTheme="minorEastAsia" w:hAnsiTheme="minorEastAsia"/>
          <w:color w:val="auto"/>
          <w:kern w:val="0"/>
          <w:sz w:val="24"/>
          <w:szCs w:val="24"/>
        </w:rPr>
        <w:t>不同供应商的投标文件由同一人送达或者分发，或者不同供应商联系人为同一人或不同联系人的联系电话一致的；</w:t>
      </w:r>
    </w:p>
    <w:p>
      <w:pPr>
        <w:pStyle w:val="49"/>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w:t>
      </w:r>
      <w:r>
        <w:rPr>
          <w:rFonts w:cs="宋体" w:asciiTheme="minorEastAsia" w:hAnsiTheme="minorEastAsia"/>
          <w:color w:val="auto"/>
          <w:kern w:val="0"/>
          <w:sz w:val="24"/>
          <w:szCs w:val="24"/>
        </w:rPr>
        <w:t xml:space="preserve">.2.5 </w:t>
      </w:r>
      <w:r>
        <w:rPr>
          <w:rFonts w:hint="eastAsia" w:cs="宋体" w:asciiTheme="minorEastAsia" w:hAnsiTheme="minorEastAsia"/>
          <w:color w:val="auto"/>
          <w:kern w:val="0"/>
          <w:sz w:val="24"/>
          <w:szCs w:val="24"/>
        </w:rPr>
        <w:t>不同供应商的投标文件的内容存在两处以上细节错误一致；</w:t>
      </w:r>
    </w:p>
    <w:p>
      <w:pPr>
        <w:pStyle w:val="49"/>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w:t>
      </w:r>
      <w:r>
        <w:rPr>
          <w:rFonts w:cs="宋体" w:asciiTheme="minorEastAsia" w:hAnsiTheme="minorEastAsia"/>
          <w:color w:val="auto"/>
          <w:kern w:val="0"/>
          <w:sz w:val="24"/>
          <w:szCs w:val="24"/>
        </w:rPr>
        <w:t xml:space="preserve">.2.6 </w:t>
      </w:r>
      <w:r>
        <w:rPr>
          <w:rFonts w:hint="eastAsia" w:cs="宋体" w:asciiTheme="minorEastAsia" w:hAnsiTheme="minorEastAsia"/>
          <w:color w:val="auto"/>
          <w:kern w:val="0"/>
          <w:sz w:val="24"/>
          <w:szCs w:val="24"/>
        </w:rPr>
        <w:t>不同供应商的法定代表人、委托代理人、项目经理、项目负责人等由同一个单位缴纳社会保险或者领取报酬的；</w:t>
      </w:r>
    </w:p>
    <w:p>
      <w:pPr>
        <w:pStyle w:val="49"/>
        <w:spacing w:line="360" w:lineRule="auto"/>
        <w:ind w:firstLine="48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w:t>
      </w:r>
      <w:r>
        <w:rPr>
          <w:rFonts w:cs="宋体" w:asciiTheme="minorEastAsia" w:hAnsiTheme="minorEastAsia"/>
          <w:color w:val="auto"/>
          <w:kern w:val="0"/>
          <w:sz w:val="24"/>
          <w:szCs w:val="24"/>
        </w:rPr>
        <w:t xml:space="preserve">.2.7 </w:t>
      </w:r>
      <w:r>
        <w:rPr>
          <w:rFonts w:hint="eastAsia" w:cs="宋体" w:asciiTheme="minorEastAsia" w:hAnsiTheme="minorEastAsia"/>
          <w:color w:val="auto"/>
          <w:kern w:val="0"/>
          <w:sz w:val="24"/>
          <w:szCs w:val="24"/>
        </w:rPr>
        <w:t>不同供应商投标文件中法定代表人或者负责人签字出自同一人之手；</w:t>
      </w:r>
    </w:p>
    <w:p>
      <w:pPr>
        <w:pStyle w:val="49"/>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w:t>
      </w:r>
      <w:r>
        <w:rPr>
          <w:rFonts w:cs="宋体" w:asciiTheme="minorEastAsia" w:hAnsiTheme="minorEastAsia"/>
          <w:color w:val="auto"/>
          <w:kern w:val="0"/>
          <w:sz w:val="24"/>
          <w:szCs w:val="24"/>
        </w:rPr>
        <w:t xml:space="preserve">.2.8 </w:t>
      </w:r>
      <w:r>
        <w:rPr>
          <w:rFonts w:hint="eastAsia" w:cs="宋体" w:asciiTheme="minorEastAsia" w:hAnsiTheme="minorEastAsia"/>
          <w:color w:val="auto"/>
          <w:kern w:val="0"/>
          <w:sz w:val="24"/>
          <w:szCs w:val="24"/>
        </w:rPr>
        <w:t>其它涉嫌串通的情形</w:t>
      </w:r>
    </w:p>
    <w:p>
      <w:pPr>
        <w:pStyle w:val="49"/>
        <w:autoSpaceDE w:val="0"/>
        <w:autoSpaceDN w:val="0"/>
        <w:spacing w:line="360" w:lineRule="auto"/>
        <w:ind w:firstLine="0"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27.3有下列情形之一的，视为供应商串通投标，其响应无效：</w:t>
      </w:r>
    </w:p>
    <w:p>
      <w:pPr>
        <w:pStyle w:val="49"/>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27.3.1 不同供应商的响应文件由同一单位或者个人编制；</w:t>
      </w:r>
    </w:p>
    <w:p>
      <w:pPr>
        <w:pStyle w:val="49"/>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27.3.2 不同供应商委托同一单位或者个人办理响应事宜；</w:t>
      </w:r>
    </w:p>
    <w:p>
      <w:pPr>
        <w:pStyle w:val="49"/>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27.3.3 不同供应商的响应文件载明的项目管理成员或者联系人员为同一人；</w:t>
      </w:r>
    </w:p>
    <w:p>
      <w:pPr>
        <w:pStyle w:val="49"/>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27.3.4 不同供应商的响应文件异常一致或者响应报价呈规律性差异；</w:t>
      </w:r>
    </w:p>
    <w:p>
      <w:pPr>
        <w:pStyle w:val="49"/>
        <w:autoSpaceDE w:val="0"/>
        <w:autoSpaceDN w:val="0"/>
        <w:spacing w:line="360" w:lineRule="auto"/>
        <w:ind w:firstLineChars="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27.3.5 不同供应商的响应文件相互混装；</w:t>
      </w:r>
    </w:p>
    <w:p>
      <w:pPr>
        <w:pStyle w:val="49"/>
        <w:spacing w:line="360" w:lineRule="auto"/>
        <w:ind w:firstLine="240" w:firstLineChars="1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pStyle w:val="49"/>
        <w:autoSpaceDE w:val="0"/>
        <w:autoSpaceDN w:val="0"/>
        <w:spacing w:line="360" w:lineRule="auto"/>
        <w:ind w:firstLine="240" w:firstLineChars="1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pPr>
        <w:pStyle w:val="49"/>
        <w:autoSpaceDE w:val="0"/>
        <w:autoSpaceDN w:val="0"/>
        <w:spacing w:line="360" w:lineRule="auto"/>
        <w:ind w:firstLine="240" w:firstLineChars="100"/>
        <w:contextualSpacing/>
        <w:rPr>
          <w:rFonts w:asciiTheme="minorEastAsia" w:hAnsiTheme="minorEastAsia"/>
          <w:color w:val="auto"/>
          <w:sz w:val="24"/>
        </w:rPr>
      </w:pPr>
      <w:r>
        <w:rPr>
          <w:rFonts w:hint="eastAsia" w:asciiTheme="minorEastAsia" w:hAnsiTheme="minorEastAsia"/>
          <w:color w:val="auto"/>
          <w:sz w:val="24"/>
        </w:rPr>
        <w:t>27.6评审专家应严格按照要求查看“硬件特征码” 相关信息并进行评审，在</w:t>
      </w:r>
    </w:p>
    <w:p>
      <w:pPr>
        <w:pStyle w:val="49"/>
        <w:autoSpaceDE w:val="0"/>
        <w:autoSpaceDN w:val="0"/>
        <w:spacing w:line="360" w:lineRule="auto"/>
        <w:ind w:firstLine="240" w:firstLineChars="100"/>
        <w:contextualSpacing/>
        <w:rPr>
          <w:rFonts w:asciiTheme="minorEastAsia" w:hAnsiTheme="minorEastAsia"/>
          <w:color w:val="auto"/>
          <w:sz w:val="24"/>
        </w:rPr>
      </w:pPr>
      <w:r>
        <w:rPr>
          <w:rFonts w:hint="eastAsia" w:asciiTheme="minorEastAsia" w:hAnsiTheme="minorEastAsia"/>
          <w:color w:val="auto"/>
          <w:sz w:val="24"/>
        </w:rPr>
        <w:t>评审报告中显示“不同供应商电子响应文件制作硬件特征码”是否雷同</w:t>
      </w:r>
    </w:p>
    <w:p>
      <w:pPr>
        <w:pStyle w:val="49"/>
        <w:autoSpaceDE w:val="0"/>
        <w:autoSpaceDN w:val="0"/>
        <w:spacing w:line="360" w:lineRule="auto"/>
        <w:ind w:firstLine="240" w:firstLineChars="100"/>
        <w:contextualSpacing/>
        <w:rPr>
          <w:rFonts w:cs="宋体" w:asciiTheme="minorEastAsia" w:hAnsiTheme="minorEastAsia"/>
          <w:b/>
          <w:color w:val="auto"/>
          <w:kern w:val="0"/>
          <w:sz w:val="24"/>
          <w:szCs w:val="24"/>
        </w:rPr>
      </w:pPr>
      <w:r>
        <w:rPr>
          <w:rFonts w:hint="eastAsia" w:asciiTheme="minorEastAsia" w:hAnsiTheme="minorEastAsia"/>
          <w:color w:val="auto"/>
          <w:sz w:val="24"/>
        </w:rPr>
        <w:t>的分析及判定结果。</w:t>
      </w:r>
    </w:p>
    <w:p>
      <w:pPr>
        <w:pStyle w:val="49"/>
        <w:autoSpaceDE w:val="0"/>
        <w:autoSpaceDN w:val="0"/>
        <w:spacing w:line="360" w:lineRule="auto"/>
        <w:ind w:firstLine="240" w:firstLineChars="1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27.7</w:t>
      </w:r>
      <w:r>
        <w:rPr>
          <w:rFonts w:cs="宋体" w:asciiTheme="minorEastAsia" w:hAnsiTheme="minorEastAsia"/>
          <w:color w:val="auto"/>
          <w:kern w:val="0"/>
          <w:sz w:val="24"/>
          <w:szCs w:val="24"/>
        </w:rPr>
        <w:t>法律、法规和</w:t>
      </w:r>
      <w:r>
        <w:rPr>
          <w:rFonts w:hint="eastAsia" w:cs="宋体" w:asciiTheme="minorEastAsia" w:hAnsiTheme="minorEastAsia"/>
          <w:color w:val="auto"/>
          <w:kern w:val="0"/>
          <w:sz w:val="24"/>
          <w:szCs w:val="24"/>
        </w:rPr>
        <w:t>响应</w:t>
      </w:r>
      <w:r>
        <w:rPr>
          <w:rFonts w:cs="宋体" w:asciiTheme="minorEastAsia" w:hAnsiTheme="minorEastAsia"/>
          <w:color w:val="auto"/>
          <w:kern w:val="0"/>
          <w:sz w:val="24"/>
          <w:szCs w:val="24"/>
        </w:rPr>
        <w:t>文件规定的其他无效情形。</w:t>
      </w:r>
    </w:p>
    <w:p>
      <w:pPr>
        <w:pStyle w:val="49"/>
        <w:spacing w:line="360" w:lineRule="auto"/>
        <w:ind w:firstLine="241" w:firstLineChars="10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28 保密</w:t>
      </w:r>
    </w:p>
    <w:p>
      <w:pPr>
        <w:pStyle w:val="49"/>
        <w:spacing w:line="360" w:lineRule="auto"/>
        <w:ind w:firstLine="240" w:firstLineChars="1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28</w:t>
      </w:r>
      <w:r>
        <w:rPr>
          <w:rFonts w:cs="宋体" w:asciiTheme="minorEastAsia" w:hAnsiTheme="minorEastAsia"/>
          <w:color w:val="auto"/>
          <w:kern w:val="0"/>
          <w:sz w:val="24"/>
          <w:szCs w:val="24"/>
        </w:rPr>
        <w:t xml:space="preserve">.1 </w:t>
      </w:r>
      <w:r>
        <w:rPr>
          <w:rFonts w:hint="eastAsia" w:cs="宋体" w:asciiTheme="minorEastAsia" w:hAnsiTheme="minorEastAsia"/>
          <w:color w:val="auto"/>
          <w:kern w:val="0"/>
          <w:sz w:val="24"/>
          <w:szCs w:val="24"/>
        </w:rPr>
        <w:t>评审专家应当遵守评审工作纪律，不得泄露评审文件、评审情况和评审中获悉的商业秘密。</w:t>
      </w:r>
    </w:p>
    <w:p>
      <w:pPr>
        <w:pStyle w:val="49"/>
        <w:spacing w:line="360" w:lineRule="auto"/>
        <w:ind w:firstLine="240" w:firstLineChars="1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28</w:t>
      </w:r>
      <w:r>
        <w:rPr>
          <w:rFonts w:cs="宋体" w:asciiTheme="minorEastAsia" w:hAnsiTheme="minorEastAsia"/>
          <w:color w:val="auto"/>
          <w:kern w:val="0"/>
          <w:sz w:val="24"/>
          <w:szCs w:val="24"/>
        </w:rPr>
        <w:t xml:space="preserve">.2 </w:t>
      </w:r>
      <w:r>
        <w:rPr>
          <w:rFonts w:hint="eastAsia" w:cs="宋体" w:asciiTheme="minorEastAsia" w:hAnsiTheme="minorEastAsia"/>
          <w:color w:val="auto"/>
          <w:kern w:val="0"/>
          <w:sz w:val="24"/>
          <w:szCs w:val="24"/>
        </w:rPr>
        <w:t>采购人、采购代理机构应当采取必要措施，保证评标在严格保密的情况下进行。有关人员对评标情况以及在评标过程中获悉的国家秘密、商业秘密负有保密责任。</w:t>
      </w:r>
    </w:p>
    <w:p>
      <w:pPr>
        <w:pStyle w:val="49"/>
        <w:autoSpaceDE w:val="0"/>
        <w:autoSpaceDN w:val="0"/>
        <w:spacing w:line="360" w:lineRule="auto"/>
        <w:ind w:firstLine="241" w:firstLineChars="10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29  评审方法与提出成交候选人</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ascii="ˎ̥" w:hAnsi="ˎ̥"/>
          <w:color w:val="auto"/>
          <w:sz w:val="24"/>
          <w:szCs w:val="24"/>
        </w:rPr>
        <w:t>询价</w:t>
      </w:r>
      <w:r>
        <w:rPr>
          <w:rFonts w:ascii="ˎ̥" w:hAnsi="ˎ̥"/>
          <w:color w:val="auto"/>
          <w:sz w:val="24"/>
          <w:szCs w:val="24"/>
        </w:rPr>
        <w:t>小组应当从质量和服务均能满足采购文件实质性响应要求的供应商中，按照</w:t>
      </w:r>
      <w:r>
        <w:rPr>
          <w:rFonts w:hint="eastAsia" w:ascii="ˎ̥" w:hAnsi="ˎ̥"/>
          <w:color w:val="auto"/>
          <w:sz w:val="24"/>
          <w:szCs w:val="24"/>
        </w:rPr>
        <w:t>价格由低到高</w:t>
      </w:r>
      <w:r>
        <w:rPr>
          <w:rFonts w:ascii="ˎ̥" w:hAnsi="ˎ̥"/>
          <w:color w:val="auto"/>
          <w:sz w:val="24"/>
          <w:szCs w:val="24"/>
        </w:rPr>
        <w:t>的顺序提出3名以上成交候选人，并编写评审报告。</w:t>
      </w:r>
    </w:p>
    <w:p>
      <w:pPr>
        <w:pStyle w:val="49"/>
        <w:tabs>
          <w:tab w:val="left" w:pos="1260"/>
        </w:tabs>
        <w:autoSpaceDE w:val="0"/>
        <w:autoSpaceDN w:val="0"/>
        <w:spacing w:line="360" w:lineRule="auto"/>
        <w:ind w:firstLine="419" w:firstLineChars="149"/>
        <w:contextualSpacing/>
        <w:rPr>
          <w:rFonts w:cs="宋体" w:asciiTheme="minorEastAsia" w:hAnsiTheme="minorEastAsia"/>
          <w:b/>
          <w:color w:val="auto"/>
          <w:kern w:val="0"/>
          <w:sz w:val="28"/>
          <w:szCs w:val="28"/>
        </w:rPr>
      </w:pPr>
    </w:p>
    <w:p>
      <w:pPr>
        <w:pStyle w:val="49"/>
        <w:tabs>
          <w:tab w:val="left" w:pos="1260"/>
        </w:tabs>
        <w:autoSpaceDE w:val="0"/>
        <w:autoSpaceDN w:val="0"/>
        <w:spacing w:line="360" w:lineRule="auto"/>
        <w:ind w:firstLine="2530" w:firstLineChars="900"/>
        <w:contextualSpacing/>
        <w:rPr>
          <w:rFonts w:cs="宋体" w:asciiTheme="minorEastAsia" w:hAnsiTheme="minorEastAsia"/>
          <w:b/>
          <w:color w:val="auto"/>
          <w:kern w:val="0"/>
          <w:sz w:val="28"/>
          <w:szCs w:val="28"/>
        </w:rPr>
      </w:pPr>
      <w:r>
        <w:rPr>
          <w:rFonts w:hint="eastAsia" w:cs="宋体" w:asciiTheme="minorEastAsia" w:hAnsiTheme="minorEastAsia"/>
          <w:b/>
          <w:color w:val="auto"/>
          <w:kern w:val="0"/>
          <w:sz w:val="28"/>
          <w:szCs w:val="28"/>
        </w:rPr>
        <w:t>六、确定成交供应商和授予合同</w:t>
      </w:r>
    </w:p>
    <w:p>
      <w:pPr>
        <w:autoSpaceDE w:val="0"/>
        <w:autoSpaceDN w:val="0"/>
        <w:spacing w:line="360" w:lineRule="auto"/>
        <w:ind w:firstLine="120" w:firstLineChars="50"/>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30. 确定成交供应商</w:t>
      </w:r>
    </w:p>
    <w:p>
      <w:pPr>
        <w:autoSpaceDE w:val="0"/>
        <w:autoSpaceDN w:val="0"/>
        <w:spacing w:line="360" w:lineRule="auto"/>
        <w:ind w:firstLine="480" w:firstLineChars="200"/>
        <w:contextualSpacing/>
        <w:rPr>
          <w:rFonts w:ascii="ˎ̥" w:hAnsi="ˎ̥"/>
          <w:color w:val="auto"/>
          <w:sz w:val="24"/>
          <w:szCs w:val="24"/>
        </w:rPr>
      </w:pPr>
      <w:r>
        <w:rPr>
          <w:rFonts w:hint="eastAsia" w:ascii="ˎ̥" w:hAnsi="ˎ̥"/>
          <w:color w:val="auto"/>
          <w:sz w:val="24"/>
          <w:szCs w:val="24"/>
        </w:rPr>
        <w:t xml:space="preserve">30.1 </w:t>
      </w:r>
      <w:r>
        <w:rPr>
          <w:rFonts w:ascii="ˎ̥" w:hAnsi="ˎ̥"/>
          <w:color w:val="auto"/>
          <w:sz w:val="24"/>
          <w:szCs w:val="24"/>
        </w:rPr>
        <w:t>采购人应当在收到评审报告后</w:t>
      </w:r>
      <w:r>
        <w:rPr>
          <w:rFonts w:hint="eastAsia" w:ascii="ˎ̥" w:hAnsi="ˎ̥"/>
          <w:color w:val="auto"/>
          <w:sz w:val="24"/>
          <w:szCs w:val="24"/>
        </w:rPr>
        <w:t>1</w:t>
      </w:r>
      <w:r>
        <w:rPr>
          <w:rFonts w:ascii="ˎ̥" w:hAnsi="ˎ̥"/>
          <w:color w:val="auto"/>
          <w:sz w:val="24"/>
          <w:szCs w:val="24"/>
        </w:rPr>
        <w:t>个工作日内，</w:t>
      </w:r>
      <w:r>
        <w:rPr>
          <w:rFonts w:hint="eastAsia" w:ascii="ˎ̥" w:hAnsi="ˎ̥"/>
          <w:color w:val="auto"/>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color w:val="auto"/>
          <w:kern w:val="0"/>
          <w:sz w:val="24"/>
          <w:szCs w:val="24"/>
        </w:rPr>
        <w:t>，</w:t>
      </w:r>
      <w:r>
        <w:rPr>
          <w:rFonts w:hint="eastAsia" w:ascii="宋体" w:hAnsi="宋体" w:cs="宋体"/>
          <w:color w:val="auto"/>
          <w:kern w:val="0"/>
          <w:sz w:val="24"/>
          <w:szCs w:val="24"/>
        </w:rPr>
        <w:t>中标候选人并列的，由采购人采取随机抽取的方式确定。</w:t>
      </w:r>
    </w:p>
    <w:p>
      <w:pPr>
        <w:autoSpaceDE w:val="0"/>
        <w:autoSpaceDN w:val="0"/>
        <w:spacing w:line="360" w:lineRule="auto"/>
        <w:ind w:firstLine="480" w:firstLineChars="200"/>
        <w:contextualSpacing/>
        <w:rPr>
          <w:rFonts w:ascii="ˎ̥" w:hAnsi="ˎ̥"/>
          <w:color w:val="auto"/>
          <w:sz w:val="24"/>
          <w:szCs w:val="24"/>
        </w:rPr>
      </w:pPr>
      <w:r>
        <w:rPr>
          <w:rFonts w:hint="eastAsia" w:ascii="ˎ̥" w:hAnsi="ˎ̥"/>
          <w:color w:val="auto"/>
          <w:sz w:val="24"/>
          <w:szCs w:val="24"/>
        </w:rPr>
        <w:t>30.2 采购人在收到评标报告</w:t>
      </w:r>
      <w:r>
        <w:rPr>
          <w:rFonts w:ascii="ˎ̥" w:hAnsi="ˎ̥"/>
          <w:color w:val="auto"/>
          <w:sz w:val="24"/>
          <w:szCs w:val="24"/>
        </w:rPr>
        <w:t>1</w:t>
      </w:r>
      <w:r>
        <w:rPr>
          <w:rFonts w:hint="eastAsia" w:ascii="ˎ̥" w:hAnsi="ˎ̥"/>
          <w:color w:val="auto"/>
          <w:sz w:val="24"/>
          <w:szCs w:val="24"/>
        </w:rPr>
        <w:t>个工作日内未按评标报告推荐的中标候选人顺序确定中标人，又不能说明合法理由的，视同按评标报告推荐的顺序确定排名第一的中标候选人为中标人。</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 xml:space="preserve">31. </w:t>
      </w:r>
      <w:r>
        <w:rPr>
          <w:rFonts w:hint="eastAsia" w:cs="微软雅黑"/>
          <w:b/>
          <w:color w:val="auto"/>
          <w:sz w:val="24"/>
          <w:szCs w:val="24"/>
        </w:rPr>
        <w:t>在询价采购中，出现下列情形之一的，采购人应当终止询价采购活动，发布项目终止公告并说明原因，重新开展采购活动：</w:t>
      </w:r>
    </w:p>
    <w:p>
      <w:pPr>
        <w:pStyle w:val="49"/>
        <w:numPr>
          <w:ilvl w:val="0"/>
          <w:numId w:val="9"/>
        </w:numPr>
        <w:autoSpaceDE w:val="0"/>
        <w:autoSpaceDN w:val="0"/>
        <w:spacing w:line="360" w:lineRule="auto"/>
        <w:ind w:firstLineChars="0"/>
        <w:contextualSpacing/>
        <w:rPr>
          <w:rFonts w:cs="宋体" w:asciiTheme="minorEastAsia" w:hAnsiTheme="minorEastAsia"/>
          <w:vanish/>
          <w:color w:val="auto"/>
          <w:kern w:val="0"/>
          <w:sz w:val="24"/>
          <w:szCs w:val="24"/>
        </w:rPr>
      </w:pPr>
    </w:p>
    <w:p>
      <w:pPr>
        <w:pStyle w:val="49"/>
        <w:numPr>
          <w:ilvl w:val="1"/>
          <w:numId w:val="9"/>
        </w:numPr>
        <w:autoSpaceDE w:val="0"/>
        <w:autoSpaceDN w:val="0"/>
        <w:spacing w:line="360" w:lineRule="auto"/>
        <w:ind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因情况变化，不再符合规定的</w:t>
      </w:r>
      <w:r>
        <w:rPr>
          <w:rFonts w:hint="eastAsia" w:cs="宋体" w:asciiTheme="minorEastAsia" w:hAnsiTheme="minorEastAsia"/>
          <w:color w:val="auto"/>
          <w:kern w:val="0"/>
          <w:sz w:val="24"/>
          <w:szCs w:val="24"/>
        </w:rPr>
        <w:t>询价</w:t>
      </w:r>
      <w:r>
        <w:rPr>
          <w:rFonts w:cs="宋体" w:asciiTheme="minorEastAsia" w:hAnsiTheme="minorEastAsia"/>
          <w:color w:val="auto"/>
          <w:kern w:val="0"/>
          <w:sz w:val="24"/>
          <w:szCs w:val="24"/>
        </w:rPr>
        <w:t>采购方式适用情形的；</w:t>
      </w:r>
    </w:p>
    <w:p>
      <w:pPr>
        <w:pStyle w:val="49"/>
        <w:numPr>
          <w:ilvl w:val="1"/>
          <w:numId w:val="9"/>
        </w:numPr>
        <w:autoSpaceDE w:val="0"/>
        <w:autoSpaceDN w:val="0"/>
        <w:spacing w:line="360" w:lineRule="auto"/>
        <w:ind w:firstLineChars="0"/>
        <w:contextualSpacing/>
        <w:rPr>
          <w:rFonts w:cs="宋体" w:asciiTheme="minorEastAsia" w:hAnsiTheme="minorEastAsia"/>
          <w:color w:val="auto"/>
          <w:kern w:val="0"/>
          <w:sz w:val="24"/>
          <w:szCs w:val="24"/>
        </w:rPr>
      </w:pPr>
      <w:r>
        <w:rPr>
          <w:rFonts w:cs="宋体" w:asciiTheme="minorEastAsia" w:hAnsiTheme="minorEastAsia"/>
          <w:color w:val="auto"/>
          <w:kern w:val="0"/>
          <w:sz w:val="24"/>
          <w:szCs w:val="24"/>
        </w:rPr>
        <w:t>出现影响采购公正的违法、违规行为的</w:t>
      </w:r>
      <w:r>
        <w:rPr>
          <w:rFonts w:hint="eastAsia" w:cs="宋体" w:asciiTheme="minorEastAsia" w:hAnsiTheme="minorEastAsia"/>
          <w:color w:val="auto"/>
          <w:kern w:val="0"/>
          <w:sz w:val="24"/>
          <w:szCs w:val="24"/>
        </w:rPr>
        <w:t>；</w:t>
      </w:r>
    </w:p>
    <w:p>
      <w:pPr>
        <w:pStyle w:val="49"/>
        <w:numPr>
          <w:ilvl w:val="1"/>
          <w:numId w:val="9"/>
        </w:numPr>
        <w:autoSpaceDE w:val="0"/>
        <w:autoSpaceDN w:val="0"/>
        <w:spacing w:line="360" w:lineRule="auto"/>
        <w:ind w:firstLineChars="0"/>
        <w:contextualSpacing/>
        <w:rPr>
          <w:rFonts w:ascii="ˎ̥" w:hAnsi="ˎ̥"/>
          <w:color w:val="auto"/>
          <w:sz w:val="24"/>
          <w:szCs w:val="24"/>
        </w:rPr>
      </w:pPr>
      <w:r>
        <w:rPr>
          <w:rFonts w:hint="eastAsia" w:ascii="ˎ̥" w:hAnsi="ˎ̥"/>
          <w:color w:val="auto"/>
          <w:sz w:val="24"/>
          <w:szCs w:val="24"/>
        </w:rPr>
        <w:t>采购过程中符合竞争要求的供应商或者报价未超过采购预算的供应商不足3的。</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32.成交公告、发出成交通知书</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32.1  采购人确认中标人后公告中标结果的同时，由采购人向中标人发出中标通知书。</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32.2  成交通知书发出后，采购人不得违法改变成交结果，成交供应商无正当理由不得放弃成交。</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ascii="宋体" w:hAnsi="宋体" w:cs="宋体"/>
          <w:bCs/>
          <w:color w:val="auto"/>
          <w:sz w:val="24"/>
        </w:rPr>
        <w:t xml:space="preserve">32.3  </w:t>
      </w:r>
      <w:r>
        <w:rPr>
          <w:rFonts w:hint="eastAsia" w:ascii="宋体" w:hAnsi="宋体" w:cs="宋体"/>
          <w:bCs/>
          <w:color w:val="auto"/>
          <w:sz w:val="24"/>
          <w:lang w:val="zh-CN"/>
        </w:rPr>
        <w:t>成交</w:t>
      </w:r>
      <w:r>
        <w:rPr>
          <w:rFonts w:hint="eastAsia" w:cs="宋体" w:asciiTheme="minorEastAsia" w:hAnsiTheme="minorEastAsia"/>
          <w:color w:val="auto"/>
          <w:kern w:val="0"/>
          <w:sz w:val="24"/>
          <w:szCs w:val="24"/>
        </w:rPr>
        <w:t>供应商</w:t>
      </w:r>
      <w:r>
        <w:rPr>
          <w:rFonts w:hint="eastAsia" w:ascii="宋体" w:hAnsi="宋体" w:cs="宋体"/>
          <w:bCs/>
          <w:color w:val="auto"/>
          <w:sz w:val="24"/>
          <w:lang w:val="zh-CN"/>
        </w:rPr>
        <w:t>须在评标结束之时24小时内</w:t>
      </w:r>
      <w:r>
        <w:rPr>
          <w:rFonts w:hint="eastAsia" w:cs="宋体" w:asciiTheme="minorEastAsia" w:hAnsiTheme="minorEastAsia"/>
          <w:bCs/>
          <w:color w:val="auto"/>
          <w:sz w:val="24"/>
          <w:szCs w:val="24"/>
          <w:lang w:val="zh-CN"/>
        </w:rPr>
        <w:t>，</w:t>
      </w:r>
      <w:r>
        <w:rPr>
          <w:rFonts w:hint="eastAsia" w:cs="宋体" w:asciiTheme="minorEastAsia" w:hAnsiTheme="minorEastAsia"/>
          <w:color w:val="auto"/>
          <w:kern w:val="0"/>
          <w:sz w:val="24"/>
          <w:szCs w:val="24"/>
        </w:rPr>
        <w:t>向集中采购机构发送响应报价及分项报价一览表（包含主要成交标的的名称、规格型号、数量、单价、服务要求等）电子文档，并同时电话告知集中采购机构联系人。</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33.质疑提出与答复</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color w:val="auto"/>
          <w:kern w:val="0"/>
          <w:sz w:val="24"/>
          <w:szCs w:val="24"/>
        </w:rPr>
        <w:t>提出质疑的供应商应当是参与</w:t>
      </w:r>
      <w:r>
        <w:rPr>
          <w:rFonts w:hint="eastAsia" w:cs="宋体" w:asciiTheme="minorEastAsia" w:hAnsiTheme="minorEastAsia"/>
          <w:color w:val="auto"/>
          <w:kern w:val="0"/>
          <w:sz w:val="24"/>
          <w:szCs w:val="24"/>
        </w:rPr>
        <w:t>本</w:t>
      </w:r>
      <w:r>
        <w:rPr>
          <w:rFonts w:cs="宋体" w:asciiTheme="minorEastAsia" w:hAnsiTheme="minorEastAsia"/>
          <w:color w:val="auto"/>
          <w:kern w:val="0"/>
          <w:sz w:val="24"/>
          <w:szCs w:val="24"/>
        </w:rPr>
        <w:t>项目采购活动的供应商</w:t>
      </w:r>
      <w:r>
        <w:rPr>
          <w:rFonts w:hint="eastAsia" w:cs="宋体" w:asciiTheme="minorEastAsia" w:hAnsiTheme="minorEastAsia"/>
          <w:color w:val="auto"/>
          <w:kern w:val="0"/>
          <w:sz w:val="24"/>
          <w:szCs w:val="24"/>
        </w:rPr>
        <w:t>，如未提出视为全面接受。</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color w:val="auto"/>
          <w:kern w:val="0"/>
          <w:sz w:val="24"/>
          <w:szCs w:val="24"/>
        </w:rPr>
        <w:t>7</w:t>
      </w:r>
      <w:r>
        <w:rPr>
          <w:rFonts w:hint="eastAsia" w:cs="宋体" w:asciiTheme="minorEastAsia" w:hAnsiTheme="minorEastAsia"/>
          <w:color w:val="auto"/>
          <w:kern w:val="0"/>
          <w:sz w:val="24"/>
          <w:szCs w:val="24"/>
        </w:rPr>
        <w:t>个工作日内使用</w:t>
      </w:r>
      <w:r>
        <w:rPr>
          <w:rFonts w:cs="宋体" w:asciiTheme="minorEastAsia" w:hAnsiTheme="minorEastAsia"/>
          <w:color w:val="auto"/>
          <w:kern w:val="0"/>
          <w:sz w:val="24"/>
          <w:szCs w:val="24"/>
        </w:rPr>
        <w:t>CA</w:t>
      </w:r>
      <w:r>
        <w:rPr>
          <w:rFonts w:hint="eastAsia" w:cs="宋体" w:asciiTheme="minorEastAsia" w:hAnsiTheme="minorEastAsia"/>
          <w:color w:val="auto"/>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33.1.2 对采购过程提出质疑的，为各采购程序环节结束之日起七个工作日内，投标人使用</w:t>
      </w:r>
      <w:r>
        <w:rPr>
          <w:rFonts w:cs="宋体" w:asciiTheme="minorEastAsia" w:hAnsiTheme="minorEastAsia"/>
          <w:color w:val="auto"/>
          <w:kern w:val="0"/>
          <w:sz w:val="24"/>
          <w:szCs w:val="24"/>
        </w:rPr>
        <w:t>CA</w:t>
      </w:r>
      <w:r>
        <w:rPr>
          <w:rFonts w:hint="eastAsia" w:cs="宋体" w:asciiTheme="minorEastAsia" w:hAnsiTheme="minorEastAsia"/>
          <w:color w:val="auto"/>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33.1.3 对中标结果提出质疑的，为中标结果公告期限届满之日起七个工作日内，投标人使用</w:t>
      </w:r>
      <w:r>
        <w:rPr>
          <w:rFonts w:cs="宋体" w:asciiTheme="minorEastAsia" w:hAnsiTheme="minorEastAsia"/>
          <w:color w:val="auto"/>
          <w:kern w:val="0"/>
          <w:sz w:val="24"/>
          <w:szCs w:val="24"/>
        </w:rPr>
        <w:t>CA</w:t>
      </w:r>
      <w:r>
        <w:rPr>
          <w:rFonts w:hint="eastAsia" w:cs="宋体" w:asciiTheme="minorEastAsia" w:hAnsiTheme="minorEastAsia"/>
          <w:color w:val="auto"/>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33.2 采购人、采购代理机构认为供应商质疑不成立，或者成立但未对中标结果构成影响的，在收到质疑函</w:t>
      </w:r>
      <w:r>
        <w:rPr>
          <w:rFonts w:cs="宋体" w:asciiTheme="minorEastAsia" w:hAnsiTheme="minorEastAsia"/>
          <w:color w:val="auto"/>
          <w:kern w:val="0"/>
          <w:sz w:val="24"/>
          <w:szCs w:val="24"/>
        </w:rPr>
        <w:t>7</w:t>
      </w:r>
      <w:r>
        <w:rPr>
          <w:rFonts w:hint="eastAsia" w:cs="宋体" w:asciiTheme="minorEastAsia" w:hAnsiTheme="minorEastAsia"/>
          <w:color w:val="auto"/>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color w:val="auto"/>
          <w:kern w:val="0"/>
          <w:sz w:val="24"/>
          <w:szCs w:val="24"/>
        </w:rPr>
        <w:t>7</w:t>
      </w:r>
      <w:r>
        <w:rPr>
          <w:rFonts w:hint="eastAsia" w:cs="宋体" w:asciiTheme="minorEastAsia" w:hAnsiTheme="minorEastAsia"/>
          <w:color w:val="auto"/>
          <w:kern w:val="0"/>
          <w:sz w:val="24"/>
          <w:szCs w:val="24"/>
        </w:rPr>
        <w:t>个工作日内通过《全国公共资源交易平台（河南省·许昌市）》交易系统作出答复，并按照下列情况处理：</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33.2.1 对询价文件提出的质疑，依法通过澄清或者修改可以继续开展采购活动的，澄清或者修改采购文件后继续开展采购活动；否则应当修改采购文件后重新开展采购活动。</w:t>
      </w:r>
    </w:p>
    <w:p>
      <w:pPr>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34.签订合同与备案</w:t>
      </w:r>
    </w:p>
    <w:p>
      <w:pPr>
        <w:autoSpaceDE w:val="0"/>
        <w:autoSpaceDN w:val="0"/>
        <w:spacing w:line="360" w:lineRule="auto"/>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采购人应当自中标通知书发出之日起</w:t>
      </w:r>
      <w:r>
        <w:rPr>
          <w:rFonts w:cs="宋体" w:asciiTheme="minorEastAsia" w:hAnsiTheme="minorEastAsia"/>
          <w:color w:val="auto"/>
          <w:kern w:val="0"/>
          <w:sz w:val="24"/>
          <w:szCs w:val="24"/>
        </w:rPr>
        <w:t>2</w:t>
      </w:r>
      <w:r>
        <w:rPr>
          <w:rFonts w:hint="eastAsia" w:cs="宋体" w:asciiTheme="minorEastAsia" w:hAnsiTheme="minorEastAsia"/>
          <w:color w:val="auto"/>
          <w:kern w:val="0"/>
          <w:sz w:val="24"/>
          <w:szCs w:val="24"/>
        </w:rPr>
        <w:t>日内，按照招标文件和中标人投标文件的规定，与中标人签订书面合同。所签订的合同不得对招标文件确定的事项和中标人投标文件作实质性修改。</w:t>
      </w:r>
    </w:p>
    <w:p>
      <w:pPr>
        <w:autoSpaceDE w:val="0"/>
        <w:autoSpaceDN w:val="0"/>
        <w:spacing w:line="360" w:lineRule="auto"/>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采购人自采购合同签订之日起，</w:t>
      </w:r>
      <w:r>
        <w:rPr>
          <w:rFonts w:cs="宋体" w:asciiTheme="minorEastAsia" w:hAnsiTheme="minorEastAsia"/>
          <w:color w:val="auto"/>
          <w:kern w:val="0"/>
          <w:sz w:val="24"/>
          <w:szCs w:val="24"/>
        </w:rPr>
        <w:t>1</w:t>
      </w:r>
      <w:r>
        <w:rPr>
          <w:rFonts w:hint="eastAsia" w:cs="宋体" w:asciiTheme="minorEastAsia" w:hAnsiTheme="minorEastAsia"/>
          <w:color w:val="auto"/>
          <w:kern w:val="0"/>
          <w:sz w:val="24"/>
          <w:szCs w:val="24"/>
        </w:rPr>
        <w:t>个工作日内到襄城县政府采购监督管理办公室进行合同备案，并登陆</w:t>
      </w:r>
      <w:r>
        <w:rPr>
          <w:rFonts w:cs="宋体" w:asciiTheme="minorEastAsia" w:hAnsiTheme="minorEastAsia"/>
          <w:color w:val="auto"/>
          <w:kern w:val="0"/>
          <w:sz w:val="24"/>
          <w:szCs w:val="24"/>
        </w:rPr>
        <w:t>“</w:t>
      </w:r>
      <w:r>
        <w:rPr>
          <w:rFonts w:hint="eastAsia" w:cs="宋体" w:asciiTheme="minorEastAsia" w:hAnsiTheme="minorEastAsia"/>
          <w:color w:val="auto"/>
          <w:kern w:val="0"/>
          <w:sz w:val="24"/>
          <w:szCs w:val="24"/>
        </w:rPr>
        <w:t>许昌市政府采购网</w:t>
      </w:r>
      <w:r>
        <w:rPr>
          <w:rFonts w:cs="宋体" w:asciiTheme="minorEastAsia" w:hAnsiTheme="minorEastAsia"/>
          <w:color w:val="auto"/>
          <w:kern w:val="0"/>
          <w:sz w:val="24"/>
          <w:szCs w:val="24"/>
        </w:rPr>
        <w:t>”</w:t>
      </w:r>
      <w:r>
        <w:rPr>
          <w:rFonts w:hint="eastAsia" w:cs="宋体" w:asciiTheme="minorEastAsia" w:hAnsiTheme="minorEastAsia"/>
          <w:color w:val="auto"/>
          <w:kern w:val="0"/>
          <w:sz w:val="24"/>
          <w:szCs w:val="24"/>
        </w:rPr>
        <w:t>进行网上备案。</w:t>
      </w:r>
    </w:p>
    <w:p>
      <w:pPr>
        <w:autoSpaceDE w:val="0"/>
        <w:autoSpaceDN w:val="0"/>
        <w:spacing w:line="360" w:lineRule="auto"/>
        <w:contextualSpacing/>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35.履约保证金</w:t>
      </w:r>
    </w:p>
    <w:p>
      <w:pPr>
        <w:autoSpaceDE w:val="0"/>
        <w:autoSpaceDN w:val="0"/>
        <w:spacing w:line="360" w:lineRule="auto"/>
        <w:ind w:firstLine="480" w:firstLineChars="200"/>
        <w:contextualSpacing/>
        <w:rPr>
          <w:rFonts w:cs="宋体" w:asciiTheme="majorEastAsia" w:hAnsiTheme="majorEastAsia" w:eastAsiaTheme="majorEastAsia"/>
          <w:b/>
          <w:color w:val="auto"/>
          <w:kern w:val="0"/>
          <w:sz w:val="36"/>
          <w:szCs w:val="36"/>
        </w:rPr>
      </w:pPr>
      <w:r>
        <w:rPr>
          <w:rFonts w:hint="eastAsia" w:cs="宋体" w:asciiTheme="minorEastAsia" w:hAnsiTheme="minorEastAsia"/>
          <w:color w:val="auto"/>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第五章 政府采购政策功能</w:t>
      </w:r>
    </w:p>
    <w:p>
      <w:pPr>
        <w:spacing w:line="360" w:lineRule="auto"/>
        <w:ind w:firstLine="480" w:firstLineChars="200"/>
        <w:contextualSpacing/>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pPr>
        <w:pStyle w:val="14"/>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一、节能能源、保护环境</w:t>
      </w:r>
    </w:p>
    <w:p>
      <w:pPr>
        <w:pStyle w:val="14"/>
        <w:spacing w:line="360" w:lineRule="auto"/>
        <w:ind w:firstLine="480" w:firstLineChars="200"/>
        <w:contextualSpacing/>
        <w:rPr>
          <w:rFonts w:hAnsi="宋体" w:cs="仿宋_GB2312"/>
          <w:color w:val="auto"/>
          <w:szCs w:val="24"/>
          <w:lang w:val="zh-CN"/>
        </w:rPr>
      </w:pPr>
      <w:r>
        <w:rPr>
          <w:rFonts w:hint="eastAsia" w:hAnsi="宋体" w:cs="仿宋_GB2312"/>
          <w:color w:val="auto"/>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pStyle w:val="14"/>
        <w:spacing w:line="360" w:lineRule="auto"/>
        <w:ind w:firstLine="482" w:firstLineChars="200"/>
        <w:contextualSpacing/>
        <w:rPr>
          <w:rFonts w:cs="仿宋_GB2312" w:asciiTheme="minorEastAsia" w:hAnsiTheme="minorEastAsia"/>
          <w:b/>
          <w:color w:val="auto"/>
          <w:szCs w:val="24"/>
          <w:lang w:val="zh-CN"/>
        </w:rPr>
      </w:pPr>
      <w:r>
        <w:rPr>
          <w:rFonts w:hint="eastAsia" w:hAnsi="宋体" w:cs="仿宋_GB2312"/>
          <w:b/>
          <w:color w:val="auto"/>
          <w:szCs w:val="24"/>
          <w:lang w:val="zh-CN"/>
        </w:rPr>
        <w:t>二、</w:t>
      </w:r>
      <w:r>
        <w:rPr>
          <w:rFonts w:hint="eastAsia" w:cs="仿宋_GB2312" w:asciiTheme="minorEastAsia" w:hAnsiTheme="minorEastAsia"/>
          <w:b/>
          <w:color w:val="auto"/>
          <w:szCs w:val="24"/>
          <w:lang w:val="zh-CN"/>
        </w:rPr>
        <w:t>促进中小企业发展（不含民办非企业）</w:t>
      </w:r>
    </w:p>
    <w:p>
      <w:pPr>
        <w:topLinePunct/>
        <w:spacing w:line="360" w:lineRule="auto"/>
        <w:ind w:firstLine="480" w:firstLineChars="200"/>
        <w:contextualSpacing/>
        <w:rPr>
          <w:rFonts w:cs="仿宋_GB2312" w:asciiTheme="minorEastAsia" w:hAnsiTheme="minorEastAsia"/>
          <w:color w:val="auto"/>
          <w:sz w:val="24"/>
          <w:szCs w:val="24"/>
        </w:rPr>
      </w:pPr>
      <w:r>
        <w:rPr>
          <w:rFonts w:hint="eastAsia" w:cs="仿宋_GB2312" w:asciiTheme="minorEastAsia" w:hAnsiTheme="minorEastAsia"/>
          <w:color w:val="auto"/>
          <w:sz w:val="24"/>
          <w:szCs w:val="24"/>
        </w:rPr>
        <w:t>（一）专门面向中小企业预留采购份额</w:t>
      </w:r>
    </w:p>
    <w:p>
      <w:pPr>
        <w:topLinePunct/>
        <w:spacing w:line="360" w:lineRule="auto"/>
        <w:ind w:firstLine="480" w:firstLineChars="200"/>
        <w:contextualSpacing/>
        <w:rPr>
          <w:rFonts w:cs="仿宋_GB2312" w:asciiTheme="minorEastAsia" w:hAnsiTheme="minorEastAsia"/>
          <w:color w:val="auto"/>
          <w:sz w:val="24"/>
          <w:szCs w:val="24"/>
        </w:rPr>
      </w:pPr>
      <w:r>
        <w:rPr>
          <w:rFonts w:hint="eastAsia" w:cs="仿宋_GB2312" w:asciiTheme="minorEastAsia" w:hAnsiTheme="minorEastAsia"/>
          <w:color w:val="auto"/>
          <w:sz w:val="24"/>
          <w:szCs w:val="24"/>
        </w:rPr>
        <w:t>（二）非专门面向中小企业预留采购份额</w:t>
      </w:r>
    </w:p>
    <w:p>
      <w:pPr>
        <w:topLinePunct/>
        <w:spacing w:line="360" w:lineRule="auto"/>
        <w:ind w:firstLine="480" w:firstLineChars="200"/>
        <w:contextualSpacing/>
        <w:rPr>
          <w:rFonts w:cs="仿宋_GB2312" w:asciiTheme="minorEastAsia" w:hAnsiTheme="minorEastAsia"/>
          <w:color w:val="auto"/>
          <w:sz w:val="24"/>
          <w:szCs w:val="24"/>
        </w:rPr>
      </w:pPr>
      <w:r>
        <w:rPr>
          <w:rFonts w:cs="仿宋_GB2312" w:asciiTheme="minorEastAsia" w:hAnsiTheme="minorEastAsia"/>
          <w:color w:val="auto"/>
          <w:sz w:val="24"/>
          <w:szCs w:val="24"/>
        </w:rPr>
        <w:t>1</w:t>
      </w:r>
      <w:r>
        <w:rPr>
          <w:rFonts w:hint="eastAsia" w:cs="仿宋_GB2312" w:asciiTheme="minorEastAsia" w:hAnsiTheme="minorEastAsia"/>
          <w:color w:val="auto"/>
          <w:sz w:val="24"/>
          <w:szCs w:val="24"/>
        </w:rPr>
        <w:t>、根据财政部、工业和信息化部《政府采购促进中小企业发展管理办法》（财库</w:t>
      </w:r>
      <w:r>
        <w:rPr>
          <w:rFonts w:cs="仿宋_GB2312" w:asciiTheme="minorEastAsia" w:hAnsiTheme="minorEastAsia"/>
          <w:color w:val="auto"/>
          <w:sz w:val="24"/>
          <w:szCs w:val="24"/>
        </w:rPr>
        <w:t xml:space="preserve">[2020]46 </w:t>
      </w:r>
      <w:r>
        <w:rPr>
          <w:rFonts w:hint="eastAsia" w:cs="仿宋_GB2312" w:asciiTheme="minorEastAsia" w:hAnsiTheme="minorEastAsia"/>
          <w:color w:val="auto"/>
          <w:sz w:val="24"/>
          <w:szCs w:val="24"/>
        </w:rPr>
        <w:t>号）、《关于进一步加大政府采购支持中小企业力度的通知》（财库〔</w:t>
      </w:r>
      <w:r>
        <w:rPr>
          <w:rFonts w:cs="仿宋_GB2312" w:asciiTheme="minorEastAsia" w:hAnsiTheme="minorEastAsia"/>
          <w:color w:val="auto"/>
          <w:sz w:val="24"/>
          <w:szCs w:val="24"/>
        </w:rPr>
        <w:t>2022</w:t>
      </w:r>
      <w:r>
        <w:rPr>
          <w:rFonts w:hint="eastAsia" w:cs="仿宋_GB2312" w:asciiTheme="minorEastAsia" w:hAnsiTheme="minorEastAsia"/>
          <w:color w:val="auto"/>
          <w:sz w:val="24"/>
          <w:szCs w:val="24"/>
        </w:rPr>
        <w:t>〕</w:t>
      </w:r>
      <w:r>
        <w:rPr>
          <w:rFonts w:cs="仿宋_GB2312" w:asciiTheme="minorEastAsia" w:hAnsiTheme="minorEastAsia"/>
          <w:color w:val="auto"/>
          <w:sz w:val="24"/>
          <w:szCs w:val="24"/>
        </w:rPr>
        <w:t xml:space="preserve">19 </w:t>
      </w:r>
      <w:r>
        <w:rPr>
          <w:rFonts w:hint="eastAsia" w:cs="仿宋_GB2312" w:asciiTheme="minorEastAsia" w:hAnsiTheme="minorEastAsia"/>
          <w:color w:val="auto"/>
          <w:sz w:val="24"/>
          <w:szCs w:val="24"/>
        </w:rPr>
        <w:t>号）规定，对符合该办法规定的小型和微型企业报价给予</w:t>
      </w:r>
      <w:r>
        <w:rPr>
          <w:rFonts w:cs="仿宋_GB2312" w:asciiTheme="minorEastAsia" w:hAnsiTheme="minorEastAsia"/>
          <w:color w:val="auto"/>
          <w:sz w:val="24"/>
          <w:szCs w:val="24"/>
        </w:rPr>
        <w:t>10%-20%</w:t>
      </w:r>
      <w:r>
        <w:rPr>
          <w:rFonts w:hint="eastAsia" w:cs="仿宋_GB2312" w:asciiTheme="minorEastAsia" w:hAnsiTheme="minorEastAsia"/>
          <w:color w:val="auto"/>
          <w:sz w:val="24"/>
          <w:szCs w:val="24"/>
        </w:rPr>
        <w:t>的扣除，用扣除后的价格参与评审。</w:t>
      </w:r>
    </w:p>
    <w:p>
      <w:pPr>
        <w:topLinePunct/>
        <w:spacing w:line="360" w:lineRule="auto"/>
        <w:ind w:firstLine="480" w:firstLineChars="200"/>
        <w:contextualSpacing/>
        <w:rPr>
          <w:rFonts w:cs="仿宋_GB2312" w:asciiTheme="minorEastAsia" w:hAnsiTheme="minorEastAsia"/>
          <w:color w:val="auto"/>
          <w:sz w:val="24"/>
          <w:szCs w:val="24"/>
        </w:rPr>
      </w:pPr>
      <w:r>
        <w:rPr>
          <w:rFonts w:cs="仿宋_GB2312" w:asciiTheme="minorEastAsia" w:hAnsiTheme="minorEastAsia"/>
          <w:color w:val="auto"/>
          <w:sz w:val="24"/>
          <w:szCs w:val="24"/>
        </w:rPr>
        <w:t>2</w:t>
      </w:r>
      <w:r>
        <w:rPr>
          <w:rFonts w:hint="eastAsia" w:cs="仿宋_GB2312" w:asciiTheme="minorEastAsia" w:hAnsiTheme="minorEastAsia"/>
          <w:color w:val="auto"/>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color w:val="auto"/>
          <w:sz w:val="24"/>
          <w:szCs w:val="24"/>
        </w:rPr>
        <w:t xml:space="preserve">[2020]46 </w:t>
      </w:r>
      <w:r>
        <w:rPr>
          <w:rFonts w:hint="eastAsia" w:cs="仿宋_GB2312" w:asciiTheme="minorEastAsia" w:hAnsiTheme="minorEastAsia"/>
          <w:color w:val="auto"/>
          <w:sz w:val="24"/>
          <w:szCs w:val="24"/>
        </w:rPr>
        <w:t>号）规定的中小企业扶持政策。</w:t>
      </w:r>
    </w:p>
    <w:p>
      <w:pPr>
        <w:topLinePunct/>
        <w:spacing w:line="360" w:lineRule="auto"/>
        <w:ind w:firstLine="480" w:firstLineChars="200"/>
        <w:contextualSpacing/>
        <w:rPr>
          <w:rFonts w:cs="仿宋_GB2312" w:asciiTheme="minorEastAsia" w:hAnsiTheme="minorEastAsia"/>
          <w:color w:val="auto"/>
          <w:sz w:val="24"/>
          <w:szCs w:val="24"/>
        </w:rPr>
      </w:pPr>
      <w:r>
        <w:rPr>
          <w:rFonts w:cs="仿宋_GB2312" w:asciiTheme="minorEastAsia" w:hAnsiTheme="minorEastAsia"/>
          <w:color w:val="auto"/>
          <w:sz w:val="24"/>
          <w:szCs w:val="24"/>
        </w:rPr>
        <w:t>3</w:t>
      </w:r>
      <w:r>
        <w:rPr>
          <w:rFonts w:hint="eastAsia" w:cs="仿宋_GB2312" w:asciiTheme="minorEastAsia" w:hAnsiTheme="minorEastAsia"/>
          <w:color w:val="auto"/>
          <w:sz w:val="24"/>
          <w:szCs w:val="24"/>
        </w:rPr>
        <w:t>、以联合体形式参加政府采购活动，联合体各方均为中小企业的，联合体视同中小企业。其中，联合体各方均为小微企业的，联合体视同小微企业。</w:t>
      </w:r>
    </w:p>
    <w:p>
      <w:pPr>
        <w:topLinePunct/>
        <w:spacing w:line="360" w:lineRule="auto"/>
        <w:ind w:firstLine="480" w:firstLineChars="200"/>
        <w:contextualSpacing/>
        <w:rPr>
          <w:rFonts w:cs="仿宋_GB2312" w:asciiTheme="minorEastAsia" w:hAnsiTheme="minorEastAsia"/>
          <w:color w:val="auto"/>
          <w:sz w:val="24"/>
          <w:szCs w:val="24"/>
        </w:rPr>
      </w:pPr>
      <w:r>
        <w:rPr>
          <w:rFonts w:cs="仿宋_GB2312" w:asciiTheme="minorEastAsia" w:hAnsiTheme="minorEastAsia"/>
          <w:color w:val="auto"/>
          <w:sz w:val="24"/>
          <w:szCs w:val="24"/>
        </w:rPr>
        <w:t>4</w:t>
      </w:r>
      <w:r>
        <w:rPr>
          <w:rFonts w:hint="eastAsia" w:cs="仿宋_GB2312" w:asciiTheme="minorEastAsia" w:hAnsiTheme="minorEastAsia"/>
          <w:color w:val="auto"/>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color w:val="auto"/>
          <w:sz w:val="24"/>
          <w:szCs w:val="24"/>
        </w:rPr>
        <w:t>30%</w:t>
      </w:r>
      <w:r>
        <w:rPr>
          <w:rFonts w:hint="eastAsia" w:cs="仿宋_GB2312" w:asciiTheme="minorEastAsia" w:hAnsiTheme="minorEastAsia"/>
          <w:color w:val="auto"/>
          <w:sz w:val="24"/>
          <w:szCs w:val="24"/>
        </w:rPr>
        <w:t>以上的，对联合体或者大中型企业的报价给予</w:t>
      </w:r>
      <w:r>
        <w:rPr>
          <w:rFonts w:cs="仿宋_GB2312" w:asciiTheme="minorEastAsia" w:hAnsiTheme="minorEastAsia"/>
          <w:color w:val="auto"/>
          <w:sz w:val="24"/>
          <w:szCs w:val="24"/>
        </w:rPr>
        <w:t>4</w:t>
      </w:r>
      <w:r>
        <w:rPr>
          <w:rFonts w:hint="eastAsia" w:cs="仿宋_GB2312" w:asciiTheme="minorEastAsia" w:hAnsiTheme="minorEastAsia"/>
          <w:color w:val="auto"/>
          <w:sz w:val="24"/>
          <w:szCs w:val="24"/>
        </w:rPr>
        <w:t>—</w:t>
      </w:r>
      <w:r>
        <w:rPr>
          <w:rFonts w:cs="仿宋_GB2312" w:asciiTheme="minorEastAsia" w:hAnsiTheme="minorEastAsia"/>
          <w:color w:val="auto"/>
          <w:sz w:val="24"/>
          <w:szCs w:val="24"/>
        </w:rPr>
        <w:t>6%</w:t>
      </w:r>
      <w:r>
        <w:rPr>
          <w:rFonts w:hint="eastAsia" w:cs="仿宋_GB2312" w:asciiTheme="minorEastAsia" w:hAnsiTheme="minorEastAsia"/>
          <w:color w:val="auto"/>
          <w:sz w:val="24"/>
          <w:szCs w:val="24"/>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80" w:firstLineChars="200"/>
        <w:contextualSpacing/>
        <w:rPr>
          <w:rFonts w:cs="仿宋_GB2312" w:asciiTheme="minorEastAsia" w:hAnsiTheme="minorEastAsia"/>
          <w:color w:val="auto"/>
          <w:sz w:val="24"/>
          <w:szCs w:val="24"/>
        </w:rPr>
      </w:pPr>
      <w:r>
        <w:rPr>
          <w:rFonts w:cs="仿宋_GB2312" w:asciiTheme="minorEastAsia" w:hAnsiTheme="minorEastAsia"/>
          <w:color w:val="auto"/>
          <w:sz w:val="24"/>
          <w:szCs w:val="24"/>
        </w:rPr>
        <w:t>5</w:t>
      </w:r>
      <w:r>
        <w:rPr>
          <w:rFonts w:hint="eastAsia" w:cs="仿宋_GB2312" w:asciiTheme="minorEastAsia" w:hAnsiTheme="minorEastAsia"/>
          <w:color w:val="auto"/>
          <w:sz w:val="24"/>
          <w:szCs w:val="24"/>
        </w:rPr>
        <w:t>、按照本次采购标的所属行业的划型标准，符合条件的中小企业应按照招标文件格式要求提供《中小企业声明函》，否则不得享受相关中小企业扶持政策。</w:t>
      </w:r>
    </w:p>
    <w:p>
      <w:pPr>
        <w:topLinePunct/>
        <w:spacing w:line="360" w:lineRule="auto"/>
        <w:ind w:firstLine="482" w:firstLineChars="200"/>
        <w:contextualSpacing/>
        <w:rPr>
          <w:rFonts w:cs="仿宋_GB2312" w:asciiTheme="minorEastAsia" w:hAnsiTheme="minorEastAsia"/>
          <w:b/>
          <w:color w:val="auto"/>
          <w:sz w:val="24"/>
          <w:szCs w:val="24"/>
          <w:lang w:val="zh-CN"/>
        </w:rPr>
      </w:pPr>
      <w:r>
        <w:rPr>
          <w:rFonts w:hint="eastAsia" w:cs="仿宋_GB2312" w:asciiTheme="minorEastAsia" w:hAnsiTheme="minorEastAsia"/>
          <w:b/>
          <w:color w:val="auto"/>
          <w:sz w:val="24"/>
          <w:szCs w:val="24"/>
          <w:lang w:val="zh-CN"/>
        </w:rPr>
        <w:t>三、支持监狱企业发展</w:t>
      </w:r>
    </w:p>
    <w:p>
      <w:pPr>
        <w:spacing w:line="360" w:lineRule="auto"/>
        <w:ind w:firstLine="480" w:firstLineChars="200"/>
        <w:contextualSpacing/>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82" w:firstLineChars="200"/>
        <w:contextualSpacing/>
        <w:rPr>
          <w:rFonts w:cs="仿宋_GB2312" w:asciiTheme="minorEastAsia" w:hAnsiTheme="minorEastAsia"/>
          <w:b/>
          <w:color w:val="auto"/>
          <w:sz w:val="24"/>
          <w:szCs w:val="24"/>
          <w:lang w:val="zh-CN"/>
        </w:rPr>
      </w:pPr>
      <w:r>
        <w:rPr>
          <w:rFonts w:hint="eastAsia" w:cs="仿宋_GB2312" w:asciiTheme="minorEastAsia" w:hAnsiTheme="minorEastAsia"/>
          <w:b/>
          <w:color w:val="auto"/>
          <w:sz w:val="24"/>
          <w:szCs w:val="24"/>
          <w:lang w:val="zh-CN"/>
        </w:rPr>
        <w:t>四、促进残疾人就业</w:t>
      </w:r>
    </w:p>
    <w:p>
      <w:pPr>
        <w:pStyle w:val="14"/>
        <w:spacing w:line="360" w:lineRule="auto"/>
        <w:ind w:firstLine="48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Cs w:val="24"/>
        </w:rPr>
        <w:t>残疾人福利性单位属于小型、微型企业的，不重复享受政策。</w:t>
      </w:r>
    </w:p>
    <w:p>
      <w:pPr>
        <w:pStyle w:val="14"/>
        <w:spacing w:line="360" w:lineRule="auto"/>
        <w:ind w:firstLine="48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4"/>
        <w:spacing w:line="360" w:lineRule="auto"/>
        <w:ind w:firstLine="48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3、成交人为残疾人福利性单位的，招标人应当随成交结果同时公告其《残疾人福利性单位声明函》，接受社会监督。</w:t>
      </w:r>
    </w:p>
    <w:p>
      <w:pPr>
        <w:pStyle w:val="14"/>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088" w:firstLineChars="65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第六章 资格审查与评标</w:t>
      </w:r>
    </w:p>
    <w:p>
      <w:pPr>
        <w:pStyle w:val="14"/>
        <w:spacing w:line="360" w:lineRule="auto"/>
        <w:contextualSpacing/>
        <w:rPr>
          <w:rFonts w:asciiTheme="minorEastAsia" w:hAnsiTheme="minorEastAsia" w:eastAsiaTheme="minorEastAsia"/>
          <w:bCs/>
          <w:color w:val="auto"/>
          <w:szCs w:val="24"/>
        </w:rPr>
      </w:pPr>
      <w:r>
        <w:rPr>
          <w:rFonts w:cs="仿宋_GB2312" w:asciiTheme="minorEastAsia" w:hAnsiTheme="minorEastAsia" w:eastAsiaTheme="minorEastAsia"/>
          <w:b/>
          <w:color w:val="auto"/>
          <w:szCs w:val="24"/>
          <w:lang w:val="zh-CN"/>
        </w:rPr>
        <w:t>一、资格审查</w:t>
      </w:r>
    </w:p>
    <w:p>
      <w:pPr>
        <w:spacing w:line="360" w:lineRule="auto"/>
        <w:ind w:right="420" w:rightChars="200"/>
        <w:contextualSpacing/>
        <w:rPr>
          <w:rFonts w:cs="仿宋_GB2312" w:asciiTheme="minorEastAsia" w:hAnsiTheme="minorEastAsia"/>
          <w:color w:val="auto"/>
          <w:sz w:val="24"/>
          <w:szCs w:val="24"/>
          <w:lang w:val="zh-CN"/>
        </w:rPr>
      </w:pPr>
      <w:r>
        <w:rPr>
          <w:rFonts w:hint="eastAsia" w:asciiTheme="minorEastAsia" w:hAnsiTheme="minorEastAsia"/>
          <w:bCs/>
          <w:color w:val="auto"/>
          <w:sz w:val="24"/>
          <w:szCs w:val="24"/>
        </w:rPr>
        <w:t>（一）询价小组依法对供应商资格进行审查</w:t>
      </w:r>
      <w:r>
        <w:rPr>
          <w:rFonts w:cs="仿宋_GB2312" w:asciiTheme="minorEastAsia" w:hAnsiTheme="minorEastAsia"/>
          <w:color w:val="auto"/>
          <w:sz w:val="24"/>
          <w:szCs w:val="24"/>
          <w:lang w:val="zh-CN"/>
        </w:rPr>
        <w:t>。</w:t>
      </w:r>
      <w:r>
        <w:rPr>
          <w:rFonts w:hint="eastAsia" w:cs="仿宋_GB2312" w:asciiTheme="minorEastAsia" w:hAnsiTheme="minorEastAsia"/>
          <w:color w:val="auto"/>
          <w:sz w:val="24"/>
          <w:szCs w:val="24"/>
          <w:lang w:val="zh-CN"/>
        </w:rPr>
        <w:t>确定符合资格的供应商不少于3家，将</w:t>
      </w:r>
      <w:r>
        <w:rPr>
          <w:rFonts w:ascii="ˎ̥" w:hAnsi="ˎ̥"/>
          <w:color w:val="auto"/>
          <w:sz w:val="24"/>
          <w:szCs w:val="24"/>
        </w:rPr>
        <w:t>对响应文件的有效性、完整性和响应程度进行审查</w:t>
      </w:r>
      <w:r>
        <w:rPr>
          <w:rFonts w:hint="eastAsia" w:ascii="ˎ̥" w:hAnsi="ˎ̥"/>
          <w:color w:val="auto"/>
          <w:sz w:val="24"/>
          <w:szCs w:val="24"/>
        </w:rPr>
        <w:t>并对响应文件进行评审</w:t>
      </w:r>
      <w:r>
        <w:rPr>
          <w:rFonts w:hint="eastAsia" w:cs="仿宋_GB2312" w:asciiTheme="minorEastAsia" w:hAnsiTheme="minorEastAsia"/>
          <w:color w:val="auto"/>
          <w:sz w:val="24"/>
          <w:szCs w:val="24"/>
          <w:lang w:val="zh-CN"/>
        </w:rPr>
        <w:t>。</w:t>
      </w:r>
    </w:p>
    <w:p>
      <w:pPr>
        <w:spacing w:line="360" w:lineRule="auto"/>
        <w:ind w:right="420" w:rightChars="200"/>
        <w:contextualSpacing/>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（二）资格证明材料（本栏所列内容为本项目的资格审查条件，如有一项不符合要求，则不能进入下一步评审）。</w:t>
      </w:r>
    </w:p>
    <w:p>
      <w:pPr>
        <w:spacing w:line="360" w:lineRule="auto"/>
        <w:ind w:right="420" w:rightChars="200"/>
        <w:contextualSpacing/>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（三）资格审查中所涉及到的证书及材料，均须在电子投标文件中提供原件扫描件（或图片）。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1"/>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序号</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资格审查</w:t>
            </w:r>
            <w:r>
              <w:rPr>
                <w:rFonts w:asciiTheme="minorEastAsia" w:hAnsiTheme="minorEastAsia"/>
                <w:b/>
                <w:color w:val="auto"/>
                <w:sz w:val="24"/>
                <w:szCs w:val="24"/>
              </w:rPr>
              <w:t>因素</w:t>
            </w:r>
          </w:p>
        </w:tc>
        <w:tc>
          <w:tcPr>
            <w:tcW w:w="62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1</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投标函</w:t>
            </w:r>
          </w:p>
        </w:tc>
        <w:tc>
          <w:tcPr>
            <w:tcW w:w="624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b/>
                <w:color w:val="auto"/>
                <w:sz w:val="24"/>
                <w:szCs w:val="24"/>
              </w:rPr>
            </w:pPr>
            <w:r>
              <w:rPr>
                <w:rFonts w:hint="eastAsia" w:ascii="宋体" w:hAnsi="宋体" w:cs="微软雅黑"/>
                <w:bCs/>
                <w:color w:val="auto"/>
                <w:sz w:val="24"/>
                <w:szCs w:val="24"/>
              </w:rPr>
              <w:t>参考招标文件第八章4.1格式填写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2</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法人或者其他组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b/>
                <w:color w:val="auto"/>
                <w:sz w:val="24"/>
                <w:szCs w:val="24"/>
              </w:rPr>
            </w:pPr>
            <w:r>
              <w:rPr>
                <w:rFonts w:hint="eastAsia" w:asciiTheme="minorEastAsia" w:hAnsiTheme="minorEastAsia"/>
                <w:b/>
                <w:color w:val="auto"/>
                <w:sz w:val="24"/>
                <w:szCs w:val="24"/>
              </w:rPr>
              <w:t>织的营业执照等证明文件，自然人的身份证明</w:t>
            </w:r>
          </w:p>
        </w:tc>
        <w:tc>
          <w:tcPr>
            <w:tcW w:w="624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微软雅黑"/>
                <w:bCs/>
                <w:color w:val="auto"/>
                <w:sz w:val="24"/>
                <w:szCs w:val="24"/>
              </w:rPr>
            </w:pPr>
            <w:r>
              <w:rPr>
                <w:rFonts w:hint="eastAsia" w:ascii="宋体" w:hAnsi="宋体" w:cs="微软雅黑"/>
                <w:bCs/>
                <w:color w:val="auto"/>
                <w:sz w:val="24"/>
                <w:szCs w:val="24"/>
              </w:rPr>
              <w:t>（1）企业法人营业执照或营业执照。（企业提供）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微软雅黑"/>
                <w:bCs/>
                <w:color w:val="auto"/>
                <w:sz w:val="24"/>
                <w:szCs w:val="24"/>
              </w:rPr>
            </w:pPr>
            <w:r>
              <w:rPr>
                <w:rFonts w:hint="eastAsia" w:ascii="宋体" w:hAnsi="宋体" w:cs="微软雅黑"/>
                <w:bCs/>
                <w:color w:val="auto"/>
                <w:sz w:val="24"/>
                <w:szCs w:val="24"/>
              </w:rPr>
              <w:t>（2）事业单位法人证书。（事业单位提供）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微软雅黑"/>
                <w:bCs/>
                <w:color w:val="auto"/>
                <w:sz w:val="24"/>
                <w:szCs w:val="24"/>
              </w:rPr>
            </w:pPr>
            <w:r>
              <w:rPr>
                <w:rFonts w:hint="eastAsia" w:ascii="宋体" w:hAnsi="宋体" w:cs="微软雅黑"/>
                <w:bCs/>
                <w:color w:val="auto"/>
                <w:sz w:val="24"/>
                <w:szCs w:val="24"/>
              </w:rPr>
              <w:t>（3）执业许可证。（非企业专业服务机构提供）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微软雅黑"/>
                <w:bCs/>
                <w:color w:val="auto"/>
                <w:sz w:val="24"/>
                <w:szCs w:val="24"/>
              </w:rPr>
            </w:pPr>
            <w:r>
              <w:rPr>
                <w:rFonts w:hint="eastAsia" w:ascii="宋体" w:hAnsi="宋体" w:cs="微软雅黑"/>
                <w:bCs/>
                <w:color w:val="auto"/>
                <w:sz w:val="24"/>
                <w:szCs w:val="24"/>
              </w:rPr>
              <w:t>（4）个体工商户营业执照。（个体工商户提供）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微软雅黑"/>
                <w:bCs/>
                <w:color w:val="auto"/>
                <w:sz w:val="24"/>
                <w:szCs w:val="24"/>
              </w:rPr>
            </w:pPr>
            <w:r>
              <w:rPr>
                <w:rFonts w:hint="eastAsia" w:ascii="宋体" w:hAnsi="宋体" w:cs="微软雅黑"/>
                <w:bCs/>
                <w:color w:val="auto"/>
                <w:sz w:val="24"/>
                <w:szCs w:val="24"/>
              </w:rPr>
              <w:t>（5）自然人身份证明。（自然人提供）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微软雅黑"/>
                <w:bCs/>
                <w:color w:val="auto"/>
                <w:sz w:val="24"/>
                <w:szCs w:val="24"/>
              </w:rPr>
            </w:pPr>
            <w:r>
              <w:rPr>
                <w:rFonts w:hint="eastAsia" w:ascii="宋体" w:hAnsi="宋体" w:cs="微软雅黑"/>
                <w:bCs/>
                <w:color w:val="auto"/>
                <w:sz w:val="24"/>
                <w:szCs w:val="24"/>
              </w:rPr>
              <w:t>（6）民办非企业单位登记证书。（民办非企业单位提供）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3</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color w:val="auto"/>
                <w:sz w:val="22"/>
                <w:szCs w:val="24"/>
              </w:rPr>
            </w:pPr>
            <w:r>
              <w:rPr>
                <w:rFonts w:hint="eastAsia" w:asciiTheme="minorEastAsia" w:hAnsiTheme="minorEastAsia"/>
                <w:b/>
                <w:color w:val="auto"/>
                <w:sz w:val="22"/>
                <w:szCs w:val="24"/>
              </w:rPr>
              <w:t>襄城县政府采购</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color w:val="auto"/>
                <w:sz w:val="24"/>
                <w:szCs w:val="24"/>
              </w:rPr>
            </w:pPr>
            <w:r>
              <w:rPr>
                <w:rFonts w:hint="eastAsia" w:asciiTheme="minorEastAsia" w:hAnsiTheme="minorEastAsia"/>
                <w:b/>
                <w:color w:val="auto"/>
                <w:sz w:val="22"/>
                <w:szCs w:val="24"/>
              </w:rPr>
              <w:t>供应商信用承诺函</w:t>
            </w:r>
          </w:p>
        </w:tc>
        <w:tc>
          <w:tcPr>
            <w:tcW w:w="624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微软雅黑"/>
                <w:bCs/>
                <w:color w:val="auto"/>
                <w:sz w:val="24"/>
                <w:szCs w:val="24"/>
              </w:rPr>
            </w:pPr>
            <w:r>
              <w:rPr>
                <w:rFonts w:hint="eastAsia" w:ascii="宋体" w:hAnsi="宋体" w:cs="微软雅黑"/>
                <w:bCs/>
                <w:color w:val="auto"/>
                <w:sz w:val="24"/>
                <w:szCs w:val="24"/>
              </w:rPr>
              <w:t>按照招标文件第八章4</w:t>
            </w:r>
            <w:r>
              <w:rPr>
                <w:rFonts w:ascii="宋体" w:hAnsi="宋体" w:cs="微软雅黑"/>
                <w:bCs/>
                <w:color w:val="auto"/>
                <w:sz w:val="24"/>
                <w:szCs w:val="24"/>
              </w:rPr>
              <w:t xml:space="preserve">.5 </w:t>
            </w:r>
            <w:r>
              <w:rPr>
                <w:rFonts w:hint="eastAsia" w:ascii="宋体" w:hAnsi="宋体" w:cs="微软雅黑"/>
                <w:bCs/>
                <w:color w:val="auto"/>
                <w:sz w:val="24"/>
                <w:szCs w:val="24"/>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bCs/>
                <w:color w:val="auto"/>
                <w:sz w:val="24"/>
                <w:szCs w:val="24"/>
              </w:rPr>
            </w:pPr>
            <w:r>
              <w:rPr>
                <w:rFonts w:hint="eastAsia" w:asciiTheme="minorEastAsia" w:hAnsiTheme="minorEastAsia"/>
                <w:b/>
                <w:bCs/>
                <w:color w:val="auto"/>
                <w:sz w:val="24"/>
                <w:szCs w:val="24"/>
              </w:rPr>
              <w:t>4</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asciiTheme="minorEastAsia" w:hAnsiTheme="minorEastAsia"/>
                <w:b/>
                <w:color w:val="auto"/>
                <w:sz w:val="24"/>
                <w:szCs w:val="24"/>
              </w:rPr>
            </w:pPr>
            <w:r>
              <w:rPr>
                <w:rFonts w:hint="eastAsia" w:asciiTheme="minorEastAsia" w:hAnsiTheme="minorEastAsia"/>
                <w:b/>
                <w:bCs/>
                <w:color w:val="auto"/>
                <w:sz w:val="24"/>
                <w:szCs w:val="24"/>
              </w:rPr>
              <w:t>投标报价</w:t>
            </w:r>
          </w:p>
        </w:tc>
        <w:tc>
          <w:tcPr>
            <w:tcW w:w="62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bCs/>
                <w:color w:val="auto"/>
                <w:sz w:val="24"/>
                <w:szCs w:val="24"/>
              </w:rPr>
            </w:pPr>
            <w:r>
              <w:rPr>
                <w:rFonts w:hint="eastAsia" w:asciiTheme="minorEastAsia" w:hAnsiTheme="minorEastAsia"/>
                <w:bCs/>
                <w:color w:val="auto"/>
                <w:sz w:val="24"/>
                <w:szCs w:val="24"/>
              </w:rPr>
              <w:t>投标报价是否超出招标文件中规定的预算金额，超出预算金额的投标无效。如投标人须知前附表规定最高限价，则超出预算金额和最高限价的投标无效。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bCs/>
                <w:color w:val="auto"/>
                <w:sz w:val="24"/>
                <w:szCs w:val="24"/>
              </w:rPr>
            </w:pPr>
            <w:r>
              <w:rPr>
                <w:rFonts w:hint="eastAsia" w:asciiTheme="minorEastAsia" w:hAnsiTheme="minorEastAsia"/>
                <w:b/>
                <w:bCs/>
                <w:color w:val="auto"/>
                <w:sz w:val="24"/>
                <w:szCs w:val="24"/>
              </w:rPr>
              <w:t>5</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asciiTheme="minorEastAsia" w:hAnsiTheme="minorEastAsia"/>
                <w:b/>
                <w:bCs/>
                <w:color w:val="auto"/>
                <w:sz w:val="24"/>
                <w:szCs w:val="24"/>
              </w:rPr>
            </w:pPr>
            <w:r>
              <w:rPr>
                <w:rFonts w:hint="eastAsia" w:asciiTheme="minorEastAsia" w:hAnsiTheme="minorEastAsia"/>
                <w:b/>
                <w:bCs/>
                <w:color w:val="auto"/>
                <w:sz w:val="24"/>
                <w:szCs w:val="24"/>
              </w:rPr>
              <w:t>投标承诺函</w:t>
            </w:r>
          </w:p>
        </w:tc>
        <w:tc>
          <w:tcPr>
            <w:tcW w:w="62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bCs/>
                <w:color w:val="auto"/>
                <w:sz w:val="24"/>
                <w:szCs w:val="24"/>
              </w:rPr>
            </w:pPr>
            <w:r>
              <w:rPr>
                <w:rFonts w:hint="eastAsia" w:asciiTheme="minorEastAsia" w:hAnsiTheme="minorEastAsia"/>
                <w:bCs/>
                <w:color w:val="auto"/>
                <w:sz w:val="24"/>
                <w:szCs w:val="24"/>
              </w:rPr>
              <w:t>投标人以投标承诺函的形式替代投标保证金。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bCs/>
                <w:color w:val="auto"/>
                <w:sz w:val="24"/>
                <w:szCs w:val="24"/>
              </w:rPr>
            </w:pPr>
            <w:r>
              <w:rPr>
                <w:rFonts w:hint="eastAsia" w:asciiTheme="minorEastAsia" w:hAnsiTheme="minorEastAsia"/>
                <w:b/>
                <w:bCs/>
                <w:color w:val="auto"/>
                <w:sz w:val="24"/>
                <w:szCs w:val="24"/>
              </w:rPr>
              <w:t>6</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asciiTheme="minorEastAsia" w:hAnsiTheme="minorEastAsia"/>
                <w:b/>
                <w:bCs/>
                <w:color w:val="auto"/>
                <w:sz w:val="24"/>
                <w:szCs w:val="24"/>
              </w:rPr>
            </w:pPr>
            <w:r>
              <w:rPr>
                <w:rFonts w:hint="eastAsia" w:asciiTheme="minorEastAsia" w:hAnsiTheme="minorEastAsia"/>
                <w:b/>
                <w:bCs/>
                <w:color w:val="auto"/>
                <w:sz w:val="24"/>
                <w:szCs w:val="24"/>
              </w:rPr>
              <w:t>联合体协议</w:t>
            </w:r>
          </w:p>
        </w:tc>
        <w:tc>
          <w:tcPr>
            <w:tcW w:w="62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bCs/>
                <w:color w:val="auto"/>
                <w:sz w:val="24"/>
                <w:szCs w:val="24"/>
              </w:rPr>
            </w:pPr>
            <w:r>
              <w:rPr>
                <w:rFonts w:hint="eastAsia" w:asciiTheme="minorEastAsia" w:hAnsiTheme="minorEastAsia"/>
                <w:bCs/>
                <w:color w:val="auto"/>
                <w:sz w:val="24"/>
                <w:szCs w:val="24"/>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bCs/>
                <w:color w:val="auto"/>
                <w:sz w:val="24"/>
                <w:szCs w:val="24"/>
              </w:rPr>
            </w:pPr>
            <w:r>
              <w:rPr>
                <w:rFonts w:hint="eastAsia" w:asciiTheme="minorEastAsia" w:hAnsiTheme="minorEastAsia"/>
                <w:b/>
                <w:bCs/>
                <w:color w:val="auto"/>
                <w:sz w:val="24"/>
                <w:szCs w:val="24"/>
              </w:rPr>
              <w:t>7</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b/>
                <w:bCs/>
                <w:color w:val="auto"/>
                <w:sz w:val="24"/>
                <w:szCs w:val="24"/>
              </w:rPr>
            </w:pPr>
            <w:r>
              <w:rPr>
                <w:rFonts w:hint="eastAsia" w:asciiTheme="minorEastAsia" w:hAnsiTheme="minorEastAsia"/>
                <w:b/>
                <w:bCs/>
                <w:color w:val="auto"/>
                <w:sz w:val="24"/>
                <w:szCs w:val="24"/>
              </w:rPr>
              <w:t>投标人身份证明及授权</w:t>
            </w:r>
          </w:p>
        </w:tc>
        <w:tc>
          <w:tcPr>
            <w:tcW w:w="62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bCs/>
                <w:color w:val="auto"/>
                <w:sz w:val="24"/>
                <w:szCs w:val="24"/>
              </w:rPr>
            </w:pPr>
            <w:r>
              <w:rPr>
                <w:rFonts w:hint="eastAsia" w:asciiTheme="minorEastAsia" w:hAnsiTheme="minorEastAsia"/>
                <w:bCs/>
                <w:color w:val="auto"/>
                <w:sz w:val="24"/>
                <w:szCs w:val="24"/>
              </w:rPr>
              <w:t>（</w:t>
            </w:r>
            <w:r>
              <w:rPr>
                <w:rFonts w:asciiTheme="minorEastAsia" w:hAnsiTheme="minorEastAsia"/>
                <w:bCs/>
                <w:color w:val="auto"/>
                <w:sz w:val="24"/>
                <w:szCs w:val="24"/>
              </w:rPr>
              <w:t>1</w:t>
            </w:r>
            <w:r>
              <w:rPr>
                <w:rFonts w:hint="eastAsia" w:asciiTheme="minorEastAsia" w:hAnsiTheme="minorEastAsia"/>
                <w:bCs/>
                <w:color w:val="auto"/>
                <w:sz w:val="24"/>
                <w:szCs w:val="24"/>
              </w:rPr>
              <w:t>）法定代表人身份证明或提供法定代表人授权委托书及被授权人身份证明。（法人投标提供）</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bCs/>
                <w:color w:val="auto"/>
                <w:sz w:val="24"/>
                <w:szCs w:val="24"/>
              </w:rPr>
            </w:pPr>
            <w:r>
              <w:rPr>
                <w:rFonts w:hint="eastAsia" w:asciiTheme="minorEastAsia" w:hAnsiTheme="minorEastAsia"/>
                <w:bCs/>
                <w:color w:val="auto"/>
                <w:sz w:val="24"/>
                <w:szCs w:val="24"/>
              </w:rPr>
              <w:t>（</w:t>
            </w:r>
            <w:r>
              <w:rPr>
                <w:rFonts w:asciiTheme="minorEastAsia" w:hAnsiTheme="minorEastAsia"/>
                <w:bCs/>
                <w:color w:val="auto"/>
                <w:sz w:val="24"/>
                <w:szCs w:val="24"/>
              </w:rPr>
              <w:t>2</w:t>
            </w:r>
            <w:r>
              <w:rPr>
                <w:rFonts w:hint="eastAsia" w:asciiTheme="minorEastAsia" w:hAnsiTheme="minorEastAsia"/>
                <w:bCs/>
                <w:color w:val="auto"/>
                <w:sz w:val="24"/>
                <w:szCs w:val="24"/>
              </w:rPr>
              <w:t>）单位负责人身份证明或提供单位负责人授权委托书及被授权人身份证明。（非法人投标提供）</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bCs/>
                <w:color w:val="auto"/>
                <w:sz w:val="24"/>
                <w:szCs w:val="24"/>
              </w:rPr>
            </w:pPr>
            <w:r>
              <w:rPr>
                <w:rFonts w:hint="eastAsia" w:asciiTheme="minorEastAsia" w:hAnsiTheme="minorEastAsia"/>
                <w:bCs/>
                <w:color w:val="auto"/>
                <w:sz w:val="24"/>
                <w:szCs w:val="24"/>
              </w:rPr>
              <w:t>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楷体" w:hAnsi="楷体" w:eastAsia="楷体"/>
                <w:bCs/>
                <w:color w:val="auto"/>
                <w:sz w:val="24"/>
                <w:szCs w:val="24"/>
              </w:rPr>
            </w:pPr>
            <w:r>
              <w:rPr>
                <w:rFonts w:hint="eastAsia" w:ascii="楷体" w:hAnsi="楷体" w:eastAsia="楷体"/>
                <w:bCs/>
                <w:color w:val="auto"/>
                <w:sz w:val="24"/>
                <w:szCs w:val="24"/>
              </w:rPr>
              <w:t>①企业（银行、保险、石油石化、电力、电信等行业除</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楷体" w:hAnsi="楷体" w:eastAsia="楷体"/>
                <w:bCs/>
                <w:color w:val="auto"/>
                <w:sz w:val="24"/>
                <w:szCs w:val="24"/>
              </w:rPr>
            </w:pPr>
            <w:r>
              <w:rPr>
                <w:rFonts w:hint="eastAsia" w:ascii="楷体" w:hAnsi="楷体" w:eastAsia="楷体"/>
                <w:bCs/>
                <w:color w:val="auto"/>
                <w:sz w:val="24"/>
                <w:szCs w:val="24"/>
              </w:rPr>
              <w:t>外）、事业单位和社会团体投标人以法人身份参加投标</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楷体" w:hAnsi="楷体" w:eastAsia="楷体"/>
                <w:bCs/>
                <w:color w:val="auto"/>
                <w:sz w:val="24"/>
                <w:szCs w:val="24"/>
              </w:rPr>
            </w:pPr>
            <w:r>
              <w:rPr>
                <w:rFonts w:ascii="楷体" w:hAnsi="楷体" w:eastAsia="楷体"/>
                <w:bCs/>
                <w:color w:val="auto"/>
                <w:sz w:val="24"/>
                <w:szCs w:val="24"/>
              </w:rPr>
              <w:t>59</w:t>
            </w:r>
            <w:r>
              <w:rPr>
                <w:rFonts w:hint="eastAsia" w:ascii="楷体" w:hAnsi="楷体" w:eastAsia="楷体"/>
                <w:bCs/>
                <w:color w:val="auto"/>
                <w:sz w:val="24"/>
                <w:szCs w:val="24"/>
              </w:rPr>
              <w:t>的，法定代表人应与实际提交的“营业执照等证明文件”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楷体" w:hAnsi="楷体" w:eastAsia="楷体"/>
                <w:bCs/>
                <w:color w:val="auto"/>
                <w:sz w:val="24"/>
                <w:szCs w:val="24"/>
              </w:rPr>
            </w:pPr>
            <w:r>
              <w:rPr>
                <w:rFonts w:hint="eastAsia" w:ascii="楷体" w:hAnsi="楷体" w:eastAsia="楷体"/>
                <w:bCs/>
                <w:color w:val="auto"/>
                <w:sz w:val="24"/>
                <w:szCs w:val="24"/>
              </w:rPr>
              <w:t>载明的一致。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楷体" w:hAnsi="楷体" w:eastAsia="楷体"/>
                <w:bCs/>
                <w:color w:val="auto"/>
                <w:sz w:val="24"/>
                <w:szCs w:val="24"/>
              </w:rPr>
            </w:pPr>
            <w:r>
              <w:rPr>
                <w:rFonts w:hint="eastAsia" w:ascii="楷体" w:hAnsi="楷体" w:eastAsia="楷体"/>
                <w:bCs/>
                <w:color w:val="auto"/>
                <w:sz w:val="24"/>
                <w:szCs w:val="24"/>
              </w:rPr>
              <w:t>②银行、保险、石油石化、电力、电信等行业：以法人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楷体" w:hAnsi="楷体" w:eastAsia="楷体"/>
                <w:bCs/>
                <w:color w:val="auto"/>
                <w:sz w:val="24"/>
                <w:szCs w:val="24"/>
              </w:rPr>
            </w:pPr>
            <w:r>
              <w:rPr>
                <w:rFonts w:hint="eastAsia" w:ascii="楷体" w:hAnsi="楷体" w:eastAsia="楷体"/>
                <w:bCs/>
                <w:color w:val="auto"/>
                <w:sz w:val="24"/>
                <w:szCs w:val="24"/>
              </w:rPr>
              <w:t>身份参加投标的，法定代表人应与实际提交的“营业执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楷体" w:hAnsi="楷体" w:eastAsia="楷体"/>
                <w:bCs/>
                <w:color w:val="auto"/>
                <w:sz w:val="24"/>
                <w:szCs w:val="24"/>
              </w:rPr>
            </w:pPr>
            <w:r>
              <w:rPr>
                <w:rFonts w:hint="eastAsia" w:ascii="楷体" w:hAnsi="楷体" w:eastAsia="楷体"/>
                <w:bCs/>
                <w:color w:val="auto"/>
                <w:sz w:val="24"/>
                <w:szCs w:val="24"/>
              </w:rPr>
              <w:t>照等证明文件”载明的一致；以非法人身份参加投标的，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楷体" w:hAnsi="楷体" w:eastAsia="楷体"/>
                <w:bCs/>
                <w:color w:val="auto"/>
                <w:sz w:val="24"/>
                <w:szCs w:val="24"/>
              </w:rPr>
            </w:pPr>
            <w:r>
              <w:rPr>
                <w:rFonts w:hint="eastAsia" w:ascii="楷体" w:hAnsi="楷体" w:eastAsia="楷体"/>
                <w:bCs/>
                <w:color w:val="auto"/>
                <w:sz w:val="24"/>
                <w:szCs w:val="24"/>
              </w:rPr>
              <w:t>“单位负责人”指代表单位行使职权的主要负责人，应</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楷体" w:hAnsi="楷体" w:eastAsia="楷体"/>
                <w:bCs/>
                <w:color w:val="auto"/>
                <w:sz w:val="24"/>
                <w:szCs w:val="24"/>
              </w:rPr>
            </w:pPr>
            <w:r>
              <w:rPr>
                <w:rFonts w:hint="eastAsia" w:ascii="楷体" w:hAnsi="楷体" w:eastAsia="楷体"/>
                <w:bCs/>
                <w:color w:val="auto"/>
                <w:sz w:val="24"/>
                <w:szCs w:val="24"/>
              </w:rPr>
              <w:t>与实际提交的“营业执照等证明文件”载明的一致。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bCs/>
                <w:color w:val="auto"/>
                <w:sz w:val="24"/>
                <w:szCs w:val="24"/>
              </w:rPr>
            </w:pPr>
            <w:r>
              <w:rPr>
                <w:rFonts w:hint="eastAsia" w:ascii="楷体" w:hAnsi="楷体" w:eastAsia="楷体"/>
                <w:bCs/>
                <w:color w:val="auto"/>
                <w:sz w:val="24"/>
                <w:szCs w:val="24"/>
              </w:rPr>
              <w:t>③投标人为自然人的，无需填写法定代表人授权书。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8</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b/>
                <w:bCs/>
                <w:color w:val="auto"/>
                <w:sz w:val="24"/>
                <w:szCs w:val="24"/>
              </w:rPr>
            </w:pPr>
            <w:r>
              <w:rPr>
                <w:rFonts w:hint="eastAsia" w:asciiTheme="minorEastAsia" w:hAnsiTheme="minorEastAsia"/>
                <w:b/>
                <w:bCs/>
                <w:color w:val="auto"/>
                <w:sz w:val="24"/>
                <w:szCs w:val="24"/>
              </w:rPr>
              <w:t>单位负责人为同一人或者存在直接控股、管理关系的不同供应商，不得参加同一合同项下的政府采购活动</w:t>
            </w:r>
          </w:p>
        </w:tc>
        <w:tc>
          <w:tcPr>
            <w:tcW w:w="6243"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仿宋_GB2312" w:asciiTheme="minorEastAsia" w:hAnsiTheme="minorEastAsia"/>
                <w:bCs/>
                <w:color w:val="auto"/>
                <w:sz w:val="24"/>
                <w:szCs w:val="24"/>
              </w:rPr>
            </w:pPr>
            <w:r>
              <w:rPr>
                <w:rFonts w:hint="eastAsia" w:cs="仿宋_GB2312" w:asciiTheme="minorEastAsia" w:hAnsiTheme="minorEastAsia"/>
                <w:color w:val="auto"/>
                <w:sz w:val="24"/>
                <w:szCs w:val="24"/>
                <w:lang w:val="zh-CN"/>
              </w:rPr>
              <w:t>供应商提供与参加本项目响应的其他供应商之间，单位负责人不为同一人并且不存在直接控股、管理关系承诺函（承诺函格式自拟）。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9</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b/>
                <w:bCs/>
                <w:color w:val="auto"/>
                <w:sz w:val="24"/>
                <w:szCs w:val="24"/>
              </w:rPr>
            </w:pPr>
            <w:r>
              <w:rPr>
                <w:rFonts w:hint="eastAsia" w:asciiTheme="minorEastAsia" w:hAnsiTheme="minorEastAsia"/>
                <w:b/>
                <w:bCs/>
                <w:color w:val="auto"/>
                <w:sz w:val="24"/>
                <w:szCs w:val="24"/>
              </w:rPr>
              <w:t>为本项目提供整体设计、规范编制或者项目管理、监理、检测等服务的供应商不得参加本项目投标</w:t>
            </w:r>
          </w:p>
        </w:tc>
        <w:tc>
          <w:tcPr>
            <w:tcW w:w="6243"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供应商提供未为本项目提供整体设计、规范编制或者项目管理、监理、检测等服务承诺函（承诺函格式自拟）。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asciiTheme="minorEastAsia" w:hAnsiTheme="minorEastAsia"/>
                <w:b/>
                <w:color w:val="auto"/>
                <w:sz w:val="24"/>
                <w:szCs w:val="24"/>
              </w:rPr>
            </w:pPr>
            <w:r>
              <w:rPr>
                <w:rFonts w:hint="eastAsia" w:asciiTheme="minorEastAsia" w:hAnsiTheme="minorEastAsia"/>
                <w:b/>
                <w:color w:val="auto"/>
                <w:sz w:val="24"/>
                <w:szCs w:val="24"/>
              </w:rPr>
              <w:t>10</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color w:val="auto"/>
                <w:sz w:val="24"/>
                <w:szCs w:val="24"/>
              </w:rPr>
            </w:pPr>
            <w:r>
              <w:rPr>
                <w:rFonts w:hint="eastAsia" w:ascii="宋体" w:hAnsi="宋体" w:eastAsia="宋体" w:cs="宋体"/>
                <w:b/>
                <w:color w:val="auto"/>
                <w:sz w:val="24"/>
                <w:szCs w:val="24"/>
              </w:rPr>
              <w:t>供应商须具备的特殊资质证书</w:t>
            </w:r>
          </w:p>
        </w:tc>
        <w:tc>
          <w:tcPr>
            <w:tcW w:w="6243" w:type="dxa"/>
          </w:tcPr>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cs="仿宋_GB2312" w:asciiTheme="minorEastAsia" w:hAnsiTheme="minorEastAsia"/>
                <w:color w:val="auto"/>
                <w:sz w:val="24"/>
                <w:szCs w:val="24"/>
              </w:rPr>
            </w:pPr>
            <w:r>
              <w:rPr>
                <w:rFonts w:hint="eastAsia" w:cs="仿宋_GB2312" w:asciiTheme="minorEastAsia" w:hAnsiTheme="minorEastAsia"/>
                <w:color w:val="auto"/>
                <w:sz w:val="24"/>
                <w:szCs w:val="24"/>
              </w:rPr>
              <w:t>无</w:t>
            </w:r>
          </w:p>
        </w:tc>
      </w:tr>
    </w:tbl>
    <w:p>
      <w:pPr>
        <w:pStyle w:val="14"/>
        <w:spacing w:line="360" w:lineRule="auto"/>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二、评审</w:t>
      </w:r>
    </w:p>
    <w:p>
      <w:pPr>
        <w:pStyle w:val="14"/>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（一）评审方法</w:t>
      </w:r>
    </w:p>
    <w:p>
      <w:pPr>
        <w:pStyle w:val="14"/>
        <w:spacing w:line="360" w:lineRule="auto"/>
        <w:contextualSpacing/>
        <w:jc w:val="left"/>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从质量和服务均能满足采购文件实质性响应要求的供应商中，按照</w:t>
      </w:r>
      <w:r>
        <w:rPr>
          <w:rFonts w:hint="eastAsia" w:cs="仿宋_GB2312" w:asciiTheme="minorEastAsia" w:hAnsiTheme="minorEastAsia" w:eastAsiaTheme="minorEastAsia"/>
          <w:color w:val="auto"/>
          <w:szCs w:val="24"/>
        </w:rPr>
        <w:t>价格</w:t>
      </w:r>
      <w:r>
        <w:rPr>
          <w:rFonts w:hint="eastAsia" w:cs="仿宋_GB2312" w:asciiTheme="minorEastAsia" w:hAnsiTheme="minorEastAsia" w:eastAsiaTheme="minorEastAsia"/>
          <w:color w:val="auto"/>
          <w:szCs w:val="24"/>
          <w:lang w:val="zh-CN"/>
        </w:rPr>
        <w:t>由</w:t>
      </w:r>
      <w:r>
        <w:rPr>
          <w:rFonts w:hint="eastAsia" w:cs="仿宋_GB2312" w:asciiTheme="minorEastAsia" w:hAnsiTheme="minorEastAsia" w:eastAsiaTheme="minorEastAsia"/>
          <w:color w:val="auto"/>
          <w:szCs w:val="24"/>
        </w:rPr>
        <w:t>低</w:t>
      </w:r>
      <w:r>
        <w:rPr>
          <w:rFonts w:hint="eastAsia" w:cs="仿宋_GB2312" w:asciiTheme="minorEastAsia" w:hAnsiTheme="minorEastAsia" w:eastAsiaTheme="minorEastAsia"/>
          <w:color w:val="auto"/>
          <w:szCs w:val="24"/>
          <w:lang w:val="zh-CN"/>
        </w:rPr>
        <w:t>到</w:t>
      </w:r>
      <w:r>
        <w:rPr>
          <w:rFonts w:hint="eastAsia" w:cs="仿宋_GB2312" w:asciiTheme="minorEastAsia" w:hAnsiTheme="minorEastAsia" w:eastAsiaTheme="minorEastAsia"/>
          <w:color w:val="auto"/>
          <w:szCs w:val="24"/>
        </w:rPr>
        <w:t>高</w:t>
      </w:r>
      <w:r>
        <w:rPr>
          <w:rFonts w:hint="eastAsia" w:cs="仿宋_GB2312" w:asciiTheme="minorEastAsia" w:hAnsiTheme="minorEastAsia" w:eastAsiaTheme="minorEastAsia"/>
          <w:color w:val="auto"/>
          <w:szCs w:val="24"/>
          <w:lang w:val="zh-CN"/>
        </w:rPr>
        <w:t>的顺序提出</w:t>
      </w:r>
      <w:r>
        <w:rPr>
          <w:rFonts w:cs="仿宋_GB2312" w:asciiTheme="minorEastAsia" w:hAnsiTheme="minorEastAsia" w:eastAsiaTheme="minorEastAsia"/>
          <w:color w:val="auto"/>
          <w:szCs w:val="24"/>
          <w:lang w:val="zh-CN"/>
        </w:rPr>
        <w:t>3</w:t>
      </w:r>
      <w:r>
        <w:rPr>
          <w:rFonts w:hint="eastAsia" w:cs="仿宋_GB2312" w:asciiTheme="minorEastAsia" w:hAnsiTheme="minorEastAsia" w:eastAsiaTheme="minorEastAsia"/>
          <w:color w:val="auto"/>
          <w:szCs w:val="24"/>
          <w:lang w:val="zh-CN"/>
        </w:rPr>
        <w:t>名成交候选人。根据规定</w:t>
      </w:r>
      <w:r>
        <w:rPr>
          <w:rFonts w:cs="仿宋_GB2312" w:asciiTheme="minorEastAsia" w:hAnsiTheme="minorEastAsia" w:eastAsiaTheme="minorEastAsia"/>
          <w:color w:val="auto"/>
          <w:szCs w:val="24"/>
          <w:lang w:val="zh-CN"/>
        </w:rPr>
        <w:t>,</w:t>
      </w:r>
      <w:r>
        <w:rPr>
          <w:rFonts w:hint="eastAsia" w:cs="仿宋_GB2312" w:asciiTheme="minorEastAsia" w:hAnsiTheme="minorEastAsia" w:eastAsiaTheme="minorEastAsia"/>
          <w:color w:val="auto"/>
          <w:szCs w:val="24"/>
          <w:lang w:val="zh-CN"/>
        </w:rPr>
        <w:t>采购人按照成交候选人排名顺序确定成交供应商。</w:t>
      </w:r>
    </w:p>
    <w:p>
      <w:pPr>
        <w:pStyle w:val="14"/>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（二）落实政府采购政策及强制性认证</w:t>
      </w:r>
    </w:p>
    <w:p>
      <w:pPr>
        <w:pStyle w:val="14"/>
        <w:spacing w:line="360" w:lineRule="auto"/>
        <w:ind w:firstLine="482" w:firstLineChars="200"/>
        <w:contextualSpacing/>
        <w:jc w:val="left"/>
        <w:rPr>
          <w:rFonts w:cs="仿宋_GB2312" w:asciiTheme="minorEastAsia" w:hAnsiTheme="minorEastAsia" w:eastAsiaTheme="minorEastAsia"/>
          <w:b/>
          <w:color w:val="auto"/>
          <w:szCs w:val="24"/>
          <w:lang w:val="zh-CN"/>
        </w:rPr>
      </w:pPr>
      <w:r>
        <w:rPr>
          <w:rFonts w:cs="仿宋_GB2312" w:asciiTheme="minorEastAsia" w:hAnsiTheme="minorEastAsia" w:eastAsiaTheme="minorEastAsia"/>
          <w:b/>
          <w:color w:val="auto"/>
          <w:szCs w:val="24"/>
        </w:rPr>
        <w:t>（1）价格分计算</w:t>
      </w:r>
      <w:r>
        <w:rPr>
          <w:rFonts w:cs="仿宋_GB2312" w:asciiTheme="minorEastAsia" w:hAnsiTheme="minorEastAsia" w:eastAsiaTheme="minorEastAsia"/>
          <w:b/>
          <w:color w:val="auto"/>
          <w:szCs w:val="24"/>
          <w:lang w:val="zh-CN"/>
        </w:rPr>
        <w:t>。</w:t>
      </w:r>
    </w:p>
    <w:p>
      <w:pPr>
        <w:pStyle w:val="14"/>
        <w:spacing w:line="360" w:lineRule="auto"/>
        <w:ind w:firstLine="480" w:firstLineChars="200"/>
        <w:contextualSpacing/>
        <w:jc w:val="left"/>
        <w:rPr>
          <w:rFonts w:cs="仿宋_GB2312" w:asciiTheme="minorEastAsia" w:hAnsiTheme="minorEastAsia"/>
          <w:color w:val="auto"/>
          <w:szCs w:val="24"/>
        </w:rPr>
      </w:pPr>
      <w:r>
        <w:rPr>
          <w:rFonts w:cs="仿宋_GB2312" w:asciiTheme="minorEastAsia" w:hAnsiTheme="minorEastAsia"/>
          <w:color w:val="auto"/>
          <w:szCs w:val="24"/>
        </w:rPr>
        <w:t>1</w:t>
      </w:r>
      <w:r>
        <w:rPr>
          <w:rFonts w:hint="eastAsia" w:cs="仿宋_GB2312" w:asciiTheme="minorEastAsia" w:hAnsiTheme="minorEastAsia"/>
          <w:color w:val="auto"/>
          <w:szCs w:val="24"/>
        </w:rPr>
        <w:t>）如果本项目非专门面向中小企业采购，对符合《政府采购促进中小企业发展管理办法》</w:t>
      </w:r>
      <w:r>
        <w:rPr>
          <w:rFonts w:cs="仿宋_GB2312" w:asciiTheme="minorEastAsia" w:hAnsiTheme="minorEastAsia"/>
          <w:color w:val="auto"/>
          <w:szCs w:val="24"/>
        </w:rPr>
        <w:t>(</w:t>
      </w:r>
      <w:r>
        <w:rPr>
          <w:rFonts w:hint="eastAsia" w:cs="仿宋_GB2312" w:asciiTheme="minorEastAsia" w:hAnsiTheme="minorEastAsia"/>
          <w:color w:val="auto"/>
          <w:szCs w:val="24"/>
        </w:rPr>
        <w:t>财库〔</w:t>
      </w:r>
      <w:r>
        <w:rPr>
          <w:rFonts w:cs="仿宋_GB2312" w:asciiTheme="minorEastAsia" w:hAnsiTheme="minorEastAsia"/>
          <w:color w:val="auto"/>
          <w:szCs w:val="24"/>
        </w:rPr>
        <w:t>2020</w:t>
      </w:r>
      <w:r>
        <w:rPr>
          <w:rFonts w:hint="eastAsia" w:cs="仿宋_GB2312" w:asciiTheme="minorEastAsia" w:hAnsiTheme="minorEastAsia"/>
          <w:color w:val="auto"/>
          <w:szCs w:val="24"/>
        </w:rPr>
        <w:t>〕</w:t>
      </w:r>
      <w:r>
        <w:rPr>
          <w:rFonts w:cs="仿宋_GB2312" w:asciiTheme="minorEastAsia" w:hAnsiTheme="minorEastAsia"/>
          <w:color w:val="auto"/>
          <w:szCs w:val="24"/>
        </w:rPr>
        <w:t xml:space="preserve">46 </w:t>
      </w:r>
      <w:r>
        <w:rPr>
          <w:rFonts w:hint="eastAsia" w:cs="仿宋_GB2312" w:asciiTheme="minorEastAsia" w:hAnsiTheme="minorEastAsia"/>
          <w:color w:val="auto"/>
          <w:szCs w:val="24"/>
        </w:rPr>
        <w:t>号、《关于进一步加大政府采购支持中小企业力度的通知》（财库〔</w:t>
      </w:r>
      <w:r>
        <w:rPr>
          <w:rFonts w:cs="仿宋_GB2312" w:asciiTheme="minorEastAsia" w:hAnsiTheme="minorEastAsia"/>
          <w:color w:val="auto"/>
          <w:szCs w:val="24"/>
        </w:rPr>
        <w:t>2022</w:t>
      </w:r>
      <w:r>
        <w:rPr>
          <w:rFonts w:hint="eastAsia" w:cs="仿宋_GB2312" w:asciiTheme="minorEastAsia" w:hAnsiTheme="minorEastAsia"/>
          <w:color w:val="auto"/>
          <w:szCs w:val="24"/>
        </w:rPr>
        <w:t>〕</w:t>
      </w:r>
      <w:r>
        <w:rPr>
          <w:rFonts w:cs="仿宋_GB2312" w:asciiTheme="minorEastAsia" w:hAnsiTheme="minorEastAsia"/>
          <w:color w:val="auto"/>
          <w:szCs w:val="24"/>
        </w:rPr>
        <w:t xml:space="preserve">19 </w:t>
      </w:r>
      <w:r>
        <w:rPr>
          <w:rFonts w:hint="eastAsia" w:cs="仿宋_GB2312" w:asciiTheme="minorEastAsia" w:hAnsiTheme="minorEastAsia"/>
          <w:color w:val="auto"/>
          <w:szCs w:val="24"/>
        </w:rPr>
        <w:t>号）规定的小微企业报价给予</w:t>
      </w:r>
      <w:r>
        <w:rPr>
          <w:rFonts w:cs="仿宋_GB2312" w:asciiTheme="minorEastAsia" w:hAnsiTheme="minorEastAsia"/>
          <w:color w:val="auto"/>
          <w:szCs w:val="24"/>
        </w:rPr>
        <w:t>20%</w:t>
      </w:r>
      <w:r>
        <w:rPr>
          <w:rFonts w:hint="eastAsia" w:cs="仿宋_GB2312" w:asciiTheme="minorEastAsia" w:hAnsiTheme="minorEastAsia"/>
          <w:color w:val="auto"/>
          <w:szCs w:val="24"/>
        </w:rPr>
        <w:t>的扣除，用扣除后的价格参与评审。以联合体形式参加政府采购活动，</w:t>
      </w:r>
    </w:p>
    <w:p>
      <w:pPr>
        <w:pStyle w:val="14"/>
        <w:spacing w:line="360" w:lineRule="auto"/>
        <w:ind w:firstLine="480" w:firstLineChars="200"/>
        <w:contextualSpacing/>
        <w:rPr>
          <w:rFonts w:cs="仿宋_GB2312" w:asciiTheme="minorEastAsia" w:hAnsiTheme="minorEastAsia"/>
          <w:color w:val="auto"/>
          <w:szCs w:val="24"/>
        </w:rPr>
      </w:pPr>
      <w:r>
        <w:rPr>
          <w:rFonts w:hint="eastAsia" w:cs="仿宋_GB2312" w:asciiTheme="minorEastAsia" w:hAnsiTheme="minorEastAsia"/>
          <w:color w:val="auto"/>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color w:val="auto"/>
          <w:szCs w:val="24"/>
        </w:rPr>
        <w:t>30%</w:t>
      </w:r>
      <w:r>
        <w:rPr>
          <w:rFonts w:hint="eastAsia" w:cs="仿宋_GB2312" w:asciiTheme="minorEastAsia" w:hAnsiTheme="minorEastAsia"/>
          <w:color w:val="auto"/>
          <w:szCs w:val="24"/>
        </w:rPr>
        <w:t>以上的，对联合体或者大中型企业的报价给予</w:t>
      </w:r>
      <w:r>
        <w:rPr>
          <w:rFonts w:cs="仿宋_GB2312" w:asciiTheme="minorEastAsia" w:hAnsiTheme="minorEastAsia"/>
          <w:color w:val="auto"/>
          <w:szCs w:val="24"/>
        </w:rPr>
        <w:t>4%-6%</w:t>
      </w:r>
      <w:r>
        <w:rPr>
          <w:rFonts w:hint="eastAsia" w:cs="仿宋_GB2312" w:asciiTheme="minorEastAsia" w:hAnsiTheme="minorEastAsia"/>
          <w:color w:val="auto"/>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pPr>
        <w:pStyle w:val="14"/>
        <w:spacing w:line="360" w:lineRule="auto"/>
        <w:ind w:firstLine="480" w:firstLineChars="200"/>
        <w:contextualSpacing/>
        <w:rPr>
          <w:rFonts w:cs="仿宋_GB2312" w:asciiTheme="minorEastAsia" w:hAnsiTheme="minorEastAsia"/>
          <w:color w:val="auto"/>
          <w:szCs w:val="24"/>
        </w:rPr>
      </w:pPr>
      <w:r>
        <w:rPr>
          <w:rFonts w:hint="eastAsia" w:cs="仿宋_GB2312" w:asciiTheme="minorEastAsia" w:hAnsiTheme="minorEastAsia"/>
          <w:color w:val="auto"/>
          <w:szCs w:val="24"/>
        </w:rPr>
        <w:t>小型和微型企业不包含民办非企业单位。</w:t>
      </w:r>
    </w:p>
    <w:p>
      <w:pPr>
        <w:pStyle w:val="14"/>
        <w:spacing w:line="360" w:lineRule="auto"/>
        <w:ind w:firstLine="120" w:firstLineChars="50"/>
        <w:contextualSpacing/>
        <w:rPr>
          <w:rFonts w:cs="仿宋_GB2312" w:asciiTheme="minorEastAsia" w:hAnsiTheme="minorEastAsia" w:eastAsiaTheme="minorEastAsia"/>
          <w:color w:val="auto"/>
          <w:szCs w:val="24"/>
        </w:rPr>
      </w:pPr>
      <w:r>
        <w:rPr>
          <w:rFonts w:cs="仿宋_GB2312" w:asciiTheme="minorEastAsia" w:hAnsiTheme="minorEastAsia"/>
          <w:color w:val="auto"/>
          <w:szCs w:val="24"/>
        </w:rPr>
        <w:t>2</w:t>
      </w:r>
      <w:r>
        <w:rPr>
          <w:rFonts w:hint="eastAsia" w:cs="仿宋_GB2312" w:asciiTheme="minorEastAsia" w:hAnsiTheme="minorEastAsia"/>
          <w:color w:val="auto"/>
          <w:szCs w:val="24"/>
        </w:rPr>
        <w:t>）对监狱企业价格给予</w:t>
      </w:r>
      <w:r>
        <w:rPr>
          <w:rFonts w:cs="仿宋_GB2312" w:asciiTheme="minorEastAsia" w:hAnsiTheme="minorEastAsia"/>
          <w:color w:val="auto"/>
          <w:szCs w:val="24"/>
        </w:rPr>
        <w:t>20%</w:t>
      </w:r>
      <w:r>
        <w:rPr>
          <w:rFonts w:hint="eastAsia" w:cs="仿宋_GB2312" w:asciiTheme="minorEastAsia" w:hAnsiTheme="minorEastAsia"/>
          <w:color w:val="auto"/>
          <w:szCs w:val="24"/>
        </w:rPr>
        <w:t>的扣除，用扣除后的价格参与评审。监狱企业应当提供由省级以</w:t>
      </w:r>
      <w:r>
        <w:rPr>
          <w:rFonts w:hint="eastAsia" w:cs="仿宋_GB2312" w:asciiTheme="minorEastAsia" w:hAnsiTheme="minorEastAsia" w:eastAsiaTheme="minorEastAsia"/>
          <w:color w:val="auto"/>
          <w:szCs w:val="24"/>
        </w:rPr>
        <w:t>上监狱管理局、戒毒管理局</w:t>
      </w:r>
      <w:r>
        <w:rPr>
          <w:rFonts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rPr>
        <w:t>含新疆生产建设兵团</w:t>
      </w:r>
      <w:r>
        <w:rPr>
          <w:rFonts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rPr>
        <w:t>出具的属于监狱企业的证明文件。</w:t>
      </w:r>
    </w:p>
    <w:p>
      <w:pPr>
        <w:pStyle w:val="14"/>
        <w:spacing w:line="360" w:lineRule="auto"/>
        <w:ind w:firstLine="120" w:firstLineChars="50"/>
        <w:contextualSpacing/>
        <w:rPr>
          <w:rFonts w:cs="仿宋_GB2312" w:asciiTheme="minorEastAsia" w:hAnsiTheme="minorEastAsia" w:eastAsiaTheme="minorEastAsia"/>
          <w:color w:val="auto"/>
          <w:szCs w:val="24"/>
        </w:rPr>
      </w:pPr>
      <w:r>
        <w:rPr>
          <w:rFonts w:cs="仿宋_GB2312" w:asciiTheme="minorEastAsia" w:hAnsiTheme="minorEastAsia" w:eastAsiaTheme="minorEastAsia"/>
          <w:color w:val="auto"/>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color w:val="auto"/>
          <w:szCs w:val="24"/>
        </w:rPr>
        <w:t>20</w:t>
      </w:r>
      <w:r>
        <w:rPr>
          <w:rFonts w:cs="仿宋_GB2312" w:asciiTheme="minorEastAsia" w:hAnsiTheme="minorEastAsia" w:eastAsiaTheme="minorEastAsia"/>
          <w:color w:val="auto"/>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rPr>
          <w:rFonts w:cs="仿宋_GB2312" w:asciiTheme="minorEastAsia" w:hAnsiTheme="minorEastAsia"/>
          <w:b/>
          <w:color w:val="auto"/>
          <w:sz w:val="24"/>
          <w:szCs w:val="24"/>
          <w:lang w:val="zh-CN"/>
        </w:rPr>
      </w:pPr>
      <w:r>
        <w:rPr>
          <w:rFonts w:hint="eastAsia" w:cs="仿宋_GB2312" w:asciiTheme="minorEastAsia" w:hAnsiTheme="minorEastAsia"/>
          <w:b/>
          <w:color w:val="auto"/>
          <w:sz w:val="24"/>
          <w:szCs w:val="24"/>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pPr>
              <w:jc w:val="center"/>
              <w:rPr>
                <w:rFonts w:ascii="宋体" w:hAnsi="宋体"/>
                <w:b/>
                <w:color w:val="auto"/>
                <w:sz w:val="24"/>
                <w:szCs w:val="24"/>
                <w:lang w:val="en-GB"/>
              </w:rPr>
            </w:pPr>
            <w:r>
              <w:rPr>
                <w:rFonts w:hint="eastAsia" w:ascii="宋体" w:hAnsi="宋体"/>
                <w:b/>
                <w:color w:val="auto"/>
                <w:sz w:val="24"/>
                <w:szCs w:val="24"/>
                <w:lang w:val="en-GB"/>
              </w:rPr>
              <w:t>序号</w:t>
            </w:r>
          </w:p>
        </w:tc>
        <w:tc>
          <w:tcPr>
            <w:tcW w:w="2823" w:type="dxa"/>
            <w:vAlign w:val="center"/>
          </w:tcPr>
          <w:p>
            <w:pPr>
              <w:jc w:val="center"/>
              <w:rPr>
                <w:rFonts w:ascii="宋体" w:hAnsi="宋体"/>
                <w:b/>
                <w:color w:val="auto"/>
                <w:sz w:val="24"/>
                <w:szCs w:val="24"/>
                <w:lang w:val="en-GB"/>
              </w:rPr>
            </w:pPr>
            <w:r>
              <w:rPr>
                <w:rFonts w:hint="eastAsia" w:ascii="宋体" w:hAnsi="宋体"/>
                <w:b/>
                <w:color w:val="auto"/>
                <w:sz w:val="24"/>
                <w:szCs w:val="24"/>
                <w:lang w:val="en-GB"/>
              </w:rPr>
              <w:t>情形</w:t>
            </w:r>
          </w:p>
        </w:tc>
        <w:tc>
          <w:tcPr>
            <w:tcW w:w="2552" w:type="dxa"/>
            <w:vAlign w:val="center"/>
          </w:tcPr>
          <w:p>
            <w:pPr>
              <w:jc w:val="center"/>
              <w:rPr>
                <w:rFonts w:ascii="宋体" w:hAnsi="宋体"/>
                <w:b/>
                <w:color w:val="auto"/>
                <w:sz w:val="24"/>
                <w:szCs w:val="24"/>
                <w:lang w:val="en-GB"/>
              </w:rPr>
            </w:pPr>
            <w:r>
              <w:rPr>
                <w:rFonts w:hint="eastAsia" w:ascii="宋体" w:hAnsi="宋体"/>
                <w:b/>
                <w:color w:val="auto"/>
                <w:sz w:val="24"/>
                <w:szCs w:val="24"/>
              </w:rPr>
              <w:t>价格扣除</w:t>
            </w:r>
            <w:r>
              <w:rPr>
                <w:rFonts w:hint="eastAsia" w:ascii="宋体" w:hAnsi="宋体"/>
                <w:b/>
                <w:color w:val="auto"/>
                <w:sz w:val="24"/>
                <w:szCs w:val="24"/>
                <w:lang w:val="en-GB"/>
              </w:rPr>
              <w:t>比例</w:t>
            </w:r>
          </w:p>
        </w:tc>
        <w:tc>
          <w:tcPr>
            <w:tcW w:w="2835" w:type="dxa"/>
            <w:vAlign w:val="center"/>
          </w:tcPr>
          <w:p>
            <w:pPr>
              <w:jc w:val="center"/>
              <w:rPr>
                <w:rFonts w:ascii="宋体" w:hAnsi="宋体"/>
                <w:b/>
                <w:color w:val="auto"/>
                <w:sz w:val="24"/>
                <w:szCs w:val="24"/>
                <w:lang w:val="en-GB"/>
              </w:rPr>
            </w:pPr>
            <w:r>
              <w:rPr>
                <w:rFonts w:hint="eastAsia" w:ascii="宋体" w:hAnsi="宋体"/>
                <w:b/>
                <w:color w:val="auto"/>
                <w:sz w:val="24"/>
                <w:szCs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pPr>
              <w:jc w:val="center"/>
              <w:rPr>
                <w:rFonts w:ascii="宋体" w:hAnsi="宋体"/>
                <w:b/>
                <w:color w:val="auto"/>
                <w:sz w:val="24"/>
                <w:szCs w:val="24"/>
                <w:lang w:val="en-GB"/>
              </w:rPr>
            </w:pPr>
            <w:r>
              <w:rPr>
                <w:rFonts w:hint="eastAsia" w:ascii="宋体" w:hAnsi="宋体"/>
                <w:b/>
                <w:color w:val="auto"/>
                <w:sz w:val="24"/>
                <w:szCs w:val="24"/>
                <w:lang w:val="en-GB"/>
              </w:rPr>
              <w:t>1</w:t>
            </w:r>
          </w:p>
        </w:tc>
        <w:tc>
          <w:tcPr>
            <w:tcW w:w="2823" w:type="dxa"/>
            <w:vAlign w:val="center"/>
          </w:tcPr>
          <w:p>
            <w:pPr>
              <w:jc w:val="center"/>
              <w:rPr>
                <w:rFonts w:ascii="宋体" w:hAnsi="宋体"/>
                <w:b/>
                <w:color w:val="auto"/>
                <w:sz w:val="24"/>
                <w:szCs w:val="24"/>
                <w:lang w:val="en-GB"/>
              </w:rPr>
            </w:pPr>
            <w:r>
              <w:rPr>
                <w:rFonts w:hint="eastAsia" w:ascii="宋体" w:hAnsi="宋体"/>
                <w:color w:val="auto"/>
                <w:sz w:val="24"/>
                <w:szCs w:val="24"/>
                <w:lang w:val="en-GB"/>
              </w:rPr>
              <w:t>非联合体供应商</w:t>
            </w:r>
          </w:p>
        </w:tc>
        <w:tc>
          <w:tcPr>
            <w:tcW w:w="2552" w:type="dxa"/>
            <w:vAlign w:val="center"/>
          </w:tcPr>
          <w:p>
            <w:pPr>
              <w:jc w:val="center"/>
              <w:rPr>
                <w:rFonts w:ascii="宋体" w:hAnsi="宋体"/>
                <w:b/>
                <w:color w:val="auto"/>
                <w:sz w:val="24"/>
                <w:szCs w:val="24"/>
                <w:lang w:val="en-GB"/>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w:t>
            </w:r>
          </w:p>
        </w:tc>
        <w:tc>
          <w:tcPr>
            <w:tcW w:w="2835" w:type="dxa"/>
            <w:vMerge w:val="restart"/>
            <w:shd w:val="clear" w:color="auto" w:fill="auto"/>
            <w:vAlign w:val="center"/>
          </w:tcPr>
          <w:p>
            <w:pPr>
              <w:jc w:val="center"/>
              <w:rPr>
                <w:color w:val="auto"/>
                <w:sz w:val="24"/>
                <w:szCs w:val="24"/>
                <w:lang w:val="en-GB"/>
              </w:rPr>
            </w:pPr>
            <w:r>
              <w:rPr>
                <w:rFonts w:hint="eastAsia"/>
                <w:color w:val="auto"/>
                <w:sz w:val="24"/>
                <w:szCs w:val="24"/>
                <w:lang w:val="en-GB"/>
              </w:rPr>
              <w:t>评审价格＝响应报价—</w:t>
            </w:r>
            <w:r>
              <w:rPr>
                <w:rFonts w:hint="eastAsia"/>
                <w:color w:val="auto"/>
                <w:sz w:val="24"/>
                <w:szCs w:val="24"/>
              </w:rPr>
              <w:t>小型和微型企业产品的价格</w:t>
            </w:r>
            <w:r>
              <w:rPr>
                <w:rFonts w:hint="eastAsia" w:ascii="宋体" w:hAnsi="宋体"/>
                <w:color w:val="auto"/>
                <w:sz w:val="24"/>
                <w:szCs w:val="24"/>
                <w:lang w:val="en-GB"/>
              </w:rPr>
              <w:t>×(1-</w:t>
            </w:r>
            <w:r>
              <w:rPr>
                <w:rFonts w:hint="eastAsia"/>
                <w:color w:val="auto"/>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pPr>
              <w:jc w:val="center"/>
              <w:rPr>
                <w:rFonts w:ascii="宋体" w:hAnsi="宋体"/>
                <w:b/>
                <w:color w:val="auto"/>
                <w:sz w:val="24"/>
                <w:szCs w:val="24"/>
                <w:lang w:val="en-GB"/>
              </w:rPr>
            </w:pPr>
            <w:r>
              <w:rPr>
                <w:rFonts w:hint="eastAsia" w:ascii="宋体" w:hAnsi="宋体"/>
                <w:b/>
                <w:color w:val="auto"/>
                <w:sz w:val="24"/>
                <w:szCs w:val="24"/>
                <w:lang w:val="en-GB"/>
              </w:rPr>
              <w:t>2</w:t>
            </w:r>
          </w:p>
        </w:tc>
        <w:tc>
          <w:tcPr>
            <w:tcW w:w="2823" w:type="dxa"/>
            <w:vAlign w:val="center"/>
          </w:tcPr>
          <w:p>
            <w:pPr>
              <w:jc w:val="center"/>
              <w:rPr>
                <w:rFonts w:ascii="宋体" w:hAnsi="宋体"/>
                <w:b/>
                <w:color w:val="auto"/>
                <w:sz w:val="24"/>
                <w:szCs w:val="24"/>
              </w:rPr>
            </w:pPr>
            <w:r>
              <w:rPr>
                <w:rFonts w:hint="eastAsia" w:ascii="宋体" w:hAnsi="宋体"/>
                <w:color w:val="auto"/>
                <w:sz w:val="24"/>
                <w:szCs w:val="24"/>
                <w:lang w:val="en-GB"/>
              </w:rPr>
              <w:t>联合体各方均为小型、微型企业</w:t>
            </w:r>
          </w:p>
        </w:tc>
        <w:tc>
          <w:tcPr>
            <w:tcW w:w="2552" w:type="dxa"/>
            <w:vAlign w:val="center"/>
          </w:tcPr>
          <w:p>
            <w:pPr>
              <w:jc w:val="center"/>
              <w:rPr>
                <w:rFonts w:ascii="宋体" w:hAnsi="宋体"/>
                <w:color w:val="auto"/>
                <w:sz w:val="24"/>
                <w:szCs w:val="24"/>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w:t>
            </w:r>
          </w:p>
          <w:p>
            <w:pPr>
              <w:jc w:val="center"/>
              <w:rPr>
                <w:rFonts w:ascii="宋体" w:hAnsi="宋体"/>
                <w:b/>
                <w:color w:val="auto"/>
                <w:sz w:val="24"/>
                <w:szCs w:val="24"/>
                <w:lang w:val="en-GB"/>
              </w:rPr>
            </w:pPr>
            <w:r>
              <w:rPr>
                <w:rFonts w:hint="eastAsia" w:ascii="宋体" w:hAnsi="宋体"/>
                <w:color w:val="auto"/>
                <w:sz w:val="24"/>
                <w:szCs w:val="24"/>
              </w:rPr>
              <w:t>（不再享受序号3的价格折扣）</w:t>
            </w:r>
          </w:p>
        </w:tc>
        <w:tc>
          <w:tcPr>
            <w:tcW w:w="2835" w:type="dxa"/>
            <w:vMerge w:val="continue"/>
            <w:shd w:val="clear" w:color="auto" w:fill="auto"/>
          </w:tcPr>
          <w:p>
            <w:pPr>
              <w:rPr>
                <w:rFonts w:ascii="宋体" w:hAnsi="宋体"/>
                <w:color w:val="auto"/>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 w:val="24"/>
                <w:szCs w:val="24"/>
                <w:lang w:val="en-GB"/>
              </w:rPr>
            </w:pPr>
            <w:r>
              <w:rPr>
                <w:rFonts w:hint="eastAsia" w:ascii="宋体" w:hAnsi="宋体"/>
                <w:b/>
                <w:color w:val="auto"/>
                <w:sz w:val="24"/>
                <w:szCs w:val="24"/>
                <w:lang w:val="en-GB"/>
              </w:rPr>
              <w:t>3</w:t>
            </w:r>
          </w:p>
        </w:tc>
        <w:tc>
          <w:tcPr>
            <w:tcW w:w="2823" w:type="dxa"/>
            <w:vAlign w:val="center"/>
          </w:tcPr>
          <w:p>
            <w:pPr>
              <w:jc w:val="center"/>
              <w:rPr>
                <w:rFonts w:ascii="宋体" w:hAnsi="宋体"/>
                <w:b/>
                <w:color w:val="auto"/>
                <w:sz w:val="24"/>
                <w:szCs w:val="24"/>
                <w:lang w:val="en-GB"/>
              </w:rPr>
            </w:pPr>
            <w:r>
              <w:rPr>
                <w:rFonts w:ascii="宋体" w:hAnsi="宋体"/>
                <w:color w:val="auto"/>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pPr>
              <w:jc w:val="center"/>
              <w:rPr>
                <w:rFonts w:ascii="宋体" w:hAnsi="宋体"/>
                <w:color w:val="auto"/>
                <w:sz w:val="24"/>
                <w:szCs w:val="24"/>
                <w:lang w:val="en-GB"/>
              </w:rPr>
            </w:pPr>
            <w:r>
              <w:rPr>
                <w:rFonts w:hint="eastAsia" w:ascii="宋体" w:hAnsi="宋体"/>
                <w:color w:val="auto"/>
                <w:sz w:val="24"/>
                <w:szCs w:val="24"/>
                <w:lang w:val="en-GB"/>
              </w:rPr>
              <w:t>对联合体总金额扣除</w:t>
            </w:r>
          </w:p>
          <w:p>
            <w:pPr>
              <w:jc w:val="center"/>
              <w:rPr>
                <w:rFonts w:ascii="宋体" w:hAnsi="宋体"/>
                <w:b/>
                <w:color w:val="auto"/>
                <w:sz w:val="24"/>
                <w:szCs w:val="24"/>
                <w:lang w:val="en-GB"/>
              </w:rPr>
            </w:pPr>
            <w:r>
              <w:rPr>
                <w:rFonts w:ascii="宋体" w:hAnsi="宋体"/>
                <w:color w:val="auto"/>
                <w:sz w:val="24"/>
                <w:szCs w:val="24"/>
                <w:u w:val="single"/>
              </w:rPr>
              <w:softHyphen/>
            </w:r>
            <w:r>
              <w:rPr>
                <w:rFonts w:hint="eastAsia" w:ascii="宋体" w:hAnsi="宋体"/>
                <w:color w:val="auto"/>
                <w:sz w:val="24"/>
                <w:szCs w:val="24"/>
                <w:u w:val="single"/>
              </w:rPr>
              <w:softHyphen/>
            </w:r>
            <w:r>
              <w:rPr>
                <w:rFonts w:hint="eastAsia" w:ascii="宋体" w:hAnsi="宋体"/>
                <w:color w:val="auto"/>
                <w:sz w:val="24"/>
                <w:szCs w:val="24"/>
                <w:u w:val="single"/>
              </w:rPr>
              <w:softHyphen/>
            </w:r>
            <w:r>
              <w:rPr>
                <w:rFonts w:hint="eastAsia" w:ascii="宋体" w:hAnsi="宋体"/>
                <w:color w:val="auto"/>
                <w:sz w:val="24"/>
                <w:szCs w:val="24"/>
                <w:u w:val="single"/>
              </w:rPr>
              <w:t>▁</w:t>
            </w:r>
            <w:r>
              <w:rPr>
                <w:rFonts w:hint="eastAsia" w:ascii="宋体" w:hAnsi="宋体"/>
                <w:color w:val="auto"/>
                <w:sz w:val="24"/>
                <w:szCs w:val="24"/>
              </w:rPr>
              <w:t>%</w:t>
            </w:r>
          </w:p>
        </w:tc>
        <w:tc>
          <w:tcPr>
            <w:tcW w:w="2835" w:type="dxa"/>
            <w:shd w:val="clear" w:color="auto" w:fill="auto"/>
            <w:vAlign w:val="center"/>
          </w:tcPr>
          <w:p>
            <w:pPr>
              <w:jc w:val="center"/>
              <w:rPr>
                <w:rFonts w:ascii="宋体" w:hAnsi="宋体"/>
                <w:b/>
                <w:color w:val="auto"/>
                <w:sz w:val="24"/>
                <w:szCs w:val="24"/>
                <w:lang w:val="en-GB"/>
              </w:rPr>
            </w:pPr>
            <w:r>
              <w:rPr>
                <w:rFonts w:hint="eastAsia" w:ascii="宋体" w:hAnsi="宋体"/>
                <w:color w:val="auto"/>
                <w:sz w:val="24"/>
                <w:szCs w:val="24"/>
                <w:lang w:val="en-GB"/>
              </w:rPr>
              <w:t>评审价格＝响应报价×</w:t>
            </w:r>
            <w:r>
              <w:rPr>
                <w:rFonts w:hint="eastAsia" w:ascii="宋体" w:hAnsi="宋体"/>
                <w:color w:val="auto"/>
                <w:sz w:val="24"/>
                <w:szCs w:val="24"/>
              </w:rPr>
              <w:t>(</w:t>
            </w:r>
            <w:r>
              <w:rPr>
                <w:rFonts w:hint="eastAsia" w:ascii="宋体" w:hAnsi="宋体"/>
                <w:color w:val="auto"/>
                <w:sz w:val="24"/>
                <w:szCs w:val="24"/>
                <w:lang w:val="en-GB"/>
              </w:rPr>
              <w:t>1-</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 w:val="24"/>
                <w:szCs w:val="24"/>
                <w:lang w:val="en-GB"/>
              </w:rPr>
            </w:pPr>
            <w:r>
              <w:rPr>
                <w:rFonts w:hint="eastAsia" w:ascii="宋体" w:hAnsi="宋体"/>
                <w:b/>
                <w:color w:val="auto"/>
                <w:sz w:val="24"/>
                <w:szCs w:val="24"/>
                <w:lang w:val="en-GB"/>
              </w:rPr>
              <w:t>4</w:t>
            </w:r>
          </w:p>
        </w:tc>
        <w:tc>
          <w:tcPr>
            <w:tcW w:w="2823" w:type="dxa"/>
            <w:vAlign w:val="center"/>
          </w:tcPr>
          <w:p>
            <w:pPr>
              <w:jc w:val="center"/>
              <w:rPr>
                <w:rFonts w:ascii="宋体" w:hAnsi="宋体"/>
                <w:color w:val="auto"/>
                <w:sz w:val="24"/>
                <w:szCs w:val="24"/>
                <w:lang w:val="en-GB"/>
              </w:rPr>
            </w:pPr>
            <w:r>
              <w:rPr>
                <w:rFonts w:hint="eastAsia" w:ascii="宋体" w:hAnsi="宋体"/>
                <w:color w:val="auto"/>
                <w:sz w:val="24"/>
                <w:szCs w:val="24"/>
                <w:lang w:val="en-GB"/>
              </w:rPr>
              <w:t>监狱企业</w:t>
            </w:r>
          </w:p>
        </w:tc>
        <w:tc>
          <w:tcPr>
            <w:tcW w:w="2552" w:type="dxa"/>
            <w:vAlign w:val="center"/>
          </w:tcPr>
          <w:p>
            <w:pPr>
              <w:jc w:val="center"/>
              <w:rPr>
                <w:rFonts w:ascii="宋体" w:hAnsi="宋体"/>
                <w:color w:val="auto"/>
                <w:sz w:val="24"/>
                <w:szCs w:val="24"/>
                <w:lang w:val="en-GB"/>
              </w:rPr>
            </w:pPr>
            <w:r>
              <w:rPr>
                <w:rFonts w:hint="eastAsia" w:ascii="宋体" w:hAnsi="宋体"/>
                <w:color w:val="auto"/>
                <w:sz w:val="24"/>
                <w:szCs w:val="24"/>
                <w:lang w:val="en-GB"/>
              </w:rPr>
              <w:t>视同小型、微型企业</w:t>
            </w:r>
          </w:p>
          <w:p>
            <w:pPr>
              <w:jc w:val="center"/>
              <w:rPr>
                <w:rFonts w:ascii="宋体" w:hAnsi="宋体"/>
                <w:color w:val="auto"/>
                <w:sz w:val="24"/>
                <w:szCs w:val="24"/>
                <w:lang w:val="en-GB"/>
              </w:rPr>
            </w:pPr>
            <w:r>
              <w:rPr>
                <w:rFonts w:hint="eastAsia" w:ascii="宋体" w:hAnsi="宋体"/>
                <w:color w:val="auto"/>
                <w:sz w:val="24"/>
                <w:szCs w:val="24"/>
                <w:lang w:val="en-GB"/>
              </w:rPr>
              <w:t>对监狱企业产品价格扣除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2835" w:type="dxa"/>
            <w:shd w:val="clear" w:color="auto" w:fill="auto"/>
            <w:vAlign w:val="center"/>
          </w:tcPr>
          <w:p>
            <w:pPr>
              <w:jc w:val="center"/>
              <w:rPr>
                <w:rFonts w:ascii="宋体" w:hAnsi="宋体"/>
                <w:color w:val="auto"/>
                <w:sz w:val="24"/>
                <w:szCs w:val="24"/>
                <w:lang w:val="en-GB"/>
              </w:rPr>
            </w:pPr>
            <w:r>
              <w:rPr>
                <w:rFonts w:hint="eastAsia"/>
                <w:color w:val="auto"/>
                <w:sz w:val="24"/>
                <w:szCs w:val="24"/>
                <w:lang w:val="en-GB"/>
              </w:rPr>
              <w:t>评审价格＝响应报价—</w:t>
            </w:r>
            <w:r>
              <w:rPr>
                <w:rFonts w:hint="eastAsia"/>
                <w:color w:val="auto"/>
                <w:sz w:val="24"/>
                <w:szCs w:val="24"/>
              </w:rPr>
              <w:t>监狱企业产品的价格</w:t>
            </w:r>
            <w:r>
              <w:rPr>
                <w:rFonts w:hint="eastAsia" w:ascii="宋体" w:hAnsi="宋体"/>
                <w:color w:val="auto"/>
                <w:sz w:val="24"/>
                <w:szCs w:val="24"/>
                <w:lang w:val="en-GB"/>
              </w:rPr>
              <w:t>×</w:t>
            </w:r>
            <w:r>
              <w:rPr>
                <w:rFonts w:hint="eastAsia"/>
                <w:color w:val="auto"/>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 w:val="24"/>
                <w:szCs w:val="24"/>
                <w:lang w:val="en-GB"/>
              </w:rPr>
            </w:pPr>
            <w:r>
              <w:rPr>
                <w:rFonts w:hint="eastAsia" w:ascii="宋体" w:hAnsi="宋体"/>
                <w:b/>
                <w:color w:val="auto"/>
                <w:sz w:val="24"/>
                <w:szCs w:val="24"/>
                <w:lang w:val="en-GB"/>
              </w:rPr>
              <w:t>5</w:t>
            </w:r>
          </w:p>
        </w:tc>
        <w:tc>
          <w:tcPr>
            <w:tcW w:w="2823" w:type="dxa"/>
            <w:vAlign w:val="center"/>
          </w:tcPr>
          <w:p>
            <w:pPr>
              <w:jc w:val="center"/>
              <w:rPr>
                <w:rFonts w:ascii="宋体" w:hAnsi="宋体"/>
                <w:color w:val="auto"/>
                <w:sz w:val="24"/>
                <w:szCs w:val="24"/>
                <w:lang w:val="en-GB"/>
              </w:rPr>
            </w:pPr>
            <w:r>
              <w:rPr>
                <w:rFonts w:hint="eastAsia" w:ascii="宋体" w:hAnsi="宋体"/>
                <w:color w:val="auto"/>
                <w:sz w:val="24"/>
                <w:szCs w:val="24"/>
                <w:lang w:val="en-GB"/>
              </w:rPr>
              <w:t>残疾人福利性单位</w:t>
            </w:r>
          </w:p>
        </w:tc>
        <w:tc>
          <w:tcPr>
            <w:tcW w:w="2552" w:type="dxa"/>
            <w:vAlign w:val="center"/>
          </w:tcPr>
          <w:p>
            <w:pPr>
              <w:jc w:val="center"/>
              <w:rPr>
                <w:rFonts w:ascii="宋体" w:hAnsi="宋体"/>
                <w:color w:val="auto"/>
                <w:sz w:val="24"/>
                <w:szCs w:val="24"/>
                <w:lang w:val="en-GB"/>
              </w:rPr>
            </w:pPr>
            <w:r>
              <w:rPr>
                <w:rFonts w:hint="eastAsia" w:ascii="宋体" w:hAnsi="宋体"/>
                <w:color w:val="auto"/>
                <w:sz w:val="24"/>
                <w:szCs w:val="24"/>
                <w:lang w:val="en-GB"/>
              </w:rPr>
              <w:t>视同小型、微型企业</w:t>
            </w:r>
          </w:p>
          <w:p>
            <w:pPr>
              <w:jc w:val="center"/>
              <w:rPr>
                <w:rFonts w:ascii="宋体" w:hAnsi="宋体"/>
                <w:color w:val="auto"/>
                <w:sz w:val="24"/>
                <w:szCs w:val="24"/>
                <w:lang w:val="en-GB"/>
              </w:rPr>
            </w:pPr>
            <w:r>
              <w:rPr>
                <w:rFonts w:hint="eastAsia" w:ascii="宋体" w:hAnsi="宋体"/>
                <w:color w:val="auto"/>
                <w:sz w:val="24"/>
                <w:szCs w:val="24"/>
                <w:lang w:val="en-GB"/>
              </w:rPr>
              <w:t>对残疾人福利性单位产品价格扣除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2835" w:type="dxa"/>
            <w:shd w:val="clear" w:color="auto" w:fill="auto"/>
            <w:vAlign w:val="center"/>
          </w:tcPr>
          <w:p>
            <w:pPr>
              <w:jc w:val="center"/>
              <w:rPr>
                <w:color w:val="auto"/>
                <w:sz w:val="24"/>
                <w:szCs w:val="24"/>
                <w:lang w:val="en-GB"/>
              </w:rPr>
            </w:pPr>
            <w:r>
              <w:rPr>
                <w:rFonts w:hint="eastAsia"/>
                <w:color w:val="auto"/>
                <w:sz w:val="24"/>
                <w:szCs w:val="24"/>
                <w:lang w:val="en-GB"/>
              </w:rPr>
              <w:t>评审价格＝响应报价—</w:t>
            </w:r>
            <w:r>
              <w:rPr>
                <w:rFonts w:hint="eastAsia"/>
                <w:color w:val="auto"/>
                <w:sz w:val="24"/>
                <w:szCs w:val="24"/>
              </w:rPr>
              <w:t>残疾人福利性单位产品的价格</w:t>
            </w:r>
            <w:r>
              <w:rPr>
                <w:rFonts w:hint="eastAsia" w:ascii="宋体" w:hAnsi="宋体"/>
                <w:color w:val="auto"/>
                <w:sz w:val="24"/>
                <w:szCs w:val="24"/>
                <w:lang w:val="en-GB"/>
              </w:rPr>
              <w:t>×</w:t>
            </w:r>
            <w:r>
              <w:rPr>
                <w:rFonts w:hint="eastAsia"/>
                <w:color w:val="auto"/>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pPr>
              <w:widowControl/>
              <w:adjustRightInd w:val="0"/>
              <w:spacing w:line="360" w:lineRule="auto"/>
              <w:ind w:left="-2" w:leftChars="-1" w:firstLine="480" w:firstLineChars="200"/>
              <w:jc w:val="left"/>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pPr>
              <w:adjustRightInd w:val="0"/>
              <w:spacing w:line="360" w:lineRule="auto"/>
              <w:ind w:left="-88" w:leftChars="-42" w:firstLine="513" w:firstLineChars="214"/>
              <w:jc w:val="left"/>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2、</w:t>
            </w:r>
            <w:r>
              <w:rPr>
                <w:rFonts w:cs="仿宋_GB2312" w:asciiTheme="minorEastAsia" w:hAnsiTheme="minorEastAsia"/>
                <w:color w:val="auto"/>
                <w:sz w:val="24"/>
                <w:szCs w:val="24"/>
                <w:lang w:val="zh-CN"/>
              </w:rPr>
              <w:t>经</w:t>
            </w:r>
            <w:r>
              <w:rPr>
                <w:rFonts w:hint="eastAsia" w:cs="仿宋_GB2312" w:asciiTheme="minorEastAsia" w:hAnsiTheme="minorEastAsia"/>
                <w:color w:val="auto"/>
                <w:sz w:val="24"/>
                <w:szCs w:val="24"/>
                <w:lang w:val="zh-CN"/>
              </w:rPr>
              <w:t>询价小组审查、评价</w:t>
            </w:r>
            <w:r>
              <w:rPr>
                <w:rFonts w:cs="仿宋_GB2312" w:asciiTheme="minorEastAsia" w:hAnsiTheme="minorEastAsia"/>
                <w:color w:val="auto"/>
                <w:sz w:val="24"/>
                <w:szCs w:val="24"/>
                <w:lang w:val="zh-CN"/>
              </w:rPr>
              <w:t>，</w:t>
            </w:r>
            <w:r>
              <w:rPr>
                <w:rFonts w:hint="eastAsia" w:cs="仿宋_GB2312" w:asciiTheme="minorEastAsia" w:hAnsiTheme="minorEastAsia"/>
                <w:color w:val="auto"/>
                <w:sz w:val="24"/>
                <w:szCs w:val="24"/>
                <w:lang w:val="zh-CN"/>
              </w:rPr>
              <w:t>响应文件符合询价文件实质性</w:t>
            </w:r>
            <w:r>
              <w:rPr>
                <w:rFonts w:cs="仿宋_GB2312" w:asciiTheme="minorEastAsia" w:hAnsiTheme="minorEastAsia"/>
                <w:color w:val="auto"/>
                <w:sz w:val="24"/>
                <w:szCs w:val="24"/>
                <w:lang w:val="zh-CN"/>
              </w:rPr>
              <w:t>要求且</w:t>
            </w:r>
            <w:r>
              <w:rPr>
                <w:rFonts w:hint="eastAsia" w:cs="仿宋_GB2312" w:asciiTheme="minorEastAsia" w:hAnsiTheme="minorEastAsia"/>
                <w:color w:val="auto"/>
                <w:sz w:val="24"/>
                <w:szCs w:val="24"/>
                <w:lang w:val="zh-CN"/>
              </w:rPr>
              <w:t>进行了政策性价格扣除后，</w:t>
            </w:r>
            <w:r>
              <w:rPr>
                <w:rFonts w:cs="仿宋_GB2312" w:asciiTheme="minorEastAsia" w:hAnsiTheme="minorEastAsia"/>
                <w:color w:val="auto"/>
                <w:sz w:val="24"/>
                <w:szCs w:val="24"/>
                <w:lang w:val="zh-CN"/>
              </w:rPr>
              <w:t>以</w:t>
            </w:r>
            <w:r>
              <w:rPr>
                <w:rFonts w:hint="eastAsia" w:cs="仿宋_GB2312" w:asciiTheme="minorEastAsia" w:hAnsiTheme="minorEastAsia"/>
                <w:color w:val="auto"/>
                <w:sz w:val="24"/>
                <w:szCs w:val="24"/>
                <w:lang w:val="zh-CN"/>
              </w:rPr>
              <w:t>评审价格由低到高的顺序提出</w:t>
            </w:r>
            <w:r>
              <w:rPr>
                <w:rFonts w:cs="仿宋_GB2312" w:asciiTheme="minorEastAsia" w:hAnsiTheme="minorEastAsia"/>
                <w:color w:val="auto"/>
                <w:sz w:val="24"/>
                <w:szCs w:val="24"/>
                <w:lang w:val="zh-CN"/>
              </w:rPr>
              <w:t>3</w:t>
            </w:r>
            <w:r>
              <w:rPr>
                <w:rFonts w:hint="eastAsia" w:cs="仿宋_GB2312" w:asciiTheme="minorEastAsia" w:hAnsiTheme="minorEastAsia"/>
                <w:color w:val="auto"/>
                <w:sz w:val="24"/>
                <w:szCs w:val="24"/>
                <w:lang w:val="zh-CN"/>
              </w:rPr>
              <w:t>名成交候选人。</w:t>
            </w:r>
          </w:p>
        </w:tc>
      </w:tr>
    </w:tbl>
    <w:p>
      <w:pPr>
        <w:tabs>
          <w:tab w:val="left" w:pos="1260"/>
        </w:tabs>
        <w:autoSpaceDE w:val="0"/>
        <w:autoSpaceDN w:val="0"/>
        <w:spacing w:line="360" w:lineRule="auto"/>
        <w:contextualSpacing/>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备注：</w:t>
      </w:r>
    </w:p>
    <w:p>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a、不接受联合体响应的项目，本表中第2项、第3项情形不适用。</w:t>
      </w:r>
    </w:p>
    <w:p>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b、小型和微型企业产品包括货物及其提供的服务与工程。</w:t>
      </w:r>
    </w:p>
    <w:p>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c、中小企业、残疾人福利性单位提供其他企业制造的货物的，则该货物的制造商也必须为上述企业，否则不能享受价格优惠。</w:t>
      </w:r>
    </w:p>
    <w:p>
      <w:pPr>
        <w:tabs>
          <w:tab w:val="left" w:pos="1260"/>
        </w:tabs>
        <w:autoSpaceDE w:val="0"/>
        <w:autoSpaceDN w:val="0"/>
        <w:spacing w:line="360" w:lineRule="auto"/>
        <w:ind w:firstLine="480" w:firstLineChars="200"/>
        <w:contextualSpacing/>
        <w:rPr>
          <w:rFonts w:ascii="宋体" w:hAnsi="宋体"/>
          <w:bCs/>
          <w:color w:val="auto"/>
          <w:sz w:val="24"/>
          <w:szCs w:val="24"/>
          <w:lang w:val="en-GB"/>
        </w:rPr>
      </w:pPr>
      <w:r>
        <w:rPr>
          <w:rFonts w:hint="eastAsia" w:cs="仿宋_GB2312" w:asciiTheme="minorEastAsia" w:hAnsiTheme="minorEastAsia"/>
          <w:color w:val="auto"/>
          <w:sz w:val="24"/>
          <w:szCs w:val="24"/>
          <w:lang w:val="zh-CN"/>
        </w:rPr>
        <w:t>d、残疾人福利性单位属于小型、微型企业的，不重复享受政策</w:t>
      </w:r>
      <w:r>
        <w:rPr>
          <w:rFonts w:hint="eastAsia" w:ascii="宋体" w:hAnsi="宋体"/>
          <w:bCs/>
          <w:color w:val="auto"/>
          <w:sz w:val="24"/>
          <w:szCs w:val="24"/>
          <w:lang w:val="en-GB"/>
        </w:rPr>
        <w:t>。</w:t>
      </w:r>
    </w:p>
    <w:p>
      <w:pPr>
        <w:spacing w:line="360" w:lineRule="auto"/>
        <w:ind w:firstLine="480" w:firstLineChars="200"/>
        <w:rPr>
          <w:rFonts w:cs="仿宋_GB2312" w:asciiTheme="minorEastAsia" w:hAnsiTheme="minorEastAsia"/>
          <w:color w:val="auto"/>
          <w:sz w:val="24"/>
          <w:szCs w:val="24"/>
          <w:lang w:val="zh-CN"/>
        </w:rPr>
      </w:pPr>
      <w:r>
        <w:rPr>
          <w:rFonts w:cs="仿宋_GB2312" w:asciiTheme="minorEastAsia" w:hAnsiTheme="minorEastAsia"/>
          <w:color w:val="auto"/>
          <w:sz w:val="24"/>
          <w:szCs w:val="24"/>
          <w:lang w:val="zh-CN"/>
        </w:rPr>
        <w:t>E</w:t>
      </w:r>
      <w:r>
        <w:rPr>
          <w:rFonts w:hint="eastAsia" w:cs="仿宋_GB2312" w:asciiTheme="minorEastAsia" w:hAnsiTheme="minorEastAsia"/>
          <w:color w:val="auto"/>
          <w:sz w:val="24"/>
          <w:szCs w:val="24"/>
          <w:lang w:val="zh-CN"/>
        </w:rPr>
        <w:t>、小型和微型企业不包括民办非企业单位。</w:t>
      </w:r>
    </w:p>
    <w:p>
      <w:pPr>
        <w:pStyle w:val="14"/>
        <w:rPr>
          <w:rFonts w:cs="仿宋_GB2312" w:asciiTheme="minorEastAsia" w:hAnsiTheme="minorEastAsia"/>
          <w:b/>
          <w:color w:val="auto"/>
          <w:szCs w:val="24"/>
        </w:rPr>
      </w:pPr>
      <w:r>
        <w:rPr>
          <w:rFonts w:hint="eastAsia" w:asciiTheme="minorEastAsia" w:hAnsiTheme="minorEastAsia" w:eastAsiaTheme="minorEastAsia"/>
          <w:b/>
          <w:color w:val="auto"/>
          <w:szCs w:val="24"/>
        </w:rPr>
        <w:t>（2）、</w:t>
      </w:r>
      <w:r>
        <w:rPr>
          <w:rFonts w:cs="仿宋_GB2312" w:asciiTheme="minorEastAsia" w:hAnsiTheme="minorEastAsia"/>
          <w:b/>
          <w:color w:val="auto"/>
          <w:szCs w:val="24"/>
        </w:rPr>
        <w:t>信息产品要求</w:t>
      </w:r>
    </w:p>
    <w:p>
      <w:pPr>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《信息安全产品强制性认证目录》内的产品应提供由中国信息安全认证中心按国家标准认证颁发的有效认证证书。</w:t>
      </w:r>
    </w:p>
    <w:p>
      <w:pPr>
        <w:pStyle w:val="14"/>
        <w:spacing w:line="360" w:lineRule="auto"/>
        <w:contextualSpacing/>
        <w:rPr>
          <w:rFonts w:cs="仿宋_GB2312" w:asciiTheme="minorEastAsia" w:hAnsiTheme="minorEastAsia" w:eastAsiaTheme="minorEastAsia"/>
          <w:b/>
          <w:color w:val="auto"/>
          <w:szCs w:val="24"/>
          <w:lang w:val="zh-CN"/>
        </w:rPr>
      </w:pPr>
      <w:r>
        <w:rPr>
          <w:rFonts w:hint="eastAsia" w:asciiTheme="minorEastAsia" w:hAnsiTheme="minorEastAsia" w:eastAsiaTheme="minorEastAsia"/>
          <w:b/>
          <w:color w:val="auto"/>
          <w:szCs w:val="24"/>
        </w:rPr>
        <w:t>（3）强制采购节能产品和优先采购节能产品、优先采购环保产品</w:t>
      </w:r>
    </w:p>
    <w:p>
      <w:pPr>
        <w:pStyle w:val="14"/>
        <w:spacing w:line="360" w:lineRule="auto"/>
        <w:ind w:firstLine="465"/>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1）对《节能产品政府采购品目清单》所列的政府强制采购节能产品</w:t>
      </w:r>
      <w:r>
        <w:rPr>
          <w:rFonts w:hint="eastAsia"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lang w:val="zh-CN"/>
        </w:rPr>
        <w:t>投标人投标文件中应提供具有国家确定的认证机构出具的、处于有效期之内的节能产品或环境标志产品认证证书，否则将承担其投标被视为非实质性响应投标的风险。</w:t>
      </w:r>
    </w:p>
    <w:p>
      <w:pPr>
        <w:pStyle w:val="14"/>
        <w:spacing w:line="360" w:lineRule="auto"/>
        <w:ind w:firstLine="465"/>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投标人所投其他产品若属于《节能产品政府采购品目清单》优先采购产品，</w:t>
      </w:r>
      <w:r>
        <w:rPr>
          <w:rFonts w:hint="eastAsia" w:cs="仿宋_GB2312" w:asciiTheme="minorEastAsia" w:hAnsiTheme="minorEastAsia"/>
          <w:color w:val="auto"/>
          <w:szCs w:val="24"/>
          <w:lang w:val="zh-CN"/>
        </w:rPr>
        <w:t>投标文件中应提供</w:t>
      </w:r>
      <w:r>
        <w:rPr>
          <w:rFonts w:hint="eastAsia" w:cs="仿宋_GB2312" w:asciiTheme="minorEastAsia" w:hAnsiTheme="minorEastAsia" w:eastAsiaTheme="minorEastAsia"/>
          <w:color w:val="auto"/>
          <w:szCs w:val="24"/>
          <w:lang w:val="zh-CN"/>
        </w:rPr>
        <w:t>具有国家确定的认证机构出具的、处于有效期之内的节能产品认证证书</w:t>
      </w:r>
      <w:r>
        <w:rPr>
          <w:rFonts w:hint="eastAsia" w:cs="仿宋_GB2312" w:asciiTheme="minorEastAsia" w:hAnsiTheme="minorEastAsia"/>
          <w:color w:val="auto"/>
          <w:szCs w:val="24"/>
          <w:lang w:val="zh-CN"/>
        </w:rPr>
        <w:t>，评标委员会根据本项目评标标准予以判定并赋分。</w:t>
      </w:r>
    </w:p>
    <w:p>
      <w:pPr>
        <w:pStyle w:val="14"/>
        <w:spacing w:line="360" w:lineRule="auto"/>
        <w:ind w:firstLine="48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2）</w:t>
      </w:r>
      <w:r>
        <w:rPr>
          <w:rFonts w:hint="eastAsia" w:cs="仿宋_GB2312" w:asciiTheme="minorEastAsia" w:hAnsiTheme="minorEastAsia"/>
          <w:color w:val="auto"/>
          <w:szCs w:val="24"/>
          <w:lang w:val="zh-CN"/>
        </w:rPr>
        <w:t>投标人所投产品若属于《环境标志产品政府采购品目清单》内产品，投标文件中应提供</w:t>
      </w:r>
      <w:r>
        <w:rPr>
          <w:rFonts w:hint="eastAsia" w:cs="仿宋_GB2312" w:asciiTheme="minorEastAsia" w:hAnsiTheme="minorEastAsia" w:eastAsiaTheme="minorEastAsia"/>
          <w:color w:val="auto"/>
          <w:szCs w:val="24"/>
          <w:lang w:val="zh-CN"/>
        </w:rPr>
        <w:t>具有国家确定的认证机构出具的、处于有效期之内的环境标志产品认证证书</w:t>
      </w:r>
      <w:r>
        <w:rPr>
          <w:rFonts w:hint="eastAsia" w:cs="仿宋_GB2312" w:asciiTheme="minorEastAsia" w:hAnsiTheme="minorEastAsia"/>
          <w:color w:val="auto"/>
          <w:szCs w:val="24"/>
          <w:lang w:val="zh-CN"/>
        </w:rPr>
        <w:t>，</w:t>
      </w:r>
      <w:r>
        <w:rPr>
          <w:rFonts w:hint="eastAsia" w:cs="仿宋_GB2312" w:asciiTheme="minorEastAsia" w:hAnsiTheme="minorEastAsia" w:eastAsiaTheme="minorEastAsia"/>
          <w:color w:val="auto"/>
          <w:szCs w:val="24"/>
          <w:lang w:val="zh-CN"/>
        </w:rPr>
        <w:t>评标委员会根据本项目评标标准予以判定并赋分。</w:t>
      </w:r>
    </w:p>
    <w:p>
      <w:pPr>
        <w:pStyle w:val="14"/>
        <w:spacing w:line="360" w:lineRule="auto"/>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三、询价小组编写评审报告。</w:t>
      </w:r>
    </w:p>
    <w:p>
      <w:pPr>
        <w:wordWrap w:val="0"/>
        <w:autoSpaceDE w:val="0"/>
        <w:autoSpaceDN w:val="0"/>
        <w:spacing w:line="360" w:lineRule="auto"/>
        <w:ind w:firstLine="480" w:firstLineChars="200"/>
        <w:contextualSpacing/>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wordWrap w:val="0"/>
        <w:autoSpaceDE w:val="0"/>
        <w:autoSpaceDN w:val="0"/>
        <w:spacing w:line="360" w:lineRule="auto"/>
        <w:contextualSpacing/>
        <w:rPr>
          <w:rFonts w:cs="宋体" w:asciiTheme="minorEastAsia" w:hAnsiTheme="minorEastAsia"/>
          <w:color w:val="auto"/>
          <w:kern w:val="0"/>
          <w:sz w:val="24"/>
          <w:szCs w:val="24"/>
        </w:rPr>
      </w:pPr>
      <w:r>
        <w:rPr>
          <w:rFonts w:hint="eastAsia" w:ascii="楷体" w:hAnsi="楷体" w:eastAsia="楷体" w:cs="仿宋_GB2312"/>
          <w:color w:val="auto"/>
          <w:sz w:val="24"/>
          <w:szCs w:val="24"/>
          <w:lang w:val="zh-CN"/>
        </w:rPr>
        <w:t>注：评审专家应严格按照要求查看“硬件特征码” 相关信息并进行评审，在评审报告中显示“不同供应商电子响应文件制作硬件特征码”是否雷同的分析及判定结果。</w:t>
      </w: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第七章 合同条款及格式</w:t>
      </w:r>
    </w:p>
    <w:p>
      <w:pPr>
        <w:pStyle w:val="14"/>
        <w:spacing w:line="360" w:lineRule="auto"/>
        <w:contextualSpacing/>
        <w:jc w:val="center"/>
        <w:rPr>
          <w:rFonts w:cs="宋体" w:asciiTheme="majorEastAsia" w:hAnsiTheme="majorEastAsia" w:eastAsiaTheme="majorEastAsia"/>
          <w:b/>
          <w:color w:val="auto"/>
          <w:kern w:val="0"/>
          <w:sz w:val="36"/>
          <w:szCs w:val="36"/>
        </w:rPr>
      </w:pPr>
    </w:p>
    <w:p>
      <w:pPr>
        <w:spacing w:line="360" w:lineRule="auto"/>
        <w:jc w:val="center"/>
        <w:rPr>
          <w:rFonts w:ascii="宋体" w:hAnsi="宋体" w:cs="微软雅黑"/>
          <w:b/>
          <w:bCs/>
          <w:color w:val="auto"/>
          <w:szCs w:val="21"/>
        </w:rPr>
      </w:pPr>
      <w:r>
        <w:rPr>
          <w:rFonts w:hint="eastAsia" w:ascii="宋体" w:hAnsi="宋体" w:cs="微软雅黑"/>
          <w:b/>
          <w:bCs/>
          <w:color w:val="auto"/>
          <w:szCs w:val="21"/>
        </w:rPr>
        <w:t>（此合同仅供参考。以最终采购人与成交供应商签定的合同条款为准进行公示，</w:t>
      </w:r>
    </w:p>
    <w:p>
      <w:pPr>
        <w:spacing w:line="360" w:lineRule="auto"/>
        <w:jc w:val="center"/>
        <w:rPr>
          <w:rFonts w:ascii="宋体" w:hAnsi="宋体" w:cs="微软雅黑"/>
          <w:b/>
          <w:bCs/>
          <w:color w:val="auto"/>
          <w:szCs w:val="21"/>
        </w:rPr>
      </w:pPr>
      <w:r>
        <w:rPr>
          <w:rFonts w:hint="eastAsia" w:ascii="宋体" w:hAnsi="宋体" w:cs="微软雅黑"/>
          <w:b/>
          <w:bCs/>
          <w:color w:val="auto"/>
          <w:szCs w:val="21"/>
        </w:rPr>
        <w:t>最终签定合同的主要条款不能与询价文件有冲突）</w:t>
      </w:r>
    </w:p>
    <w:p>
      <w:pPr>
        <w:pStyle w:val="24"/>
        <w:spacing w:before="75" w:after="75"/>
        <w:rPr>
          <w:rFonts w:ascii="微软雅黑" w:hAnsi="微软雅黑" w:eastAsia="微软雅黑"/>
          <w:color w:val="auto"/>
          <w:sz w:val="27"/>
          <w:szCs w:val="27"/>
        </w:rPr>
      </w:pPr>
      <w:r>
        <w:rPr>
          <w:rFonts w:ascii="宋体" w:hAnsi="宋体" w:eastAsia="微软雅黑"/>
          <w:color w:val="auto"/>
          <w:u w:val="single"/>
        </w:rPr>
        <w:t> </w:t>
      </w:r>
    </w:p>
    <w:p>
      <w:pPr>
        <w:pStyle w:val="24"/>
        <w:spacing w:before="75" w:after="75"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甲方：</w:t>
      </w:r>
      <w:r>
        <w:rPr>
          <w:rFonts w:asciiTheme="minorEastAsia" w:hAnsiTheme="minorEastAsia" w:eastAsiaTheme="minorEastAsia"/>
          <w:color w:val="auto"/>
          <w:sz w:val="21"/>
          <w:szCs w:val="21"/>
          <w:u w:val="single"/>
        </w:rPr>
        <w:t>（采购人全称）</w:t>
      </w:r>
    </w:p>
    <w:p>
      <w:pPr>
        <w:pStyle w:val="24"/>
        <w:spacing w:before="75" w:after="75"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乙方：</w:t>
      </w:r>
      <w:r>
        <w:rPr>
          <w:rFonts w:asciiTheme="minorEastAsia" w:hAnsiTheme="minorEastAsia" w:eastAsiaTheme="minorEastAsia"/>
          <w:color w:val="auto"/>
          <w:sz w:val="21"/>
          <w:szCs w:val="21"/>
          <w:u w:val="single"/>
        </w:rPr>
        <w:t>（</w:t>
      </w:r>
      <w:r>
        <w:rPr>
          <w:rFonts w:hint="eastAsia" w:asciiTheme="minorEastAsia" w:hAnsiTheme="minorEastAsia" w:eastAsiaTheme="minorEastAsia"/>
          <w:color w:val="auto"/>
          <w:sz w:val="21"/>
          <w:szCs w:val="21"/>
          <w:u w:val="single"/>
        </w:rPr>
        <w:t>成交供应商</w:t>
      </w:r>
      <w:r>
        <w:rPr>
          <w:rFonts w:asciiTheme="minorEastAsia" w:hAnsiTheme="minorEastAsia" w:eastAsiaTheme="minorEastAsia"/>
          <w:color w:val="auto"/>
          <w:sz w:val="21"/>
          <w:szCs w:val="21"/>
          <w:u w:val="single"/>
        </w:rPr>
        <w:t>全称）</w:t>
      </w:r>
    </w:p>
    <w:p>
      <w:pPr>
        <w:pStyle w:val="24"/>
        <w:spacing w:before="75" w:after="75"/>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 </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根据招标编号为</w:t>
      </w:r>
      <w:r>
        <w:rPr>
          <w:rFonts w:asciiTheme="minorEastAsia" w:hAnsiTheme="minorEastAsia" w:eastAsiaTheme="minorEastAsia"/>
          <w:color w:val="auto"/>
          <w:sz w:val="21"/>
          <w:szCs w:val="21"/>
          <w:u w:val="single"/>
        </w:rPr>
        <w:t>            </w:t>
      </w:r>
      <w:r>
        <w:rPr>
          <w:rFonts w:asciiTheme="minorEastAsia" w:hAnsiTheme="minorEastAsia" w:eastAsiaTheme="minorEastAsia"/>
          <w:color w:val="auto"/>
          <w:sz w:val="21"/>
          <w:szCs w:val="21"/>
        </w:rPr>
        <w:t>的</w:t>
      </w:r>
      <w:r>
        <w:rPr>
          <w:rFonts w:asciiTheme="minorEastAsia" w:hAnsiTheme="minorEastAsia" w:eastAsiaTheme="minorEastAsia"/>
          <w:color w:val="auto"/>
          <w:sz w:val="21"/>
          <w:szCs w:val="21"/>
          <w:u w:val="single"/>
        </w:rPr>
        <w:t>（填写“项目名称”）</w:t>
      </w:r>
      <w:r>
        <w:rPr>
          <w:rFonts w:asciiTheme="minorEastAsia" w:hAnsiTheme="minorEastAsia" w:eastAsiaTheme="minorEastAsia"/>
          <w:color w:val="auto"/>
          <w:sz w:val="21"/>
          <w:szCs w:val="21"/>
        </w:rPr>
        <w:t>项目（以下简称：“本项目”）的招标结果，乙方为</w:t>
      </w:r>
      <w:r>
        <w:rPr>
          <w:rFonts w:hint="eastAsia" w:asciiTheme="minorEastAsia" w:hAnsiTheme="minorEastAsia" w:eastAsiaTheme="minorEastAsia"/>
          <w:color w:val="auto"/>
          <w:sz w:val="21"/>
          <w:szCs w:val="21"/>
        </w:rPr>
        <w:t>成交供应商</w:t>
      </w:r>
      <w:r>
        <w:rPr>
          <w:rFonts w:asciiTheme="minorEastAsia" w:hAnsiTheme="minorEastAsia" w:eastAsiaTheme="minorEastAsia"/>
          <w:color w:val="auto"/>
          <w:sz w:val="21"/>
          <w:szCs w:val="21"/>
        </w:rPr>
        <w:t>。现经甲乙双方友好协商，就以下事项达成一致并签订本合同：</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1、下列合同文件是构成本合同不可分割的部分：</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1.1合同条款；</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1.2</w:t>
      </w:r>
      <w:r>
        <w:rPr>
          <w:rFonts w:hint="eastAsia" w:asciiTheme="minorEastAsia" w:hAnsiTheme="minorEastAsia" w:eastAsiaTheme="minorEastAsia"/>
          <w:color w:val="auto"/>
          <w:sz w:val="21"/>
          <w:szCs w:val="21"/>
        </w:rPr>
        <w:t>询价文件</w:t>
      </w:r>
      <w:r>
        <w:rPr>
          <w:rFonts w:asciiTheme="minorEastAsia" w:hAnsiTheme="minorEastAsia" w:eastAsiaTheme="minorEastAsia"/>
          <w:color w:val="auto"/>
          <w:sz w:val="21"/>
          <w:szCs w:val="21"/>
        </w:rPr>
        <w:t>、乙方的</w:t>
      </w:r>
      <w:r>
        <w:rPr>
          <w:rFonts w:hint="eastAsia" w:asciiTheme="minorEastAsia" w:hAnsiTheme="minorEastAsia" w:eastAsiaTheme="minorEastAsia"/>
          <w:color w:val="auto"/>
          <w:sz w:val="21"/>
          <w:szCs w:val="21"/>
        </w:rPr>
        <w:t>响应</w:t>
      </w:r>
      <w:r>
        <w:rPr>
          <w:rFonts w:asciiTheme="minorEastAsia" w:hAnsiTheme="minorEastAsia" w:eastAsiaTheme="minorEastAsia"/>
          <w:color w:val="auto"/>
          <w:sz w:val="21"/>
          <w:szCs w:val="21"/>
        </w:rPr>
        <w:t>文件；</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1.3其他文件或材料：□无。□</w:t>
      </w:r>
      <w:r>
        <w:rPr>
          <w:rFonts w:asciiTheme="minorEastAsia" w:hAnsiTheme="minorEastAsia" w:eastAsiaTheme="minorEastAsia"/>
          <w:color w:val="auto"/>
          <w:sz w:val="21"/>
          <w:szCs w:val="21"/>
          <w:u w:val="single"/>
        </w:rPr>
        <w:t>（按照实际情况编制填写需要增加的内容）</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2、合同标的</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u w:val="single"/>
        </w:rPr>
        <w:t>（按照实际情况编制填写，可以是表格或文字描述）</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3、合同总金额</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3.1合同总金额为人民币大写：</w:t>
      </w:r>
      <w:r>
        <w:rPr>
          <w:rFonts w:asciiTheme="minorEastAsia" w:hAnsiTheme="minorEastAsia" w:eastAsiaTheme="minorEastAsia"/>
          <w:color w:val="auto"/>
          <w:sz w:val="21"/>
          <w:szCs w:val="21"/>
          <w:u w:val="single"/>
        </w:rPr>
        <w:t>           </w:t>
      </w:r>
      <w:r>
        <w:rPr>
          <w:rFonts w:asciiTheme="minorEastAsia" w:hAnsiTheme="minorEastAsia" w:eastAsiaTheme="minorEastAsia"/>
          <w:color w:val="auto"/>
          <w:sz w:val="21"/>
          <w:szCs w:val="21"/>
        </w:rPr>
        <w:t>元（￥</w:t>
      </w:r>
      <w:r>
        <w:rPr>
          <w:rFonts w:asciiTheme="minorEastAsia" w:hAnsiTheme="minorEastAsia" w:eastAsiaTheme="minorEastAsia"/>
          <w:color w:val="auto"/>
          <w:sz w:val="21"/>
          <w:szCs w:val="21"/>
          <w:u w:val="single"/>
        </w:rPr>
        <w:t>          </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4、合同标的交付时间、地点和条件</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4.1交付时间：</w:t>
      </w:r>
      <w:r>
        <w:rPr>
          <w:rFonts w:asciiTheme="minorEastAsia" w:hAnsiTheme="minorEastAsia" w:eastAsiaTheme="minorEastAsia"/>
          <w:color w:val="auto"/>
          <w:sz w:val="21"/>
          <w:szCs w:val="21"/>
          <w:u w:val="single"/>
        </w:rPr>
        <w:t>                     </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4.2交付地点：</w:t>
      </w:r>
      <w:r>
        <w:rPr>
          <w:rFonts w:asciiTheme="minorEastAsia" w:hAnsiTheme="minorEastAsia" w:eastAsiaTheme="minorEastAsia"/>
          <w:color w:val="auto"/>
          <w:sz w:val="21"/>
          <w:szCs w:val="21"/>
          <w:u w:val="single"/>
        </w:rPr>
        <w:t>                     </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4.3交付条件：</w:t>
      </w:r>
      <w:r>
        <w:rPr>
          <w:rFonts w:asciiTheme="minorEastAsia" w:hAnsiTheme="minorEastAsia" w:eastAsiaTheme="minorEastAsia"/>
          <w:color w:val="auto"/>
          <w:sz w:val="21"/>
          <w:szCs w:val="21"/>
          <w:u w:val="single"/>
        </w:rPr>
        <w:t>                     </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5、合同标的应符合</w:t>
      </w:r>
      <w:r>
        <w:rPr>
          <w:rFonts w:hint="eastAsia" w:asciiTheme="minorEastAsia" w:hAnsiTheme="minorEastAsia" w:eastAsiaTheme="minorEastAsia"/>
          <w:color w:val="auto"/>
          <w:sz w:val="21"/>
          <w:szCs w:val="21"/>
        </w:rPr>
        <w:t>询价文件</w:t>
      </w:r>
      <w:r>
        <w:rPr>
          <w:rFonts w:asciiTheme="minorEastAsia" w:hAnsiTheme="minorEastAsia" w:eastAsiaTheme="minorEastAsia"/>
          <w:color w:val="auto"/>
          <w:sz w:val="21"/>
          <w:szCs w:val="21"/>
        </w:rPr>
        <w:t>、乙方</w:t>
      </w:r>
      <w:r>
        <w:rPr>
          <w:rFonts w:hint="eastAsia" w:asciiTheme="minorEastAsia" w:hAnsiTheme="minorEastAsia" w:eastAsiaTheme="minorEastAsia"/>
          <w:color w:val="auto"/>
          <w:sz w:val="21"/>
          <w:szCs w:val="21"/>
        </w:rPr>
        <w:t>响应</w:t>
      </w:r>
      <w:r>
        <w:rPr>
          <w:rFonts w:asciiTheme="minorEastAsia" w:hAnsiTheme="minorEastAsia" w:eastAsiaTheme="minorEastAsia"/>
          <w:color w:val="auto"/>
          <w:sz w:val="21"/>
          <w:szCs w:val="21"/>
        </w:rPr>
        <w:t>文件的规定或约定，具体如下：</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u w:val="single"/>
        </w:rPr>
        <w:t>（按照实际情况编制填写，可以是表格或文字描述）</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6、验收</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6.1验收应按照</w:t>
      </w:r>
      <w:r>
        <w:rPr>
          <w:rFonts w:hint="eastAsia" w:asciiTheme="minorEastAsia" w:hAnsiTheme="minorEastAsia" w:eastAsiaTheme="minorEastAsia"/>
          <w:color w:val="auto"/>
          <w:sz w:val="21"/>
          <w:szCs w:val="21"/>
        </w:rPr>
        <w:t>询价文件</w:t>
      </w:r>
      <w:r>
        <w:rPr>
          <w:rFonts w:asciiTheme="minorEastAsia" w:hAnsiTheme="minorEastAsia" w:eastAsiaTheme="minorEastAsia"/>
          <w:color w:val="auto"/>
          <w:sz w:val="21"/>
          <w:szCs w:val="21"/>
        </w:rPr>
        <w:t>、乙方</w:t>
      </w:r>
      <w:r>
        <w:rPr>
          <w:rFonts w:hint="eastAsia" w:asciiTheme="minorEastAsia" w:hAnsiTheme="minorEastAsia" w:eastAsiaTheme="minorEastAsia"/>
          <w:color w:val="auto"/>
          <w:sz w:val="21"/>
          <w:szCs w:val="21"/>
        </w:rPr>
        <w:t>响应</w:t>
      </w:r>
      <w:r>
        <w:rPr>
          <w:rFonts w:asciiTheme="minorEastAsia" w:hAnsiTheme="minorEastAsia" w:eastAsiaTheme="minorEastAsia"/>
          <w:color w:val="auto"/>
          <w:sz w:val="21"/>
          <w:szCs w:val="21"/>
        </w:rPr>
        <w:t>文件的规定或约定进行，具体如下：</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u w:val="single"/>
        </w:rPr>
        <w:t>（按照实际情况编制填写，可以是表格或文字描述）</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6.2本项目是否邀请其他</w:t>
      </w:r>
      <w:r>
        <w:rPr>
          <w:rFonts w:hint="eastAsia" w:asciiTheme="minorEastAsia" w:hAnsiTheme="minorEastAsia" w:eastAsiaTheme="minorEastAsia"/>
          <w:color w:val="auto"/>
          <w:sz w:val="21"/>
          <w:szCs w:val="21"/>
        </w:rPr>
        <w:t>供应商</w:t>
      </w:r>
      <w:r>
        <w:rPr>
          <w:rFonts w:asciiTheme="minorEastAsia" w:hAnsiTheme="minorEastAsia" w:eastAsiaTheme="minorEastAsia"/>
          <w:color w:val="auto"/>
          <w:sz w:val="21"/>
          <w:szCs w:val="21"/>
        </w:rPr>
        <w:t>参与验收：</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□不邀请。□邀请，具体如下：</w:t>
      </w:r>
      <w:r>
        <w:rPr>
          <w:rFonts w:asciiTheme="minorEastAsia" w:hAnsiTheme="minorEastAsia" w:eastAsiaTheme="minorEastAsia"/>
          <w:color w:val="auto"/>
          <w:sz w:val="21"/>
          <w:szCs w:val="21"/>
          <w:u w:val="single"/>
        </w:rPr>
        <w:t>（按照</w:t>
      </w:r>
      <w:r>
        <w:rPr>
          <w:rFonts w:hint="eastAsia" w:asciiTheme="minorEastAsia" w:hAnsiTheme="minorEastAsia" w:eastAsiaTheme="minorEastAsia"/>
          <w:color w:val="auto"/>
          <w:sz w:val="21"/>
          <w:szCs w:val="21"/>
          <w:u w:val="single"/>
        </w:rPr>
        <w:t>询价文件</w:t>
      </w:r>
      <w:r>
        <w:rPr>
          <w:rFonts w:asciiTheme="minorEastAsia" w:hAnsiTheme="minorEastAsia" w:eastAsiaTheme="minorEastAsia"/>
          <w:color w:val="auto"/>
          <w:sz w:val="21"/>
          <w:szCs w:val="21"/>
          <w:u w:val="single"/>
        </w:rPr>
        <w:t>规定填写）</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7、合同款项的支付应按照</w:t>
      </w:r>
      <w:r>
        <w:rPr>
          <w:rFonts w:hint="eastAsia" w:asciiTheme="minorEastAsia" w:hAnsiTheme="minorEastAsia" w:eastAsiaTheme="minorEastAsia"/>
          <w:color w:val="auto"/>
          <w:sz w:val="21"/>
          <w:szCs w:val="21"/>
        </w:rPr>
        <w:t>询价文件</w:t>
      </w:r>
      <w:r>
        <w:rPr>
          <w:rFonts w:asciiTheme="minorEastAsia" w:hAnsiTheme="minorEastAsia" w:eastAsiaTheme="minorEastAsia"/>
          <w:color w:val="auto"/>
          <w:sz w:val="21"/>
          <w:szCs w:val="21"/>
        </w:rPr>
        <w:t>的规定进行，具体如下：</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u w:val="single"/>
        </w:rPr>
        <w:t>（按照实际情况编制填写，可以是表格或文字描述，包括一次性支付或分期支付等）</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8、履约保证金</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□无。□有，具体如下：</w:t>
      </w:r>
      <w:r>
        <w:rPr>
          <w:rFonts w:asciiTheme="minorEastAsia" w:hAnsiTheme="minorEastAsia" w:eastAsiaTheme="minorEastAsia"/>
          <w:color w:val="auto"/>
          <w:sz w:val="21"/>
          <w:szCs w:val="21"/>
          <w:u w:val="single"/>
        </w:rPr>
        <w:t>（按照</w:t>
      </w:r>
      <w:r>
        <w:rPr>
          <w:rFonts w:hint="eastAsia" w:asciiTheme="minorEastAsia" w:hAnsiTheme="minorEastAsia" w:eastAsiaTheme="minorEastAsia"/>
          <w:color w:val="auto"/>
          <w:sz w:val="21"/>
          <w:szCs w:val="21"/>
          <w:u w:val="single"/>
        </w:rPr>
        <w:t>询价文件</w:t>
      </w:r>
      <w:r>
        <w:rPr>
          <w:rFonts w:asciiTheme="minorEastAsia" w:hAnsiTheme="minorEastAsia" w:eastAsiaTheme="minorEastAsia"/>
          <w:color w:val="auto"/>
          <w:sz w:val="21"/>
          <w:szCs w:val="21"/>
          <w:u w:val="single"/>
        </w:rPr>
        <w:t>规定填写）</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9、合同有效期</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u w:val="single"/>
        </w:rPr>
        <w:t>（按照实际情况编制填写，可以是表格或文字描述）</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10、违约责任</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u w:val="single"/>
        </w:rPr>
        <w:t>（按照实际情况编制填写，可以是表格或文字描述）</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11、知识产权</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11.2若乙方提供的采购标的不符合国家知识产权法律、法规的规定或被有关主管机关认定为假冒伪劣品，则乙方</w:t>
      </w:r>
      <w:r>
        <w:rPr>
          <w:rFonts w:hint="eastAsia" w:asciiTheme="minorEastAsia" w:hAnsiTheme="minorEastAsia" w:eastAsiaTheme="minorEastAsia"/>
          <w:color w:val="auto"/>
          <w:sz w:val="21"/>
          <w:szCs w:val="21"/>
        </w:rPr>
        <w:t>成交</w:t>
      </w:r>
      <w:r>
        <w:rPr>
          <w:rFonts w:asciiTheme="minorEastAsia" w:hAnsiTheme="minorEastAsia" w:eastAsiaTheme="minorEastAsia"/>
          <w:color w:val="auto"/>
          <w:sz w:val="21"/>
          <w:szCs w:val="21"/>
        </w:rPr>
        <w:t>资格将被取消；甲方还将按照有关法律、法规和规章的规定进行处理，具体如下：</w:t>
      </w:r>
      <w:r>
        <w:rPr>
          <w:rFonts w:asciiTheme="minorEastAsia" w:hAnsiTheme="minorEastAsia" w:eastAsiaTheme="minorEastAsia"/>
          <w:color w:val="auto"/>
          <w:sz w:val="21"/>
          <w:szCs w:val="21"/>
          <w:u w:val="single"/>
        </w:rPr>
        <w:t>（按照实际情况编制填写）</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12、解决争议的方法</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12.1甲、乙双方协商解决。</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12.2若协商解决不成，则通过下列途径之一解决：</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□提交仲裁委员会仲裁，具体如下：</w:t>
      </w:r>
      <w:r>
        <w:rPr>
          <w:rFonts w:asciiTheme="minorEastAsia" w:hAnsiTheme="minorEastAsia" w:eastAsiaTheme="minorEastAsia"/>
          <w:color w:val="auto"/>
          <w:sz w:val="21"/>
          <w:szCs w:val="21"/>
          <w:u w:val="single"/>
        </w:rPr>
        <w:t>（按照实际情况编制填写）</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□向人民法院提起诉讼，具体如下：</w:t>
      </w:r>
      <w:r>
        <w:rPr>
          <w:rFonts w:asciiTheme="minorEastAsia" w:hAnsiTheme="minorEastAsia" w:eastAsiaTheme="minorEastAsia"/>
          <w:color w:val="auto"/>
          <w:sz w:val="21"/>
          <w:szCs w:val="21"/>
          <w:u w:val="single"/>
        </w:rPr>
        <w:t>（按照实际情况编制填写）</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13、不可抗力</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14、合同条款</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u w:val="single"/>
        </w:rPr>
        <w:t>（按照实际情况编制填写。</w:t>
      </w:r>
      <w:r>
        <w:rPr>
          <w:rFonts w:hint="eastAsia" w:asciiTheme="minorEastAsia" w:hAnsiTheme="minorEastAsia" w:eastAsiaTheme="minorEastAsia"/>
          <w:color w:val="auto"/>
          <w:sz w:val="21"/>
          <w:szCs w:val="21"/>
          <w:u w:val="single"/>
        </w:rPr>
        <w:t>询价文件</w:t>
      </w:r>
      <w:r>
        <w:rPr>
          <w:rFonts w:asciiTheme="minorEastAsia" w:hAnsiTheme="minorEastAsia" w:eastAsiaTheme="minorEastAsia"/>
          <w:color w:val="auto"/>
          <w:sz w:val="21"/>
          <w:szCs w:val="21"/>
          <w:u w:val="single"/>
        </w:rPr>
        <w:t>已有规定的，双方均不得变更或调整；</w:t>
      </w:r>
      <w:r>
        <w:rPr>
          <w:rFonts w:hint="eastAsia" w:asciiTheme="minorEastAsia" w:hAnsiTheme="minorEastAsia" w:eastAsiaTheme="minorEastAsia"/>
          <w:color w:val="auto"/>
          <w:sz w:val="21"/>
          <w:szCs w:val="21"/>
          <w:u w:val="single"/>
        </w:rPr>
        <w:t>询价文件</w:t>
      </w:r>
      <w:r>
        <w:rPr>
          <w:rFonts w:asciiTheme="minorEastAsia" w:hAnsiTheme="minorEastAsia" w:eastAsiaTheme="minorEastAsia"/>
          <w:color w:val="auto"/>
          <w:sz w:val="21"/>
          <w:szCs w:val="21"/>
          <w:u w:val="single"/>
        </w:rPr>
        <w:t>未作规定的，双方可通过友好协商进行约定）</w:t>
      </w:r>
      <w:r>
        <w:rPr>
          <w:rFonts w:asciiTheme="minorEastAsia" w:hAnsiTheme="minorEastAsia" w:eastAsiaTheme="minorEastAsia"/>
          <w:color w:val="auto"/>
          <w:sz w:val="21"/>
          <w:szCs w:val="21"/>
        </w:rPr>
        <w:t>。</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15、其他约定</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15.1合同文件与本合同具有同等法律效力。</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15.2本合同未尽事宜，双方可另行补充。</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15.3合同生效：自签订之日起生效。</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15.4本合同一式</w:t>
      </w:r>
      <w:r>
        <w:rPr>
          <w:rFonts w:asciiTheme="minorEastAsia" w:hAnsiTheme="minorEastAsia" w:eastAsiaTheme="minorEastAsia"/>
          <w:color w:val="auto"/>
          <w:sz w:val="21"/>
          <w:szCs w:val="21"/>
          <w:u w:val="single"/>
        </w:rPr>
        <w:t>（填写具体份数）</w:t>
      </w:r>
      <w:r>
        <w:rPr>
          <w:rFonts w:asciiTheme="minorEastAsia" w:hAnsiTheme="minorEastAsia" w:eastAsiaTheme="minorEastAsia"/>
          <w:color w:val="auto"/>
          <w:sz w:val="21"/>
          <w:szCs w:val="21"/>
        </w:rPr>
        <w:t>份，经双方授权代表签字并盖章后生效。甲方、乙方各执</w:t>
      </w:r>
      <w:r>
        <w:rPr>
          <w:rFonts w:asciiTheme="minorEastAsia" w:hAnsiTheme="minorEastAsia" w:eastAsiaTheme="minorEastAsia"/>
          <w:color w:val="auto"/>
          <w:sz w:val="21"/>
          <w:szCs w:val="21"/>
          <w:u w:val="single"/>
        </w:rPr>
        <w:t>（填写具体份数）</w:t>
      </w:r>
      <w:r>
        <w:rPr>
          <w:rFonts w:asciiTheme="minorEastAsia" w:hAnsiTheme="minorEastAsia" w:eastAsiaTheme="minorEastAsia"/>
          <w:color w:val="auto"/>
          <w:sz w:val="21"/>
          <w:szCs w:val="21"/>
        </w:rPr>
        <w:t>份，送</w:t>
      </w:r>
      <w:r>
        <w:rPr>
          <w:rFonts w:asciiTheme="minorEastAsia" w:hAnsiTheme="minorEastAsia" w:eastAsiaTheme="minorEastAsia"/>
          <w:color w:val="auto"/>
          <w:sz w:val="21"/>
          <w:szCs w:val="21"/>
          <w:u w:val="single"/>
        </w:rPr>
        <w:t>（填写需要备案的监管部门的全称）</w:t>
      </w:r>
      <w:r>
        <w:rPr>
          <w:rFonts w:asciiTheme="minorEastAsia" w:hAnsiTheme="minorEastAsia" w:eastAsiaTheme="minorEastAsia"/>
          <w:color w:val="auto"/>
          <w:sz w:val="21"/>
          <w:szCs w:val="21"/>
        </w:rPr>
        <w:t>备案</w:t>
      </w:r>
      <w:r>
        <w:rPr>
          <w:rFonts w:asciiTheme="minorEastAsia" w:hAnsiTheme="minorEastAsia" w:eastAsiaTheme="minorEastAsia"/>
          <w:color w:val="auto"/>
          <w:sz w:val="21"/>
          <w:szCs w:val="21"/>
          <w:u w:val="single"/>
        </w:rPr>
        <w:t>（填写具体份数）</w:t>
      </w:r>
      <w:r>
        <w:rPr>
          <w:rFonts w:asciiTheme="minorEastAsia" w:hAnsiTheme="minorEastAsia" w:eastAsiaTheme="minorEastAsia"/>
          <w:color w:val="auto"/>
          <w:sz w:val="21"/>
          <w:szCs w:val="21"/>
        </w:rPr>
        <w:t>份，具有同等效力。</w:t>
      </w:r>
    </w:p>
    <w:p>
      <w:pPr>
        <w:pStyle w:val="24"/>
        <w:spacing w:before="75" w:after="75" w:line="360" w:lineRule="auto"/>
        <w:ind w:firstLine="482"/>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15.5其他：□无。□</w:t>
      </w:r>
      <w:r>
        <w:rPr>
          <w:rFonts w:asciiTheme="minorEastAsia" w:hAnsiTheme="minorEastAsia" w:eastAsiaTheme="minorEastAsia"/>
          <w:color w:val="auto"/>
          <w:sz w:val="21"/>
          <w:szCs w:val="21"/>
          <w:u w:val="single"/>
        </w:rPr>
        <w:t>（按照实际情况编制填写需要增加的内容）</w:t>
      </w:r>
      <w:r>
        <w:rPr>
          <w:rFonts w:asciiTheme="minorEastAsia" w:hAnsiTheme="minorEastAsia" w:eastAsiaTheme="minorEastAsia"/>
          <w:color w:val="auto"/>
          <w:sz w:val="21"/>
          <w:szCs w:val="21"/>
        </w:rPr>
        <w:t>。</w:t>
      </w:r>
    </w:p>
    <w:p>
      <w:pPr>
        <w:pStyle w:val="24"/>
        <w:spacing w:before="75" w:after="75"/>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 </w:t>
      </w:r>
    </w:p>
    <w:p>
      <w:pPr>
        <w:pStyle w:val="24"/>
        <w:spacing w:before="75" w:after="75"/>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 </w:t>
      </w:r>
    </w:p>
    <w:p>
      <w:pPr>
        <w:pStyle w:val="24"/>
        <w:spacing w:before="75" w:after="75"/>
        <w:rPr>
          <w:rFonts w:asciiTheme="minorEastAsia" w:hAnsiTheme="minorEastAsia" w:eastAsiaTheme="minorEastAsia"/>
          <w:color w:val="auto"/>
          <w:sz w:val="21"/>
          <w:szCs w:val="21"/>
        </w:rPr>
      </w:pPr>
    </w:p>
    <w:p>
      <w:pPr>
        <w:pStyle w:val="24"/>
        <w:spacing w:before="75" w:after="75"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甲方：                        乙方：</w:t>
      </w:r>
    </w:p>
    <w:p>
      <w:pPr>
        <w:pStyle w:val="24"/>
        <w:spacing w:before="75" w:after="75"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住所：                        住所：</w:t>
      </w:r>
    </w:p>
    <w:p>
      <w:pPr>
        <w:pStyle w:val="24"/>
        <w:spacing w:before="75" w:after="75"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法定代表人（</w:t>
      </w:r>
      <w:r>
        <w:rPr>
          <w:rFonts w:asciiTheme="minorEastAsia" w:hAnsiTheme="minorEastAsia" w:eastAsiaTheme="minorEastAsia"/>
          <w:color w:val="auto"/>
          <w:sz w:val="21"/>
          <w:szCs w:val="21"/>
        </w:rPr>
        <w:t>单位负责人</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       </w:t>
      </w:r>
      <w:r>
        <w:rPr>
          <w:rFonts w:hint="eastAsia" w:asciiTheme="minorEastAsia" w:hAnsiTheme="minorEastAsia" w:eastAsiaTheme="minorEastAsia"/>
          <w:color w:val="auto"/>
          <w:sz w:val="21"/>
          <w:szCs w:val="21"/>
        </w:rPr>
        <w:t xml:space="preserve">               法定代表人（</w:t>
      </w:r>
      <w:r>
        <w:rPr>
          <w:rFonts w:asciiTheme="minorEastAsia" w:hAnsiTheme="minorEastAsia" w:eastAsiaTheme="minorEastAsia"/>
          <w:color w:val="auto"/>
          <w:sz w:val="21"/>
          <w:szCs w:val="21"/>
        </w:rPr>
        <w:t>单位负责人</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w:t>
      </w:r>
    </w:p>
    <w:p>
      <w:pPr>
        <w:pStyle w:val="24"/>
        <w:spacing w:before="75" w:after="75"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联系方法：                      联系方法：</w:t>
      </w:r>
    </w:p>
    <w:p>
      <w:pPr>
        <w:pStyle w:val="24"/>
        <w:spacing w:before="75" w:after="75"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开户银行：                      开户银行：</w:t>
      </w:r>
    </w:p>
    <w:p>
      <w:pPr>
        <w:pStyle w:val="24"/>
        <w:spacing w:before="75" w:after="75"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账号：                        账号：</w:t>
      </w:r>
    </w:p>
    <w:p>
      <w:pPr>
        <w:pStyle w:val="24"/>
        <w:spacing w:before="75" w:after="75"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 </w:t>
      </w:r>
    </w:p>
    <w:p>
      <w:pPr>
        <w:pStyle w:val="24"/>
        <w:spacing w:before="75" w:after="75"/>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 </w:t>
      </w:r>
    </w:p>
    <w:p>
      <w:pPr>
        <w:pStyle w:val="24"/>
        <w:spacing w:before="75" w:after="75"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签订地点：</w:t>
      </w:r>
      <w:r>
        <w:rPr>
          <w:rFonts w:asciiTheme="minorEastAsia" w:hAnsiTheme="minorEastAsia" w:eastAsiaTheme="minorEastAsia"/>
          <w:color w:val="auto"/>
          <w:sz w:val="21"/>
          <w:szCs w:val="21"/>
          <w:u w:val="single"/>
        </w:rPr>
        <w:t>                </w:t>
      </w:r>
    </w:p>
    <w:p>
      <w:pPr>
        <w:pStyle w:val="24"/>
        <w:spacing w:before="75" w:after="75"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签订日期：</w:t>
      </w:r>
      <w:r>
        <w:rPr>
          <w:rFonts w:asciiTheme="minorEastAsia" w:hAnsiTheme="minorEastAsia" w:eastAsiaTheme="minorEastAsia"/>
          <w:color w:val="auto"/>
          <w:sz w:val="21"/>
          <w:szCs w:val="21"/>
          <w:u w:val="single"/>
        </w:rPr>
        <w:t>    </w:t>
      </w:r>
      <w:r>
        <w:rPr>
          <w:rFonts w:asciiTheme="minorEastAsia" w:hAnsiTheme="minorEastAsia" w:eastAsiaTheme="minorEastAsia"/>
          <w:color w:val="auto"/>
          <w:sz w:val="21"/>
          <w:szCs w:val="21"/>
        </w:rPr>
        <w:t>年</w:t>
      </w:r>
      <w:r>
        <w:rPr>
          <w:rFonts w:asciiTheme="minorEastAsia" w:hAnsiTheme="minorEastAsia" w:eastAsiaTheme="minorEastAsia"/>
          <w:color w:val="auto"/>
          <w:sz w:val="21"/>
          <w:szCs w:val="21"/>
          <w:u w:val="single"/>
        </w:rPr>
        <w:t>   </w:t>
      </w:r>
      <w:r>
        <w:rPr>
          <w:rFonts w:asciiTheme="minorEastAsia" w:hAnsiTheme="minorEastAsia" w:eastAsiaTheme="minorEastAsia"/>
          <w:color w:val="auto"/>
          <w:sz w:val="21"/>
          <w:szCs w:val="21"/>
        </w:rPr>
        <w:t>月</w:t>
      </w:r>
      <w:r>
        <w:rPr>
          <w:rFonts w:asciiTheme="minorEastAsia" w:hAnsiTheme="minorEastAsia" w:eastAsiaTheme="minorEastAsia"/>
          <w:color w:val="auto"/>
          <w:sz w:val="21"/>
          <w:szCs w:val="21"/>
          <w:u w:val="single"/>
        </w:rPr>
        <w:t>   </w:t>
      </w:r>
      <w:r>
        <w:rPr>
          <w:rFonts w:asciiTheme="minorEastAsia" w:hAnsiTheme="minorEastAsia" w:eastAsiaTheme="minorEastAsia"/>
          <w:color w:val="auto"/>
          <w:sz w:val="21"/>
          <w:szCs w:val="21"/>
        </w:rPr>
        <w:t>日</w:t>
      </w:r>
    </w:p>
    <w:p>
      <w:pPr>
        <w:pStyle w:val="14"/>
        <w:spacing w:line="360" w:lineRule="auto"/>
        <w:contextualSpacing/>
        <w:jc w:val="center"/>
        <w:rPr>
          <w:rFonts w:cs="宋体" w:asciiTheme="majorEastAsia" w:hAnsiTheme="majorEastAsia" w:eastAsiaTheme="majorEastAsia"/>
          <w:b/>
          <w:color w:val="auto"/>
          <w:kern w:val="0"/>
          <w:sz w:val="36"/>
          <w:szCs w:val="36"/>
        </w:rPr>
      </w:pPr>
    </w:p>
    <w:p>
      <w:pPr>
        <w:pStyle w:val="14"/>
        <w:spacing w:line="360" w:lineRule="auto"/>
        <w:contextualSpacing/>
        <w:jc w:val="center"/>
        <w:rPr>
          <w:rFonts w:cs="宋体" w:asciiTheme="majorEastAsia" w:hAnsiTheme="majorEastAsia" w:eastAsiaTheme="majorEastAsia"/>
          <w:b/>
          <w:color w:val="auto"/>
          <w:kern w:val="0"/>
          <w:sz w:val="36"/>
          <w:szCs w:val="36"/>
        </w:rPr>
      </w:pPr>
    </w:p>
    <w:p>
      <w:pPr>
        <w:pStyle w:val="14"/>
        <w:spacing w:line="360" w:lineRule="auto"/>
        <w:contextualSpacing/>
        <w:jc w:val="center"/>
        <w:rPr>
          <w:rFonts w:cs="宋体" w:asciiTheme="majorEastAsia" w:hAnsiTheme="majorEastAsia" w:eastAsiaTheme="majorEastAsia"/>
          <w:b/>
          <w:color w:val="auto"/>
          <w:kern w:val="0"/>
          <w:sz w:val="36"/>
          <w:szCs w:val="36"/>
        </w:rPr>
      </w:pPr>
    </w:p>
    <w:p>
      <w:pPr>
        <w:pStyle w:val="14"/>
        <w:spacing w:line="360" w:lineRule="auto"/>
        <w:contextualSpacing/>
        <w:jc w:val="center"/>
        <w:rPr>
          <w:rFonts w:cs="宋体" w:asciiTheme="majorEastAsia" w:hAnsiTheme="majorEastAsia" w:eastAsiaTheme="majorEastAsia"/>
          <w:b/>
          <w:color w:val="auto"/>
          <w:kern w:val="0"/>
          <w:sz w:val="36"/>
          <w:szCs w:val="36"/>
        </w:rPr>
      </w:pPr>
    </w:p>
    <w:p>
      <w:pPr>
        <w:pStyle w:val="14"/>
        <w:spacing w:line="360" w:lineRule="auto"/>
        <w:contextualSpacing/>
        <w:jc w:val="center"/>
        <w:rPr>
          <w:rFonts w:cs="宋体" w:asciiTheme="majorEastAsia" w:hAnsiTheme="majorEastAsia" w:eastAsiaTheme="majorEastAsia"/>
          <w:b/>
          <w:color w:val="auto"/>
          <w:kern w:val="0"/>
          <w:sz w:val="36"/>
          <w:szCs w:val="36"/>
        </w:rPr>
      </w:pPr>
    </w:p>
    <w:p>
      <w:pPr>
        <w:pStyle w:val="14"/>
        <w:spacing w:line="360" w:lineRule="auto"/>
        <w:contextualSpacing/>
        <w:jc w:val="center"/>
        <w:rPr>
          <w:rFonts w:cs="宋体" w:asciiTheme="majorEastAsia" w:hAnsiTheme="majorEastAsia" w:eastAsiaTheme="majorEastAsia"/>
          <w:b/>
          <w:color w:val="auto"/>
          <w:kern w:val="0"/>
          <w:sz w:val="36"/>
          <w:szCs w:val="36"/>
        </w:rPr>
      </w:pPr>
    </w:p>
    <w:p>
      <w:pPr>
        <w:pStyle w:val="14"/>
        <w:spacing w:line="360" w:lineRule="auto"/>
        <w:contextualSpacing/>
        <w:jc w:val="center"/>
        <w:rPr>
          <w:rFonts w:cs="宋体" w:asciiTheme="majorEastAsia" w:hAnsiTheme="majorEastAsia" w:eastAsiaTheme="majorEastAsia"/>
          <w:b/>
          <w:color w:val="auto"/>
          <w:kern w:val="0"/>
          <w:sz w:val="36"/>
          <w:szCs w:val="36"/>
        </w:rPr>
      </w:pPr>
    </w:p>
    <w:p>
      <w:pPr>
        <w:pStyle w:val="14"/>
        <w:spacing w:line="360" w:lineRule="auto"/>
        <w:contextualSpacing/>
        <w:jc w:val="center"/>
        <w:rPr>
          <w:rFonts w:cs="宋体" w:asciiTheme="majorEastAsia" w:hAnsiTheme="majorEastAsia" w:eastAsiaTheme="majorEastAsia"/>
          <w:b/>
          <w:color w:val="auto"/>
          <w:kern w:val="0"/>
          <w:sz w:val="36"/>
          <w:szCs w:val="36"/>
        </w:rPr>
      </w:pPr>
    </w:p>
    <w:p>
      <w:pPr>
        <w:pStyle w:val="14"/>
        <w:spacing w:line="360" w:lineRule="auto"/>
        <w:contextualSpacing/>
        <w:jc w:val="center"/>
        <w:rPr>
          <w:rFonts w:cs="宋体" w:asciiTheme="majorEastAsia" w:hAnsiTheme="majorEastAsia" w:eastAsiaTheme="majorEastAsia"/>
          <w:b/>
          <w:color w:val="auto"/>
          <w:kern w:val="0"/>
          <w:sz w:val="36"/>
          <w:szCs w:val="36"/>
        </w:rPr>
      </w:pPr>
    </w:p>
    <w:p>
      <w:pPr>
        <w:pStyle w:val="14"/>
        <w:spacing w:line="360" w:lineRule="auto"/>
        <w:contextualSpacing/>
        <w:jc w:val="center"/>
        <w:rPr>
          <w:rFonts w:cs="宋体" w:asciiTheme="majorEastAsia" w:hAnsiTheme="majorEastAsia" w:eastAsiaTheme="majorEastAsia"/>
          <w:b/>
          <w:color w:val="auto"/>
          <w:kern w:val="0"/>
          <w:sz w:val="36"/>
          <w:szCs w:val="36"/>
        </w:rPr>
      </w:pPr>
    </w:p>
    <w:p>
      <w:pPr>
        <w:pStyle w:val="14"/>
        <w:spacing w:line="360" w:lineRule="auto"/>
        <w:contextualSpacing/>
        <w:jc w:val="center"/>
        <w:rPr>
          <w:rFonts w:cs="宋体" w:asciiTheme="majorEastAsia" w:hAnsiTheme="majorEastAsia" w:eastAsiaTheme="majorEastAsia"/>
          <w:b/>
          <w:color w:val="auto"/>
          <w:kern w:val="0"/>
          <w:sz w:val="36"/>
          <w:szCs w:val="36"/>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第八章 响应文件有关格式</w:t>
      </w:r>
    </w:p>
    <w:p>
      <w:pPr>
        <w:autoSpaceDE w:val="0"/>
        <w:autoSpaceDN w:val="0"/>
        <w:adjustRightInd w:val="0"/>
        <w:spacing w:line="700" w:lineRule="exact"/>
        <w:ind w:firstLine="2349" w:firstLineChars="650"/>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6"/>
          <w:szCs w:val="36"/>
        </w:rPr>
        <w:t>（如涉及本项目的提供）</w:t>
      </w:r>
    </w:p>
    <w:p>
      <w:pPr>
        <w:autoSpaceDE w:val="0"/>
        <w:autoSpaceDN w:val="0"/>
        <w:adjustRightInd w:val="0"/>
        <w:spacing w:line="700" w:lineRule="exact"/>
        <w:jc w:val="center"/>
        <w:rPr>
          <w:rFonts w:cs="宋体" w:asciiTheme="majorEastAsia" w:hAnsiTheme="majorEastAsia" w:eastAsiaTheme="majorEastAsia"/>
          <w:b/>
          <w:color w:val="auto"/>
          <w:kern w:val="0"/>
          <w:sz w:val="36"/>
          <w:szCs w:val="36"/>
        </w:rPr>
      </w:pPr>
    </w:p>
    <w:p>
      <w:pPr>
        <w:autoSpaceDE w:val="0"/>
        <w:autoSpaceDN w:val="0"/>
        <w:adjustRightInd w:val="0"/>
        <w:spacing w:line="700" w:lineRule="exact"/>
        <w:rPr>
          <w:rStyle w:val="36"/>
          <w:rFonts w:cs="宋体" w:asciiTheme="majorEastAsia" w:hAnsiTheme="majorEastAsia" w:eastAsiaTheme="majorEastAsia"/>
          <w:color w:val="auto"/>
          <w:sz w:val="36"/>
          <w:szCs w:val="36"/>
        </w:rPr>
      </w:pPr>
      <w:r>
        <w:rPr>
          <w:rFonts w:hint="eastAsia" w:cs="宋体" w:asciiTheme="majorEastAsia" w:hAnsiTheme="majorEastAsia" w:eastAsiaTheme="majorEastAsia"/>
          <w:b/>
          <w:color w:val="auto"/>
          <w:kern w:val="0"/>
          <w:sz w:val="36"/>
          <w:szCs w:val="36"/>
        </w:rPr>
        <w:t xml:space="preserve">一、封面                         </w:t>
      </w:r>
    </w:p>
    <w:p>
      <w:pPr>
        <w:jc w:val="left"/>
        <w:rPr>
          <w:rStyle w:val="36"/>
          <w:rFonts w:ascii="宋体" w:hAnsi="宋体"/>
          <w:color w:val="auto"/>
        </w:rPr>
      </w:pPr>
    </w:p>
    <w:p>
      <w:pPr>
        <w:rPr>
          <w:rFonts w:ascii="宋体" w:hAnsi="宋体" w:cs="微软雅黑"/>
          <w:color w:val="auto"/>
          <w:sz w:val="28"/>
          <w:szCs w:val="28"/>
          <w:u w:val="single"/>
        </w:rPr>
      </w:pPr>
    </w:p>
    <w:p>
      <w:pPr>
        <w:spacing w:line="276" w:lineRule="auto"/>
        <w:jc w:val="center"/>
        <w:rPr>
          <w:rFonts w:ascii="宋体" w:hAnsi="宋体" w:cs="宋体"/>
          <w:b/>
          <w:bCs/>
          <w:color w:val="auto"/>
          <w:sz w:val="40"/>
          <w:szCs w:val="40"/>
          <w:u w:val="single"/>
        </w:rPr>
      </w:pPr>
      <w:r>
        <w:rPr>
          <w:rFonts w:hint="eastAsia" w:ascii="宋体" w:hAnsi="宋体" w:cs="宋体"/>
          <w:b/>
          <w:bCs/>
          <w:color w:val="auto"/>
          <w:sz w:val="40"/>
          <w:szCs w:val="40"/>
          <w:u w:val="single"/>
        </w:rPr>
        <w:t xml:space="preserve">                      （项目名称）标段</w:t>
      </w:r>
    </w:p>
    <w:p>
      <w:pPr>
        <w:jc w:val="center"/>
        <w:rPr>
          <w:rFonts w:ascii="宋体" w:hAnsi="宋体" w:cs="微软雅黑"/>
          <w:color w:val="auto"/>
          <w:sz w:val="28"/>
          <w:szCs w:val="28"/>
          <w:u w:val="single"/>
        </w:rPr>
      </w:pPr>
    </w:p>
    <w:p>
      <w:pPr>
        <w:rPr>
          <w:rFonts w:ascii="宋体" w:hAnsi="宋体" w:cs="微软雅黑"/>
          <w:color w:val="auto"/>
          <w:sz w:val="20"/>
          <w:szCs w:val="20"/>
        </w:rPr>
      </w:pPr>
    </w:p>
    <w:p>
      <w:pPr>
        <w:rPr>
          <w:rFonts w:ascii="宋体" w:hAnsi="宋体" w:cs="微软雅黑"/>
          <w:color w:val="auto"/>
          <w:sz w:val="20"/>
          <w:szCs w:val="20"/>
        </w:rPr>
      </w:pPr>
    </w:p>
    <w:p>
      <w:pPr>
        <w:jc w:val="center"/>
        <w:rPr>
          <w:rFonts w:ascii="宋体" w:hAnsi="宋体" w:cs="微软雅黑"/>
          <w:color w:val="auto"/>
          <w:sz w:val="72"/>
          <w:szCs w:val="72"/>
        </w:rPr>
      </w:pPr>
      <w:r>
        <w:rPr>
          <w:rFonts w:hint="eastAsia" w:ascii="宋体" w:hAnsi="宋体" w:cs="微软雅黑"/>
          <w:color w:val="auto"/>
          <w:sz w:val="72"/>
          <w:szCs w:val="72"/>
        </w:rPr>
        <w:t>询价响应文件</w:t>
      </w:r>
    </w:p>
    <w:p>
      <w:pPr>
        <w:rPr>
          <w:rFonts w:ascii="宋体" w:hAnsi="宋体" w:cs="微软雅黑"/>
          <w:color w:val="auto"/>
          <w:sz w:val="28"/>
          <w:szCs w:val="28"/>
        </w:rPr>
      </w:pPr>
    </w:p>
    <w:p>
      <w:pPr>
        <w:ind w:firstLine="3080" w:firstLineChars="1100"/>
        <w:rPr>
          <w:rFonts w:ascii="宋体" w:hAnsi="宋体" w:cs="微软雅黑"/>
          <w:color w:val="auto"/>
          <w:sz w:val="28"/>
          <w:szCs w:val="28"/>
        </w:rPr>
      </w:pPr>
      <w:r>
        <w:rPr>
          <w:rFonts w:hint="eastAsia" w:ascii="宋体" w:hAnsi="宋体" w:cs="微软雅黑"/>
          <w:color w:val="auto"/>
          <w:sz w:val="28"/>
          <w:szCs w:val="28"/>
        </w:rPr>
        <w:t>项目编号：</w:t>
      </w:r>
    </w:p>
    <w:p>
      <w:pPr>
        <w:rPr>
          <w:rFonts w:ascii="宋体" w:hAnsi="宋体" w:cs="微软雅黑"/>
          <w:color w:val="auto"/>
          <w:sz w:val="28"/>
          <w:szCs w:val="28"/>
        </w:rPr>
      </w:pPr>
    </w:p>
    <w:p>
      <w:pPr>
        <w:rPr>
          <w:rFonts w:ascii="宋体" w:hAnsi="宋体" w:cs="微软雅黑"/>
          <w:color w:val="auto"/>
          <w:sz w:val="28"/>
          <w:szCs w:val="28"/>
        </w:rPr>
      </w:pPr>
    </w:p>
    <w:p>
      <w:pPr>
        <w:pStyle w:val="25"/>
        <w:ind w:firstLine="340"/>
        <w:rPr>
          <w:rFonts w:hAnsi="宋体" w:cs="微软雅黑"/>
          <w:color w:val="auto"/>
          <w:szCs w:val="28"/>
        </w:rPr>
      </w:pPr>
    </w:p>
    <w:p>
      <w:pPr>
        <w:jc w:val="left"/>
        <w:rPr>
          <w:rFonts w:ascii="宋体" w:hAnsi="宋体" w:cs="微软雅黑"/>
          <w:color w:val="auto"/>
          <w:sz w:val="28"/>
          <w:szCs w:val="28"/>
          <w:u w:val="single"/>
        </w:rPr>
      </w:pPr>
      <w:r>
        <w:rPr>
          <w:rFonts w:hint="eastAsia" w:ascii="宋体" w:hAnsi="宋体" w:cs="微软雅黑"/>
          <w:color w:val="auto"/>
          <w:sz w:val="28"/>
          <w:szCs w:val="28"/>
        </w:rPr>
        <w:t>响应人：（盖单位章）</w:t>
      </w:r>
    </w:p>
    <w:p>
      <w:pPr>
        <w:jc w:val="left"/>
        <w:rPr>
          <w:rFonts w:ascii="宋体" w:hAnsi="宋体" w:cs="微软雅黑"/>
          <w:color w:val="auto"/>
          <w:sz w:val="28"/>
          <w:szCs w:val="28"/>
        </w:rPr>
      </w:pPr>
      <w:r>
        <w:rPr>
          <w:rFonts w:hint="eastAsia" w:ascii="宋体" w:hAnsi="宋体" w:cs="微软雅黑"/>
          <w:color w:val="auto"/>
          <w:sz w:val="28"/>
          <w:szCs w:val="28"/>
        </w:rPr>
        <w:t>法定代表人（单位负责人）或其委托代理人：</w:t>
      </w:r>
      <w:r>
        <w:rPr>
          <w:rFonts w:asciiTheme="minorEastAsia" w:hAnsiTheme="minorEastAsia"/>
          <w:color w:val="auto"/>
          <w:szCs w:val="21"/>
          <w:u w:val="single"/>
        </w:rPr>
        <w:t>    </w:t>
      </w:r>
      <w:r>
        <w:rPr>
          <w:rFonts w:hint="eastAsia" w:ascii="宋体" w:hAnsi="宋体" w:cs="微软雅黑"/>
          <w:color w:val="auto"/>
          <w:sz w:val="28"/>
          <w:szCs w:val="28"/>
        </w:rPr>
        <w:t>（签字或加盖姓名章）</w:t>
      </w:r>
    </w:p>
    <w:p>
      <w:pPr>
        <w:pStyle w:val="25"/>
        <w:ind w:firstLine="340"/>
        <w:rPr>
          <w:color w:val="auto"/>
        </w:rPr>
      </w:pPr>
    </w:p>
    <w:p>
      <w:pPr>
        <w:ind w:firstLine="3360" w:firstLineChars="1200"/>
        <w:rPr>
          <w:rFonts w:ascii="宋体" w:hAnsi="宋体" w:cs="微软雅黑"/>
          <w:color w:val="auto"/>
          <w:sz w:val="28"/>
          <w:szCs w:val="28"/>
        </w:rPr>
      </w:pPr>
      <w:r>
        <w:rPr>
          <w:rFonts w:hint="eastAsia" w:ascii="宋体" w:hAnsi="宋体" w:cs="微软雅黑"/>
          <w:color w:val="auto"/>
          <w:sz w:val="28"/>
          <w:szCs w:val="28"/>
        </w:rPr>
        <w:t>年   月   日</w:t>
      </w:r>
    </w:p>
    <w:p>
      <w:pPr>
        <w:pStyle w:val="59"/>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7"/>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3936" w:type="dxa"/>
            <w:gridSpan w:val="2"/>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374"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投标人应答</w:t>
            </w:r>
          </w:p>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886"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投标文件中所在页码</w:t>
            </w:r>
          </w:p>
        </w:tc>
        <w:tc>
          <w:tcPr>
            <w:tcW w:w="1692"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374" w:type="dxa"/>
            <w:vAlign w:val="center"/>
          </w:tcPr>
          <w:p>
            <w:pPr>
              <w:snapToGrid w:val="0"/>
              <w:spacing w:line="400" w:lineRule="exact"/>
              <w:jc w:val="center"/>
              <w:rPr>
                <w:rFonts w:ascii="宋体" w:hAnsi="宋体" w:cs="微软雅黑"/>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4"/>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374" w:type="dxa"/>
            <w:vAlign w:val="center"/>
          </w:tcPr>
          <w:p>
            <w:pPr>
              <w:snapToGrid w:val="0"/>
              <w:spacing w:line="400" w:lineRule="exact"/>
              <w:jc w:val="center"/>
              <w:rPr>
                <w:rFonts w:ascii="宋体" w:hAnsi="宋体" w:cs="微软雅黑"/>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投标函</w:t>
            </w:r>
          </w:p>
        </w:tc>
        <w:tc>
          <w:tcPr>
            <w:tcW w:w="1374" w:type="dxa"/>
            <w:vAlign w:val="center"/>
          </w:tcPr>
          <w:p>
            <w:pPr>
              <w:snapToGrid w:val="0"/>
              <w:spacing w:line="400" w:lineRule="exact"/>
              <w:jc w:val="center"/>
              <w:rPr>
                <w:rFonts w:ascii="宋体" w:hAnsi="宋体" w:cs="微软雅黑"/>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4"/>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374" w:type="dxa"/>
            <w:vAlign w:val="center"/>
          </w:tcPr>
          <w:p>
            <w:pPr>
              <w:snapToGrid w:val="0"/>
              <w:spacing w:line="400" w:lineRule="exact"/>
              <w:jc w:val="center"/>
              <w:rPr>
                <w:rFonts w:ascii="宋体" w:hAnsi="宋体" w:cs="微软雅黑"/>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4"/>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374" w:type="dxa"/>
            <w:vAlign w:val="center"/>
          </w:tcPr>
          <w:p>
            <w:pPr>
              <w:snapToGrid w:val="0"/>
              <w:spacing w:line="400" w:lineRule="exact"/>
              <w:jc w:val="center"/>
              <w:rPr>
                <w:rFonts w:ascii="宋体" w:hAnsi="宋体" w:cs="微软雅黑"/>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4"/>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投标承诺函</w:t>
            </w:r>
          </w:p>
        </w:tc>
        <w:tc>
          <w:tcPr>
            <w:tcW w:w="1374" w:type="dxa"/>
            <w:vAlign w:val="center"/>
          </w:tcPr>
          <w:p>
            <w:pPr>
              <w:snapToGrid w:val="0"/>
              <w:spacing w:line="400" w:lineRule="exact"/>
              <w:jc w:val="center"/>
              <w:rPr>
                <w:rFonts w:ascii="宋体" w:hAnsi="宋体" w:cs="微软雅黑"/>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4"/>
              <w:kinsoku w:val="0"/>
              <w:overflowPunct w:val="0"/>
              <w:autoSpaceDE w:val="0"/>
              <w:autoSpaceDN w:val="0"/>
              <w:spacing w:line="320" w:lineRule="exact"/>
              <w:rPr>
                <w:rFonts w:hAnsi="宋体"/>
                <w:color w:val="auto"/>
                <w:kern w:val="0"/>
                <w:sz w:val="21"/>
                <w:szCs w:val="21"/>
              </w:rPr>
            </w:pPr>
            <w:r>
              <w:rPr>
                <w:rFonts w:hint="eastAsia" w:asciiTheme="minorEastAsia" w:hAnsiTheme="minorEastAsia"/>
                <w:bCs/>
                <w:color w:val="auto"/>
                <w:sz w:val="21"/>
                <w:szCs w:val="21"/>
              </w:rPr>
              <w:t>襄城县政府采购供应商信用承诺函</w:t>
            </w:r>
          </w:p>
        </w:tc>
        <w:tc>
          <w:tcPr>
            <w:tcW w:w="1374" w:type="dxa"/>
            <w:vAlign w:val="center"/>
          </w:tcPr>
          <w:p>
            <w:pPr>
              <w:snapToGrid w:val="0"/>
              <w:spacing w:line="400" w:lineRule="exact"/>
              <w:jc w:val="center"/>
              <w:rPr>
                <w:rFonts w:ascii="宋体" w:hAnsi="宋体" w:cs="微软雅黑"/>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4"/>
              <w:kinsoku w:val="0"/>
              <w:overflowPunct w:val="0"/>
              <w:autoSpaceDE w:val="0"/>
              <w:autoSpaceDN w:val="0"/>
              <w:spacing w:line="320" w:lineRule="exact"/>
              <w:rPr>
                <w:rFonts w:asciiTheme="minorEastAsia" w:hAnsiTheme="minorEastAsia"/>
                <w:bCs/>
                <w:color w:val="auto"/>
                <w:sz w:val="21"/>
                <w:szCs w:val="21"/>
              </w:rPr>
            </w:pPr>
            <w:r>
              <w:rPr>
                <w:rFonts w:hint="eastAsia" w:asciiTheme="minorEastAsia" w:hAnsiTheme="minorEastAsia"/>
                <w:bCs/>
                <w:color w:val="auto"/>
                <w:sz w:val="21"/>
                <w:szCs w:val="21"/>
              </w:rPr>
              <w:t>供应商须具备的特殊资质证书</w:t>
            </w:r>
          </w:p>
        </w:tc>
        <w:tc>
          <w:tcPr>
            <w:tcW w:w="1374" w:type="dxa"/>
            <w:vAlign w:val="center"/>
          </w:tcPr>
          <w:p>
            <w:pPr>
              <w:snapToGrid w:val="0"/>
              <w:spacing w:line="400" w:lineRule="exact"/>
              <w:jc w:val="center"/>
              <w:rPr>
                <w:rFonts w:ascii="宋体" w:hAnsi="宋体" w:cs="微软雅黑"/>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3936" w:type="dxa"/>
            <w:gridSpan w:val="2"/>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联合体协议</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spacing w:line="320" w:lineRule="exact"/>
              <w:rPr>
                <w:rFonts w:hAnsi="宋体" w:cs="微软雅黑"/>
                <w:bCs/>
                <w:color w:val="auto"/>
                <w:kern w:val="0"/>
                <w:szCs w:val="21"/>
              </w:rPr>
            </w:pPr>
            <w:r>
              <w:rPr>
                <w:rFonts w:hint="eastAsia" w:hAnsi="宋体" w:cs="微软雅黑"/>
                <w:bCs/>
                <w:color w:val="auto"/>
                <w:kern w:val="0"/>
                <w:szCs w:val="21"/>
              </w:rPr>
              <w:t>投标人与参加本项目投标的其他供应商之间，单位负责人不为同一人并且不</w:t>
            </w:r>
            <w:r>
              <w:rPr>
                <w:rFonts w:hint="eastAsia" w:hAnsi="宋体" w:cs="微软雅黑"/>
                <w:bCs/>
                <w:color w:val="auto"/>
                <w:kern w:val="0"/>
                <w:sz w:val="21"/>
                <w:szCs w:val="21"/>
              </w:rPr>
              <w:t>存在直接控股、管理关系承诺函</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autoSpaceDE w:val="0"/>
              <w:autoSpaceDN w:val="0"/>
              <w:adjustRightInd w:val="0"/>
              <w:jc w:val="left"/>
              <w:rPr>
                <w:rFonts w:ascii="宋体" w:hAnsi="Times New Roman" w:eastAsia="宋体" w:cs="宋体"/>
                <w:color w:val="auto"/>
                <w:kern w:val="0"/>
                <w:szCs w:val="21"/>
              </w:rPr>
            </w:pPr>
            <w:r>
              <w:rPr>
                <w:rFonts w:hint="eastAsia" w:ascii="宋体" w:hAnsi="Times New Roman" w:eastAsia="宋体" w:cs="宋体"/>
                <w:color w:val="auto"/>
                <w:kern w:val="0"/>
                <w:szCs w:val="21"/>
              </w:rPr>
              <w:t>投标人未为本项目提供整体设计、规范</w:t>
            </w:r>
          </w:p>
          <w:p>
            <w:pPr>
              <w:autoSpaceDE w:val="0"/>
              <w:autoSpaceDN w:val="0"/>
              <w:adjustRightInd w:val="0"/>
              <w:jc w:val="left"/>
              <w:rPr>
                <w:rFonts w:ascii="宋体" w:hAnsi="Times New Roman" w:eastAsia="宋体" w:cs="宋体"/>
                <w:color w:val="auto"/>
                <w:kern w:val="0"/>
                <w:szCs w:val="21"/>
              </w:rPr>
            </w:pPr>
            <w:r>
              <w:rPr>
                <w:rFonts w:hint="eastAsia" w:ascii="宋体" w:hAnsi="Times New Roman" w:eastAsia="宋体" w:cs="宋体"/>
                <w:color w:val="auto"/>
                <w:kern w:val="0"/>
                <w:szCs w:val="21"/>
              </w:rPr>
              <w:t>编制或者项目管理、监理、检测等服务</w:t>
            </w:r>
          </w:p>
          <w:p>
            <w:pPr>
              <w:pStyle w:val="14"/>
              <w:kinsoku w:val="0"/>
              <w:overflowPunct w:val="0"/>
              <w:autoSpaceDE w:val="0"/>
              <w:autoSpaceDN w:val="0"/>
              <w:spacing w:line="320" w:lineRule="exact"/>
              <w:rPr>
                <w:rFonts w:hAnsi="宋体" w:cs="微软雅黑"/>
                <w:bCs/>
                <w:color w:val="auto"/>
                <w:kern w:val="0"/>
                <w:sz w:val="21"/>
                <w:szCs w:val="21"/>
              </w:rPr>
            </w:pPr>
            <w:r>
              <w:rPr>
                <w:rFonts w:hint="eastAsia" w:ascii="宋体" w:hAnsi="Times New Roman" w:cs="宋体"/>
                <w:color w:val="auto"/>
                <w:kern w:val="0"/>
                <w:szCs w:val="21"/>
              </w:rPr>
              <w:t>承诺函</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rPr>
              <w:t>投标分项报价表</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rPr>
              <w:t>技术规格偏离表</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rPr>
              <w:t>技术方案（实施方案）</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3936" w:type="dxa"/>
            <w:gridSpan w:val="2"/>
            <w:tcBorders>
              <w:top w:val="double" w:color="auto" w:sz="4" w:space="0"/>
            </w:tcBorders>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售后服务方案</w:t>
            </w:r>
          </w:p>
        </w:tc>
        <w:tc>
          <w:tcPr>
            <w:tcW w:w="1374" w:type="dxa"/>
            <w:tcBorders>
              <w:top w:val="double" w:color="auto" w:sz="4" w:space="0"/>
            </w:tcBorders>
            <w:vAlign w:val="center"/>
          </w:tcPr>
          <w:p>
            <w:pPr>
              <w:jc w:val="center"/>
              <w:rPr>
                <w:color w:val="auto"/>
                <w:szCs w:val="21"/>
              </w:rPr>
            </w:pPr>
          </w:p>
        </w:tc>
        <w:tc>
          <w:tcPr>
            <w:tcW w:w="1886" w:type="dxa"/>
            <w:tcBorders>
              <w:top w:val="double" w:color="auto" w:sz="4" w:space="0"/>
            </w:tcBorders>
            <w:vAlign w:val="center"/>
          </w:tcPr>
          <w:p>
            <w:pPr>
              <w:snapToGrid w:val="0"/>
              <w:spacing w:line="400" w:lineRule="exact"/>
              <w:rPr>
                <w:rFonts w:ascii="宋体" w:hAnsi="宋体" w:cs="微软雅黑"/>
                <w:color w:val="auto"/>
                <w:szCs w:val="21"/>
              </w:rPr>
            </w:pPr>
          </w:p>
        </w:tc>
        <w:tc>
          <w:tcPr>
            <w:tcW w:w="1692" w:type="dxa"/>
            <w:tcBorders>
              <w:top w:val="doub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政府强制采购节能产品品目清单情况</w:t>
            </w:r>
          </w:p>
        </w:tc>
        <w:tc>
          <w:tcPr>
            <w:tcW w:w="1374" w:type="dxa"/>
            <w:vAlign w:val="center"/>
          </w:tcPr>
          <w:p>
            <w:pPr>
              <w:jc w:val="center"/>
              <w:rPr>
                <w:color w:val="auto"/>
                <w:szCs w:val="21"/>
              </w:rPr>
            </w:pPr>
          </w:p>
        </w:tc>
        <w:tc>
          <w:tcPr>
            <w:tcW w:w="1886" w:type="dxa"/>
            <w:tcBorders>
              <w:top w:val="single" w:color="auto" w:sz="4" w:space="0"/>
            </w:tcBorders>
            <w:vAlign w:val="center"/>
          </w:tcPr>
          <w:p>
            <w:pPr>
              <w:snapToGrid w:val="0"/>
              <w:spacing w:line="400" w:lineRule="exact"/>
              <w:rPr>
                <w:rFonts w:ascii="宋体" w:hAnsi="宋体" w:cs="微软雅黑"/>
                <w:color w:val="auto"/>
                <w:szCs w:val="21"/>
              </w:rPr>
            </w:pPr>
          </w:p>
        </w:tc>
        <w:tc>
          <w:tcPr>
            <w:tcW w:w="1692" w:type="dxa"/>
            <w:tcBorders>
              <w:top w:val="sing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spacing w:line="320" w:lineRule="exact"/>
              <w:rPr>
                <w:rFonts w:hAnsi="宋体" w:cs="微软雅黑"/>
                <w:bCs/>
                <w:color w:val="auto"/>
                <w:kern w:val="0"/>
                <w:szCs w:val="21"/>
              </w:rPr>
            </w:pPr>
            <w:r>
              <w:rPr>
                <w:rFonts w:hint="eastAsia" w:hAnsi="宋体" w:cs="微软雅黑"/>
                <w:bCs/>
                <w:color w:val="auto"/>
                <w:kern w:val="0"/>
                <w:szCs w:val="21"/>
              </w:rPr>
              <w:t>优先采购节能产品政府采购品目清单</w:t>
            </w:r>
            <w:r>
              <w:rPr>
                <w:rFonts w:hint="eastAsia" w:hAnsi="宋体" w:cs="微软雅黑"/>
                <w:bCs/>
                <w:color w:val="auto"/>
                <w:kern w:val="0"/>
                <w:sz w:val="21"/>
                <w:szCs w:val="21"/>
              </w:rPr>
              <w:t>情况</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spacing w:line="320" w:lineRule="exact"/>
              <w:rPr>
                <w:rFonts w:hAnsi="宋体" w:cs="微软雅黑"/>
                <w:bCs/>
                <w:color w:val="auto"/>
                <w:kern w:val="0"/>
                <w:szCs w:val="21"/>
              </w:rPr>
            </w:pPr>
            <w:r>
              <w:rPr>
                <w:rFonts w:hint="eastAsia" w:hAnsi="宋体" w:cs="微软雅黑"/>
                <w:bCs/>
                <w:color w:val="auto"/>
                <w:kern w:val="0"/>
                <w:szCs w:val="21"/>
              </w:rPr>
              <w:t>优先采购环境标志产品政府采购品目</w:t>
            </w:r>
            <w:r>
              <w:rPr>
                <w:rFonts w:hint="eastAsia" w:hAnsi="宋体" w:cs="微软雅黑"/>
                <w:bCs/>
                <w:color w:val="auto"/>
                <w:kern w:val="0"/>
                <w:sz w:val="21"/>
                <w:szCs w:val="21"/>
              </w:rPr>
              <w:t>清单情况</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CCC强制性产品认证</w:t>
            </w:r>
          </w:p>
        </w:tc>
        <w:tc>
          <w:tcPr>
            <w:tcW w:w="2878" w:type="dxa"/>
            <w:tcBorders>
              <w:left w:val="single" w:color="auto" w:sz="4" w:space="0"/>
            </w:tcBorders>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所投产品符合国家强制性要求承诺函</w:t>
            </w:r>
          </w:p>
        </w:tc>
        <w:tc>
          <w:tcPr>
            <w:tcW w:w="1374" w:type="dxa"/>
            <w:vAlign w:val="center"/>
          </w:tcPr>
          <w:p>
            <w:pPr>
              <w:pStyle w:val="14"/>
              <w:rPr>
                <w:color w:val="auto"/>
                <w:sz w:val="21"/>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pPr>
              <w:autoSpaceDE w:val="0"/>
              <w:autoSpaceDN w:val="0"/>
              <w:adjustRightInd w:val="0"/>
              <w:jc w:val="left"/>
              <w:rPr>
                <w:rFonts w:ascii="宋体" w:hAnsi="Times New Roman" w:eastAsia="宋体" w:cs="宋体"/>
                <w:color w:val="auto"/>
                <w:kern w:val="0"/>
                <w:szCs w:val="21"/>
              </w:rPr>
            </w:pPr>
            <w:r>
              <w:rPr>
                <w:rFonts w:hint="eastAsia" w:ascii="宋体" w:hAnsi="Times New Roman" w:eastAsia="宋体" w:cs="宋体"/>
                <w:color w:val="auto"/>
                <w:kern w:val="0"/>
                <w:szCs w:val="21"/>
              </w:rPr>
              <w:t>中国信息安全认证中心按国家标准认</w:t>
            </w:r>
          </w:p>
          <w:p>
            <w:pPr>
              <w:pStyle w:val="14"/>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宋体" w:hAnsi="Times New Roman" w:cs="宋体"/>
                <w:color w:val="auto"/>
                <w:kern w:val="0"/>
                <w:szCs w:val="21"/>
              </w:rPr>
              <w:t>证颁发的信息安全产品有效认证证书</w:t>
            </w:r>
          </w:p>
        </w:tc>
        <w:tc>
          <w:tcPr>
            <w:tcW w:w="1374" w:type="dxa"/>
            <w:vAlign w:val="center"/>
          </w:tcPr>
          <w:p>
            <w:pPr>
              <w:pStyle w:val="14"/>
              <w:rPr>
                <w:color w:val="auto"/>
                <w:sz w:val="21"/>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4"/>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374" w:type="dxa"/>
            <w:vAlign w:val="center"/>
          </w:tcPr>
          <w:p>
            <w:pPr>
              <w:jc w:val="center"/>
              <w:rPr>
                <w:color w:val="auto"/>
                <w:szCs w:val="21"/>
              </w:rPr>
            </w:pPr>
          </w:p>
        </w:tc>
        <w:tc>
          <w:tcPr>
            <w:tcW w:w="1886" w:type="dxa"/>
            <w:vAlign w:val="center"/>
          </w:tcPr>
          <w:p>
            <w:pPr>
              <w:snapToGrid w:val="0"/>
              <w:spacing w:line="400" w:lineRule="exact"/>
              <w:rPr>
                <w:rFonts w:ascii="宋体" w:hAnsi="宋体" w:cs="微软雅黑"/>
                <w:color w:val="auto"/>
                <w:szCs w:val="21"/>
              </w:rPr>
            </w:pPr>
          </w:p>
        </w:tc>
        <w:tc>
          <w:tcPr>
            <w:tcW w:w="1692" w:type="dxa"/>
            <w:vAlign w:val="center"/>
          </w:tcPr>
          <w:p>
            <w:pPr>
              <w:snapToGrid w:val="0"/>
              <w:spacing w:line="400" w:lineRule="exact"/>
              <w:rPr>
                <w:rFonts w:ascii="宋体" w:hAnsi="宋体" w:cs="微软雅黑"/>
                <w:color w:val="auto"/>
                <w:szCs w:val="21"/>
              </w:rPr>
            </w:pPr>
          </w:p>
        </w:tc>
      </w:tr>
    </w:tbl>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p>
    <w:p>
      <w:pPr>
        <w:pStyle w:val="14"/>
        <w:spacing w:line="360" w:lineRule="auto"/>
        <w:ind w:firstLine="2811" w:firstLineChars="1000"/>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三、报价一览表</w:t>
      </w:r>
    </w:p>
    <w:p>
      <w:pPr>
        <w:spacing w:before="50" w:afterLines="50" w:line="360" w:lineRule="auto"/>
        <w:contextualSpacing/>
        <w:jc w:val="left"/>
        <w:rPr>
          <w:rFonts w:asciiTheme="minorEastAsia" w:hAnsiTheme="minorEastAsia"/>
          <w:color w:val="auto"/>
          <w:sz w:val="24"/>
          <w:szCs w:val="24"/>
        </w:rPr>
      </w:pPr>
      <w:r>
        <w:rPr>
          <w:rFonts w:hint="eastAsia" w:asciiTheme="minorEastAsia" w:hAnsiTheme="minorEastAsia"/>
          <w:color w:val="auto"/>
          <w:sz w:val="24"/>
          <w:szCs w:val="24"/>
        </w:rPr>
        <w:t>项目编号：</w:t>
      </w:r>
    </w:p>
    <w:p>
      <w:pPr>
        <w:spacing w:line="360" w:lineRule="auto"/>
        <w:contextualSpacing/>
        <w:rPr>
          <w:rFonts w:asciiTheme="minorEastAsia" w:hAnsiTheme="minorEastAsia"/>
          <w:color w:val="auto"/>
          <w:sz w:val="24"/>
          <w:szCs w:val="24"/>
        </w:rPr>
      </w:pPr>
      <w:r>
        <w:rPr>
          <w:rFonts w:hint="eastAsia" w:asciiTheme="minorEastAsia" w:hAnsiTheme="minorEastAsia"/>
          <w:color w:val="auto"/>
          <w:sz w:val="24"/>
          <w:szCs w:val="24"/>
        </w:rPr>
        <w:t xml:space="preserve">项目名称：                                                </w:t>
      </w:r>
      <w:r>
        <w:rPr>
          <w:rFonts w:hint="eastAsia" w:cs="Arial" w:asciiTheme="minorEastAsia" w:hAnsiTheme="minorEastAsia"/>
          <w:color w:val="auto"/>
          <w:sz w:val="24"/>
          <w:szCs w:val="24"/>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color w:val="auto"/>
                <w:sz w:val="24"/>
                <w:szCs w:val="24"/>
                <w:lang w:val="zh-CN"/>
              </w:rPr>
            </w:pPr>
            <w:r>
              <w:rPr>
                <w:rFonts w:hint="eastAsia" w:cs="宋体" w:asciiTheme="minorEastAsia" w:hAnsiTheme="minorEastAsia"/>
                <w:b/>
                <w:color w:val="auto"/>
                <w:sz w:val="24"/>
                <w:szCs w:val="24"/>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color w:val="auto"/>
                <w:sz w:val="24"/>
                <w:szCs w:val="24"/>
                <w:lang w:val="zh-CN"/>
              </w:rPr>
            </w:pPr>
            <w:r>
              <w:rPr>
                <w:rFonts w:hint="eastAsia" w:cs="宋体" w:asciiTheme="minorEastAsia" w:hAnsiTheme="minorEastAsia"/>
                <w:b/>
                <w:color w:val="auto"/>
                <w:sz w:val="24"/>
                <w:szCs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color w:val="auto"/>
                <w:sz w:val="24"/>
                <w:szCs w:val="24"/>
                <w:lang w:val="zh-CN"/>
              </w:rPr>
            </w:pPr>
            <w:r>
              <w:rPr>
                <w:rFonts w:hint="eastAsia" w:cs="宋体" w:asciiTheme="minorEastAsia" w:hAnsiTheme="minorEastAsia"/>
                <w:b/>
                <w:color w:val="auto"/>
                <w:sz w:val="24"/>
                <w:szCs w:val="24"/>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color w:val="auto"/>
                <w:sz w:val="24"/>
                <w:szCs w:val="24"/>
                <w:lang w:val="zh-CN"/>
              </w:rPr>
            </w:pPr>
            <w:r>
              <w:rPr>
                <w:rFonts w:hint="eastAsia" w:cs="宋体" w:asciiTheme="minorEastAsia" w:hAnsiTheme="minorEastAsia"/>
                <w:b/>
                <w:color w:val="auto"/>
                <w:sz w:val="24"/>
                <w:szCs w:val="24"/>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color w:val="auto"/>
                <w:sz w:val="24"/>
                <w:szCs w:val="24"/>
                <w:lang w:val="zh-CN"/>
              </w:rPr>
            </w:pPr>
            <w:r>
              <w:rPr>
                <w:rFonts w:hint="eastAsia" w:cs="宋体" w:asciiTheme="minorEastAsia" w:hAnsiTheme="minorEastAsia"/>
                <w:b/>
                <w:color w:val="auto"/>
                <w:sz w:val="24"/>
                <w:szCs w:val="24"/>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color w:val="auto"/>
                <w:sz w:val="24"/>
                <w:szCs w:val="24"/>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color w:val="auto"/>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color w:val="auto"/>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color w:val="auto"/>
                <w:sz w:val="24"/>
                <w:szCs w:val="24"/>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color w:val="auto"/>
                <w:sz w:val="24"/>
                <w:szCs w:val="24"/>
              </w:rPr>
            </w:pPr>
            <w:r>
              <w:rPr>
                <w:rFonts w:cs="Arial" w:asciiTheme="minorEastAsia" w:hAnsiTheme="minorEastAsia"/>
                <w:color w:val="auto"/>
                <w:sz w:val="24"/>
                <w:szCs w:val="24"/>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color w:val="auto"/>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color w:val="auto"/>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color w:val="auto"/>
                <w:sz w:val="24"/>
                <w:szCs w:val="24"/>
                <w:lang w:val="zh-CN"/>
              </w:rPr>
            </w:pPr>
          </w:p>
        </w:tc>
      </w:tr>
    </w:tbl>
    <w:p>
      <w:pPr>
        <w:autoSpaceDE w:val="0"/>
        <w:autoSpaceDN w:val="0"/>
        <w:adjustRightInd w:val="0"/>
        <w:spacing w:line="480" w:lineRule="auto"/>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供应商名称：</w:t>
      </w:r>
      <w:r>
        <w:rPr>
          <w:rFonts w:hint="eastAsia" w:cs="宋体" w:asciiTheme="minorEastAsia" w:hAnsiTheme="minorEastAsia"/>
          <w:color w:val="auto"/>
          <w:sz w:val="24"/>
          <w:szCs w:val="24"/>
          <w:u w:val="single"/>
          <w:lang w:val="zh-CN"/>
        </w:rPr>
        <w:t xml:space="preserve">     （全称）   </w:t>
      </w:r>
      <w:r>
        <w:rPr>
          <w:rFonts w:hint="eastAsia" w:cs="宋体" w:asciiTheme="minorEastAsia" w:hAnsiTheme="minorEastAsia"/>
          <w:color w:val="auto"/>
          <w:sz w:val="24"/>
          <w:szCs w:val="24"/>
          <w:lang w:val="zh-CN"/>
        </w:rPr>
        <w:t>（公章）：</w:t>
      </w:r>
    </w:p>
    <w:p>
      <w:pPr>
        <w:autoSpaceDE w:val="0"/>
        <w:autoSpaceDN w:val="0"/>
        <w:adjustRightInd w:val="0"/>
        <w:spacing w:line="480" w:lineRule="auto"/>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供应商法定代表人（单位负责人）或授权代表签字：</w:t>
      </w:r>
    </w:p>
    <w:p>
      <w:pPr>
        <w:autoSpaceDE w:val="0"/>
        <w:autoSpaceDN w:val="0"/>
        <w:adjustRightInd w:val="0"/>
        <w:spacing w:line="480" w:lineRule="auto"/>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日期：年月日</w:t>
      </w:r>
    </w:p>
    <w:p>
      <w:pPr>
        <w:autoSpaceDE w:val="0"/>
        <w:autoSpaceDN w:val="0"/>
        <w:adjustRightInd w:val="0"/>
        <w:spacing w:line="480" w:lineRule="auto"/>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注：1、交付日期指完成该项目的最终时间（日历天）。</w:t>
      </w:r>
    </w:p>
    <w:p>
      <w:pPr>
        <w:autoSpaceDE w:val="0"/>
        <w:autoSpaceDN w:val="0"/>
        <w:adjustRightInd w:val="0"/>
        <w:spacing w:line="480" w:lineRule="auto"/>
        <w:ind w:firstLine="480" w:firstLineChars="200"/>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2、如采购公告明确项目交付日期以年为单位，本表应填写完成该项目的年限。</w:t>
      </w: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ind w:firstLine="2951" w:firstLineChars="1050"/>
        <w:rPr>
          <w:rFonts w:cs="黑体" w:asciiTheme="minorEastAsia" w:hAnsiTheme="minorEastAsia"/>
          <w:b/>
          <w:bCs/>
          <w:color w:val="auto"/>
          <w:sz w:val="28"/>
          <w:szCs w:val="28"/>
          <w:lang w:val="zh-CN"/>
        </w:rPr>
      </w:pPr>
    </w:p>
    <w:p>
      <w:pPr>
        <w:autoSpaceDE w:val="0"/>
        <w:autoSpaceDN w:val="0"/>
        <w:adjustRightInd w:val="0"/>
        <w:spacing w:line="360" w:lineRule="auto"/>
        <w:rPr>
          <w:rFonts w:cs="黑体" w:asciiTheme="minorEastAsia" w:hAnsiTheme="minorEastAsia"/>
          <w:b/>
          <w:bCs/>
          <w:color w:val="auto"/>
          <w:sz w:val="28"/>
          <w:szCs w:val="28"/>
          <w:lang w:val="zh-CN"/>
        </w:rPr>
      </w:pPr>
    </w:p>
    <w:p>
      <w:pPr>
        <w:autoSpaceDE w:val="0"/>
        <w:autoSpaceDN w:val="0"/>
        <w:adjustRightInd w:val="0"/>
        <w:spacing w:line="360" w:lineRule="auto"/>
        <w:ind w:firstLine="2951" w:firstLineChars="1050"/>
        <w:rPr>
          <w:rFonts w:cs="黑体" w:asciiTheme="minorEastAsia" w:hAnsiTheme="minorEastAsia"/>
          <w:b/>
          <w:bCs/>
          <w:color w:val="auto"/>
          <w:sz w:val="28"/>
          <w:szCs w:val="28"/>
          <w:lang w:val="zh-CN"/>
        </w:rPr>
      </w:pPr>
    </w:p>
    <w:p>
      <w:pPr>
        <w:autoSpaceDE w:val="0"/>
        <w:autoSpaceDN w:val="0"/>
        <w:adjustRightInd w:val="0"/>
        <w:spacing w:line="360" w:lineRule="auto"/>
        <w:ind w:firstLine="2951" w:firstLineChars="1050"/>
        <w:rPr>
          <w:rFonts w:cs="黑体" w:asciiTheme="minorEastAsia" w:hAnsiTheme="minorEastAsia"/>
          <w:b/>
          <w:bCs/>
          <w:color w:val="auto"/>
          <w:sz w:val="28"/>
          <w:szCs w:val="28"/>
          <w:lang w:val="zh-CN"/>
        </w:rPr>
      </w:pPr>
    </w:p>
    <w:p>
      <w:pPr>
        <w:autoSpaceDE w:val="0"/>
        <w:autoSpaceDN w:val="0"/>
        <w:adjustRightInd w:val="0"/>
        <w:spacing w:line="360" w:lineRule="auto"/>
        <w:ind w:firstLine="2951" w:firstLineChars="1050"/>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四、资格审查证明材料</w:t>
      </w:r>
    </w:p>
    <w:p>
      <w:pPr>
        <w:pStyle w:val="14"/>
        <w:spacing w:line="360" w:lineRule="auto"/>
        <w:jc w:val="center"/>
        <w:rPr>
          <w:rFonts w:asciiTheme="majorEastAsia" w:hAnsiTheme="majorEastAsia" w:eastAsiaTheme="majorEastAsia"/>
          <w:b/>
          <w:snapToGrid w:val="0"/>
          <w:color w:val="auto"/>
          <w:kern w:val="0"/>
          <w:szCs w:val="24"/>
        </w:rPr>
      </w:pPr>
      <w:r>
        <w:rPr>
          <w:rFonts w:hint="eastAsia" w:asciiTheme="majorEastAsia" w:hAnsiTheme="majorEastAsia" w:eastAsiaTheme="majorEastAsia"/>
          <w:b/>
          <w:snapToGrid w:val="0"/>
          <w:color w:val="auto"/>
          <w:kern w:val="0"/>
          <w:szCs w:val="24"/>
        </w:rPr>
        <w:t>4.1 投 标 函</w:t>
      </w:r>
    </w:p>
    <w:p>
      <w:pPr>
        <w:adjustRightInd w:val="0"/>
        <w:spacing w:line="360" w:lineRule="auto"/>
        <w:contextualSpacing/>
        <w:rPr>
          <w:rFonts w:asciiTheme="minorEastAsia" w:hAnsiTheme="minorEastAsia"/>
          <w:b/>
          <w:snapToGrid w:val="0"/>
          <w:color w:val="auto"/>
          <w:kern w:val="0"/>
          <w:sz w:val="24"/>
          <w:szCs w:val="24"/>
        </w:rPr>
      </w:pPr>
      <w:r>
        <w:rPr>
          <w:rFonts w:hint="eastAsia" w:asciiTheme="minorEastAsia" w:hAnsiTheme="minorEastAsia"/>
          <w:snapToGrid w:val="0"/>
          <w:color w:val="auto"/>
          <w:kern w:val="0"/>
          <w:sz w:val="24"/>
          <w:szCs w:val="24"/>
        </w:rPr>
        <w:t>致：_</w:t>
      </w:r>
      <w:r>
        <w:rPr>
          <w:rFonts w:hint="eastAsia" w:asciiTheme="minorEastAsia" w:hAnsiTheme="minorEastAsia"/>
          <w:snapToGrid w:val="0"/>
          <w:color w:val="auto"/>
          <w:kern w:val="0"/>
          <w:sz w:val="24"/>
          <w:szCs w:val="24"/>
          <w:u w:val="single"/>
        </w:rPr>
        <w:t xml:space="preserve">_    </w:t>
      </w:r>
      <w:r>
        <w:rPr>
          <w:rFonts w:hint="eastAsia" w:asciiTheme="minorEastAsia" w:hAnsiTheme="minorEastAsia"/>
          <w:snapToGrid w:val="0"/>
          <w:color w:val="auto"/>
          <w:kern w:val="0"/>
          <w:sz w:val="24"/>
          <w:szCs w:val="24"/>
        </w:rPr>
        <w:t>_</w:t>
      </w:r>
      <w:r>
        <w:rPr>
          <w:rFonts w:hint="eastAsia" w:asciiTheme="minorEastAsia" w:hAnsiTheme="minorEastAsia"/>
          <w:b/>
          <w:snapToGrid w:val="0"/>
          <w:color w:val="auto"/>
          <w:kern w:val="0"/>
          <w:sz w:val="24"/>
          <w:szCs w:val="24"/>
        </w:rPr>
        <w:t>（采购人）</w:t>
      </w:r>
    </w:p>
    <w:p>
      <w:pPr>
        <w:adjustRightInd w:val="0"/>
        <w:spacing w:line="360" w:lineRule="auto"/>
        <w:ind w:firstLine="480" w:firstLineChars="200"/>
        <w:contextualSpacing/>
        <w:outlineLvl w:val="0"/>
        <w:rPr>
          <w:rFonts w:asciiTheme="minorEastAsia" w:hAnsiTheme="minorEastAsia"/>
          <w:snapToGrid w:val="0"/>
          <w:color w:val="auto"/>
          <w:kern w:val="0"/>
          <w:sz w:val="24"/>
          <w:szCs w:val="24"/>
        </w:rPr>
      </w:pPr>
      <w:r>
        <w:rPr>
          <w:rFonts w:hint="eastAsia" w:asciiTheme="minorEastAsia" w:hAnsiTheme="minorEastAsia"/>
          <w:snapToGrid w:val="0"/>
          <w:color w:val="auto"/>
          <w:kern w:val="0"/>
          <w:sz w:val="24"/>
          <w:szCs w:val="24"/>
        </w:rPr>
        <w:t>根据贵方_</w:t>
      </w:r>
      <w:r>
        <w:rPr>
          <w:rFonts w:hint="eastAsia" w:asciiTheme="minorEastAsia" w:hAnsiTheme="minorEastAsia"/>
          <w:snapToGrid w:val="0"/>
          <w:color w:val="auto"/>
          <w:kern w:val="0"/>
          <w:sz w:val="24"/>
          <w:szCs w:val="24"/>
          <w:u w:val="single"/>
        </w:rPr>
        <w:t xml:space="preserve">_    </w:t>
      </w:r>
      <w:r>
        <w:rPr>
          <w:rFonts w:hint="eastAsia" w:asciiTheme="minorEastAsia" w:hAnsiTheme="minorEastAsia"/>
          <w:snapToGrid w:val="0"/>
          <w:color w:val="auto"/>
          <w:kern w:val="0"/>
          <w:sz w:val="24"/>
          <w:szCs w:val="24"/>
        </w:rPr>
        <w:t>_（项目名称、招标编号）采购的采购公告及采购邀请，_______（姓名和职务）被正式授权并代表供应商（供应商名称、地址）_______提交。</w:t>
      </w:r>
    </w:p>
    <w:p>
      <w:pPr>
        <w:pStyle w:val="14"/>
        <w:adjustRightInd w:val="0"/>
        <w:spacing w:line="360" w:lineRule="auto"/>
        <w:ind w:firstLine="480" w:firstLineChars="200"/>
        <w:contextualSpacing/>
        <w:rPr>
          <w:rFonts w:asciiTheme="minorEastAsia" w:hAnsiTheme="minorEastAsia" w:eastAsiaTheme="minorEastAsia"/>
          <w:snapToGrid w:val="0"/>
          <w:color w:val="auto"/>
          <w:kern w:val="0"/>
          <w:szCs w:val="24"/>
        </w:rPr>
      </w:pPr>
      <w:r>
        <w:rPr>
          <w:rFonts w:hint="eastAsia" w:asciiTheme="minorEastAsia" w:hAnsiTheme="minorEastAsia" w:eastAsiaTheme="minorEastAsia"/>
          <w:snapToGrid w:val="0"/>
          <w:color w:val="auto"/>
          <w:kern w:val="0"/>
          <w:szCs w:val="24"/>
        </w:rPr>
        <w:t>我方确认收到贵方提供的（项目名称、招标编号）询价文件的全部内容。</w:t>
      </w:r>
    </w:p>
    <w:p>
      <w:pPr>
        <w:pStyle w:val="14"/>
        <w:adjustRightInd w:val="0"/>
        <w:spacing w:line="360" w:lineRule="auto"/>
        <w:ind w:firstLine="480" w:firstLineChars="200"/>
        <w:contextualSpacing/>
        <w:rPr>
          <w:rFonts w:asciiTheme="minorEastAsia" w:hAnsiTheme="minorEastAsia" w:eastAsiaTheme="minorEastAsia"/>
          <w:snapToGrid w:val="0"/>
          <w:color w:val="auto"/>
          <w:kern w:val="0"/>
          <w:szCs w:val="24"/>
        </w:rPr>
      </w:pPr>
      <w:r>
        <w:rPr>
          <w:rFonts w:hint="eastAsia" w:asciiTheme="minorEastAsia" w:hAnsiTheme="minorEastAsia" w:eastAsiaTheme="minorEastAsia"/>
          <w:snapToGrid w:val="0"/>
          <w:color w:val="auto"/>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color w:val="auto"/>
          <w:szCs w:val="24"/>
        </w:rPr>
        <w:t>已完全理解并接受询价文件的各项规定和要求及资金支付规定，对询价文件的合理性、合法性不再有异议。</w:t>
      </w:r>
    </w:p>
    <w:p>
      <w:pPr>
        <w:adjustRightInd w:val="0"/>
        <w:spacing w:line="360" w:lineRule="auto"/>
        <w:ind w:firstLine="480" w:firstLineChars="200"/>
        <w:contextualSpacing/>
        <w:rPr>
          <w:rFonts w:asciiTheme="minorEastAsia" w:hAnsiTheme="minorEastAsia"/>
          <w:snapToGrid w:val="0"/>
          <w:color w:val="auto"/>
          <w:kern w:val="0"/>
          <w:sz w:val="24"/>
          <w:szCs w:val="24"/>
        </w:rPr>
      </w:pPr>
      <w:r>
        <w:rPr>
          <w:rFonts w:hint="eastAsia" w:asciiTheme="minorEastAsia" w:hAnsiTheme="minorEastAsia"/>
          <w:i/>
          <w:snapToGrid w:val="0"/>
          <w:color w:val="auto"/>
          <w:kern w:val="0"/>
          <w:sz w:val="24"/>
          <w:szCs w:val="24"/>
          <w:u w:val="single"/>
        </w:rPr>
        <w:t xml:space="preserve">(供应商名称)     </w:t>
      </w:r>
      <w:r>
        <w:rPr>
          <w:rFonts w:hint="eastAsia" w:asciiTheme="minorEastAsia" w:hAnsiTheme="minorEastAsia"/>
          <w:snapToGrid w:val="0"/>
          <w:color w:val="auto"/>
          <w:kern w:val="0"/>
          <w:sz w:val="24"/>
          <w:szCs w:val="24"/>
        </w:rPr>
        <w:t>正式授权</w:t>
      </w:r>
      <w:r>
        <w:rPr>
          <w:rFonts w:hint="eastAsia" w:asciiTheme="minorEastAsia" w:hAnsiTheme="minorEastAsia"/>
          <w:i/>
          <w:snapToGrid w:val="0"/>
          <w:color w:val="auto"/>
          <w:kern w:val="0"/>
          <w:sz w:val="24"/>
          <w:szCs w:val="24"/>
          <w:u w:val="single"/>
        </w:rPr>
        <w:t xml:space="preserve">(授权代表全名, 职务)       </w:t>
      </w:r>
      <w:r>
        <w:rPr>
          <w:rFonts w:hint="eastAsia" w:asciiTheme="minorEastAsia" w:hAnsiTheme="minorEastAsia"/>
          <w:snapToGrid w:val="0"/>
          <w:color w:val="auto"/>
          <w:kern w:val="0"/>
          <w:sz w:val="24"/>
          <w:szCs w:val="24"/>
        </w:rPr>
        <w:t>代表我方全权处理有关本项目询价响应的一切事宜。</w:t>
      </w:r>
    </w:p>
    <w:p>
      <w:pPr>
        <w:adjustRightInd w:val="0"/>
        <w:spacing w:line="360" w:lineRule="auto"/>
        <w:ind w:firstLine="480" w:firstLineChars="200"/>
        <w:contextualSpacing/>
        <w:rPr>
          <w:rFonts w:cs="Courier New" w:asciiTheme="minorEastAsia" w:hAnsiTheme="minorEastAsia"/>
          <w:color w:val="auto"/>
          <w:sz w:val="24"/>
          <w:szCs w:val="24"/>
        </w:rPr>
      </w:pPr>
      <w:r>
        <w:rPr>
          <w:rFonts w:hint="eastAsia" w:cs="Courier New" w:asciiTheme="minorEastAsia" w:hAnsiTheme="minorEastAsia"/>
          <w:color w:val="auto"/>
          <w:sz w:val="24"/>
          <w:szCs w:val="24"/>
        </w:rPr>
        <w:t>我方已完全明白询价文件的所有条款要求，并申明如下：</w:t>
      </w:r>
    </w:p>
    <w:p>
      <w:pPr>
        <w:adjustRightInd w:val="0"/>
        <w:spacing w:line="360" w:lineRule="auto"/>
        <w:ind w:firstLine="480" w:firstLineChars="200"/>
        <w:contextualSpacing/>
        <w:rPr>
          <w:rFonts w:cs="Courier New" w:asciiTheme="minorEastAsia" w:hAnsiTheme="minorEastAsia"/>
          <w:color w:val="auto"/>
          <w:sz w:val="24"/>
          <w:szCs w:val="24"/>
        </w:rPr>
      </w:pPr>
      <w:r>
        <w:rPr>
          <w:rFonts w:hint="eastAsia" w:cs="Courier New" w:asciiTheme="minorEastAsia" w:hAnsiTheme="minorEastAsia"/>
          <w:color w:val="auto"/>
          <w:sz w:val="24"/>
          <w:szCs w:val="24"/>
        </w:rPr>
        <w:t>一、按询价文件提供的全部货物与相关服务的响应总价</w:t>
      </w:r>
      <w:r>
        <w:rPr>
          <w:rFonts w:hint="eastAsia" w:cs="Arial"/>
          <w:color w:val="auto"/>
          <w:sz w:val="26"/>
          <w:szCs w:val="26"/>
        </w:rPr>
        <w:t>大写</w:t>
      </w:r>
      <w:r>
        <w:rPr>
          <w:rFonts w:hint="eastAsia" w:ascii="宋体" w:hAnsi="宋体" w:cs="Courier New"/>
          <w:color w:val="auto"/>
          <w:sz w:val="24"/>
          <w:szCs w:val="24"/>
        </w:rPr>
        <w:t>,小写。</w:t>
      </w:r>
    </w:p>
    <w:p>
      <w:pPr>
        <w:adjustRightInd w:val="0"/>
        <w:spacing w:line="360" w:lineRule="auto"/>
        <w:ind w:firstLine="480" w:firstLineChars="200"/>
        <w:contextualSpacing/>
        <w:rPr>
          <w:rFonts w:cs="Courier New" w:asciiTheme="minorEastAsia" w:hAnsiTheme="minorEastAsia"/>
          <w:color w:val="auto"/>
          <w:sz w:val="24"/>
          <w:szCs w:val="24"/>
        </w:rPr>
      </w:pPr>
      <w:r>
        <w:rPr>
          <w:rFonts w:hint="eastAsia" w:cs="Courier New" w:asciiTheme="minorEastAsia" w:hAnsiTheme="minorEastAsia"/>
          <w:color w:val="auto"/>
          <w:sz w:val="24"/>
          <w:szCs w:val="24"/>
        </w:rPr>
        <w:t>二、本询价文件的有效期为询价响应截止时间起</w:t>
      </w:r>
      <w:r>
        <w:rPr>
          <w:rFonts w:hint="eastAsia" w:asciiTheme="minorEastAsia" w:hAnsiTheme="minorEastAsia"/>
          <w:i/>
          <w:snapToGrid w:val="0"/>
          <w:color w:val="auto"/>
          <w:kern w:val="0"/>
          <w:sz w:val="24"/>
          <w:szCs w:val="24"/>
          <w:u w:val="single"/>
        </w:rPr>
        <w:t>90</w:t>
      </w:r>
      <w:r>
        <w:rPr>
          <w:rFonts w:hint="eastAsia" w:cs="Courier New" w:asciiTheme="minorEastAsia" w:hAnsiTheme="minorEastAsia"/>
          <w:color w:val="auto"/>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pPr>
        <w:pStyle w:val="24"/>
        <w:adjustRightInd w:val="0"/>
        <w:spacing w:line="360" w:lineRule="auto"/>
        <w:ind w:firstLine="480" w:firstLineChars="200"/>
        <w:contextualSpacing/>
        <w:rPr>
          <w:rFonts w:cs="Courier New" w:asciiTheme="minorEastAsia" w:hAnsiTheme="minorEastAsia" w:eastAsiaTheme="minorEastAsia"/>
          <w:color w:val="auto"/>
        </w:rPr>
      </w:pPr>
      <w:r>
        <w:rPr>
          <w:rFonts w:hint="eastAsia" w:cs="Courier New" w:asciiTheme="minorEastAsia" w:hAnsiTheme="minorEastAsia" w:eastAsiaTheme="minorEastAsia"/>
          <w:color w:val="auto"/>
        </w:rPr>
        <w:t>三、我方明白并同意，在规定的询价响应时间截止之后，响应有效期之内撤销询价响应的，</w:t>
      </w:r>
      <w:r>
        <w:rPr>
          <w:rFonts w:hint="eastAsia" w:cs="Courier New"/>
          <w:color w:val="auto"/>
        </w:rPr>
        <w:t>则我方承担违背投标承诺的责任追究。</w:t>
      </w:r>
    </w:p>
    <w:p>
      <w:pPr>
        <w:pStyle w:val="24"/>
        <w:adjustRightInd w:val="0"/>
        <w:spacing w:line="360" w:lineRule="auto"/>
        <w:ind w:firstLine="480" w:firstLineChars="200"/>
        <w:contextualSpacing/>
        <w:rPr>
          <w:rFonts w:cs="Courier New" w:asciiTheme="minorEastAsia" w:hAnsiTheme="minorEastAsia" w:eastAsiaTheme="minorEastAsia"/>
          <w:color w:val="auto"/>
        </w:rPr>
      </w:pPr>
      <w:r>
        <w:rPr>
          <w:rFonts w:hint="eastAsia" w:cs="Courier New" w:asciiTheme="minorEastAsia" w:hAnsiTheme="minorEastAsia" w:eastAsiaTheme="minorEastAsia"/>
          <w:color w:val="auto"/>
        </w:rPr>
        <w:t>四、我方同意按照贵方可能提出的要求而提供与询价响应有关的任何其它数据、信息或资料。</w:t>
      </w:r>
    </w:p>
    <w:p>
      <w:pPr>
        <w:pStyle w:val="24"/>
        <w:adjustRightInd w:val="0"/>
        <w:spacing w:line="360" w:lineRule="auto"/>
        <w:ind w:firstLine="480" w:firstLineChars="200"/>
        <w:contextualSpacing/>
        <w:rPr>
          <w:rFonts w:cs="Courier New" w:asciiTheme="minorEastAsia" w:hAnsiTheme="minorEastAsia" w:eastAsiaTheme="minorEastAsia"/>
          <w:color w:val="auto"/>
        </w:rPr>
      </w:pPr>
      <w:r>
        <w:rPr>
          <w:rFonts w:hint="eastAsia" w:cs="Courier New" w:asciiTheme="minorEastAsia" w:hAnsiTheme="minorEastAsia" w:eastAsiaTheme="minorEastAsia"/>
          <w:color w:val="auto"/>
        </w:rPr>
        <w:t>五、我方理解贵方不一定接受最低响应价或任何贵方可能收到的询价响应。</w:t>
      </w:r>
    </w:p>
    <w:p>
      <w:pPr>
        <w:pStyle w:val="24"/>
        <w:adjustRightInd w:val="0"/>
        <w:spacing w:line="360" w:lineRule="auto"/>
        <w:ind w:firstLine="480" w:firstLineChars="200"/>
        <w:contextualSpacing/>
        <w:rPr>
          <w:rFonts w:cs="Courier New" w:asciiTheme="minorEastAsia" w:hAnsiTheme="minorEastAsia" w:eastAsiaTheme="minorEastAsia"/>
          <w:color w:val="auto"/>
        </w:rPr>
      </w:pPr>
      <w:r>
        <w:rPr>
          <w:rFonts w:hint="eastAsia" w:cs="Courier New" w:asciiTheme="minorEastAsia" w:hAnsiTheme="minorEastAsia" w:eastAsiaTheme="minorEastAsia"/>
          <w:color w:val="auto"/>
        </w:rPr>
        <w:t>六、我方如果成交，将保证履行询价文件及其澄清、修改文件（如果有）中的全部责任和义务，按质、按量、按期完成《采购需求》及《合同书》中的全部任务。</w:t>
      </w:r>
    </w:p>
    <w:p>
      <w:pPr>
        <w:pStyle w:val="24"/>
        <w:adjustRightInd w:val="0"/>
        <w:spacing w:line="360" w:lineRule="auto"/>
        <w:ind w:firstLine="480" w:firstLineChars="200"/>
        <w:contextualSpacing/>
        <w:rPr>
          <w:rFonts w:cs="宋体" w:asciiTheme="minorEastAsia" w:hAnsiTheme="minorEastAsia" w:eastAsiaTheme="minorEastAsia"/>
          <w:color w:val="auto"/>
        </w:rPr>
      </w:pPr>
      <w:r>
        <w:rPr>
          <w:rFonts w:hint="eastAsia" w:cs="Courier New" w:asciiTheme="minorEastAsia" w:hAnsiTheme="minorEastAsia" w:eastAsiaTheme="minorEastAsia"/>
          <w:color w:val="auto"/>
        </w:rPr>
        <w:t>七、我方在此保证所提交的所有文件和全部说明是真实的和正确的。</w:t>
      </w:r>
    </w:p>
    <w:p>
      <w:pPr>
        <w:pStyle w:val="14"/>
        <w:adjustRightInd w:val="0"/>
        <w:spacing w:line="360" w:lineRule="auto"/>
        <w:ind w:firstLine="480" w:firstLineChars="200"/>
        <w:contextualSpacing/>
        <w:rPr>
          <w:rFonts w:asciiTheme="minorEastAsia" w:hAnsiTheme="minorEastAsia" w:eastAsiaTheme="minorEastAsia"/>
          <w:color w:val="auto"/>
          <w:szCs w:val="24"/>
        </w:rPr>
      </w:pPr>
      <w:r>
        <w:rPr>
          <w:rFonts w:hint="eastAsia" w:asciiTheme="minorEastAsia" w:hAnsiTheme="minorEastAsia" w:eastAsiaTheme="minorEastAsia"/>
          <w:color w:val="auto"/>
          <w:szCs w:val="24"/>
        </w:rPr>
        <w:t xml:space="preserve">八、我方响应报价已包含应向知识产权所有权人支付的所有相关税费，并保证采购人在中国使用我方提供的货物时，如有第三方提出侵犯其知识产权主张的，责任由我方承担。 </w:t>
      </w:r>
    </w:p>
    <w:p>
      <w:pPr>
        <w:pStyle w:val="14"/>
        <w:adjustRightInd w:val="0"/>
        <w:spacing w:line="360" w:lineRule="auto"/>
        <w:ind w:firstLine="480" w:firstLineChars="200"/>
        <w:contextualSpacing/>
        <w:rPr>
          <w:rFonts w:cs="Arial" w:asciiTheme="minorEastAsia" w:hAnsiTheme="minorEastAsia" w:eastAsiaTheme="minorEastAsia"/>
          <w:color w:val="auto"/>
          <w:szCs w:val="24"/>
        </w:rPr>
      </w:pPr>
      <w:r>
        <w:rPr>
          <w:rFonts w:hint="eastAsia" w:cs="Arial" w:asciiTheme="minorEastAsia" w:hAnsiTheme="minorEastAsia" w:eastAsiaTheme="minorEastAsia"/>
          <w:color w:val="auto"/>
          <w:szCs w:val="24"/>
        </w:rPr>
        <w:t>九、我方具备《政府采购法》第二十二条规定的条件；承诺如下：</w:t>
      </w:r>
    </w:p>
    <w:p>
      <w:pPr>
        <w:pStyle w:val="14"/>
        <w:adjustRightInd w:val="0"/>
        <w:spacing w:line="360" w:lineRule="auto"/>
        <w:ind w:firstLine="480" w:firstLineChars="200"/>
        <w:contextualSpacing/>
        <w:rPr>
          <w:rFonts w:cs="Arial" w:asciiTheme="minorEastAsia" w:hAnsiTheme="minorEastAsia" w:eastAsiaTheme="minorEastAsia"/>
          <w:color w:val="auto"/>
          <w:szCs w:val="24"/>
        </w:rPr>
      </w:pPr>
      <w:r>
        <w:rPr>
          <w:rFonts w:hint="eastAsia" w:cs="Arial" w:asciiTheme="minorEastAsia" w:hAnsiTheme="minorEastAsia" w:eastAsiaTheme="minorEastAsia"/>
          <w:color w:val="auto"/>
          <w:szCs w:val="24"/>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contextualSpacing/>
        <w:rPr>
          <w:rFonts w:cs="Arial" w:asciiTheme="minorEastAsia" w:hAnsiTheme="minorEastAsia"/>
          <w:color w:val="auto"/>
          <w:sz w:val="24"/>
          <w:szCs w:val="24"/>
        </w:rPr>
      </w:pPr>
      <w:r>
        <w:rPr>
          <w:rFonts w:hint="eastAsia" w:cs="Arial" w:asciiTheme="minorEastAsia" w:hAnsiTheme="minorEastAsia"/>
          <w:color w:val="auto"/>
          <w:sz w:val="24"/>
          <w:szCs w:val="24"/>
        </w:rPr>
        <w:t>2. 我方已依法缴纳了各项税费及社会保险费用，如有需要，可随时向采购人提供近三个月内的相关缴费证明，以便核查。</w:t>
      </w:r>
    </w:p>
    <w:p>
      <w:pPr>
        <w:adjustRightInd w:val="0"/>
        <w:spacing w:line="360" w:lineRule="auto"/>
        <w:ind w:firstLine="504" w:firstLineChars="210"/>
        <w:contextualSpacing/>
        <w:rPr>
          <w:rFonts w:cs="Arial" w:asciiTheme="minorEastAsia" w:hAnsiTheme="minorEastAsia"/>
          <w:color w:val="auto"/>
          <w:sz w:val="24"/>
          <w:szCs w:val="24"/>
        </w:rPr>
      </w:pPr>
      <w:r>
        <w:rPr>
          <w:rFonts w:hint="eastAsia" w:cs="Arial" w:asciiTheme="minorEastAsia" w:hAnsiTheme="minorEastAsia"/>
          <w:color w:val="auto"/>
          <w:sz w:val="24"/>
          <w:szCs w:val="24"/>
        </w:rPr>
        <w:t>3. 我方已依法建立健全的财务会计制度，如有需要，可随时向采购人提供相关证明材料，以便核查。</w:t>
      </w:r>
    </w:p>
    <w:p>
      <w:pPr>
        <w:adjustRightInd w:val="0"/>
        <w:spacing w:line="360" w:lineRule="auto"/>
        <w:ind w:firstLine="504" w:firstLineChars="210"/>
        <w:contextualSpacing/>
        <w:rPr>
          <w:rFonts w:cs="Arial" w:asciiTheme="minorEastAsia" w:hAnsiTheme="minorEastAsia"/>
          <w:color w:val="auto"/>
          <w:sz w:val="24"/>
          <w:szCs w:val="24"/>
        </w:rPr>
      </w:pPr>
      <w:r>
        <w:rPr>
          <w:rFonts w:hint="eastAsia" w:cs="Arial" w:asciiTheme="minorEastAsia" w:hAnsiTheme="minorEastAsia"/>
          <w:color w:val="auto"/>
          <w:sz w:val="24"/>
          <w:szCs w:val="24"/>
        </w:rPr>
        <w:t>4. 参加政府采购活动前三年内，在经营活动中没有重大违法记录。</w:t>
      </w:r>
    </w:p>
    <w:p>
      <w:pPr>
        <w:adjustRightInd w:val="0"/>
        <w:spacing w:line="360" w:lineRule="auto"/>
        <w:ind w:firstLine="504" w:firstLineChars="210"/>
        <w:contextualSpacing/>
        <w:rPr>
          <w:rFonts w:cs="Arial" w:asciiTheme="minorEastAsia" w:hAnsiTheme="minorEastAsia"/>
          <w:color w:val="auto"/>
          <w:sz w:val="24"/>
          <w:szCs w:val="24"/>
        </w:rPr>
      </w:pPr>
      <w:r>
        <w:rPr>
          <w:rFonts w:hint="eastAsia" w:cs="Arial" w:asciiTheme="minorEastAsia" w:hAnsiTheme="minorEastAsia"/>
          <w:color w:val="auto"/>
          <w:sz w:val="24"/>
          <w:szCs w:val="24"/>
        </w:rPr>
        <w:t>5. 符合法律、行政法规规定的其他条件。</w:t>
      </w:r>
    </w:p>
    <w:p>
      <w:pPr>
        <w:adjustRightInd w:val="0"/>
        <w:spacing w:line="360" w:lineRule="auto"/>
        <w:ind w:firstLine="504" w:firstLineChars="210"/>
        <w:contextualSpacing/>
        <w:rPr>
          <w:rFonts w:cs="Arial" w:asciiTheme="minorEastAsia" w:hAnsiTheme="minorEastAsia"/>
          <w:color w:val="auto"/>
          <w:sz w:val="24"/>
          <w:szCs w:val="24"/>
        </w:rPr>
      </w:pPr>
      <w:r>
        <w:rPr>
          <w:rFonts w:hint="eastAsia" w:cs="宋体" w:asciiTheme="minorEastAsia" w:hAnsiTheme="minorEastAsia"/>
          <w:color w:val="auto"/>
          <w:sz w:val="24"/>
          <w:szCs w:val="24"/>
        </w:rPr>
        <w:t>以上内容如有虚假或与事实不符的，询价小组可将</w:t>
      </w:r>
      <w:r>
        <w:rPr>
          <w:rFonts w:hint="eastAsia" w:cs="Arial" w:asciiTheme="minorEastAsia" w:hAnsiTheme="minorEastAsia"/>
          <w:color w:val="auto"/>
          <w:sz w:val="24"/>
          <w:szCs w:val="24"/>
        </w:rPr>
        <w:t>我方做无效投标处理，我方愿意承担相应的法律责任。</w:t>
      </w:r>
    </w:p>
    <w:p>
      <w:pPr>
        <w:pStyle w:val="14"/>
        <w:adjustRightInd w:val="0"/>
        <w:spacing w:line="360" w:lineRule="auto"/>
        <w:ind w:firstLine="480" w:firstLineChars="200"/>
        <w:contextualSpacing/>
        <w:rPr>
          <w:rFonts w:asciiTheme="minorEastAsia" w:hAnsiTheme="minorEastAsia" w:eastAsiaTheme="minorEastAsia"/>
          <w:color w:val="auto"/>
          <w:szCs w:val="24"/>
        </w:rPr>
      </w:pPr>
      <w:r>
        <w:rPr>
          <w:rFonts w:hint="eastAsia" w:asciiTheme="minorEastAsia" w:hAnsiTheme="minorEastAsia" w:eastAsiaTheme="minorEastAsia"/>
          <w:color w:val="auto"/>
          <w:szCs w:val="24"/>
        </w:rPr>
        <w:t>十、我方具备履行合同所必需的设备和专业技术能力。</w:t>
      </w:r>
    </w:p>
    <w:p>
      <w:pPr>
        <w:pStyle w:val="14"/>
        <w:adjustRightInd w:val="0"/>
        <w:spacing w:line="360" w:lineRule="auto"/>
        <w:ind w:firstLine="480" w:firstLineChars="200"/>
        <w:contextualSpacing/>
        <w:rPr>
          <w:rFonts w:asciiTheme="minorEastAsia" w:hAnsiTheme="minorEastAsia" w:eastAsiaTheme="minorEastAsia"/>
          <w:color w:val="auto"/>
          <w:szCs w:val="24"/>
        </w:rPr>
      </w:pPr>
      <w:r>
        <w:rPr>
          <w:rFonts w:hint="eastAsia" w:asciiTheme="minorEastAsia" w:hAnsiTheme="minorEastAsia" w:eastAsiaTheme="minorEastAsia"/>
          <w:snapToGrid w:val="0"/>
          <w:color w:val="auto"/>
          <w:kern w:val="0"/>
          <w:szCs w:val="24"/>
        </w:rPr>
        <w:t>十一、</w:t>
      </w:r>
      <w:r>
        <w:rPr>
          <w:rFonts w:hint="eastAsia" w:asciiTheme="minorEastAsia" w:hAnsiTheme="minorEastAsia" w:eastAsiaTheme="minorEastAsia"/>
          <w:color w:val="auto"/>
          <w:szCs w:val="24"/>
        </w:rPr>
        <w:t>我方对在本函及响应文件中所作的所有承诺承担法律责任。</w:t>
      </w:r>
    </w:p>
    <w:p>
      <w:pPr>
        <w:pStyle w:val="14"/>
        <w:adjustRightInd w:val="0"/>
        <w:snapToGrid w:val="0"/>
        <w:spacing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rPr>
        <w:t>所有与本项目招标有关的一切正式往来请寄：</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地    址：.  邮政编码：.</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    话：.  传    真：.</w:t>
      </w:r>
    </w:p>
    <w:p>
      <w:pPr>
        <w:adjustRightInd w:val="0"/>
        <w:snapToGrid w:val="0"/>
        <w:spacing w:line="360" w:lineRule="auto"/>
        <w:rPr>
          <w:rFonts w:ascii="宋体" w:hAnsi="宋体" w:cs="宋体"/>
          <w:color w:val="auto"/>
          <w:sz w:val="24"/>
          <w:szCs w:val="24"/>
          <w:u w:val="single"/>
        </w:rPr>
      </w:pPr>
      <w:r>
        <w:rPr>
          <w:rFonts w:hint="eastAsia" w:ascii="宋体" w:hAnsi="宋体" w:cs="宋体"/>
          <w:color w:val="auto"/>
          <w:sz w:val="24"/>
          <w:szCs w:val="24"/>
        </w:rPr>
        <w:t>供应商代表姓名：.  职    务：.</w:t>
      </w:r>
    </w:p>
    <w:p>
      <w:pPr>
        <w:adjustRightInd w:val="0"/>
        <w:snapToGrid w:val="0"/>
        <w:spacing w:line="360" w:lineRule="auto"/>
        <w:rPr>
          <w:rFonts w:ascii="宋体" w:hAnsi="宋体" w:cs="Courier New"/>
          <w:color w:val="auto"/>
          <w:sz w:val="22"/>
          <w:szCs w:val="21"/>
        </w:rPr>
      </w:pPr>
      <w:r>
        <w:rPr>
          <w:rFonts w:hint="eastAsia" w:ascii="宋体" w:hAnsi="宋体" w:cs="Courier New"/>
          <w:color w:val="auto"/>
          <w:sz w:val="22"/>
          <w:szCs w:val="21"/>
        </w:rPr>
        <w:t>投标人法定代表人（单位负责人）或授权代表（签字或加盖姓名章）：</w:t>
      </w:r>
    </w:p>
    <w:p>
      <w:pPr>
        <w:pStyle w:val="34"/>
        <w:rPr>
          <w:rFonts w:hAnsi="宋体"/>
          <w:color w:val="auto"/>
        </w:rPr>
      </w:pPr>
    </w:p>
    <w:p>
      <w:pPr>
        <w:pStyle w:val="34"/>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pPr>
        <w:adjustRightInd w:val="0"/>
        <w:snapToGrid w:val="0"/>
        <w:spacing w:line="360" w:lineRule="auto"/>
        <w:rPr>
          <w:rFonts w:ascii="宋体" w:hAnsi="宋体" w:cs="Courier New"/>
          <w:color w:val="auto"/>
          <w:sz w:val="22"/>
          <w:szCs w:val="21"/>
        </w:rPr>
      </w:pPr>
    </w:p>
    <w:p>
      <w:pPr>
        <w:adjustRightInd w:val="0"/>
        <w:snapToGrid w:val="0"/>
        <w:spacing w:line="360" w:lineRule="auto"/>
        <w:rPr>
          <w:rFonts w:cs="宋体" w:asciiTheme="minorEastAsia" w:hAnsiTheme="minorEastAsia"/>
          <w:color w:val="auto"/>
          <w:szCs w:val="21"/>
        </w:rPr>
      </w:pPr>
      <w:r>
        <w:rPr>
          <w:rFonts w:hint="eastAsia" w:ascii="宋体" w:hAnsi="宋体" w:cs="Courier New"/>
          <w:color w:val="auto"/>
          <w:sz w:val="22"/>
          <w:szCs w:val="21"/>
        </w:rPr>
        <w:t>投标人名称（盖章）：</w:t>
      </w:r>
      <w:r>
        <w:rPr>
          <w:rFonts w:hint="eastAsia" w:ascii="宋体" w:hAnsi="宋体" w:cs="宋体"/>
          <w:color w:val="auto"/>
          <w:kern w:val="0"/>
          <w:sz w:val="24"/>
          <w:szCs w:val="24"/>
        </w:rPr>
        <w:t>统一社会信用代码：</w:t>
      </w:r>
    </w:p>
    <w:p>
      <w:pPr>
        <w:adjustRightInd w:val="0"/>
        <w:snapToGrid w:val="0"/>
        <w:spacing w:line="360" w:lineRule="auto"/>
        <w:ind w:firstLine="4305" w:firstLineChars="2050"/>
        <w:rPr>
          <w:rFonts w:cs="宋体" w:asciiTheme="minorEastAsia" w:hAnsiTheme="minorEastAsia"/>
          <w:color w:val="auto"/>
          <w:szCs w:val="21"/>
        </w:rPr>
      </w:pPr>
    </w:p>
    <w:p>
      <w:pPr>
        <w:adjustRightInd w:val="0"/>
        <w:snapToGrid w:val="0"/>
        <w:spacing w:line="360" w:lineRule="auto"/>
        <w:ind w:firstLine="5460" w:firstLineChars="2600"/>
        <w:rPr>
          <w:rFonts w:cs="宋体" w:asciiTheme="minorEastAsia" w:hAnsiTheme="minorEastAsia"/>
          <w:color w:val="auto"/>
          <w:szCs w:val="21"/>
        </w:rPr>
      </w:pPr>
      <w:r>
        <w:rPr>
          <w:rFonts w:hint="eastAsia" w:cs="宋体" w:asciiTheme="minorEastAsia" w:hAnsiTheme="minorEastAsia"/>
          <w:color w:val="auto"/>
          <w:szCs w:val="21"/>
        </w:rPr>
        <w:t>日期：    年    月    日</w:t>
      </w:r>
    </w:p>
    <w:p>
      <w:pPr>
        <w:spacing w:line="480" w:lineRule="exact"/>
        <w:ind w:firstLine="2048" w:firstLineChars="850"/>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4.2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pPr>
        <w:pStyle w:val="51"/>
        <w:spacing w:line="480" w:lineRule="auto"/>
        <w:ind w:firstLine="540" w:firstLineChars="225"/>
        <w:jc w:val="left"/>
        <w:rPr>
          <w:rFonts w:asciiTheme="minorEastAsia" w:hAnsiTheme="minorEastAsia"/>
          <w:color w:val="auto"/>
          <w:szCs w:val="24"/>
        </w:rPr>
      </w:pPr>
      <w:r>
        <w:rPr>
          <w:rFonts w:asciiTheme="minorEastAsia" w:hAnsiTheme="minorEastAsia"/>
          <w:color w:val="auto"/>
          <w:szCs w:val="24"/>
        </w:rPr>
        <w:t>单</w:t>
      </w:r>
      <w:r>
        <w:rPr>
          <w:rFonts w:hint="eastAsia" w:asciiTheme="minorEastAsia" w:hAnsiTheme="minorEastAsia"/>
          <w:color w:val="auto"/>
          <w:szCs w:val="24"/>
        </w:rPr>
        <w:t>位名</w:t>
      </w:r>
      <w:r>
        <w:rPr>
          <w:rFonts w:asciiTheme="minorEastAsia" w:hAnsiTheme="minorEastAsia"/>
          <w:color w:val="auto"/>
          <w:szCs w:val="24"/>
        </w:rPr>
        <w:t>称</w:t>
      </w:r>
      <w:r>
        <w:rPr>
          <w:rFonts w:hint="eastAsia" w:asciiTheme="minorEastAsia" w:hAnsiTheme="minorEastAsia"/>
          <w:color w:val="auto"/>
          <w:szCs w:val="24"/>
        </w:rPr>
        <w:t>：</w:t>
      </w:r>
    </w:p>
    <w:p>
      <w:pPr>
        <w:pStyle w:val="51"/>
        <w:spacing w:line="480" w:lineRule="auto"/>
        <w:ind w:firstLine="540" w:firstLineChars="225"/>
        <w:jc w:val="left"/>
        <w:rPr>
          <w:rFonts w:asciiTheme="minorEastAsia" w:hAnsiTheme="minorEastAsia"/>
          <w:color w:val="auto"/>
          <w:szCs w:val="24"/>
        </w:rPr>
      </w:pPr>
      <w:r>
        <w:rPr>
          <w:rFonts w:hint="eastAsia" w:asciiTheme="minorEastAsia" w:hAnsiTheme="minorEastAsia"/>
          <w:color w:val="auto"/>
          <w:szCs w:val="24"/>
        </w:rPr>
        <w:t>地址：</w:t>
      </w:r>
    </w:p>
    <w:p>
      <w:pPr>
        <w:pStyle w:val="51"/>
        <w:spacing w:line="480" w:lineRule="auto"/>
        <w:ind w:firstLine="540" w:firstLineChars="225"/>
        <w:jc w:val="left"/>
        <w:rPr>
          <w:rFonts w:asciiTheme="minorEastAsia" w:hAnsiTheme="minorEastAsia"/>
          <w:color w:val="auto"/>
          <w:szCs w:val="24"/>
        </w:rPr>
      </w:pPr>
      <w:r>
        <w:rPr>
          <w:rFonts w:hint="eastAsia" w:asciiTheme="minorEastAsia" w:hAnsiTheme="minorEastAsia"/>
          <w:color w:val="auto"/>
          <w:szCs w:val="24"/>
        </w:rPr>
        <w:t>姓名：       性</w:t>
      </w:r>
      <w:r>
        <w:rPr>
          <w:rFonts w:asciiTheme="minorEastAsia" w:hAnsiTheme="minorEastAsia"/>
          <w:color w:val="auto"/>
          <w:szCs w:val="24"/>
        </w:rPr>
        <w:t>别</w:t>
      </w:r>
      <w:r>
        <w:rPr>
          <w:rFonts w:hint="eastAsia" w:asciiTheme="minorEastAsia" w:hAnsiTheme="minorEastAsia"/>
          <w:color w:val="auto"/>
          <w:szCs w:val="24"/>
        </w:rPr>
        <w:t>：     年</w:t>
      </w:r>
      <w:r>
        <w:rPr>
          <w:rFonts w:asciiTheme="minorEastAsia" w:hAnsiTheme="minorEastAsia"/>
          <w:color w:val="auto"/>
          <w:szCs w:val="24"/>
        </w:rPr>
        <w:t>龄</w:t>
      </w:r>
      <w:r>
        <w:rPr>
          <w:rFonts w:hint="eastAsia" w:asciiTheme="minorEastAsia" w:hAnsiTheme="minorEastAsia"/>
          <w:color w:val="auto"/>
          <w:szCs w:val="24"/>
        </w:rPr>
        <w:t>：</w:t>
      </w:r>
      <w:r>
        <w:rPr>
          <w:rFonts w:asciiTheme="minorEastAsia" w:hAnsiTheme="minorEastAsia"/>
          <w:color w:val="auto"/>
          <w:szCs w:val="24"/>
        </w:rPr>
        <w:t xml:space="preserve">     职务</w:t>
      </w:r>
      <w:r>
        <w:rPr>
          <w:rFonts w:hint="eastAsia" w:asciiTheme="minorEastAsia" w:hAnsiTheme="minorEastAsia"/>
          <w:color w:val="auto"/>
          <w:szCs w:val="24"/>
        </w:rPr>
        <w:t xml:space="preserve">：        </w:t>
      </w:r>
    </w:p>
    <w:p>
      <w:pPr>
        <w:pStyle w:val="51"/>
        <w:spacing w:line="480" w:lineRule="auto"/>
        <w:ind w:firstLine="540" w:firstLineChars="225"/>
        <w:jc w:val="left"/>
        <w:rPr>
          <w:rFonts w:asciiTheme="minorEastAsia" w:hAnsiTheme="minorEastAsia"/>
          <w:color w:val="auto"/>
          <w:szCs w:val="24"/>
        </w:rPr>
      </w:pPr>
      <w:r>
        <w:rPr>
          <w:rFonts w:hint="eastAsia" w:asciiTheme="minorEastAsia" w:hAnsiTheme="minorEastAsia"/>
          <w:color w:val="auto"/>
          <w:szCs w:val="24"/>
        </w:rPr>
        <w:t>本人系</w:t>
      </w:r>
      <w:r>
        <w:rPr>
          <w:rFonts w:hint="eastAsia" w:asciiTheme="minorEastAsia" w:hAnsiTheme="minorEastAsia"/>
          <w:i/>
          <w:snapToGrid w:val="0"/>
          <w:color w:val="auto"/>
          <w:szCs w:val="24"/>
          <w:u w:val="single"/>
        </w:rPr>
        <w:t>供应商名</w:t>
      </w:r>
      <w:r>
        <w:rPr>
          <w:rFonts w:asciiTheme="minorEastAsia" w:hAnsiTheme="minorEastAsia"/>
          <w:i/>
          <w:snapToGrid w:val="0"/>
          <w:color w:val="auto"/>
          <w:szCs w:val="24"/>
          <w:u w:val="single"/>
        </w:rPr>
        <w:t>称</w:t>
      </w:r>
      <w:r>
        <w:rPr>
          <w:rFonts w:hint="eastAsia" w:asciiTheme="minorEastAsia" w:hAnsiTheme="minorEastAsia"/>
          <w:color w:val="auto"/>
          <w:szCs w:val="24"/>
        </w:rPr>
        <w:t>的法定代表人（单位负责人）。就</w:t>
      </w:r>
      <w:r>
        <w:rPr>
          <w:rFonts w:asciiTheme="minorEastAsia" w:hAnsiTheme="minorEastAsia"/>
          <w:color w:val="auto"/>
          <w:szCs w:val="24"/>
        </w:rPr>
        <w:t>参</w:t>
      </w:r>
      <w:r>
        <w:rPr>
          <w:rFonts w:hint="eastAsia" w:asciiTheme="minorEastAsia" w:hAnsiTheme="minorEastAsia"/>
          <w:color w:val="auto"/>
          <w:szCs w:val="24"/>
        </w:rPr>
        <w:t>加贵方招</w:t>
      </w:r>
      <w:r>
        <w:rPr>
          <w:rFonts w:asciiTheme="minorEastAsia" w:hAnsiTheme="minorEastAsia"/>
          <w:color w:val="auto"/>
          <w:szCs w:val="24"/>
        </w:rPr>
        <w:t>标编号为</w:t>
      </w:r>
      <w:r>
        <w:rPr>
          <w:rFonts w:asciiTheme="minorEastAsia" w:hAnsiTheme="minorEastAsia"/>
          <w:i/>
          <w:color w:val="auto"/>
          <w:szCs w:val="24"/>
          <w:u w:val="single"/>
        </w:rPr>
        <w:t>项目编号</w:t>
      </w:r>
      <w:r>
        <w:rPr>
          <w:rFonts w:hint="eastAsia" w:asciiTheme="minorEastAsia" w:hAnsiTheme="minorEastAsia"/>
          <w:color w:val="auto"/>
          <w:szCs w:val="24"/>
        </w:rPr>
        <w:t>的</w:t>
      </w:r>
      <w:r>
        <w:rPr>
          <w:rFonts w:asciiTheme="minorEastAsia" w:hAnsiTheme="minorEastAsia"/>
          <w:i/>
          <w:color w:val="auto"/>
          <w:szCs w:val="24"/>
          <w:u w:val="single"/>
        </w:rPr>
        <w:t>项目</w:t>
      </w:r>
      <w:r>
        <w:rPr>
          <w:rFonts w:hint="eastAsia" w:asciiTheme="minorEastAsia" w:hAnsiTheme="minorEastAsia"/>
          <w:i/>
          <w:color w:val="auto"/>
          <w:szCs w:val="24"/>
          <w:u w:val="single"/>
        </w:rPr>
        <w:t>名</w:t>
      </w:r>
      <w:r>
        <w:rPr>
          <w:rFonts w:asciiTheme="minorEastAsia" w:hAnsiTheme="minorEastAsia"/>
          <w:i/>
          <w:color w:val="auto"/>
          <w:szCs w:val="24"/>
          <w:u w:val="single"/>
        </w:rPr>
        <w:t>称</w:t>
      </w:r>
      <w:r>
        <w:rPr>
          <w:rFonts w:hint="eastAsia" w:asciiTheme="minorEastAsia" w:hAnsiTheme="minorEastAsia"/>
          <w:color w:val="auto"/>
          <w:szCs w:val="24"/>
        </w:rPr>
        <w:t>询价</w:t>
      </w:r>
      <w:r>
        <w:rPr>
          <w:rFonts w:asciiTheme="minorEastAsia" w:hAnsiTheme="minorEastAsia"/>
          <w:color w:val="auto"/>
          <w:szCs w:val="24"/>
        </w:rPr>
        <w:t>项目</w:t>
      </w:r>
      <w:r>
        <w:rPr>
          <w:rFonts w:hint="eastAsia" w:asciiTheme="minorEastAsia" w:hAnsiTheme="minorEastAsia"/>
          <w:color w:val="auto"/>
          <w:szCs w:val="24"/>
        </w:rPr>
        <w:t>的响应</w:t>
      </w:r>
      <w:r>
        <w:rPr>
          <w:rFonts w:asciiTheme="minorEastAsia" w:hAnsiTheme="minorEastAsia"/>
          <w:color w:val="auto"/>
          <w:szCs w:val="24"/>
        </w:rPr>
        <w:t>报价</w:t>
      </w:r>
      <w:r>
        <w:rPr>
          <w:rFonts w:hint="eastAsia" w:asciiTheme="minorEastAsia" w:hAnsiTheme="minorEastAsia"/>
          <w:color w:val="auto"/>
          <w:szCs w:val="24"/>
        </w:rPr>
        <w:t>，</w:t>
      </w:r>
      <w:r>
        <w:rPr>
          <w:rFonts w:asciiTheme="minorEastAsia" w:hAnsiTheme="minorEastAsia"/>
          <w:color w:val="auto"/>
          <w:szCs w:val="24"/>
        </w:rPr>
        <w:t>签</w:t>
      </w:r>
      <w:r>
        <w:rPr>
          <w:rFonts w:hint="eastAsia" w:asciiTheme="minorEastAsia" w:hAnsiTheme="minorEastAsia"/>
          <w:color w:val="auto"/>
          <w:szCs w:val="24"/>
        </w:rPr>
        <w:t>署上</w:t>
      </w:r>
      <w:r>
        <w:rPr>
          <w:rFonts w:asciiTheme="minorEastAsia" w:hAnsiTheme="minorEastAsia"/>
          <w:color w:val="auto"/>
          <w:szCs w:val="24"/>
        </w:rPr>
        <w:t>述项目</w:t>
      </w:r>
      <w:r>
        <w:rPr>
          <w:rFonts w:hint="eastAsia" w:asciiTheme="minorEastAsia" w:hAnsiTheme="minorEastAsia"/>
          <w:color w:val="auto"/>
          <w:szCs w:val="24"/>
        </w:rPr>
        <w:t>的响应文件及合同的</w:t>
      </w:r>
      <w:r>
        <w:rPr>
          <w:rFonts w:asciiTheme="minorEastAsia" w:hAnsiTheme="minorEastAsia"/>
          <w:color w:val="auto"/>
          <w:szCs w:val="24"/>
        </w:rPr>
        <w:t>执</w:t>
      </w:r>
      <w:r>
        <w:rPr>
          <w:rFonts w:hint="eastAsia" w:asciiTheme="minorEastAsia" w:hAnsiTheme="minorEastAsia"/>
          <w:color w:val="auto"/>
          <w:szCs w:val="24"/>
        </w:rPr>
        <w:t>行、完成、服</w:t>
      </w:r>
      <w:r>
        <w:rPr>
          <w:rFonts w:asciiTheme="minorEastAsia" w:hAnsiTheme="minorEastAsia"/>
          <w:color w:val="auto"/>
          <w:szCs w:val="24"/>
        </w:rPr>
        <w:t>务</w:t>
      </w:r>
      <w:r>
        <w:rPr>
          <w:rFonts w:hint="eastAsia" w:asciiTheme="minorEastAsia" w:hAnsiTheme="minorEastAsia"/>
          <w:color w:val="auto"/>
          <w:szCs w:val="24"/>
        </w:rPr>
        <w:t>和保修，</w:t>
      </w:r>
      <w:r>
        <w:rPr>
          <w:rFonts w:asciiTheme="minorEastAsia" w:hAnsiTheme="minorEastAsia"/>
          <w:color w:val="auto"/>
          <w:szCs w:val="24"/>
        </w:rPr>
        <w:t>签</w:t>
      </w:r>
      <w:r>
        <w:rPr>
          <w:rFonts w:hint="eastAsia" w:asciiTheme="minorEastAsia" w:hAnsiTheme="minorEastAsia"/>
          <w:color w:val="auto"/>
          <w:szCs w:val="24"/>
        </w:rPr>
        <w:t>署合同和</w:t>
      </w:r>
      <w:r>
        <w:rPr>
          <w:rFonts w:asciiTheme="minorEastAsia" w:hAnsiTheme="minorEastAsia"/>
          <w:color w:val="auto"/>
          <w:szCs w:val="24"/>
        </w:rPr>
        <w:t>处</w:t>
      </w:r>
      <w:r>
        <w:rPr>
          <w:rFonts w:hint="eastAsia" w:asciiTheme="minorEastAsia" w:hAnsiTheme="minorEastAsia"/>
          <w:color w:val="auto"/>
          <w:szCs w:val="24"/>
        </w:rPr>
        <w:t>理与之有</w:t>
      </w:r>
      <w:r>
        <w:rPr>
          <w:rFonts w:asciiTheme="minorEastAsia" w:hAnsiTheme="minorEastAsia"/>
          <w:color w:val="auto"/>
          <w:szCs w:val="24"/>
        </w:rPr>
        <w:t>关的</w:t>
      </w:r>
      <w:r>
        <w:rPr>
          <w:rFonts w:hint="eastAsia" w:asciiTheme="minorEastAsia" w:hAnsiTheme="minorEastAsia"/>
          <w:color w:val="auto"/>
          <w:szCs w:val="24"/>
        </w:rPr>
        <w:t>一切事</w:t>
      </w:r>
      <w:r>
        <w:rPr>
          <w:rFonts w:asciiTheme="minorEastAsia" w:hAnsiTheme="minorEastAsia"/>
          <w:color w:val="auto"/>
          <w:szCs w:val="24"/>
        </w:rPr>
        <w:t>务</w:t>
      </w:r>
      <w:r>
        <w:rPr>
          <w:rFonts w:hint="eastAsia" w:asciiTheme="minorEastAsia" w:hAnsiTheme="minorEastAsia"/>
          <w:color w:val="auto"/>
          <w:szCs w:val="24"/>
        </w:rPr>
        <w:t>。</w:t>
      </w:r>
    </w:p>
    <w:p>
      <w:pPr>
        <w:pStyle w:val="51"/>
        <w:spacing w:line="480" w:lineRule="auto"/>
        <w:ind w:firstLine="540" w:firstLineChars="225"/>
        <w:jc w:val="left"/>
        <w:rPr>
          <w:rFonts w:asciiTheme="minorEastAsia" w:hAnsiTheme="minorEastAsia"/>
          <w:color w:val="auto"/>
          <w:szCs w:val="24"/>
        </w:rPr>
      </w:pPr>
      <w:r>
        <w:rPr>
          <w:rFonts w:hint="eastAsia" w:asciiTheme="minorEastAsia" w:hAnsiTheme="minorEastAsia"/>
          <w:color w:val="auto"/>
          <w:szCs w:val="24"/>
        </w:rPr>
        <w:t>特此</w:t>
      </w:r>
      <w:r>
        <w:rPr>
          <w:rFonts w:asciiTheme="minorEastAsia" w:hAnsiTheme="minorEastAsia"/>
          <w:color w:val="auto"/>
          <w:szCs w:val="24"/>
        </w:rPr>
        <w:t>证</w:t>
      </w:r>
      <w:r>
        <w:rPr>
          <w:rFonts w:hint="eastAsia" w:asciiTheme="minorEastAsia" w:hAnsiTheme="minorEastAsia"/>
          <w:color w:val="auto"/>
          <w:szCs w:val="24"/>
        </w:rPr>
        <w:t>明。</w:t>
      </w:r>
    </w:p>
    <w:p>
      <w:pPr>
        <w:pStyle w:val="51"/>
        <w:spacing w:line="480" w:lineRule="auto"/>
        <w:ind w:firstLine="540" w:firstLineChars="225"/>
        <w:jc w:val="left"/>
        <w:rPr>
          <w:rFonts w:asciiTheme="minorEastAsia" w:hAnsiTheme="minorEastAsia"/>
          <w:color w:val="auto"/>
          <w:szCs w:val="24"/>
        </w:rPr>
      </w:pPr>
      <w:r>
        <w:rPr>
          <w:rFonts w:hint="eastAsia" w:asciiTheme="minorEastAsia" w:hAnsiTheme="minorEastAsia"/>
          <w:color w:val="auto"/>
          <w:szCs w:val="24"/>
        </w:rPr>
        <w:t>法定代表人（单位负责人）联系电话（手机）：</w:t>
      </w:r>
    </w:p>
    <w:p>
      <w:pPr>
        <w:pStyle w:val="51"/>
        <w:spacing w:line="480" w:lineRule="auto"/>
        <w:ind w:firstLine="540" w:firstLineChars="225"/>
        <w:jc w:val="left"/>
        <w:rPr>
          <w:rFonts w:asciiTheme="minorEastAsia" w:hAnsiTheme="minorEastAsia"/>
          <w:color w:val="auto"/>
          <w:szCs w:val="24"/>
        </w:rPr>
      </w:pPr>
    </w:p>
    <w:p>
      <w:pPr>
        <w:pStyle w:val="51"/>
        <w:spacing w:line="480" w:lineRule="auto"/>
        <w:ind w:left="-538" w:leftChars="-256" w:firstLine="616" w:firstLineChars="257"/>
        <w:jc w:val="center"/>
        <w:rPr>
          <w:rFonts w:asciiTheme="minorEastAsia" w:hAnsiTheme="minorEastAsia"/>
          <w:bCs/>
          <w:color w:val="auto"/>
          <w:szCs w:val="24"/>
        </w:rPr>
      </w:pPr>
      <w:r>
        <w:rPr>
          <w:rFonts w:hint="eastAsia" w:asciiTheme="minorEastAsia" w:hAnsiTheme="minorEastAsia"/>
          <w:bCs/>
          <w:color w:val="auto"/>
          <w:szCs w:val="24"/>
        </w:rPr>
        <w:t>【此</w:t>
      </w:r>
      <w:r>
        <w:rPr>
          <w:rFonts w:asciiTheme="minorEastAsia" w:hAnsiTheme="minorEastAsia"/>
          <w:bCs/>
          <w:color w:val="auto"/>
          <w:szCs w:val="24"/>
        </w:rPr>
        <w:t>处请</w:t>
      </w:r>
      <w:r>
        <w:rPr>
          <w:rFonts w:hint="eastAsia" w:asciiTheme="minorEastAsia" w:hAnsiTheme="minorEastAsia"/>
          <w:bCs/>
          <w:color w:val="auto"/>
          <w:szCs w:val="24"/>
        </w:rPr>
        <w:t>粘</w:t>
      </w:r>
      <w:r>
        <w:rPr>
          <w:rFonts w:asciiTheme="minorEastAsia" w:hAnsiTheme="minorEastAsia"/>
          <w:bCs/>
          <w:color w:val="auto"/>
          <w:szCs w:val="24"/>
        </w:rPr>
        <w:t>贴</w:t>
      </w:r>
      <w:r>
        <w:rPr>
          <w:rFonts w:hint="eastAsia" w:asciiTheme="minorEastAsia" w:hAnsiTheme="minorEastAsia"/>
          <w:bCs/>
          <w:color w:val="auto"/>
          <w:szCs w:val="24"/>
        </w:rPr>
        <w:t>法定代表人（单位负责人）身份</w:t>
      </w:r>
      <w:r>
        <w:rPr>
          <w:rFonts w:asciiTheme="minorEastAsia" w:hAnsiTheme="minorEastAsia"/>
          <w:bCs/>
          <w:color w:val="auto"/>
          <w:szCs w:val="24"/>
        </w:rPr>
        <w:t>证</w:t>
      </w:r>
      <w:r>
        <w:rPr>
          <w:rFonts w:hint="eastAsia" w:asciiTheme="minorEastAsia" w:hAnsiTheme="minorEastAsia"/>
          <w:bCs/>
          <w:color w:val="auto"/>
          <w:szCs w:val="24"/>
        </w:rPr>
        <w:t>扫描件或图片，需清晰反映身份证有效期限】</w:t>
      </w:r>
    </w:p>
    <w:p>
      <w:pPr>
        <w:pStyle w:val="51"/>
        <w:spacing w:line="480" w:lineRule="auto"/>
        <w:ind w:left="-538" w:leftChars="-256" w:firstLine="616" w:firstLineChars="257"/>
        <w:jc w:val="center"/>
        <w:rPr>
          <w:rFonts w:asciiTheme="minorEastAsia" w:hAnsiTheme="minorEastAsia"/>
          <w:bCs/>
          <w:color w:val="auto"/>
          <w:szCs w:val="24"/>
        </w:rPr>
      </w:pPr>
    </w:p>
    <w:p>
      <w:pPr>
        <w:autoSpaceDE w:val="0"/>
        <w:autoSpaceDN w:val="0"/>
        <w:adjustRightInd w:val="0"/>
        <w:spacing w:line="360" w:lineRule="auto"/>
        <w:ind w:right="-11"/>
        <w:rPr>
          <w:rFonts w:cs="宋体" w:asciiTheme="minorEastAsia" w:hAnsiTheme="minorEastAsia"/>
          <w:color w:val="auto"/>
          <w:sz w:val="24"/>
          <w:szCs w:val="24"/>
          <w:lang w:val="zh-CN"/>
        </w:rPr>
      </w:pPr>
    </w:p>
    <w:p>
      <w:pPr>
        <w:autoSpaceDE w:val="0"/>
        <w:autoSpaceDN w:val="0"/>
        <w:adjustRightInd w:val="0"/>
        <w:spacing w:line="360" w:lineRule="auto"/>
        <w:ind w:right="-11"/>
        <w:rPr>
          <w:rFonts w:cs="宋体" w:asciiTheme="minorEastAsia" w:hAnsiTheme="minorEastAsia"/>
          <w:color w:val="auto"/>
          <w:sz w:val="24"/>
          <w:szCs w:val="24"/>
          <w:lang w:val="zh-CN"/>
        </w:rPr>
      </w:pPr>
    </w:p>
    <w:p>
      <w:pPr>
        <w:autoSpaceDE w:val="0"/>
        <w:autoSpaceDN w:val="0"/>
        <w:adjustRightInd w:val="0"/>
        <w:spacing w:line="360" w:lineRule="auto"/>
        <w:ind w:right="-11"/>
        <w:rPr>
          <w:rFonts w:cs="宋体" w:asciiTheme="minorEastAsia" w:hAnsiTheme="minorEastAsia"/>
          <w:color w:val="auto"/>
          <w:sz w:val="24"/>
          <w:szCs w:val="24"/>
          <w:lang w:val="zh-CN"/>
        </w:rPr>
      </w:pPr>
    </w:p>
    <w:p>
      <w:pPr>
        <w:spacing w:line="480" w:lineRule="auto"/>
        <w:ind w:firstLine="4500" w:firstLineChars="1875"/>
        <w:rPr>
          <w:rFonts w:cs="Arial" w:asciiTheme="minorEastAsia" w:hAnsiTheme="minorEastAsia"/>
          <w:color w:val="auto"/>
          <w:sz w:val="24"/>
          <w:szCs w:val="24"/>
          <w:u w:val="single"/>
        </w:rPr>
      </w:pPr>
      <w:r>
        <w:rPr>
          <w:rFonts w:hint="eastAsia" w:cs="Arial" w:asciiTheme="minorEastAsia" w:hAnsiTheme="minorEastAsia"/>
          <w:color w:val="auto"/>
          <w:sz w:val="24"/>
          <w:szCs w:val="24"/>
        </w:rPr>
        <w:t>供应商名称（并加盖公章）：</w:t>
      </w:r>
    </w:p>
    <w:p>
      <w:pPr>
        <w:pStyle w:val="54"/>
        <w:spacing w:before="60" w:line="480" w:lineRule="auto"/>
        <w:ind w:firstLine="4500" w:firstLineChars="1875"/>
        <w:rPr>
          <w:rFonts w:cs="Arial" w:asciiTheme="minorEastAsia" w:hAnsiTheme="minorEastAsia" w:eastAsiaTheme="minorEastAsia"/>
          <w:color w:val="auto"/>
          <w:szCs w:val="24"/>
        </w:rPr>
      </w:pPr>
      <w:r>
        <w:rPr>
          <w:rFonts w:hint="eastAsia" w:cs="Arial" w:asciiTheme="minorEastAsia" w:hAnsiTheme="minorEastAsia" w:eastAsiaTheme="minorEastAsia"/>
          <w:color w:val="auto"/>
          <w:szCs w:val="24"/>
        </w:rPr>
        <w:t>签署日期：   年   月  日</w:t>
      </w:r>
    </w:p>
    <w:p>
      <w:pPr>
        <w:pStyle w:val="53"/>
        <w:spacing w:line="480" w:lineRule="auto"/>
        <w:rPr>
          <w:rFonts w:cs="Arial" w:asciiTheme="minorEastAsia" w:hAnsiTheme="minorEastAsia"/>
          <w:color w:val="auto"/>
          <w:sz w:val="21"/>
          <w:szCs w:val="21"/>
        </w:rPr>
      </w:pPr>
    </w:p>
    <w:p>
      <w:pPr>
        <w:spacing w:line="480" w:lineRule="exact"/>
        <w:ind w:firstLine="2289" w:firstLineChars="950"/>
        <w:rPr>
          <w:rFonts w:ascii="宋体" w:hAnsi="宋体"/>
          <w:b/>
          <w:bCs/>
          <w:color w:val="auto"/>
          <w:sz w:val="24"/>
          <w:szCs w:val="24"/>
        </w:rPr>
      </w:pPr>
    </w:p>
    <w:p>
      <w:pPr>
        <w:spacing w:line="480" w:lineRule="exact"/>
        <w:ind w:firstLine="2289" w:firstLineChars="950"/>
        <w:rPr>
          <w:rFonts w:ascii="宋体" w:hAnsi="宋体"/>
          <w:b/>
          <w:bCs/>
          <w:color w:val="auto"/>
          <w:sz w:val="24"/>
          <w:szCs w:val="24"/>
        </w:rPr>
      </w:pPr>
    </w:p>
    <w:p>
      <w:pPr>
        <w:spacing w:line="480" w:lineRule="exact"/>
        <w:ind w:firstLine="2289" w:firstLineChars="950"/>
        <w:rPr>
          <w:rFonts w:ascii="宋体" w:hAnsi="宋体"/>
          <w:b/>
          <w:bCs/>
          <w:color w:val="auto"/>
          <w:sz w:val="24"/>
          <w:szCs w:val="24"/>
        </w:rPr>
      </w:pPr>
    </w:p>
    <w:p>
      <w:pPr>
        <w:spacing w:line="480" w:lineRule="exact"/>
        <w:ind w:firstLine="2289" w:firstLineChars="950"/>
        <w:rPr>
          <w:rFonts w:ascii="宋体" w:hAnsi="宋体"/>
          <w:b/>
          <w:bCs/>
          <w:color w:val="auto"/>
          <w:sz w:val="24"/>
          <w:szCs w:val="24"/>
        </w:rPr>
      </w:pPr>
      <w:r>
        <w:rPr>
          <w:rFonts w:hint="eastAsia" w:ascii="宋体" w:hAnsi="宋体"/>
          <w:b/>
          <w:bCs/>
          <w:color w:val="auto"/>
          <w:sz w:val="24"/>
          <w:szCs w:val="24"/>
        </w:rPr>
        <w:t>4.3 法定代表人（单位负责人）授权书</w:t>
      </w:r>
    </w:p>
    <w:p>
      <w:pPr>
        <w:adjustRightInd w:val="0"/>
        <w:spacing w:line="360" w:lineRule="auto"/>
        <w:ind w:firstLine="240" w:firstLineChars="100"/>
        <w:contextualSpacing/>
        <w:rPr>
          <w:rFonts w:cs="Arial" w:asciiTheme="minorEastAsia" w:hAnsiTheme="minorEastAsia"/>
          <w:color w:val="auto"/>
          <w:sz w:val="24"/>
          <w:szCs w:val="24"/>
        </w:rPr>
      </w:pPr>
      <w:r>
        <w:rPr>
          <w:rFonts w:hint="eastAsia" w:cs="Arial" w:asciiTheme="minorEastAsia" w:hAnsiTheme="minorEastAsia"/>
          <w:color w:val="auto"/>
          <w:sz w:val="24"/>
          <w:szCs w:val="24"/>
        </w:rPr>
        <w:t>本人</w:t>
      </w:r>
      <w:r>
        <w:rPr>
          <w:rFonts w:hint="eastAsia" w:cs="Arial" w:asciiTheme="minorEastAsia" w:hAnsiTheme="minorEastAsia"/>
          <w:color w:val="auto"/>
          <w:sz w:val="24"/>
          <w:szCs w:val="24"/>
          <w:u w:val="single"/>
        </w:rPr>
        <w:t xml:space="preserve">　 </w:t>
      </w:r>
      <w:r>
        <w:rPr>
          <w:rFonts w:hint="eastAsia" w:asciiTheme="minorEastAsia" w:hAnsiTheme="minorEastAsia"/>
          <w:i/>
          <w:snapToGrid w:val="0"/>
          <w:color w:val="auto"/>
          <w:sz w:val="24"/>
          <w:szCs w:val="24"/>
          <w:u w:val="single"/>
        </w:rPr>
        <w:t>法人姓名</w:t>
      </w:r>
      <w:r>
        <w:rPr>
          <w:rFonts w:hint="eastAsia" w:cs="Arial" w:asciiTheme="minorEastAsia" w:hAnsiTheme="minorEastAsia"/>
          <w:color w:val="auto"/>
          <w:sz w:val="24"/>
          <w:szCs w:val="24"/>
        </w:rPr>
        <w:t>系</w:t>
      </w:r>
      <w:r>
        <w:rPr>
          <w:rFonts w:hint="eastAsia" w:cs="Arial" w:asciiTheme="minorEastAsia" w:hAnsiTheme="minorEastAsia"/>
          <w:color w:val="auto"/>
          <w:sz w:val="24"/>
          <w:szCs w:val="24"/>
          <w:u w:val="single"/>
        </w:rPr>
        <w:t>　</w:t>
      </w:r>
      <w:r>
        <w:rPr>
          <w:rFonts w:hint="eastAsia" w:asciiTheme="minorEastAsia" w:hAnsiTheme="minorEastAsia"/>
          <w:i/>
          <w:snapToGrid w:val="0"/>
          <w:color w:val="auto"/>
          <w:sz w:val="24"/>
          <w:szCs w:val="24"/>
          <w:u w:val="single"/>
        </w:rPr>
        <w:t xml:space="preserve">供应商名称  </w:t>
      </w:r>
      <w:r>
        <w:rPr>
          <w:rFonts w:hint="eastAsia" w:cs="Arial" w:asciiTheme="minorEastAsia" w:hAnsiTheme="minorEastAsia"/>
          <w:color w:val="auto"/>
          <w:sz w:val="24"/>
          <w:szCs w:val="24"/>
        </w:rPr>
        <w:t>的法定代表人（单位负责人），现委托</w:t>
      </w:r>
      <w:r>
        <w:rPr>
          <w:rFonts w:hint="eastAsia" w:cs="Arial" w:asciiTheme="minorEastAsia" w:hAnsiTheme="minorEastAsia"/>
          <w:color w:val="auto"/>
          <w:sz w:val="24"/>
          <w:szCs w:val="24"/>
          <w:u w:val="single"/>
        </w:rPr>
        <w:t xml:space="preserve">　 </w:t>
      </w:r>
      <w:r>
        <w:rPr>
          <w:rFonts w:hint="eastAsia" w:asciiTheme="minorEastAsia" w:hAnsiTheme="minorEastAsia"/>
          <w:i/>
          <w:snapToGrid w:val="0"/>
          <w:color w:val="auto"/>
          <w:sz w:val="24"/>
          <w:szCs w:val="24"/>
          <w:u w:val="single"/>
        </w:rPr>
        <w:t>姓名，职务</w:t>
      </w:r>
      <w:r>
        <w:rPr>
          <w:rFonts w:hint="eastAsia" w:cs="Arial" w:asciiTheme="minorEastAsia" w:hAnsiTheme="minorEastAsia"/>
          <w:color w:val="auto"/>
          <w:sz w:val="24"/>
          <w:szCs w:val="24"/>
        </w:rPr>
        <w:t>以我方的名义参加贵方______________________项目的询价响应活动，并代表我方全权办理针对上述项目的投标、开标、响应文件澄清、签约等一切具体事务和签署相关文件。</w:t>
      </w:r>
    </w:p>
    <w:p>
      <w:pPr>
        <w:adjustRightInd w:val="0"/>
        <w:spacing w:line="360" w:lineRule="auto"/>
        <w:ind w:firstLine="504" w:firstLineChars="210"/>
        <w:contextualSpacing/>
        <w:rPr>
          <w:rFonts w:cs="Arial" w:asciiTheme="minorEastAsia" w:hAnsiTheme="minorEastAsia"/>
          <w:color w:val="auto"/>
          <w:sz w:val="24"/>
          <w:szCs w:val="24"/>
        </w:rPr>
      </w:pPr>
      <w:r>
        <w:rPr>
          <w:rFonts w:hint="eastAsia" w:cs="Arial" w:asciiTheme="minorEastAsia" w:hAnsiTheme="minorEastAsia"/>
          <w:color w:val="auto"/>
          <w:sz w:val="24"/>
          <w:szCs w:val="24"/>
        </w:rPr>
        <w:t>我方对被授权人的签名事项负全部责任。</w:t>
      </w:r>
    </w:p>
    <w:p>
      <w:pPr>
        <w:adjustRightInd w:val="0"/>
        <w:spacing w:line="360" w:lineRule="auto"/>
        <w:ind w:firstLine="504" w:firstLineChars="210"/>
        <w:contextualSpacing/>
        <w:rPr>
          <w:rFonts w:cs="Arial" w:asciiTheme="minorEastAsia" w:hAnsiTheme="minorEastAsia"/>
          <w:color w:val="auto"/>
          <w:sz w:val="24"/>
          <w:szCs w:val="24"/>
        </w:rPr>
      </w:pPr>
      <w:r>
        <w:rPr>
          <w:rFonts w:hint="eastAsia" w:cs="Arial" w:asciiTheme="minorEastAsia" w:hAnsiTheme="minorEastAsia"/>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cs="Arial" w:asciiTheme="minorEastAsia" w:hAnsiTheme="minorEastAsia"/>
          <w:color w:val="auto"/>
          <w:sz w:val="24"/>
          <w:szCs w:val="24"/>
        </w:rPr>
      </w:pPr>
      <w:r>
        <w:rPr>
          <w:rFonts w:hint="eastAsia" w:cs="Arial" w:asciiTheme="minorEastAsia" w:hAnsiTheme="minorEastAsia"/>
          <w:color w:val="auto"/>
          <w:sz w:val="24"/>
          <w:szCs w:val="24"/>
        </w:rPr>
        <w:t>被授权人无转委托权，特此委托。</w:t>
      </w:r>
    </w:p>
    <w:p>
      <w:pPr>
        <w:spacing w:line="48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 xml:space="preserve">投标人名称： </w:t>
      </w:r>
      <w:r>
        <w:rPr>
          <w:rFonts w:hint="eastAsia" w:asciiTheme="minorEastAsia" w:hAnsiTheme="minorEastAsia"/>
          <w:color w:val="auto"/>
          <w:sz w:val="24"/>
          <w:szCs w:val="24"/>
          <w:u w:val="single"/>
        </w:rPr>
        <w:t xml:space="preserve">       （全称）       </w:t>
      </w:r>
      <w:r>
        <w:rPr>
          <w:rFonts w:hint="eastAsia" w:asciiTheme="minorEastAsia" w:hAnsiTheme="minorEastAsia"/>
          <w:color w:val="auto"/>
          <w:sz w:val="24"/>
          <w:szCs w:val="24"/>
        </w:rPr>
        <w:t xml:space="preserve"> （盖单位公章）</w:t>
      </w:r>
    </w:p>
    <w:p>
      <w:pPr>
        <w:spacing w:line="480" w:lineRule="auto"/>
        <w:ind w:firstLine="480" w:firstLineChars="200"/>
        <w:rPr>
          <w:rFonts w:cs="Arial" w:asciiTheme="minorEastAsia" w:hAnsiTheme="minorEastAsia"/>
          <w:color w:val="auto"/>
          <w:sz w:val="24"/>
          <w:szCs w:val="24"/>
        </w:rPr>
      </w:pPr>
      <w:r>
        <w:rPr>
          <w:rFonts w:hint="eastAsia" w:cs="Arial" w:asciiTheme="minorEastAsia" w:hAnsiTheme="minorEastAsia"/>
          <w:color w:val="auto"/>
          <w:sz w:val="24"/>
          <w:szCs w:val="24"/>
        </w:rPr>
        <w:t>法定代表人（单位负责人）：（签字或加盖姓名章）</w:t>
      </w:r>
    </w:p>
    <w:p>
      <w:pPr>
        <w:spacing w:line="480" w:lineRule="auto"/>
        <w:ind w:firstLine="480" w:firstLineChars="200"/>
        <w:rPr>
          <w:rFonts w:asciiTheme="minorEastAsia" w:hAnsiTheme="minorEastAsia"/>
          <w:color w:val="auto"/>
          <w:sz w:val="24"/>
          <w:szCs w:val="24"/>
        </w:rPr>
      </w:pPr>
      <w:r>
        <w:rPr>
          <w:rFonts w:hint="eastAsia" w:cs="Arial" w:asciiTheme="minorEastAsia" w:hAnsiTheme="minorEastAsia"/>
          <w:color w:val="auto"/>
          <w:sz w:val="24"/>
          <w:szCs w:val="24"/>
        </w:rPr>
        <w:t>法定代表人（单位负责人）</w:t>
      </w:r>
      <w:r>
        <w:rPr>
          <w:rFonts w:hint="eastAsia" w:asciiTheme="minorEastAsia" w:hAnsiTheme="minorEastAsia"/>
          <w:color w:val="auto"/>
          <w:sz w:val="24"/>
          <w:szCs w:val="24"/>
        </w:rPr>
        <w:t>授权代表：（签字或加盖姓名章）</w:t>
      </w:r>
    </w:p>
    <w:p>
      <w:pPr>
        <w:pStyle w:val="34"/>
        <w:ind w:firstLine="480" w:firstLineChars="200"/>
        <w:rPr>
          <w:color w:val="auto"/>
        </w:rPr>
      </w:pPr>
      <w:r>
        <w:rPr>
          <w:rFonts w:hint="eastAsia" w:hAnsi="Times New Roman"/>
          <w:color w:val="auto"/>
          <w:szCs w:val="21"/>
        </w:rPr>
        <w:t>法定代表人（单位负责人）授权代表联系电话（手机）：</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pPr>
              <w:jc w:val="center"/>
              <w:rPr>
                <w:rFonts w:asciiTheme="minorEastAsia" w:hAnsiTheme="minorEastAsia"/>
                <w:color w:val="auto"/>
                <w:sz w:val="24"/>
                <w:szCs w:val="24"/>
              </w:rPr>
            </w:pPr>
            <w:r>
              <w:rPr>
                <w:rFonts w:hint="eastAsia" w:asciiTheme="minorEastAsia" w:hAnsiTheme="minorEastAsia"/>
                <w:color w:val="auto"/>
                <w:sz w:val="24"/>
                <w:szCs w:val="24"/>
              </w:rPr>
              <w:t>法定代表人（单位负责人）身份证（正面）</w:t>
            </w:r>
          </w:p>
        </w:tc>
        <w:tc>
          <w:tcPr>
            <w:tcW w:w="4485" w:type="dxa"/>
            <w:gridSpan w:val="2"/>
            <w:vAlign w:val="center"/>
          </w:tcPr>
          <w:p>
            <w:pPr>
              <w:jc w:val="center"/>
              <w:rPr>
                <w:rFonts w:asciiTheme="minorEastAsia" w:hAnsiTheme="minorEastAsia"/>
                <w:color w:val="auto"/>
                <w:sz w:val="24"/>
                <w:szCs w:val="24"/>
              </w:rPr>
            </w:pPr>
            <w:r>
              <w:rPr>
                <w:rFonts w:hint="eastAsia" w:asciiTheme="minorEastAsia" w:hAnsiTheme="minorEastAsia"/>
                <w:color w:val="auto"/>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pPr>
              <w:jc w:val="center"/>
              <w:rPr>
                <w:rFonts w:asciiTheme="minorEastAsia" w:hAnsiTheme="minorEastAsia"/>
                <w:color w:val="auto"/>
                <w:sz w:val="24"/>
                <w:szCs w:val="24"/>
              </w:rPr>
            </w:pPr>
            <w:r>
              <w:rPr>
                <w:rFonts w:hint="eastAsia" w:asciiTheme="minorEastAsia" w:hAnsiTheme="minorEastAsia"/>
                <w:color w:val="auto"/>
                <w:sz w:val="24"/>
                <w:szCs w:val="24"/>
              </w:rPr>
              <w:t>法定代表人（单位负责人）授权代表身份证（正面）</w:t>
            </w:r>
          </w:p>
        </w:tc>
        <w:tc>
          <w:tcPr>
            <w:tcW w:w="4492" w:type="dxa"/>
            <w:gridSpan w:val="2"/>
            <w:vAlign w:val="center"/>
          </w:tcPr>
          <w:p>
            <w:pPr>
              <w:jc w:val="center"/>
              <w:rPr>
                <w:rFonts w:asciiTheme="minorEastAsia" w:hAnsiTheme="minorEastAsia"/>
                <w:color w:val="auto"/>
                <w:sz w:val="24"/>
                <w:szCs w:val="24"/>
              </w:rPr>
            </w:pPr>
            <w:r>
              <w:rPr>
                <w:rFonts w:hint="eastAsia" w:asciiTheme="minorEastAsia" w:hAnsiTheme="minorEastAsia"/>
                <w:color w:val="auto"/>
                <w:sz w:val="24"/>
                <w:szCs w:val="24"/>
              </w:rPr>
              <w:t>法定代表人（单位负责人）授权代表身份证（反面）</w:t>
            </w:r>
          </w:p>
        </w:tc>
      </w:tr>
    </w:tbl>
    <w:p>
      <w:pPr>
        <w:spacing w:line="320" w:lineRule="exact"/>
        <w:ind w:left="2" w:firstLine="357" w:firstLineChars="149"/>
        <w:rPr>
          <w:rFonts w:cs="Courier New" w:asciiTheme="minorEastAsia" w:hAnsiTheme="minorEastAsia"/>
          <w:color w:val="auto"/>
          <w:sz w:val="24"/>
          <w:szCs w:val="24"/>
        </w:rPr>
      </w:pPr>
    </w:p>
    <w:p>
      <w:pPr>
        <w:widowControl/>
        <w:spacing w:before="100" w:beforeAutospacing="1" w:after="100" w:afterAutospacing="1" w:line="360" w:lineRule="auto"/>
        <w:rPr>
          <w:rFonts w:ascii="宋体" w:hAnsi="宋体"/>
          <w:b/>
          <w:bCs/>
          <w:color w:val="auto"/>
          <w:sz w:val="24"/>
          <w:szCs w:val="24"/>
        </w:rPr>
      </w:pPr>
    </w:p>
    <w:p>
      <w:pPr>
        <w:widowControl/>
        <w:spacing w:before="100" w:beforeAutospacing="1" w:after="100" w:afterAutospacing="1" w:line="360" w:lineRule="auto"/>
        <w:ind w:firstLine="3373" w:firstLineChars="1200"/>
        <w:rPr>
          <w:rFonts w:ascii="宋体" w:hAnsi="宋体"/>
          <w:b/>
          <w:bCs/>
          <w:color w:val="auto"/>
          <w:sz w:val="24"/>
          <w:szCs w:val="24"/>
        </w:rPr>
      </w:pPr>
      <w:r>
        <w:rPr>
          <w:rFonts w:hint="eastAsia" w:ascii="宋体" w:hAnsi="宋体"/>
          <w:b/>
          <w:bCs/>
          <w:color w:val="auto"/>
          <w:sz w:val="28"/>
          <w:szCs w:val="24"/>
        </w:rPr>
        <w:t>4.4 投标承诺函</w:t>
      </w:r>
    </w:p>
    <w:p>
      <w:pPr>
        <w:autoSpaceDE w:val="0"/>
        <w:autoSpaceDN w:val="0"/>
        <w:snapToGrid w:val="0"/>
        <w:spacing w:line="360" w:lineRule="auto"/>
        <w:rPr>
          <w:rFonts w:ascii="宋体" w:hAnsi="宋体"/>
          <w:b/>
          <w:bCs/>
          <w:color w:val="auto"/>
          <w:sz w:val="24"/>
        </w:rPr>
      </w:pPr>
    </w:p>
    <w:p>
      <w:pPr>
        <w:spacing w:beforeLines="50" w:afterLines="50" w:line="360" w:lineRule="auto"/>
        <w:contextualSpacing/>
        <w:rPr>
          <w:rFonts w:cs="宋体" w:asciiTheme="minorEastAsia" w:hAnsiTheme="minorEastAsia"/>
          <w:color w:val="auto"/>
          <w:sz w:val="24"/>
          <w:szCs w:val="24"/>
          <w:lang w:val="zh-CN"/>
        </w:rPr>
      </w:pPr>
      <w:r>
        <w:rPr>
          <w:rFonts w:cs="宋体" w:asciiTheme="minorEastAsia" w:hAnsiTheme="minorEastAsia"/>
          <w:color w:val="auto"/>
          <w:sz w:val="24"/>
          <w:szCs w:val="24"/>
          <w:lang w:val="zh-CN"/>
        </w:rPr>
        <w:t>________</w:t>
      </w:r>
      <w:r>
        <w:rPr>
          <w:rFonts w:hint="eastAsia" w:cs="宋体" w:asciiTheme="minorEastAsia" w:hAnsiTheme="minorEastAsia"/>
          <w:color w:val="auto"/>
          <w:sz w:val="24"/>
          <w:szCs w:val="24"/>
          <w:lang w:val="zh-CN"/>
        </w:rPr>
        <w:t>（采购人名称）</w:t>
      </w:r>
      <w:r>
        <w:rPr>
          <w:rFonts w:cs="宋体" w:asciiTheme="minorEastAsia" w:hAnsiTheme="minorEastAsia"/>
          <w:color w:val="auto"/>
          <w:sz w:val="24"/>
          <w:szCs w:val="24"/>
          <w:lang w:val="zh-CN"/>
        </w:rPr>
        <w:t>：</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cs="宋体" w:asciiTheme="minorEastAsia" w:hAnsiTheme="minorEastAsia"/>
          <w:color w:val="auto"/>
          <w:sz w:val="24"/>
          <w:szCs w:val="24"/>
          <w:lang w:val="zh-CN"/>
        </w:rPr>
        <w:t>经研究，我</w:t>
      </w:r>
      <w:r>
        <w:rPr>
          <w:rFonts w:hint="eastAsia" w:cs="宋体" w:asciiTheme="minorEastAsia" w:hAnsiTheme="minorEastAsia"/>
          <w:color w:val="auto"/>
          <w:sz w:val="24"/>
          <w:szCs w:val="24"/>
          <w:lang w:val="zh-CN"/>
        </w:rPr>
        <w:t>方自愿参与贵方</w:t>
      </w:r>
      <w:r>
        <w:rPr>
          <w:rFonts w:cs="宋体" w:asciiTheme="minorEastAsia" w:hAnsiTheme="minorEastAsia"/>
          <w:color w:val="auto"/>
          <w:sz w:val="24"/>
          <w:szCs w:val="24"/>
          <w:lang w:val="zh-CN"/>
        </w:rPr>
        <w:t>年____月日</w:t>
      </w:r>
      <w:r>
        <w:rPr>
          <w:rFonts w:cs="宋体" w:asciiTheme="minorEastAsia" w:hAnsiTheme="minorEastAsia"/>
          <w:color w:val="auto"/>
          <w:sz w:val="24"/>
          <w:szCs w:val="24"/>
          <w:u w:val="single"/>
          <w:lang w:val="zh-CN"/>
        </w:rPr>
        <w:t>_</w:t>
      </w:r>
      <w:r>
        <w:rPr>
          <w:rFonts w:hint="eastAsia" w:cs="宋体" w:asciiTheme="minorEastAsia" w:hAnsiTheme="minorEastAsia"/>
          <w:color w:val="auto"/>
          <w:sz w:val="24"/>
          <w:szCs w:val="24"/>
          <w:lang w:val="zh-CN"/>
        </w:rPr>
        <w:t>（招标编号、项目名称）的</w:t>
      </w:r>
      <w:r>
        <w:rPr>
          <w:rFonts w:cs="宋体" w:asciiTheme="minorEastAsia" w:hAnsiTheme="minorEastAsia"/>
          <w:color w:val="auto"/>
          <w:sz w:val="24"/>
          <w:szCs w:val="24"/>
          <w:lang w:val="zh-CN"/>
        </w:rPr>
        <w:t>投标，</w:t>
      </w:r>
      <w:r>
        <w:rPr>
          <w:rFonts w:hint="eastAsia" w:cs="宋体" w:asciiTheme="minorEastAsia" w:hAnsiTheme="minorEastAsia"/>
          <w:color w:val="auto"/>
          <w:sz w:val="24"/>
          <w:szCs w:val="24"/>
          <w:lang w:val="zh-CN"/>
        </w:rPr>
        <w:t>将</w:t>
      </w:r>
      <w:r>
        <w:rPr>
          <w:rFonts w:cs="宋体" w:asciiTheme="minorEastAsia" w:hAnsiTheme="minorEastAsia"/>
          <w:color w:val="auto"/>
          <w:sz w:val="24"/>
          <w:szCs w:val="24"/>
          <w:lang w:val="zh-CN"/>
        </w:rPr>
        <w:t>严格</w:t>
      </w:r>
      <w:r>
        <w:rPr>
          <w:rFonts w:hint="eastAsia" w:cs="宋体" w:asciiTheme="minorEastAsia" w:hAnsiTheme="minorEastAsia"/>
          <w:color w:val="auto"/>
          <w:sz w:val="24"/>
          <w:szCs w:val="24"/>
          <w:lang w:val="zh-CN"/>
        </w:rPr>
        <w:t>遵守</w:t>
      </w:r>
      <w:r>
        <w:rPr>
          <w:rFonts w:cs="宋体" w:asciiTheme="minorEastAsia" w:hAnsiTheme="minorEastAsia"/>
          <w:color w:val="auto"/>
          <w:sz w:val="24"/>
          <w:szCs w:val="24"/>
          <w:lang w:val="zh-CN"/>
        </w:rPr>
        <w:t>《</w:t>
      </w:r>
      <w:r>
        <w:rPr>
          <w:rFonts w:hint="eastAsia" w:cs="宋体" w:asciiTheme="minorEastAsia" w:hAnsiTheme="minorEastAsia"/>
          <w:color w:val="auto"/>
          <w:sz w:val="24"/>
          <w:szCs w:val="24"/>
          <w:lang w:val="zh-CN"/>
        </w:rPr>
        <w:t>中华人民共和国政府采购</w:t>
      </w:r>
      <w:r>
        <w:rPr>
          <w:rFonts w:cs="宋体" w:asciiTheme="minorEastAsia" w:hAnsiTheme="minorEastAsia"/>
          <w:color w:val="auto"/>
          <w:sz w:val="24"/>
          <w:szCs w:val="24"/>
          <w:lang w:val="zh-CN"/>
        </w:rPr>
        <w:t>法》等</w:t>
      </w:r>
      <w:r>
        <w:rPr>
          <w:rFonts w:hint="eastAsia" w:cs="宋体" w:asciiTheme="minorEastAsia" w:hAnsiTheme="minorEastAsia"/>
          <w:color w:val="auto"/>
          <w:sz w:val="24"/>
          <w:szCs w:val="24"/>
          <w:lang w:val="zh-CN"/>
        </w:rPr>
        <w:t>相关</w:t>
      </w:r>
      <w:r>
        <w:rPr>
          <w:rFonts w:cs="宋体" w:asciiTheme="minorEastAsia" w:hAnsiTheme="minorEastAsia"/>
          <w:color w:val="auto"/>
          <w:sz w:val="24"/>
          <w:szCs w:val="24"/>
          <w:lang w:val="zh-CN"/>
        </w:rPr>
        <w:t>法律法规</w:t>
      </w:r>
      <w:r>
        <w:rPr>
          <w:rFonts w:hint="eastAsia" w:cs="宋体" w:asciiTheme="minorEastAsia" w:hAnsiTheme="minorEastAsia"/>
          <w:color w:val="auto"/>
          <w:sz w:val="24"/>
          <w:szCs w:val="24"/>
          <w:lang w:val="zh-CN"/>
        </w:rPr>
        <w:t>规定</w:t>
      </w:r>
      <w:r>
        <w:rPr>
          <w:rFonts w:cs="宋体" w:asciiTheme="minorEastAsia" w:hAnsiTheme="minorEastAsia"/>
          <w:color w:val="auto"/>
          <w:sz w:val="24"/>
          <w:szCs w:val="24"/>
          <w:lang w:val="zh-CN"/>
        </w:rPr>
        <w:t>，并无条件地遵守本次采购活动各项规定。我们郑重承诺：</w:t>
      </w:r>
      <w:r>
        <w:rPr>
          <w:rFonts w:hint="eastAsia" w:cs="宋体" w:asciiTheme="minorEastAsia" w:hAnsiTheme="minorEastAsia"/>
          <w:color w:val="auto"/>
          <w:sz w:val="24"/>
          <w:szCs w:val="24"/>
          <w:lang w:val="zh-CN"/>
        </w:rPr>
        <w:t>我方</w:t>
      </w:r>
      <w:r>
        <w:rPr>
          <w:rFonts w:cs="宋体" w:asciiTheme="minorEastAsia" w:hAnsiTheme="minorEastAsia"/>
          <w:color w:val="auto"/>
          <w:sz w:val="24"/>
          <w:szCs w:val="24"/>
          <w:lang w:val="zh-CN"/>
        </w:rPr>
        <w:t>如果在本次</w:t>
      </w:r>
      <w:r>
        <w:rPr>
          <w:rFonts w:hint="eastAsia" w:cs="宋体" w:asciiTheme="minorEastAsia" w:hAnsiTheme="minorEastAsia"/>
          <w:color w:val="auto"/>
          <w:sz w:val="24"/>
          <w:szCs w:val="24"/>
          <w:lang w:val="zh-CN"/>
        </w:rPr>
        <w:t>投标</w:t>
      </w:r>
      <w:r>
        <w:rPr>
          <w:rFonts w:cs="宋体" w:asciiTheme="minorEastAsia" w:hAnsiTheme="minorEastAsia"/>
          <w:color w:val="auto"/>
          <w:sz w:val="24"/>
          <w:szCs w:val="24"/>
          <w:lang w:val="zh-CN"/>
        </w:rPr>
        <w:t>活动中有</w:t>
      </w:r>
      <w:r>
        <w:rPr>
          <w:rFonts w:hint="eastAsia" w:cs="宋体" w:asciiTheme="minorEastAsia" w:hAnsiTheme="minorEastAsia"/>
          <w:color w:val="auto"/>
          <w:sz w:val="24"/>
          <w:szCs w:val="24"/>
          <w:lang w:val="zh-CN"/>
        </w:rPr>
        <w:t>下列</w:t>
      </w:r>
      <w:r>
        <w:rPr>
          <w:rFonts w:cs="宋体" w:asciiTheme="minorEastAsia" w:hAnsiTheme="minorEastAsia"/>
          <w:color w:val="auto"/>
          <w:sz w:val="24"/>
          <w:szCs w:val="24"/>
          <w:lang w:val="zh-CN"/>
        </w:rPr>
        <w:t>情形</w:t>
      </w:r>
      <w:r>
        <w:rPr>
          <w:rFonts w:hint="eastAsia" w:cs="宋体" w:asciiTheme="minorEastAsia" w:hAnsiTheme="minorEastAsia"/>
          <w:color w:val="auto"/>
          <w:sz w:val="24"/>
          <w:szCs w:val="24"/>
          <w:lang w:val="zh-CN"/>
        </w:rPr>
        <w:t>之一</w:t>
      </w:r>
      <w:r>
        <w:rPr>
          <w:rFonts w:cs="宋体" w:asciiTheme="minorEastAsia" w:hAnsiTheme="minorEastAsia"/>
          <w:color w:val="auto"/>
          <w:sz w:val="24"/>
          <w:szCs w:val="24"/>
          <w:lang w:val="zh-CN"/>
        </w:rPr>
        <w:t>的，愿接受政府采购</w:t>
      </w:r>
      <w:r>
        <w:rPr>
          <w:rFonts w:hint="eastAsia" w:cs="宋体" w:asciiTheme="minorEastAsia" w:hAnsiTheme="minorEastAsia"/>
          <w:color w:val="auto"/>
          <w:sz w:val="24"/>
          <w:szCs w:val="24"/>
          <w:lang w:val="zh-CN"/>
        </w:rPr>
        <w:t>监督管理</w:t>
      </w:r>
      <w:r>
        <w:rPr>
          <w:rFonts w:cs="宋体" w:asciiTheme="minorEastAsia" w:hAnsiTheme="minorEastAsia"/>
          <w:color w:val="auto"/>
          <w:sz w:val="24"/>
          <w:szCs w:val="24"/>
          <w:lang w:val="zh-CN"/>
        </w:rPr>
        <w:t>部门给予相关处罚并</w:t>
      </w:r>
      <w:r>
        <w:rPr>
          <w:rFonts w:hint="eastAsia" w:cs="宋体" w:asciiTheme="minorEastAsia" w:hAnsiTheme="minorEastAsia"/>
          <w:color w:val="auto"/>
          <w:sz w:val="24"/>
          <w:szCs w:val="24"/>
          <w:lang w:val="zh-CN"/>
        </w:rPr>
        <w:t>承诺依法</w:t>
      </w:r>
      <w:r>
        <w:rPr>
          <w:rFonts w:cs="宋体" w:asciiTheme="minorEastAsia" w:hAnsiTheme="minorEastAsia"/>
          <w:color w:val="auto"/>
          <w:sz w:val="24"/>
          <w:szCs w:val="24"/>
          <w:lang w:val="zh-CN"/>
        </w:rPr>
        <w:t>承担</w:t>
      </w:r>
      <w:r>
        <w:rPr>
          <w:rFonts w:hint="eastAsia" w:cs="宋体" w:asciiTheme="minorEastAsia" w:hAnsiTheme="minorEastAsia"/>
          <w:color w:val="auto"/>
          <w:sz w:val="24"/>
          <w:szCs w:val="24"/>
          <w:lang w:val="zh-CN"/>
        </w:rPr>
        <w:t>相关的经济赔偿责任和</w:t>
      </w:r>
      <w:r>
        <w:rPr>
          <w:rFonts w:cs="宋体" w:asciiTheme="minorEastAsia" w:hAnsiTheme="minorEastAsia"/>
          <w:color w:val="auto"/>
          <w:sz w:val="24"/>
          <w:szCs w:val="24"/>
          <w:lang w:val="zh-CN"/>
        </w:rPr>
        <w:t>法律责任。</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一、在投标有效期内撤销投标文件；</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二、在投标文件中提供虚假材料；</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三、除因不可抗力或招标文件认可的情形以外，中标后不与采购人签订合同；</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四、与采购人、其他投标人或者采购代理机构恶意串通；</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五、法律法规及本招标文件规定的其他严重违法行为。</w:t>
      </w:r>
    </w:p>
    <w:p>
      <w:pPr>
        <w:rPr>
          <w:color w:val="auto"/>
          <w:sz w:val="24"/>
          <w:szCs w:val="24"/>
          <w:u w:val="single"/>
        </w:rPr>
      </w:pPr>
    </w:p>
    <w:p>
      <w:pPr>
        <w:widowControl/>
        <w:spacing w:before="100" w:beforeAutospacing="1" w:after="100" w:afterAutospacing="1" w:line="360" w:lineRule="auto"/>
        <w:ind w:left="3885" w:leftChars="1850"/>
        <w:jc w:val="left"/>
        <w:rPr>
          <w:rFonts w:ascii="宋体" w:hAnsi="宋体" w:cs="Arial"/>
          <w:color w:val="auto"/>
          <w:kern w:val="0"/>
          <w:sz w:val="24"/>
          <w:szCs w:val="24"/>
        </w:rPr>
      </w:pPr>
      <w:r>
        <w:rPr>
          <w:rFonts w:hint="eastAsia" w:ascii="宋体" w:hAnsi="宋体" w:cs="Arial"/>
          <w:color w:val="auto"/>
          <w:kern w:val="0"/>
          <w:sz w:val="24"/>
          <w:szCs w:val="24"/>
        </w:rPr>
        <w:t>投标人名称（盖章）：　　　　　　　　　</w:t>
      </w:r>
      <w:r>
        <w:rPr>
          <w:rFonts w:hint="eastAsia" w:ascii="宋体" w:hAnsi="宋体" w:cs="Arial"/>
          <w:color w:val="auto"/>
          <w:kern w:val="0"/>
          <w:sz w:val="24"/>
          <w:szCs w:val="24"/>
        </w:rPr>
        <w:br w:type="textWrapping"/>
      </w:r>
      <w:r>
        <w:rPr>
          <w:rFonts w:hint="eastAsia" w:ascii="宋体" w:hAnsi="宋体" w:cs="Arial"/>
          <w:color w:val="auto"/>
          <w:kern w:val="0"/>
          <w:sz w:val="24"/>
          <w:szCs w:val="24"/>
        </w:rPr>
        <w:t xml:space="preserve">日　  期：      </w:t>
      </w:r>
      <w:r>
        <w:rPr>
          <w:rFonts w:hint="eastAsia" w:cs="宋体" w:asciiTheme="minorEastAsia" w:hAnsiTheme="minorEastAsia"/>
          <w:color w:val="auto"/>
          <w:sz w:val="24"/>
          <w:szCs w:val="24"/>
        </w:rPr>
        <w:t>年    月    日</w:t>
      </w:r>
    </w:p>
    <w:p>
      <w:pPr>
        <w:autoSpaceDE w:val="0"/>
        <w:autoSpaceDN w:val="0"/>
        <w:adjustRightInd w:val="0"/>
        <w:spacing w:line="360" w:lineRule="auto"/>
        <w:ind w:right="-11"/>
        <w:rPr>
          <w:rFonts w:ascii="宋体" w:cs="宋体"/>
          <w:color w:val="auto"/>
          <w:szCs w:val="21"/>
        </w:rPr>
      </w:pPr>
    </w:p>
    <w:p>
      <w:pPr>
        <w:autoSpaceDE w:val="0"/>
        <w:autoSpaceDN w:val="0"/>
        <w:adjustRightInd w:val="0"/>
        <w:spacing w:line="360" w:lineRule="auto"/>
        <w:ind w:firstLine="2530" w:firstLineChars="900"/>
        <w:outlineLvl w:val="0"/>
        <w:rPr>
          <w:rFonts w:ascii="宋体" w:hAnsi="宋体"/>
          <w:b/>
          <w:bCs/>
          <w:color w:val="auto"/>
          <w:sz w:val="28"/>
          <w:szCs w:val="24"/>
        </w:rPr>
      </w:pPr>
    </w:p>
    <w:p>
      <w:pPr>
        <w:autoSpaceDE w:val="0"/>
        <w:autoSpaceDN w:val="0"/>
        <w:adjustRightInd w:val="0"/>
        <w:spacing w:line="360" w:lineRule="auto"/>
        <w:ind w:firstLine="2530" w:firstLineChars="900"/>
        <w:outlineLvl w:val="0"/>
        <w:rPr>
          <w:rFonts w:ascii="宋体" w:hAnsi="宋体"/>
          <w:b/>
          <w:bCs/>
          <w:color w:val="auto"/>
          <w:sz w:val="28"/>
          <w:szCs w:val="24"/>
        </w:rPr>
      </w:pPr>
    </w:p>
    <w:p>
      <w:pPr>
        <w:autoSpaceDE w:val="0"/>
        <w:autoSpaceDN w:val="0"/>
        <w:adjustRightInd w:val="0"/>
        <w:spacing w:line="360" w:lineRule="auto"/>
        <w:ind w:firstLine="2530" w:firstLineChars="900"/>
        <w:outlineLvl w:val="0"/>
        <w:rPr>
          <w:rFonts w:ascii="宋体" w:hAnsi="宋体"/>
          <w:b/>
          <w:bCs/>
          <w:color w:val="auto"/>
          <w:sz w:val="28"/>
          <w:szCs w:val="24"/>
        </w:rPr>
      </w:pPr>
    </w:p>
    <w:p>
      <w:pPr>
        <w:autoSpaceDE w:val="0"/>
        <w:autoSpaceDN w:val="0"/>
        <w:adjustRightInd w:val="0"/>
        <w:spacing w:line="360" w:lineRule="auto"/>
        <w:ind w:firstLine="2530" w:firstLineChars="900"/>
        <w:outlineLvl w:val="0"/>
        <w:rPr>
          <w:rFonts w:ascii="宋体" w:hAnsi="宋体"/>
          <w:b/>
          <w:bCs/>
          <w:color w:val="auto"/>
          <w:sz w:val="28"/>
          <w:szCs w:val="24"/>
        </w:rPr>
      </w:pPr>
    </w:p>
    <w:p>
      <w:pPr>
        <w:autoSpaceDE w:val="0"/>
        <w:autoSpaceDN w:val="0"/>
        <w:adjustRightInd w:val="0"/>
        <w:spacing w:line="360" w:lineRule="auto"/>
        <w:ind w:firstLine="2530" w:firstLineChars="900"/>
        <w:outlineLvl w:val="0"/>
        <w:rPr>
          <w:rFonts w:ascii="宋体" w:hAnsi="宋体"/>
          <w:b/>
          <w:bCs/>
          <w:color w:val="auto"/>
          <w:sz w:val="28"/>
          <w:szCs w:val="24"/>
        </w:rPr>
      </w:pPr>
    </w:p>
    <w:p>
      <w:pPr>
        <w:autoSpaceDE w:val="0"/>
        <w:autoSpaceDN w:val="0"/>
        <w:adjustRightInd w:val="0"/>
        <w:spacing w:line="360" w:lineRule="auto"/>
        <w:ind w:firstLine="2530" w:firstLineChars="900"/>
        <w:outlineLvl w:val="0"/>
        <w:rPr>
          <w:rFonts w:ascii="宋体" w:hAnsi="宋体"/>
          <w:b/>
          <w:bCs/>
          <w:color w:val="auto"/>
          <w:sz w:val="28"/>
          <w:szCs w:val="24"/>
        </w:rPr>
      </w:pPr>
    </w:p>
    <w:p>
      <w:pPr>
        <w:autoSpaceDE w:val="0"/>
        <w:autoSpaceDN w:val="0"/>
        <w:adjustRightInd w:val="0"/>
        <w:spacing w:line="360" w:lineRule="auto"/>
        <w:ind w:firstLine="2530" w:firstLineChars="900"/>
        <w:outlineLvl w:val="0"/>
        <w:rPr>
          <w:rFonts w:ascii="宋体" w:hAnsi="宋体"/>
          <w:b/>
          <w:bCs/>
          <w:color w:val="auto"/>
          <w:sz w:val="28"/>
          <w:szCs w:val="24"/>
        </w:rPr>
      </w:pPr>
      <w:r>
        <w:rPr>
          <w:rFonts w:hint="eastAsia" w:ascii="宋体" w:hAnsi="宋体"/>
          <w:b/>
          <w:bCs/>
          <w:color w:val="auto"/>
          <w:sz w:val="28"/>
          <w:szCs w:val="24"/>
        </w:rPr>
        <w:t>4</w:t>
      </w:r>
      <w:r>
        <w:rPr>
          <w:rFonts w:ascii="宋体" w:hAnsi="宋体"/>
          <w:b/>
          <w:bCs/>
          <w:color w:val="auto"/>
          <w:sz w:val="28"/>
          <w:szCs w:val="24"/>
        </w:rPr>
        <w:t xml:space="preserve">.5 </w:t>
      </w:r>
      <w:r>
        <w:rPr>
          <w:rFonts w:hint="eastAsia" w:ascii="宋体" w:hAnsi="宋体"/>
          <w:b/>
          <w:bCs/>
          <w:color w:val="auto"/>
          <w:sz w:val="28"/>
          <w:szCs w:val="24"/>
        </w:rPr>
        <w:t>襄城县政府采购供应商信用承诺函</w:t>
      </w:r>
    </w:p>
    <w:p>
      <w:pPr>
        <w:autoSpaceDE w:val="0"/>
        <w:autoSpaceDN w:val="0"/>
        <w:adjustRightInd w:val="0"/>
        <w:spacing w:line="360" w:lineRule="auto"/>
        <w:outlineLvl w:val="0"/>
        <w:rPr>
          <w:rFonts w:ascii="宋体" w:hAnsi="宋体"/>
          <w:b/>
          <w:bCs/>
          <w:color w:val="auto"/>
          <w:sz w:val="28"/>
          <w:szCs w:val="24"/>
        </w:rPr>
      </w:pPr>
      <w:r>
        <w:rPr>
          <w:rFonts w:hint="eastAsia" w:ascii="宋体" w:hAnsi="宋体"/>
          <w:b/>
          <w:bCs/>
          <w:color w:val="auto"/>
          <w:sz w:val="28"/>
          <w:szCs w:val="24"/>
        </w:rPr>
        <w:t>致（采购人）</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单位名称（自然人姓名）</w:t>
      </w:r>
      <w:r>
        <w:rPr>
          <w:rFonts w:cs="宋体" w:asciiTheme="minorEastAsia" w:hAnsiTheme="minorEastAsia"/>
          <w:color w:val="auto"/>
          <w:sz w:val="24"/>
          <w:szCs w:val="24"/>
          <w:lang w:val="zh-CN"/>
        </w:rPr>
        <w:t>:</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统一社会信用代码（身份证号码）</w:t>
      </w:r>
      <w:r>
        <w:rPr>
          <w:rFonts w:cs="宋体" w:asciiTheme="minorEastAsia" w:hAnsiTheme="minorEastAsia"/>
          <w:color w:val="auto"/>
          <w:sz w:val="24"/>
          <w:szCs w:val="24"/>
          <w:lang w:val="zh-CN"/>
        </w:rPr>
        <w:t>:</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法定代表人（负责人）</w:t>
      </w:r>
      <w:r>
        <w:rPr>
          <w:rFonts w:cs="宋体" w:asciiTheme="minorEastAsia" w:hAnsiTheme="minorEastAsia"/>
          <w:color w:val="auto"/>
          <w:sz w:val="24"/>
          <w:szCs w:val="24"/>
          <w:lang w:val="zh-CN"/>
        </w:rPr>
        <w:t>:</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联系地址和电话：</w:t>
      </w:r>
    </w:p>
    <w:p>
      <w:pPr>
        <w:spacing w:beforeLines="50" w:afterLines="50" w:line="360" w:lineRule="auto"/>
        <w:ind w:firstLine="840" w:firstLineChars="35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为维护公平、公正、公开的政府采购市场秩序，树立诚实守信的政府采</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购供应商形象，我单位（本人）自愿作出以下承诺：</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一、我单位（本人）自愿参加本次政府采购活动，严格遵守《中华人民</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（一）具有独立承担民事责任的能力；</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（二）具有良好的商业信誉和健全的财务会计制度；</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（三）具有履行合同所必需的设备和专业技术能力；</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（四）有依法缴纳税收和社会保障资金的良好记录；</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（五）参加政府采购活动前三年内，在经营活动中没有重大违法记录；</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（六）未被列入经营异常名录或者严重违法失信名单、失信被执行人，</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重大税收违法案件当事人名单、政府采购严重违法失信行为记录名单；</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（七）未被相关监管部门作出行政处罚且尚在处罚有效期的；</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（八）未曾作出虚假采购承诺；</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（九）符合法律、行政法规规定的其他条件。</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二、我单位（本人）保证上述承诺事项的真实性。如有弄虚作假或其他</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十以下的罚款，列入不良行为记录名单，在一至三年内禁止参加政府采</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供应商（电子章）</w:t>
      </w:r>
      <w:r>
        <w:rPr>
          <w:rFonts w:cs="宋体" w:asciiTheme="minorEastAsia" w:hAnsiTheme="minorEastAsia"/>
          <w:color w:val="auto"/>
          <w:sz w:val="24"/>
          <w:szCs w:val="24"/>
          <w:lang w:val="zh-CN"/>
        </w:rPr>
        <w:t>:</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法定代表人、负责人、本人、或授权代表（签字或电子印章）</w:t>
      </w:r>
      <w:r>
        <w:rPr>
          <w:rFonts w:cs="宋体" w:asciiTheme="minorEastAsia" w:hAnsiTheme="minorEastAsia"/>
          <w:color w:val="auto"/>
          <w:sz w:val="24"/>
          <w:szCs w:val="24"/>
          <w:lang w:val="zh-CN"/>
        </w:rPr>
        <w:t>:</w:t>
      </w:r>
    </w:p>
    <w:p>
      <w:pPr>
        <w:spacing w:beforeLines="50" w:afterLines="50" w:line="360" w:lineRule="auto"/>
        <w:ind w:firstLine="480" w:firstLineChars="200"/>
        <w:contextualSpacing/>
        <w:rPr>
          <w:rFonts w:cs="宋体" w:asciiTheme="minorEastAsia" w:hAnsiTheme="minorEastAsia"/>
          <w:color w:val="auto"/>
          <w:sz w:val="24"/>
          <w:szCs w:val="24"/>
          <w:lang w:val="zh-CN"/>
        </w:rPr>
      </w:pPr>
    </w:p>
    <w:p>
      <w:pPr>
        <w:spacing w:beforeLines="50" w:afterLines="50" w:line="360" w:lineRule="auto"/>
        <w:ind w:firstLine="6840" w:firstLineChars="2850"/>
        <w:contextualSpacing/>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日期：年月日</w:t>
      </w:r>
    </w:p>
    <w:p>
      <w:pPr>
        <w:spacing w:beforeLines="50" w:afterLines="50" w:line="360" w:lineRule="auto"/>
        <w:ind w:firstLine="480" w:firstLineChars="200"/>
        <w:contextualSpacing/>
        <w:rPr>
          <w:rFonts w:cs="宋体" w:asciiTheme="minorEastAsia" w:hAnsiTheme="minorEastAsia"/>
          <w:color w:val="auto"/>
          <w:sz w:val="24"/>
          <w:szCs w:val="24"/>
          <w:lang w:val="zh-CN"/>
        </w:rPr>
      </w:pPr>
    </w:p>
    <w:p>
      <w:pPr>
        <w:spacing w:beforeLines="50" w:afterLines="50" w:line="360" w:lineRule="auto"/>
        <w:ind w:firstLine="480" w:firstLineChars="200"/>
        <w:contextualSpacing/>
        <w:rPr>
          <w:rFonts w:cs="宋体" w:asciiTheme="minorEastAsia" w:hAnsiTheme="minorEastAsia"/>
          <w:color w:val="auto"/>
          <w:sz w:val="24"/>
          <w:szCs w:val="24"/>
          <w:lang w:val="zh-CN"/>
        </w:rPr>
      </w:pPr>
    </w:p>
    <w:p>
      <w:pPr>
        <w:spacing w:beforeLines="50" w:afterLines="50" w:line="360" w:lineRule="auto"/>
        <w:ind w:firstLine="480" w:firstLineChars="200"/>
        <w:contextualSpacing/>
        <w:rPr>
          <w:rFonts w:cs="宋体" w:asciiTheme="minorEastAsia" w:hAnsiTheme="minorEastAsia"/>
          <w:color w:val="auto"/>
          <w:sz w:val="24"/>
          <w:szCs w:val="24"/>
          <w:lang w:val="zh-CN"/>
        </w:rPr>
      </w:pPr>
    </w:p>
    <w:p>
      <w:pPr>
        <w:spacing w:beforeLines="50" w:afterLines="50" w:line="360" w:lineRule="auto"/>
        <w:ind w:firstLine="482" w:firstLineChars="200"/>
        <w:contextualSpacing/>
        <w:rPr>
          <w:rFonts w:cs="宋体" w:asciiTheme="minorEastAsia" w:hAnsiTheme="minorEastAsia"/>
          <w:b/>
          <w:color w:val="auto"/>
          <w:sz w:val="24"/>
          <w:szCs w:val="24"/>
          <w:lang w:val="zh-CN"/>
        </w:rPr>
      </w:pPr>
      <w:r>
        <w:rPr>
          <w:rFonts w:hint="eastAsia" w:cs="宋体" w:asciiTheme="minorEastAsia" w:hAnsiTheme="minorEastAsia"/>
          <w:b/>
          <w:color w:val="auto"/>
          <w:sz w:val="24"/>
          <w:szCs w:val="24"/>
          <w:lang w:val="zh-CN"/>
        </w:rPr>
        <w:t>注：</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cs="宋体" w:asciiTheme="minorEastAsia" w:hAnsiTheme="minorEastAsia"/>
          <w:color w:val="auto"/>
          <w:sz w:val="24"/>
          <w:szCs w:val="24"/>
          <w:lang w:val="zh-CN"/>
        </w:rPr>
        <w:t>1.</w:t>
      </w:r>
      <w:r>
        <w:rPr>
          <w:rFonts w:hint="eastAsia" w:cs="宋体" w:asciiTheme="minorEastAsia" w:hAnsiTheme="minorEastAsia"/>
          <w:color w:val="auto"/>
          <w:sz w:val="24"/>
          <w:szCs w:val="24"/>
          <w:lang w:val="zh-CN"/>
        </w:rPr>
        <w:t>投标人须在投标文件中按此模板提供承诺函，未提供视为未实质性响应招标文件要求，按无效投标处理。</w:t>
      </w:r>
    </w:p>
    <w:p>
      <w:pPr>
        <w:spacing w:beforeLines="50" w:afterLines="50" w:line="360" w:lineRule="auto"/>
        <w:ind w:firstLine="480" w:firstLineChars="200"/>
        <w:contextualSpacing/>
        <w:rPr>
          <w:rFonts w:cs="宋体" w:asciiTheme="minorEastAsia" w:hAnsiTheme="minorEastAsia"/>
          <w:color w:val="auto"/>
          <w:sz w:val="24"/>
          <w:szCs w:val="24"/>
          <w:lang w:val="zh-CN"/>
        </w:rPr>
      </w:pPr>
      <w:r>
        <w:rPr>
          <w:rFonts w:cs="宋体" w:asciiTheme="minorEastAsia" w:hAnsiTheme="minorEastAsia"/>
          <w:color w:val="auto"/>
          <w:sz w:val="24"/>
          <w:szCs w:val="24"/>
          <w:lang w:val="zh-CN"/>
        </w:rPr>
        <w:t>2.</w:t>
      </w:r>
      <w:r>
        <w:rPr>
          <w:rFonts w:hint="eastAsia" w:cs="宋体" w:asciiTheme="minorEastAsia" w:hAnsiTheme="minorEastAsia"/>
          <w:color w:val="auto"/>
          <w:sz w:val="24"/>
          <w:szCs w:val="24"/>
          <w:lang w:val="zh-CN"/>
        </w:rPr>
        <w:t>投标人的法定代表人或者授权代表的签字或盖章应真实、有效，如由授权代表签字或盖章的，应提供“法定代表人授权书”。</w:t>
      </w: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ind w:left="1687" w:hanging="1687" w:hangingChars="600"/>
        <w:outlineLvl w:val="0"/>
        <w:rPr>
          <w:rFonts w:ascii="宋体" w:hAnsi="宋体"/>
          <w:b/>
          <w:bCs/>
          <w:color w:val="auto"/>
          <w:sz w:val="28"/>
          <w:szCs w:val="24"/>
        </w:rPr>
      </w:pPr>
    </w:p>
    <w:p>
      <w:pPr>
        <w:autoSpaceDE w:val="0"/>
        <w:autoSpaceDN w:val="0"/>
        <w:adjustRightInd w:val="0"/>
        <w:spacing w:line="360" w:lineRule="auto"/>
        <w:ind w:left="1687" w:hanging="1687" w:hangingChars="600"/>
        <w:outlineLvl w:val="0"/>
        <w:rPr>
          <w:rFonts w:ascii="宋体" w:hAnsi="宋体"/>
          <w:b/>
          <w:bCs/>
          <w:color w:val="auto"/>
          <w:sz w:val="28"/>
          <w:szCs w:val="24"/>
        </w:rPr>
      </w:pPr>
    </w:p>
    <w:p>
      <w:pPr>
        <w:autoSpaceDE w:val="0"/>
        <w:autoSpaceDN w:val="0"/>
        <w:adjustRightInd w:val="0"/>
        <w:spacing w:line="360" w:lineRule="auto"/>
        <w:ind w:left="1687" w:hanging="1687" w:hangingChars="600"/>
        <w:outlineLvl w:val="0"/>
        <w:rPr>
          <w:rFonts w:ascii="宋体" w:hAnsi="宋体"/>
          <w:b/>
          <w:bCs/>
          <w:color w:val="auto"/>
          <w:sz w:val="28"/>
          <w:szCs w:val="24"/>
        </w:rPr>
      </w:pPr>
    </w:p>
    <w:p>
      <w:pPr>
        <w:autoSpaceDE w:val="0"/>
        <w:autoSpaceDN w:val="0"/>
        <w:adjustRightInd w:val="0"/>
        <w:spacing w:line="360" w:lineRule="auto"/>
        <w:ind w:left="1687" w:hanging="1687" w:hangingChars="600"/>
        <w:outlineLvl w:val="0"/>
        <w:rPr>
          <w:rFonts w:ascii="宋体" w:hAnsi="宋体"/>
          <w:b/>
          <w:bCs/>
          <w:color w:val="auto"/>
          <w:sz w:val="28"/>
          <w:szCs w:val="24"/>
        </w:rPr>
      </w:pPr>
    </w:p>
    <w:p>
      <w:pPr>
        <w:autoSpaceDE w:val="0"/>
        <w:autoSpaceDN w:val="0"/>
        <w:adjustRightInd w:val="0"/>
        <w:spacing w:line="360" w:lineRule="auto"/>
        <w:ind w:left="1687" w:hanging="1687" w:hangingChars="600"/>
        <w:outlineLvl w:val="0"/>
        <w:rPr>
          <w:rFonts w:ascii="宋体" w:hAnsi="宋体"/>
          <w:b/>
          <w:bCs/>
          <w:color w:val="auto"/>
          <w:sz w:val="28"/>
          <w:szCs w:val="24"/>
        </w:rPr>
      </w:pPr>
    </w:p>
    <w:p>
      <w:pPr>
        <w:autoSpaceDE w:val="0"/>
        <w:autoSpaceDN w:val="0"/>
        <w:adjustRightInd w:val="0"/>
        <w:spacing w:line="360" w:lineRule="auto"/>
        <w:ind w:left="1687" w:hanging="1687" w:hangingChars="600"/>
        <w:outlineLvl w:val="0"/>
        <w:rPr>
          <w:rFonts w:ascii="宋体" w:hAnsi="宋体"/>
          <w:b/>
          <w:bCs/>
          <w:color w:val="auto"/>
          <w:sz w:val="28"/>
          <w:szCs w:val="24"/>
        </w:rPr>
      </w:pPr>
    </w:p>
    <w:p>
      <w:pPr>
        <w:autoSpaceDE w:val="0"/>
        <w:autoSpaceDN w:val="0"/>
        <w:adjustRightInd w:val="0"/>
        <w:spacing w:line="360" w:lineRule="auto"/>
        <w:ind w:left="1687" w:hanging="1687" w:hangingChars="600"/>
        <w:outlineLvl w:val="0"/>
        <w:rPr>
          <w:rFonts w:ascii="宋体" w:hAnsi="宋体"/>
          <w:b/>
          <w:bCs/>
          <w:color w:val="auto"/>
          <w:sz w:val="28"/>
          <w:szCs w:val="24"/>
        </w:rPr>
      </w:pPr>
    </w:p>
    <w:p>
      <w:pPr>
        <w:autoSpaceDE w:val="0"/>
        <w:autoSpaceDN w:val="0"/>
        <w:adjustRightInd w:val="0"/>
        <w:spacing w:line="360" w:lineRule="auto"/>
        <w:ind w:left="1687" w:hanging="1687" w:hangingChars="600"/>
        <w:outlineLvl w:val="0"/>
        <w:rPr>
          <w:rFonts w:ascii="宋体" w:hAnsi="宋体"/>
          <w:b/>
          <w:bCs/>
          <w:color w:val="auto"/>
          <w:sz w:val="28"/>
          <w:szCs w:val="24"/>
          <w:lang w:val="zh-CN"/>
        </w:rPr>
      </w:pPr>
      <w:r>
        <w:rPr>
          <w:rFonts w:hint="eastAsia" w:ascii="宋体" w:hAnsi="宋体"/>
          <w:b/>
          <w:bCs/>
          <w:color w:val="auto"/>
          <w:sz w:val="28"/>
          <w:szCs w:val="24"/>
        </w:rPr>
        <w:t>4.6、</w:t>
      </w:r>
      <w:r>
        <w:rPr>
          <w:rFonts w:hint="eastAsia" w:ascii="宋体" w:hAnsi="宋体"/>
          <w:b/>
          <w:bCs/>
          <w:color w:val="auto"/>
          <w:sz w:val="28"/>
          <w:szCs w:val="24"/>
          <w:lang w:val="zh-CN"/>
        </w:rPr>
        <w:t>供应商与参加本项目投标的其他供应商之间，单位负责人不为同一人并且不存在直接控股、管理关系</w:t>
      </w:r>
    </w:p>
    <w:p>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pPr>
        <w:spacing w:line="360" w:lineRule="auto"/>
        <w:ind w:firstLine="480" w:firstLineChars="200"/>
        <w:rPr>
          <w:rFonts w:ascii="楷体" w:hAnsi="楷体" w:eastAsia="楷体"/>
          <w:bCs/>
          <w:color w:val="auto"/>
          <w:sz w:val="24"/>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outlineLvl w:val="0"/>
        <w:rPr>
          <w:rFonts w:ascii="宋体" w:hAnsi="宋体"/>
          <w:b/>
          <w:bCs/>
          <w:color w:val="auto"/>
          <w:sz w:val="28"/>
          <w:szCs w:val="24"/>
          <w:lang w:val="zh-CN"/>
        </w:rPr>
      </w:pPr>
    </w:p>
    <w:p>
      <w:pPr>
        <w:autoSpaceDE w:val="0"/>
        <w:autoSpaceDN w:val="0"/>
        <w:adjustRightInd w:val="0"/>
        <w:spacing w:line="360" w:lineRule="auto"/>
        <w:outlineLvl w:val="0"/>
        <w:rPr>
          <w:rFonts w:ascii="宋体" w:hAnsi="宋体"/>
          <w:b/>
          <w:bCs/>
          <w:color w:val="auto"/>
          <w:sz w:val="28"/>
          <w:szCs w:val="24"/>
          <w:lang w:val="zh-CN"/>
        </w:rPr>
      </w:pPr>
    </w:p>
    <w:p>
      <w:pPr>
        <w:autoSpaceDE w:val="0"/>
        <w:autoSpaceDN w:val="0"/>
        <w:adjustRightInd w:val="0"/>
        <w:spacing w:line="360" w:lineRule="auto"/>
        <w:outlineLvl w:val="0"/>
        <w:rPr>
          <w:rFonts w:ascii="宋体" w:hAnsi="宋体"/>
          <w:b/>
          <w:bCs/>
          <w:color w:val="auto"/>
          <w:sz w:val="28"/>
          <w:szCs w:val="24"/>
          <w:lang w:val="zh-CN"/>
        </w:rPr>
      </w:pPr>
    </w:p>
    <w:p>
      <w:pPr>
        <w:autoSpaceDE w:val="0"/>
        <w:autoSpaceDN w:val="0"/>
        <w:adjustRightInd w:val="0"/>
        <w:spacing w:line="360" w:lineRule="auto"/>
        <w:outlineLvl w:val="0"/>
        <w:rPr>
          <w:rFonts w:ascii="宋体" w:hAnsi="宋体"/>
          <w:b/>
          <w:bCs/>
          <w:color w:val="auto"/>
          <w:sz w:val="28"/>
          <w:szCs w:val="24"/>
          <w:lang w:val="zh-CN"/>
        </w:rPr>
      </w:pPr>
      <w:r>
        <w:rPr>
          <w:rFonts w:hint="eastAsia" w:ascii="宋体" w:hAnsi="宋体"/>
          <w:b/>
          <w:bCs/>
          <w:color w:val="auto"/>
          <w:sz w:val="28"/>
          <w:szCs w:val="24"/>
          <w:lang w:val="zh-CN"/>
        </w:rPr>
        <w:t>4.7、供应商未为本项目提供整体设计、规范编制或者项目管理、监理、检测等服务承诺函</w:t>
      </w:r>
    </w:p>
    <w:p>
      <w:pPr>
        <w:autoSpaceDE w:val="0"/>
        <w:autoSpaceDN w:val="0"/>
        <w:adjustRightInd w:val="0"/>
        <w:spacing w:line="360" w:lineRule="auto"/>
        <w:jc w:val="center"/>
        <w:outlineLvl w:val="0"/>
        <w:rPr>
          <w:rFonts w:ascii="宋体" w:hAnsi="宋体"/>
          <w:b/>
          <w:bCs/>
          <w:color w:val="auto"/>
          <w:sz w:val="28"/>
          <w:szCs w:val="24"/>
          <w:lang w:val="zh-CN"/>
        </w:rPr>
      </w:pPr>
      <w:r>
        <w:rPr>
          <w:rFonts w:hint="eastAsia" w:ascii="宋体" w:hAnsi="宋体"/>
          <w:b/>
          <w:bCs/>
          <w:color w:val="auto"/>
          <w:sz w:val="28"/>
          <w:szCs w:val="24"/>
          <w:lang w:val="zh-CN"/>
        </w:rPr>
        <w:t>（承诺函格式自拟）</w:t>
      </w: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r>
        <w:rPr>
          <w:rFonts w:hint="eastAsia" w:ascii="宋体" w:hAnsi="宋体"/>
          <w:b/>
          <w:bCs/>
          <w:color w:val="auto"/>
          <w:sz w:val="28"/>
          <w:szCs w:val="24"/>
        </w:rPr>
        <w:t xml:space="preserve">4.8 其他资格证书或材料 </w:t>
      </w: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五、符合性审查证明材料</w:t>
      </w: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 xml:space="preserve">   5.1分项报价表（货物类项目）</w:t>
      </w:r>
    </w:p>
    <w:p>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pPr>
        <w:autoSpaceDE w:val="0"/>
        <w:autoSpaceDN w:val="0"/>
        <w:adjustRightInd w:val="0"/>
        <w:spacing w:line="360" w:lineRule="auto"/>
        <w:outlineLvl w:val="0"/>
        <w:rPr>
          <w:rFonts w:hAnsi="宋体" w:eastAsia="宋体"/>
          <w:b/>
          <w:snapToGrid w:val="0"/>
          <w:color w:val="auto"/>
          <w:kern w:val="0"/>
          <w:szCs w:val="21"/>
        </w:rPr>
      </w:pPr>
      <w:r>
        <w:rPr>
          <w:rFonts w:hint="eastAsia" w:asciiTheme="minorEastAsia" w:hAnsiTheme="minorEastAsia"/>
          <w:color w:val="auto"/>
          <w:szCs w:val="21"/>
        </w:rPr>
        <w:t xml:space="preserve">项目名称：   </w:t>
      </w:r>
    </w:p>
    <w:tbl>
      <w:tblPr>
        <w:tblStyle w:val="27"/>
        <w:tblW w:w="9400" w:type="dxa"/>
        <w:tblInd w:w="0" w:type="dxa"/>
        <w:tblLayout w:type="fixed"/>
        <w:tblCellMar>
          <w:top w:w="0" w:type="dxa"/>
          <w:left w:w="108" w:type="dxa"/>
          <w:bottom w:w="0" w:type="dxa"/>
          <w:right w:w="108" w:type="dxa"/>
        </w:tblCellMar>
      </w:tblPr>
      <w:tblGrid>
        <w:gridCol w:w="534"/>
        <w:gridCol w:w="1134"/>
        <w:gridCol w:w="2268"/>
        <w:gridCol w:w="1134"/>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2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名称</w:t>
            </w:r>
          </w:p>
        </w:tc>
        <w:tc>
          <w:tcPr>
            <w:tcW w:w="226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规格参数</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rPr>
                <w:rFonts w:cs="宋体" w:asciiTheme="minorEastAsia" w:hAnsiTheme="minorEastAsia"/>
                <w:b/>
                <w:color w:val="auto"/>
                <w:szCs w:val="21"/>
                <w:lang w:val="zh-CN"/>
              </w:rPr>
            </w:pPr>
            <w:r>
              <w:rPr>
                <w:rFonts w:hint="eastAsia" w:cs="宋体" w:asciiTheme="minorEastAsia" w:hAnsiTheme="minorEastAsia"/>
                <w:b/>
                <w:color w:val="auto"/>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left="120" w:hanging="120"/>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产地及</w:t>
            </w:r>
          </w:p>
          <w:p>
            <w:pPr>
              <w:autoSpaceDE w:val="0"/>
              <w:autoSpaceDN w:val="0"/>
              <w:adjustRightInd w:val="0"/>
              <w:spacing w:line="360" w:lineRule="auto"/>
              <w:ind w:left="120" w:hanging="120"/>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color w:val="auto"/>
                <w:szCs w:val="21"/>
              </w:rPr>
            </w:pPr>
            <w:r>
              <w:rPr>
                <w:rFonts w:hint="eastAsia" w:asciiTheme="minorEastAsia" w:hAnsiTheme="minorEastAsia"/>
                <w:color w:val="auto"/>
                <w:szCs w:val="21"/>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color w:val="auto"/>
                <w:szCs w:val="21"/>
              </w:rPr>
            </w:pPr>
            <w:r>
              <w:rPr>
                <w:rFonts w:hint="eastAsia" w:asciiTheme="minorEastAsia" w:hAnsiTheme="minorEastAsia"/>
                <w:color w:val="auto"/>
                <w:szCs w:val="21"/>
              </w:rPr>
              <w:t>…</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color w:val="auto"/>
                <w:szCs w:val="21"/>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color w:val="auto"/>
                <w:szCs w:val="21"/>
              </w:rPr>
            </w:pPr>
            <w:r>
              <w:rPr>
                <w:rFonts w:hint="eastAsia" w:cs="宋体" w:asciiTheme="minorEastAsia" w:hAnsiTheme="minorEastAsia"/>
                <w:color w:val="auto"/>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cs="宋体" w:asciiTheme="minorEastAsia" w:hAnsiTheme="minorEastAsia"/>
                <w:color w:val="auto"/>
                <w:szCs w:val="21"/>
                <w:lang w:val="zh-CN"/>
              </w:rPr>
            </w:pPr>
            <w:r>
              <w:rPr>
                <w:rFonts w:hint="eastAsia" w:cs="宋体" w:asciiTheme="minorEastAsia" w:hAnsiTheme="minorEastAsia"/>
                <w:color w:val="auto"/>
                <w:szCs w:val="21"/>
                <w:lang w:val="zh-CN"/>
              </w:rPr>
              <w:t>大写：　　　　　　小写：</w:t>
            </w:r>
          </w:p>
        </w:tc>
      </w:tr>
    </w:tbl>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供应商（公章）：</w:t>
      </w:r>
    </w:p>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供应商法定代表人（单位负责人）或授权代表</w:t>
      </w:r>
      <w:r>
        <w:rPr>
          <w:rFonts w:hint="eastAsia" w:ascii="宋体" w:hAnsi="宋体" w:cs="Courier New"/>
          <w:color w:val="auto"/>
          <w:sz w:val="22"/>
          <w:szCs w:val="21"/>
        </w:rPr>
        <w:t>（签字或加盖姓名章）</w:t>
      </w:r>
      <w:r>
        <w:rPr>
          <w:rFonts w:hint="eastAsia" w:cs="宋体" w:asciiTheme="minorEastAsia" w:hAnsiTheme="minorEastAsia"/>
          <w:color w:val="auto"/>
          <w:szCs w:val="21"/>
          <w:lang w:val="zh-CN"/>
        </w:rPr>
        <w:t>：</w:t>
      </w:r>
    </w:p>
    <w:p>
      <w:pPr>
        <w:spacing w:line="300" w:lineRule="exact"/>
        <w:rPr>
          <w:rFonts w:asciiTheme="minorEastAsia" w:hAnsiTheme="minorEastAsia"/>
          <w:color w:val="auto"/>
          <w:sz w:val="24"/>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r>
        <w:rPr>
          <w:rFonts w:hint="eastAsia" w:ascii="宋体" w:hAnsi="宋体"/>
          <w:b/>
          <w:bCs/>
          <w:color w:val="auto"/>
          <w:sz w:val="28"/>
          <w:szCs w:val="24"/>
        </w:rPr>
        <w:t xml:space="preserve"> 5.2 技术规格偏离表（货物类项目）</w:t>
      </w:r>
    </w:p>
    <w:p>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pPr>
        <w:autoSpaceDE w:val="0"/>
        <w:autoSpaceDN w:val="0"/>
        <w:adjustRightInd w:val="0"/>
        <w:spacing w:line="360" w:lineRule="auto"/>
        <w:outlineLvl w:val="0"/>
        <w:rPr>
          <w:rFonts w:hAnsi="宋体" w:eastAsia="宋体"/>
          <w:b/>
          <w:snapToGrid w:val="0"/>
          <w:color w:val="auto"/>
          <w:kern w:val="0"/>
          <w:szCs w:val="21"/>
        </w:rPr>
      </w:pPr>
      <w:r>
        <w:rPr>
          <w:rFonts w:hint="eastAsia" w:asciiTheme="minorEastAsia" w:hAnsiTheme="minorEastAsia"/>
          <w:color w:val="auto"/>
          <w:szCs w:val="21"/>
        </w:rPr>
        <w:t xml:space="preserve">项目名称：   </w:t>
      </w:r>
    </w:p>
    <w:tbl>
      <w:tblPr>
        <w:tblStyle w:val="27"/>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货物、服务</w:t>
            </w:r>
          </w:p>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招标文件</w:t>
            </w:r>
          </w:p>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投标文件</w:t>
            </w:r>
          </w:p>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pPr>
              <w:jc w:val="center"/>
              <w:rPr>
                <w:rFonts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bCs/>
                <w:color w:val="auto"/>
                <w:szCs w:val="21"/>
              </w:rPr>
              <w:t>1</w:t>
            </w:r>
          </w:p>
        </w:tc>
        <w:tc>
          <w:tcPr>
            <w:tcW w:w="64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65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850"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69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005"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84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Cs w:val="21"/>
              </w:rPr>
            </w:pPr>
          </w:p>
        </w:tc>
      </w:tr>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color w:val="auto"/>
                <w:szCs w:val="21"/>
              </w:rPr>
              <w:t>…</w:t>
            </w:r>
          </w:p>
        </w:tc>
        <w:tc>
          <w:tcPr>
            <w:tcW w:w="64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65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850"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69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005"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84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Cs w:val="21"/>
              </w:rPr>
            </w:pPr>
          </w:p>
        </w:tc>
      </w:tr>
    </w:tbl>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供应商（公章）：</w:t>
      </w:r>
    </w:p>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供应商法定代表人（单位负责人）或授权代表</w:t>
      </w:r>
      <w:r>
        <w:rPr>
          <w:rFonts w:hint="eastAsia" w:ascii="宋体" w:hAnsi="宋体" w:cs="Courier New"/>
          <w:color w:val="auto"/>
          <w:sz w:val="22"/>
          <w:szCs w:val="21"/>
        </w:rPr>
        <w:t>（签字或加盖姓名章）</w:t>
      </w:r>
      <w:r>
        <w:rPr>
          <w:rFonts w:hint="eastAsia" w:cs="宋体" w:asciiTheme="minorEastAsia" w:hAnsiTheme="minorEastAsia"/>
          <w:color w:val="auto"/>
          <w:szCs w:val="21"/>
          <w:lang w:val="zh-CN"/>
        </w:rPr>
        <w:t>：</w:t>
      </w: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r>
        <w:rPr>
          <w:rFonts w:hint="eastAsia" w:ascii="宋体" w:hAnsi="宋体"/>
          <w:b/>
          <w:bCs/>
          <w:color w:val="auto"/>
          <w:sz w:val="28"/>
          <w:szCs w:val="24"/>
        </w:rPr>
        <w:t>5.3 技术方案（实施方案）</w:t>
      </w:r>
    </w:p>
    <w:p>
      <w:pPr>
        <w:snapToGrid w:val="0"/>
        <w:spacing w:line="360" w:lineRule="auto"/>
        <w:jc w:val="center"/>
        <w:rPr>
          <w:rFonts w:hAnsi="宋体" w:eastAsia="宋体"/>
          <w:b/>
          <w:snapToGrid w:val="0"/>
          <w:color w:val="auto"/>
          <w:kern w:val="0"/>
          <w:sz w:val="36"/>
          <w:szCs w:val="36"/>
        </w:rPr>
      </w:pPr>
    </w:p>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（供应商根据询价文件要求自行编制）</w:t>
      </w:r>
    </w:p>
    <w:p>
      <w:pPr>
        <w:snapToGrid w:val="0"/>
        <w:spacing w:line="360" w:lineRule="auto"/>
        <w:jc w:val="center"/>
        <w:rPr>
          <w:rFonts w:hAnsi="宋体" w:eastAsia="宋体"/>
          <w:b/>
          <w:snapToGrid w:val="0"/>
          <w:color w:val="auto"/>
          <w:kern w:val="0"/>
          <w:sz w:val="36"/>
          <w:szCs w:val="36"/>
        </w:rPr>
      </w:pPr>
    </w:p>
    <w:p>
      <w:pPr>
        <w:snapToGrid w:val="0"/>
        <w:spacing w:line="360" w:lineRule="auto"/>
        <w:jc w:val="center"/>
        <w:rPr>
          <w:rFonts w:hAnsi="宋体" w:eastAsia="宋体"/>
          <w:b/>
          <w:snapToGrid w:val="0"/>
          <w:color w:val="auto"/>
          <w:kern w:val="0"/>
          <w:sz w:val="36"/>
          <w:szCs w:val="36"/>
        </w:rPr>
      </w:pPr>
    </w:p>
    <w:p>
      <w:pPr>
        <w:snapToGrid w:val="0"/>
        <w:spacing w:line="360" w:lineRule="auto"/>
        <w:jc w:val="center"/>
        <w:rPr>
          <w:rFonts w:hAnsi="宋体" w:eastAsia="宋体"/>
          <w:b/>
          <w:snapToGrid w:val="0"/>
          <w:color w:val="auto"/>
          <w:kern w:val="0"/>
          <w:sz w:val="36"/>
          <w:szCs w:val="36"/>
        </w:rPr>
      </w:pPr>
    </w:p>
    <w:p>
      <w:pPr>
        <w:snapToGrid w:val="0"/>
        <w:spacing w:line="360" w:lineRule="auto"/>
        <w:jc w:val="center"/>
        <w:rPr>
          <w:rFonts w:hAnsi="宋体" w:eastAsia="宋体"/>
          <w:b/>
          <w:snapToGrid w:val="0"/>
          <w:color w:val="auto"/>
          <w:kern w:val="0"/>
          <w:sz w:val="36"/>
          <w:szCs w:val="36"/>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autoSpaceDE w:val="0"/>
        <w:autoSpaceDN w:val="0"/>
        <w:adjustRightInd w:val="0"/>
        <w:spacing w:line="360" w:lineRule="auto"/>
        <w:ind w:firstLine="2670" w:firstLineChars="950"/>
        <w:outlineLvl w:val="0"/>
        <w:rPr>
          <w:rFonts w:ascii="宋体" w:hAnsi="宋体"/>
          <w:b/>
          <w:bCs/>
          <w:color w:val="auto"/>
          <w:sz w:val="28"/>
          <w:szCs w:val="24"/>
        </w:rPr>
      </w:pPr>
    </w:p>
    <w:p>
      <w:pPr>
        <w:pStyle w:val="34"/>
        <w:rPr>
          <w:color w:val="auto"/>
        </w:rPr>
      </w:pPr>
    </w:p>
    <w:p>
      <w:pPr>
        <w:autoSpaceDE w:val="0"/>
        <w:autoSpaceDN w:val="0"/>
        <w:adjustRightInd w:val="0"/>
        <w:spacing w:line="360" w:lineRule="auto"/>
        <w:ind w:firstLine="2670" w:firstLineChars="950"/>
        <w:outlineLvl w:val="0"/>
        <w:rPr>
          <w:rFonts w:ascii="宋体" w:hAnsi="宋体"/>
          <w:b/>
          <w:bCs/>
          <w:color w:val="auto"/>
          <w:sz w:val="28"/>
          <w:szCs w:val="24"/>
        </w:rPr>
      </w:pPr>
      <w:r>
        <w:rPr>
          <w:rFonts w:hint="eastAsia" w:ascii="宋体" w:hAnsi="宋体"/>
          <w:b/>
          <w:bCs/>
          <w:color w:val="auto"/>
          <w:sz w:val="28"/>
          <w:szCs w:val="24"/>
        </w:rPr>
        <w:t>5.4 业绩情况表</w:t>
      </w:r>
    </w:p>
    <w:p>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pPr>
        <w:snapToGrid w:val="0"/>
        <w:spacing w:line="360" w:lineRule="auto"/>
        <w:rPr>
          <w:rFonts w:hAnsi="宋体" w:eastAsia="宋体"/>
          <w:b/>
          <w:snapToGrid w:val="0"/>
          <w:color w:val="auto"/>
          <w:kern w:val="0"/>
          <w:szCs w:val="21"/>
        </w:rPr>
      </w:pPr>
      <w:r>
        <w:rPr>
          <w:rFonts w:hint="eastAsia" w:asciiTheme="minorEastAsia" w:hAnsiTheme="minorEastAsia"/>
          <w:color w:val="auto"/>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shd w:val="clear" w:color="auto" w:fill="F3F3F3"/>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shd w:val="clear" w:color="auto" w:fill="F3F3F3"/>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shd w:val="clear" w:color="auto" w:fill="F3F3F3"/>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shd w:val="clear" w:color="auto" w:fill="F3F3F3"/>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1</w:t>
            </w:r>
          </w:p>
        </w:tc>
        <w:tc>
          <w:tcPr>
            <w:tcW w:w="1808" w:type="dxa"/>
            <w:vAlign w:val="center"/>
          </w:tcPr>
          <w:p>
            <w:pPr>
              <w:pStyle w:val="8"/>
              <w:spacing w:line="360" w:lineRule="auto"/>
              <w:rPr>
                <w:rFonts w:ascii="宋体" w:hAnsi="宋体" w:eastAsia="宋体" w:cs="Times New Roman"/>
                <w:color w:val="auto"/>
                <w:sz w:val="21"/>
                <w:szCs w:val="21"/>
              </w:rPr>
            </w:pPr>
          </w:p>
        </w:tc>
        <w:tc>
          <w:tcPr>
            <w:tcW w:w="3579" w:type="dxa"/>
            <w:vAlign w:val="center"/>
          </w:tcPr>
          <w:p>
            <w:pPr>
              <w:pStyle w:val="8"/>
              <w:spacing w:line="360" w:lineRule="auto"/>
              <w:rPr>
                <w:rFonts w:ascii="宋体" w:hAnsi="宋体" w:eastAsia="宋体" w:cs="Times New Roman"/>
                <w:color w:val="auto"/>
                <w:sz w:val="21"/>
                <w:szCs w:val="21"/>
              </w:rPr>
            </w:pPr>
          </w:p>
        </w:tc>
        <w:tc>
          <w:tcPr>
            <w:tcW w:w="1440" w:type="dxa"/>
            <w:vAlign w:val="center"/>
          </w:tcPr>
          <w:p>
            <w:pPr>
              <w:pStyle w:val="8"/>
              <w:spacing w:line="360" w:lineRule="auto"/>
              <w:rPr>
                <w:rFonts w:ascii="宋体" w:hAnsi="宋体" w:eastAsia="宋体" w:cs="Times New Roman"/>
                <w:color w:val="auto"/>
                <w:sz w:val="21"/>
                <w:szCs w:val="21"/>
              </w:rPr>
            </w:pPr>
          </w:p>
        </w:tc>
        <w:tc>
          <w:tcPr>
            <w:tcW w:w="1706" w:type="dxa"/>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808" w:type="dxa"/>
            <w:vAlign w:val="center"/>
          </w:tcPr>
          <w:p>
            <w:pPr>
              <w:pStyle w:val="8"/>
              <w:spacing w:line="360" w:lineRule="auto"/>
              <w:rPr>
                <w:rFonts w:ascii="宋体" w:hAnsi="宋体" w:eastAsia="宋体" w:cs="Times New Roman"/>
                <w:color w:val="auto"/>
                <w:sz w:val="21"/>
                <w:szCs w:val="21"/>
              </w:rPr>
            </w:pPr>
          </w:p>
        </w:tc>
        <w:tc>
          <w:tcPr>
            <w:tcW w:w="3579" w:type="dxa"/>
            <w:vAlign w:val="center"/>
          </w:tcPr>
          <w:p>
            <w:pPr>
              <w:pStyle w:val="8"/>
              <w:spacing w:line="360" w:lineRule="auto"/>
              <w:rPr>
                <w:rFonts w:ascii="宋体" w:hAnsi="宋体" w:eastAsia="宋体" w:cs="Times New Roman"/>
                <w:color w:val="auto"/>
                <w:sz w:val="21"/>
                <w:szCs w:val="21"/>
              </w:rPr>
            </w:pPr>
          </w:p>
        </w:tc>
        <w:tc>
          <w:tcPr>
            <w:tcW w:w="1440" w:type="dxa"/>
            <w:vAlign w:val="center"/>
          </w:tcPr>
          <w:p>
            <w:pPr>
              <w:pStyle w:val="8"/>
              <w:spacing w:line="360" w:lineRule="auto"/>
              <w:rPr>
                <w:rFonts w:ascii="宋体" w:hAnsi="宋体" w:eastAsia="宋体" w:cs="Times New Roman"/>
                <w:color w:val="auto"/>
                <w:sz w:val="21"/>
                <w:szCs w:val="21"/>
              </w:rPr>
            </w:pPr>
          </w:p>
        </w:tc>
        <w:tc>
          <w:tcPr>
            <w:tcW w:w="1706" w:type="dxa"/>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3</w:t>
            </w:r>
          </w:p>
        </w:tc>
        <w:tc>
          <w:tcPr>
            <w:tcW w:w="1808" w:type="dxa"/>
            <w:vAlign w:val="center"/>
          </w:tcPr>
          <w:p>
            <w:pPr>
              <w:pStyle w:val="8"/>
              <w:spacing w:line="360" w:lineRule="auto"/>
              <w:rPr>
                <w:rFonts w:ascii="宋体" w:hAnsi="宋体" w:eastAsia="宋体" w:cs="Times New Roman"/>
                <w:color w:val="auto"/>
                <w:sz w:val="21"/>
                <w:szCs w:val="21"/>
              </w:rPr>
            </w:pPr>
          </w:p>
        </w:tc>
        <w:tc>
          <w:tcPr>
            <w:tcW w:w="3579" w:type="dxa"/>
            <w:vAlign w:val="center"/>
          </w:tcPr>
          <w:p>
            <w:pPr>
              <w:pStyle w:val="8"/>
              <w:spacing w:line="360" w:lineRule="auto"/>
              <w:rPr>
                <w:rFonts w:ascii="宋体" w:hAnsi="宋体" w:eastAsia="宋体" w:cs="Times New Roman"/>
                <w:color w:val="auto"/>
                <w:sz w:val="21"/>
                <w:szCs w:val="21"/>
              </w:rPr>
            </w:pPr>
          </w:p>
        </w:tc>
        <w:tc>
          <w:tcPr>
            <w:tcW w:w="1440" w:type="dxa"/>
            <w:vAlign w:val="center"/>
          </w:tcPr>
          <w:p>
            <w:pPr>
              <w:pStyle w:val="8"/>
              <w:spacing w:line="360" w:lineRule="auto"/>
              <w:rPr>
                <w:rFonts w:ascii="宋体" w:hAnsi="宋体" w:eastAsia="宋体" w:cs="Times New Roman"/>
                <w:color w:val="auto"/>
                <w:sz w:val="21"/>
                <w:szCs w:val="21"/>
              </w:rPr>
            </w:pPr>
          </w:p>
        </w:tc>
        <w:tc>
          <w:tcPr>
            <w:tcW w:w="1706" w:type="dxa"/>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808" w:type="dxa"/>
            <w:vAlign w:val="center"/>
          </w:tcPr>
          <w:p>
            <w:pPr>
              <w:rPr>
                <w:rFonts w:ascii="宋体"/>
                <w:color w:val="auto"/>
                <w:szCs w:val="21"/>
              </w:rPr>
            </w:pPr>
          </w:p>
        </w:tc>
        <w:tc>
          <w:tcPr>
            <w:tcW w:w="3579" w:type="dxa"/>
            <w:vAlign w:val="center"/>
          </w:tcPr>
          <w:p>
            <w:pPr>
              <w:rPr>
                <w:rFonts w:ascii="宋体"/>
                <w:color w:val="auto"/>
                <w:szCs w:val="21"/>
              </w:rPr>
            </w:pPr>
          </w:p>
        </w:tc>
        <w:tc>
          <w:tcPr>
            <w:tcW w:w="1440" w:type="dxa"/>
            <w:vAlign w:val="center"/>
          </w:tcPr>
          <w:p>
            <w:pPr>
              <w:rPr>
                <w:rFonts w:ascii="宋体"/>
                <w:color w:val="auto"/>
                <w:szCs w:val="21"/>
              </w:rPr>
            </w:pPr>
          </w:p>
        </w:tc>
        <w:tc>
          <w:tcPr>
            <w:tcW w:w="170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vAlign w:val="center"/>
          </w:tcPr>
          <w:p>
            <w:pPr>
              <w:rPr>
                <w:rFonts w:ascii="宋体"/>
                <w:color w:val="auto"/>
                <w:szCs w:val="21"/>
              </w:rPr>
            </w:pPr>
          </w:p>
        </w:tc>
        <w:tc>
          <w:tcPr>
            <w:tcW w:w="3579" w:type="dxa"/>
            <w:vAlign w:val="center"/>
          </w:tcPr>
          <w:p>
            <w:pPr>
              <w:rPr>
                <w:rFonts w:ascii="宋体"/>
                <w:color w:val="auto"/>
                <w:szCs w:val="21"/>
              </w:rPr>
            </w:pPr>
          </w:p>
        </w:tc>
        <w:tc>
          <w:tcPr>
            <w:tcW w:w="1440" w:type="dxa"/>
            <w:vAlign w:val="center"/>
          </w:tcPr>
          <w:p>
            <w:pPr>
              <w:rPr>
                <w:rFonts w:ascii="宋体"/>
                <w:color w:val="auto"/>
                <w:szCs w:val="21"/>
              </w:rPr>
            </w:pPr>
          </w:p>
        </w:tc>
        <w:tc>
          <w:tcPr>
            <w:tcW w:w="1706" w:type="dxa"/>
            <w:vAlign w:val="center"/>
          </w:tcPr>
          <w:p>
            <w:pPr>
              <w:rPr>
                <w:rFonts w:ascii="宋体"/>
                <w:color w:val="auto"/>
                <w:szCs w:val="21"/>
              </w:rPr>
            </w:pPr>
          </w:p>
        </w:tc>
      </w:tr>
    </w:tbl>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供应商（公章）：</w:t>
      </w:r>
    </w:p>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供应商法定代表人（单位负责人）或授权代表</w:t>
      </w:r>
      <w:r>
        <w:rPr>
          <w:rFonts w:hint="eastAsia" w:ascii="宋体" w:hAnsi="宋体" w:cs="Courier New"/>
          <w:color w:val="auto"/>
          <w:sz w:val="22"/>
          <w:szCs w:val="21"/>
        </w:rPr>
        <w:t>（签字或加盖姓名章）</w:t>
      </w:r>
      <w:r>
        <w:rPr>
          <w:rFonts w:hint="eastAsia" w:cs="宋体" w:asciiTheme="minorEastAsia" w:hAnsiTheme="minorEastAsia"/>
          <w:color w:val="auto"/>
          <w:szCs w:val="21"/>
          <w:lang w:val="zh-CN"/>
        </w:rPr>
        <w:t>：</w:t>
      </w:r>
    </w:p>
    <w:p>
      <w:pPr>
        <w:autoSpaceDE w:val="0"/>
        <w:autoSpaceDN w:val="0"/>
        <w:adjustRightInd w:val="0"/>
        <w:spacing w:line="480" w:lineRule="auto"/>
        <w:rPr>
          <w:rFonts w:cs="宋体" w:asciiTheme="minorEastAsia" w:hAnsiTheme="minorEastAsia"/>
          <w:color w:val="auto"/>
          <w:sz w:val="24"/>
          <w:szCs w:val="24"/>
          <w:lang w:val="zh-CN"/>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r>
        <w:rPr>
          <w:rFonts w:hint="eastAsia" w:ascii="宋体" w:hAnsi="宋体"/>
          <w:b/>
          <w:bCs/>
          <w:color w:val="auto"/>
          <w:sz w:val="28"/>
          <w:szCs w:val="24"/>
        </w:rPr>
        <w:t>5.5 售后服务方案</w:t>
      </w:r>
    </w:p>
    <w:p>
      <w:pPr>
        <w:autoSpaceDE w:val="0"/>
        <w:autoSpaceDN w:val="0"/>
        <w:adjustRightInd w:val="0"/>
        <w:spacing w:line="360" w:lineRule="auto"/>
        <w:jc w:val="center"/>
        <w:outlineLvl w:val="0"/>
        <w:rPr>
          <w:rFonts w:ascii="宋体" w:hAnsi="宋体"/>
          <w:b/>
          <w:bCs/>
          <w:color w:val="auto"/>
          <w:sz w:val="36"/>
          <w:szCs w:val="36"/>
        </w:rPr>
      </w:pPr>
    </w:p>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（供应商根据询价文件要求自行编制）</w:t>
      </w:r>
    </w:p>
    <w:p>
      <w:pPr>
        <w:autoSpaceDE w:val="0"/>
        <w:autoSpaceDN w:val="0"/>
        <w:adjustRightInd w:val="0"/>
        <w:spacing w:line="360" w:lineRule="auto"/>
        <w:jc w:val="center"/>
        <w:outlineLvl w:val="0"/>
        <w:rPr>
          <w:rFonts w:ascii="宋体" w:hAnsi="宋体"/>
          <w:b/>
          <w:bCs/>
          <w:color w:val="auto"/>
          <w:sz w:val="36"/>
          <w:szCs w:val="36"/>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spacing w:before="50" w:afterLines="50" w:line="360" w:lineRule="auto"/>
        <w:contextualSpacing/>
        <w:jc w:val="left"/>
        <w:rPr>
          <w:rFonts w:asciiTheme="minorEastAsia" w:hAnsiTheme="minorEastAsia"/>
          <w:color w:val="auto"/>
          <w:szCs w:val="21"/>
        </w:rPr>
      </w:pPr>
    </w:p>
    <w:p>
      <w:pPr>
        <w:spacing w:before="50" w:afterLines="50" w:line="360" w:lineRule="auto"/>
        <w:ind w:firstLine="703" w:firstLineChars="250"/>
        <w:contextualSpacing/>
        <w:jc w:val="left"/>
        <w:rPr>
          <w:rFonts w:asciiTheme="minorEastAsia" w:hAnsiTheme="minorEastAsia"/>
          <w:b/>
          <w:color w:val="auto"/>
          <w:sz w:val="28"/>
          <w:szCs w:val="21"/>
        </w:rPr>
      </w:pPr>
      <w:r>
        <w:rPr>
          <w:rFonts w:hint="eastAsia" w:asciiTheme="minorEastAsia" w:hAnsiTheme="minorEastAsia"/>
          <w:b/>
          <w:color w:val="auto"/>
          <w:sz w:val="28"/>
          <w:szCs w:val="21"/>
        </w:rPr>
        <w:t>5</w:t>
      </w:r>
      <w:r>
        <w:rPr>
          <w:rFonts w:asciiTheme="minorEastAsia" w:hAnsiTheme="minorEastAsia"/>
          <w:b/>
          <w:color w:val="auto"/>
          <w:sz w:val="28"/>
          <w:szCs w:val="21"/>
        </w:rPr>
        <w:t>.6</w:t>
      </w:r>
      <w:r>
        <w:rPr>
          <w:rFonts w:hint="eastAsia" w:asciiTheme="minorEastAsia" w:hAnsiTheme="minorEastAsia"/>
          <w:b/>
          <w:color w:val="auto"/>
          <w:sz w:val="28"/>
          <w:szCs w:val="21"/>
        </w:rPr>
        <w:t>“节能产品政府采购品目清单”强制节能产品情况</w:t>
      </w:r>
    </w:p>
    <w:p>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pPr>
        <w:autoSpaceDE w:val="0"/>
        <w:autoSpaceDN w:val="0"/>
        <w:adjustRightInd w:val="0"/>
        <w:spacing w:line="360" w:lineRule="auto"/>
        <w:outlineLvl w:val="0"/>
        <w:rPr>
          <w:rFonts w:hAnsi="宋体" w:eastAsia="宋体"/>
          <w:b/>
          <w:snapToGrid w:val="0"/>
          <w:color w:val="auto"/>
          <w:kern w:val="0"/>
          <w:szCs w:val="21"/>
        </w:rPr>
      </w:pPr>
      <w:r>
        <w:rPr>
          <w:rFonts w:hint="eastAsia" w:asciiTheme="minorEastAsia" w:hAnsiTheme="minorEastAsia"/>
          <w:color w:val="auto"/>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cs="宋体" w:asciiTheme="majorEastAsia" w:hAnsiTheme="majorEastAsia" w:eastAsiaTheme="majorEastAsia"/>
                <w:b/>
                <w:bCs/>
                <w:color w:val="auto"/>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bCs/>
                <w:color w:val="auto"/>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color w:val="auto"/>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Cs w:val="21"/>
              </w:rPr>
            </w:pPr>
          </w:p>
        </w:tc>
      </w:tr>
    </w:tbl>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供应商（公章）：</w:t>
      </w:r>
    </w:p>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供应商法定代表人（单位负责人）或授权代表</w:t>
      </w:r>
      <w:r>
        <w:rPr>
          <w:rFonts w:hint="eastAsia" w:ascii="宋体" w:hAnsi="宋体" w:cs="Courier New"/>
          <w:color w:val="auto"/>
          <w:sz w:val="22"/>
          <w:szCs w:val="21"/>
        </w:rPr>
        <w:t>（签字或加盖姓名章）</w:t>
      </w:r>
      <w:r>
        <w:rPr>
          <w:rFonts w:hint="eastAsia" w:cs="宋体" w:asciiTheme="minorEastAsia" w:hAnsiTheme="minorEastAsia"/>
          <w:color w:val="auto"/>
          <w:szCs w:val="21"/>
          <w:lang w:val="zh-CN"/>
        </w:rPr>
        <w:t>：</w:t>
      </w: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outlineLvl w:val="0"/>
        <w:rPr>
          <w:rFonts w:ascii="宋体" w:hAnsi="宋体"/>
          <w:b/>
          <w:bCs/>
          <w:color w:val="auto"/>
          <w:sz w:val="36"/>
          <w:szCs w:val="24"/>
        </w:rPr>
      </w:pPr>
      <w:r>
        <w:rPr>
          <w:rFonts w:hint="eastAsia" w:ascii="宋体" w:hAnsi="Times New Roman" w:eastAsia="宋体" w:cs="宋体"/>
          <w:b/>
          <w:color w:val="auto"/>
          <w:kern w:val="0"/>
          <w:szCs w:val="21"/>
        </w:rPr>
        <w:t>声明：所投产品节能认证证书须附后。</w:t>
      </w: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Times New Roman" w:eastAsia="宋体" w:cs="宋体"/>
          <w:color w:val="auto"/>
          <w:kern w:val="0"/>
          <w:sz w:val="24"/>
          <w:szCs w:val="24"/>
        </w:rPr>
      </w:pPr>
    </w:p>
    <w:p>
      <w:pPr>
        <w:autoSpaceDE w:val="0"/>
        <w:autoSpaceDN w:val="0"/>
        <w:adjustRightInd w:val="0"/>
        <w:spacing w:line="360" w:lineRule="auto"/>
        <w:jc w:val="center"/>
        <w:outlineLvl w:val="0"/>
        <w:rPr>
          <w:rFonts w:ascii="宋体" w:hAnsi="宋体"/>
          <w:b/>
          <w:bCs/>
          <w:color w:val="auto"/>
          <w:sz w:val="40"/>
          <w:szCs w:val="24"/>
        </w:rPr>
      </w:pPr>
      <w:r>
        <w:rPr>
          <w:rFonts w:hint="eastAsia" w:ascii="宋体" w:hAnsi="Times New Roman" w:eastAsia="宋体" w:cs="宋体"/>
          <w:b/>
          <w:color w:val="auto"/>
          <w:kern w:val="0"/>
          <w:sz w:val="28"/>
          <w:szCs w:val="24"/>
        </w:rPr>
        <w:t>5</w:t>
      </w:r>
      <w:r>
        <w:rPr>
          <w:rFonts w:ascii="宋体" w:hAnsi="Times New Roman" w:eastAsia="宋体" w:cs="宋体"/>
          <w:b/>
          <w:color w:val="auto"/>
          <w:kern w:val="0"/>
          <w:sz w:val="28"/>
          <w:szCs w:val="24"/>
        </w:rPr>
        <w:t>.7</w:t>
      </w:r>
      <w:r>
        <w:rPr>
          <w:rFonts w:hint="eastAsia" w:ascii="宋体" w:hAnsi="Times New Roman" w:eastAsia="宋体" w:cs="宋体"/>
          <w:b/>
          <w:color w:val="auto"/>
          <w:kern w:val="0"/>
          <w:sz w:val="28"/>
          <w:szCs w:val="24"/>
        </w:rPr>
        <w:t>“节能产品政府采购品目清单”优先采购节能产品情况</w:t>
      </w:r>
    </w:p>
    <w:p>
      <w:pPr>
        <w:autoSpaceDE w:val="0"/>
        <w:autoSpaceDN w:val="0"/>
        <w:adjustRightInd w:val="0"/>
        <w:spacing w:line="360" w:lineRule="auto"/>
        <w:jc w:val="center"/>
        <w:outlineLvl w:val="0"/>
        <w:rPr>
          <w:rFonts w:ascii="宋体" w:hAnsi="宋体"/>
          <w:b/>
          <w:bCs/>
          <w:color w:val="auto"/>
          <w:sz w:val="36"/>
          <w:szCs w:val="24"/>
        </w:rPr>
      </w:pPr>
    </w:p>
    <w:p>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pPr>
        <w:autoSpaceDE w:val="0"/>
        <w:autoSpaceDN w:val="0"/>
        <w:adjustRightInd w:val="0"/>
        <w:spacing w:line="360" w:lineRule="auto"/>
        <w:outlineLvl w:val="0"/>
        <w:rPr>
          <w:rFonts w:hAnsi="宋体" w:eastAsia="宋体"/>
          <w:b/>
          <w:snapToGrid w:val="0"/>
          <w:color w:val="auto"/>
          <w:kern w:val="0"/>
          <w:szCs w:val="21"/>
        </w:rPr>
      </w:pPr>
      <w:r>
        <w:rPr>
          <w:rFonts w:hint="eastAsia" w:asciiTheme="minorEastAsia" w:hAnsiTheme="minorEastAsia"/>
          <w:color w:val="auto"/>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cs="宋体" w:asciiTheme="majorEastAsia" w:hAnsiTheme="majorEastAsia" w:eastAsiaTheme="majorEastAsia"/>
                <w:b/>
                <w:bCs/>
                <w:color w:val="auto"/>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bCs/>
                <w:color w:val="auto"/>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color w:val="auto"/>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Cs w:val="21"/>
              </w:rPr>
            </w:pPr>
          </w:p>
        </w:tc>
      </w:tr>
    </w:tbl>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供应商（公章）：</w:t>
      </w:r>
    </w:p>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供应商法定代表人（单位负责人）或授权代表</w:t>
      </w:r>
      <w:r>
        <w:rPr>
          <w:rFonts w:hint="eastAsia" w:ascii="宋体" w:hAnsi="宋体" w:cs="Courier New"/>
          <w:color w:val="auto"/>
          <w:sz w:val="22"/>
          <w:szCs w:val="21"/>
        </w:rPr>
        <w:t>（签字或加盖姓名章）</w:t>
      </w:r>
      <w:r>
        <w:rPr>
          <w:rFonts w:hint="eastAsia" w:cs="宋体" w:asciiTheme="minorEastAsia" w:hAnsiTheme="minorEastAsia"/>
          <w:color w:val="auto"/>
          <w:szCs w:val="21"/>
          <w:lang w:val="zh-CN"/>
        </w:rPr>
        <w:t>：</w:t>
      </w: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Times New Roman" w:eastAsia="宋体" w:cs="宋体"/>
          <w:b/>
          <w:color w:val="auto"/>
          <w:kern w:val="0"/>
          <w:sz w:val="28"/>
          <w:szCs w:val="24"/>
        </w:rPr>
      </w:pPr>
    </w:p>
    <w:p>
      <w:pPr>
        <w:autoSpaceDE w:val="0"/>
        <w:autoSpaceDN w:val="0"/>
        <w:adjustRightInd w:val="0"/>
        <w:spacing w:line="360" w:lineRule="auto"/>
        <w:jc w:val="center"/>
        <w:outlineLvl w:val="0"/>
        <w:rPr>
          <w:rFonts w:ascii="宋体" w:hAnsi="Times New Roman" w:eastAsia="宋体" w:cs="宋体"/>
          <w:b/>
          <w:color w:val="auto"/>
          <w:kern w:val="0"/>
          <w:sz w:val="28"/>
          <w:szCs w:val="24"/>
        </w:rPr>
      </w:pPr>
    </w:p>
    <w:p>
      <w:pPr>
        <w:autoSpaceDE w:val="0"/>
        <w:autoSpaceDN w:val="0"/>
        <w:adjustRightInd w:val="0"/>
        <w:spacing w:line="360" w:lineRule="auto"/>
        <w:outlineLvl w:val="0"/>
        <w:rPr>
          <w:rFonts w:ascii="宋体" w:hAnsi="Times New Roman" w:eastAsia="宋体" w:cs="宋体"/>
          <w:b/>
          <w:color w:val="auto"/>
          <w:kern w:val="0"/>
          <w:sz w:val="28"/>
          <w:szCs w:val="24"/>
        </w:rPr>
      </w:pPr>
      <w:r>
        <w:rPr>
          <w:rFonts w:hint="eastAsia" w:ascii="宋体" w:hAnsi="Times New Roman" w:eastAsia="宋体" w:cs="宋体"/>
          <w:b/>
          <w:color w:val="auto"/>
          <w:kern w:val="0"/>
          <w:szCs w:val="21"/>
        </w:rPr>
        <w:t>声明：所投产品节能认证证书须附后。</w:t>
      </w:r>
    </w:p>
    <w:p>
      <w:pPr>
        <w:autoSpaceDE w:val="0"/>
        <w:autoSpaceDN w:val="0"/>
        <w:adjustRightInd w:val="0"/>
        <w:spacing w:line="360" w:lineRule="auto"/>
        <w:jc w:val="center"/>
        <w:outlineLvl w:val="0"/>
        <w:rPr>
          <w:rFonts w:ascii="宋体" w:hAnsi="Times New Roman" w:eastAsia="宋体" w:cs="宋体"/>
          <w:b/>
          <w:color w:val="auto"/>
          <w:kern w:val="0"/>
          <w:sz w:val="28"/>
          <w:szCs w:val="24"/>
        </w:rPr>
      </w:pPr>
    </w:p>
    <w:p>
      <w:pPr>
        <w:autoSpaceDE w:val="0"/>
        <w:autoSpaceDN w:val="0"/>
        <w:adjustRightInd w:val="0"/>
        <w:spacing w:line="360" w:lineRule="auto"/>
        <w:jc w:val="center"/>
        <w:outlineLvl w:val="0"/>
        <w:rPr>
          <w:rFonts w:ascii="宋体" w:hAnsi="Times New Roman" w:eastAsia="宋体" w:cs="宋体"/>
          <w:b/>
          <w:color w:val="auto"/>
          <w:kern w:val="0"/>
          <w:sz w:val="28"/>
          <w:szCs w:val="24"/>
        </w:rPr>
      </w:pPr>
    </w:p>
    <w:p>
      <w:pPr>
        <w:autoSpaceDE w:val="0"/>
        <w:autoSpaceDN w:val="0"/>
        <w:adjustRightInd w:val="0"/>
        <w:spacing w:line="360" w:lineRule="auto"/>
        <w:jc w:val="center"/>
        <w:outlineLvl w:val="0"/>
        <w:rPr>
          <w:rFonts w:ascii="宋体" w:hAnsi="Times New Roman" w:eastAsia="宋体" w:cs="宋体"/>
          <w:b/>
          <w:color w:val="auto"/>
          <w:kern w:val="0"/>
          <w:sz w:val="28"/>
          <w:szCs w:val="24"/>
        </w:rPr>
      </w:pPr>
    </w:p>
    <w:p>
      <w:pPr>
        <w:autoSpaceDE w:val="0"/>
        <w:autoSpaceDN w:val="0"/>
        <w:adjustRightInd w:val="0"/>
        <w:spacing w:line="360" w:lineRule="auto"/>
        <w:jc w:val="center"/>
        <w:outlineLvl w:val="0"/>
        <w:rPr>
          <w:rFonts w:ascii="宋体" w:hAnsi="Times New Roman" w:eastAsia="宋体" w:cs="宋体"/>
          <w:b/>
          <w:color w:val="auto"/>
          <w:kern w:val="0"/>
          <w:sz w:val="28"/>
          <w:szCs w:val="24"/>
        </w:rPr>
      </w:pPr>
    </w:p>
    <w:p>
      <w:pPr>
        <w:autoSpaceDE w:val="0"/>
        <w:autoSpaceDN w:val="0"/>
        <w:adjustRightInd w:val="0"/>
        <w:spacing w:line="360" w:lineRule="auto"/>
        <w:jc w:val="center"/>
        <w:outlineLvl w:val="0"/>
        <w:rPr>
          <w:rFonts w:ascii="宋体" w:hAnsi="Times New Roman" w:eastAsia="宋体" w:cs="宋体"/>
          <w:b/>
          <w:color w:val="auto"/>
          <w:kern w:val="0"/>
          <w:sz w:val="28"/>
          <w:szCs w:val="24"/>
        </w:rPr>
      </w:pPr>
    </w:p>
    <w:p>
      <w:pPr>
        <w:autoSpaceDE w:val="0"/>
        <w:autoSpaceDN w:val="0"/>
        <w:adjustRightInd w:val="0"/>
        <w:spacing w:line="360" w:lineRule="auto"/>
        <w:jc w:val="center"/>
        <w:outlineLvl w:val="0"/>
        <w:rPr>
          <w:rFonts w:ascii="宋体" w:hAnsi="Times New Roman" w:eastAsia="宋体" w:cs="宋体"/>
          <w:b/>
          <w:color w:val="auto"/>
          <w:kern w:val="0"/>
          <w:sz w:val="28"/>
          <w:szCs w:val="24"/>
        </w:rPr>
      </w:pPr>
    </w:p>
    <w:p>
      <w:pPr>
        <w:autoSpaceDE w:val="0"/>
        <w:autoSpaceDN w:val="0"/>
        <w:adjustRightInd w:val="0"/>
        <w:spacing w:line="360" w:lineRule="auto"/>
        <w:jc w:val="center"/>
        <w:outlineLvl w:val="0"/>
        <w:rPr>
          <w:rFonts w:ascii="宋体" w:hAnsi="Times New Roman" w:eastAsia="宋体" w:cs="宋体"/>
          <w:b/>
          <w:color w:val="auto"/>
          <w:kern w:val="0"/>
          <w:sz w:val="28"/>
          <w:szCs w:val="24"/>
        </w:rPr>
      </w:pPr>
    </w:p>
    <w:p>
      <w:pPr>
        <w:autoSpaceDE w:val="0"/>
        <w:autoSpaceDN w:val="0"/>
        <w:adjustRightInd w:val="0"/>
        <w:spacing w:line="360" w:lineRule="auto"/>
        <w:jc w:val="center"/>
        <w:outlineLvl w:val="0"/>
        <w:rPr>
          <w:rFonts w:ascii="宋体" w:hAnsi="宋体"/>
          <w:b/>
          <w:bCs/>
          <w:color w:val="auto"/>
          <w:sz w:val="40"/>
          <w:szCs w:val="24"/>
        </w:rPr>
      </w:pPr>
      <w:r>
        <w:rPr>
          <w:rFonts w:hint="eastAsia" w:ascii="宋体" w:hAnsi="Times New Roman" w:eastAsia="宋体" w:cs="宋体"/>
          <w:b/>
          <w:color w:val="auto"/>
          <w:kern w:val="0"/>
          <w:sz w:val="28"/>
          <w:szCs w:val="24"/>
        </w:rPr>
        <w:t>5</w:t>
      </w:r>
      <w:r>
        <w:rPr>
          <w:rFonts w:ascii="宋体" w:hAnsi="Times New Roman" w:eastAsia="宋体" w:cs="宋体"/>
          <w:b/>
          <w:color w:val="auto"/>
          <w:kern w:val="0"/>
          <w:sz w:val="28"/>
          <w:szCs w:val="24"/>
        </w:rPr>
        <w:t xml:space="preserve">.8 </w:t>
      </w:r>
      <w:r>
        <w:rPr>
          <w:rFonts w:hint="eastAsia" w:ascii="宋体" w:hAnsi="Times New Roman" w:eastAsia="宋体" w:cs="宋体"/>
          <w:b/>
          <w:color w:val="auto"/>
          <w:kern w:val="0"/>
          <w:sz w:val="28"/>
          <w:szCs w:val="24"/>
        </w:rPr>
        <w:t>“环境标志产品政府采购品目清单”优先采购产品情况</w:t>
      </w:r>
    </w:p>
    <w:p>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pPr>
        <w:autoSpaceDE w:val="0"/>
        <w:autoSpaceDN w:val="0"/>
        <w:adjustRightInd w:val="0"/>
        <w:spacing w:line="360" w:lineRule="auto"/>
        <w:outlineLvl w:val="0"/>
        <w:rPr>
          <w:rFonts w:hAnsi="宋体" w:eastAsia="宋体"/>
          <w:b/>
          <w:snapToGrid w:val="0"/>
          <w:color w:val="auto"/>
          <w:kern w:val="0"/>
          <w:szCs w:val="21"/>
        </w:rPr>
      </w:pPr>
      <w:r>
        <w:rPr>
          <w:rFonts w:hint="eastAsia" w:asciiTheme="minorEastAsia" w:hAnsiTheme="minorEastAsia"/>
          <w:color w:val="auto"/>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cs="宋体" w:asciiTheme="majorEastAsia" w:hAnsiTheme="majorEastAsia" w:eastAsiaTheme="majorEastAsia"/>
                <w:b/>
                <w:bCs/>
                <w:color w:val="auto"/>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bCs/>
                <w:color w:val="auto"/>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color w:val="auto"/>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Cs w:val="21"/>
              </w:rPr>
            </w:pPr>
          </w:p>
        </w:tc>
      </w:tr>
    </w:tbl>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供应商（公章）：</w:t>
      </w:r>
    </w:p>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供应商法定代表人（单位负责人）或授权代表</w:t>
      </w:r>
      <w:r>
        <w:rPr>
          <w:rFonts w:hint="eastAsia" w:ascii="宋体" w:hAnsi="宋体" w:cs="Courier New"/>
          <w:color w:val="auto"/>
          <w:sz w:val="22"/>
          <w:szCs w:val="21"/>
        </w:rPr>
        <w:t>（签字或加盖姓名章）</w:t>
      </w:r>
      <w:r>
        <w:rPr>
          <w:rFonts w:hint="eastAsia" w:cs="宋体" w:asciiTheme="minorEastAsia" w:hAnsiTheme="minorEastAsia"/>
          <w:color w:val="auto"/>
          <w:szCs w:val="21"/>
          <w:lang w:val="zh-CN"/>
        </w:rPr>
        <w:t>：</w:t>
      </w: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outlineLvl w:val="0"/>
        <w:rPr>
          <w:rFonts w:ascii="宋体" w:hAnsi="宋体"/>
          <w:b/>
          <w:bCs/>
          <w:color w:val="auto"/>
          <w:sz w:val="36"/>
          <w:szCs w:val="24"/>
        </w:rPr>
      </w:pPr>
      <w:r>
        <w:rPr>
          <w:rFonts w:hint="eastAsia" w:ascii="宋体" w:hAnsi="Times New Roman" w:eastAsia="宋体" w:cs="宋体"/>
          <w:b/>
          <w:color w:val="auto"/>
          <w:kern w:val="0"/>
          <w:szCs w:val="21"/>
        </w:rPr>
        <w:t>声明：所投产品环境标志产品认证证书须附后。</w:t>
      </w: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rFonts w:ascii="宋体" w:hAnsi="宋体"/>
          <w:b/>
          <w:bCs/>
          <w:color w:val="auto"/>
          <w:sz w:val="36"/>
          <w:szCs w:val="24"/>
        </w:rPr>
      </w:pPr>
    </w:p>
    <w:p>
      <w:pPr>
        <w:autoSpaceDE w:val="0"/>
        <w:autoSpaceDN w:val="0"/>
        <w:adjustRightInd w:val="0"/>
        <w:spacing w:line="360" w:lineRule="auto"/>
        <w:jc w:val="center"/>
        <w:outlineLvl w:val="0"/>
        <w:rPr>
          <w:b/>
          <w:color w:val="auto"/>
          <w:sz w:val="24"/>
        </w:rPr>
      </w:pPr>
      <w:r>
        <w:rPr>
          <w:rFonts w:hint="eastAsia" w:ascii="宋体" w:hAnsi="宋体"/>
          <w:b/>
          <w:bCs/>
          <w:color w:val="auto"/>
          <w:sz w:val="36"/>
          <w:szCs w:val="24"/>
        </w:rPr>
        <w:t>5.9</w:t>
      </w:r>
      <w:r>
        <w:rPr>
          <w:b/>
          <w:color w:val="auto"/>
          <w:sz w:val="28"/>
        </w:rPr>
        <w:t>中小企业声明函（</w:t>
      </w:r>
      <w:r>
        <w:rPr>
          <w:rFonts w:hint="eastAsia"/>
          <w:b/>
          <w:color w:val="auto"/>
          <w:sz w:val="28"/>
        </w:rPr>
        <w:t>货物</w:t>
      </w:r>
      <w:r>
        <w:rPr>
          <w:b/>
          <w:color w:val="auto"/>
          <w:sz w:val="28"/>
        </w:rPr>
        <w:t>）</w:t>
      </w:r>
    </w:p>
    <w:p>
      <w:pPr>
        <w:autoSpaceDE w:val="0"/>
        <w:autoSpaceDN w:val="0"/>
        <w:adjustRightInd w:val="0"/>
        <w:spacing w:line="360" w:lineRule="auto"/>
        <w:jc w:val="center"/>
        <w:outlineLvl w:val="0"/>
        <w:rPr>
          <w:color w:val="auto"/>
          <w:sz w:val="24"/>
        </w:rPr>
      </w:pPr>
      <w:r>
        <w:rPr>
          <w:color w:val="auto"/>
          <w:sz w:val="24"/>
        </w:rPr>
        <w:t>本公司（联合体）郑重声明，根据《政府采购促进中小企业发展管理办法》（财库﹝2020﹞ 46 号）的规定，本公司（联合体）参加（</w:t>
      </w:r>
      <w:r>
        <w:rPr>
          <w:color w:val="auto"/>
          <w:sz w:val="24"/>
          <w:u w:val="single"/>
        </w:rPr>
        <w:t>单位名称</w:t>
      </w:r>
      <w:r>
        <w:rPr>
          <w:color w:val="auto"/>
          <w:sz w:val="24"/>
        </w:rPr>
        <w:t>）的（</w:t>
      </w:r>
      <w:r>
        <w:rPr>
          <w:color w:val="auto"/>
          <w:sz w:val="24"/>
          <w:u w:val="single"/>
        </w:rPr>
        <w:t>项目名称</w:t>
      </w:r>
      <w:r>
        <w:rPr>
          <w:color w:val="auto"/>
          <w:sz w:val="24"/>
        </w:rPr>
        <w:t>）</w:t>
      </w:r>
    </w:p>
    <w:p>
      <w:pPr>
        <w:autoSpaceDE w:val="0"/>
        <w:autoSpaceDN w:val="0"/>
        <w:adjustRightInd w:val="0"/>
        <w:spacing w:line="360" w:lineRule="auto"/>
        <w:outlineLvl w:val="0"/>
        <w:rPr>
          <w:color w:val="auto"/>
          <w:sz w:val="24"/>
        </w:rPr>
      </w:pPr>
      <w:r>
        <w:rPr>
          <w:color w:val="auto"/>
          <w:sz w:val="24"/>
        </w:rPr>
        <w:t>采购活动，</w:t>
      </w:r>
      <w:r>
        <w:rPr>
          <w:rFonts w:hint="eastAsia"/>
          <w:color w:val="auto"/>
          <w:sz w:val="24"/>
        </w:rPr>
        <w:t>提供的货物全部由符合政策要求的中小微企业制造。</w:t>
      </w:r>
      <w:r>
        <w:rPr>
          <w:color w:val="auto"/>
          <w:sz w:val="24"/>
        </w:rPr>
        <w:t>相关企业（含联合体中的中小企业、签订分包意向协议的中小企业）的具体情况如下：</w:t>
      </w:r>
    </w:p>
    <w:p>
      <w:pPr>
        <w:autoSpaceDE w:val="0"/>
        <w:autoSpaceDN w:val="0"/>
        <w:adjustRightInd w:val="0"/>
        <w:spacing w:line="360" w:lineRule="auto"/>
        <w:jc w:val="center"/>
        <w:outlineLvl w:val="0"/>
        <w:rPr>
          <w:color w:val="auto"/>
          <w:sz w:val="24"/>
          <w:u w:val="single"/>
        </w:rPr>
      </w:pPr>
      <w:r>
        <w:rPr>
          <w:color w:val="auto"/>
          <w:sz w:val="24"/>
        </w:rPr>
        <w:t>1. （</w:t>
      </w:r>
      <w:r>
        <w:rPr>
          <w:color w:val="auto"/>
          <w:sz w:val="24"/>
          <w:u w:val="single"/>
        </w:rPr>
        <w:t>标的名称</w:t>
      </w:r>
      <w:r>
        <w:rPr>
          <w:color w:val="auto"/>
          <w:sz w:val="24"/>
        </w:rPr>
        <w:t>），属于（</w:t>
      </w:r>
      <w:r>
        <w:rPr>
          <w:color w:val="auto"/>
          <w:sz w:val="24"/>
          <w:u w:val="single"/>
        </w:rPr>
        <w:t>采购文件中明确的所属行业</w:t>
      </w:r>
      <w:r>
        <w:rPr>
          <w:color w:val="auto"/>
          <w:sz w:val="24"/>
        </w:rPr>
        <w:t>）行业；</w:t>
      </w:r>
      <w:r>
        <w:rPr>
          <w:rFonts w:hint="eastAsia"/>
          <w:color w:val="auto"/>
          <w:sz w:val="24"/>
        </w:rPr>
        <w:t>制造商为</w:t>
      </w:r>
      <w:r>
        <w:rPr>
          <w:rFonts w:hint="eastAsia"/>
          <w:color w:val="auto"/>
          <w:sz w:val="24"/>
          <w:u w:val="single"/>
        </w:rPr>
        <w:t>企业名称</w:t>
      </w:r>
    </w:p>
    <w:p>
      <w:pPr>
        <w:autoSpaceDE w:val="0"/>
        <w:autoSpaceDN w:val="0"/>
        <w:adjustRightInd w:val="0"/>
        <w:spacing w:line="360" w:lineRule="auto"/>
        <w:jc w:val="center"/>
        <w:outlineLvl w:val="0"/>
        <w:rPr>
          <w:color w:val="auto"/>
          <w:sz w:val="24"/>
          <w:u w:val="single"/>
        </w:rPr>
      </w:pPr>
      <w:r>
        <w:rPr>
          <w:color w:val="auto"/>
          <w:sz w:val="24"/>
        </w:rPr>
        <w:t>，从业人员</w:t>
      </w:r>
      <w:r>
        <w:rPr>
          <w:rFonts w:hint="eastAsia"/>
          <w:color w:val="auto"/>
          <w:sz w:val="24"/>
        </w:rPr>
        <w:t>_______</w:t>
      </w:r>
      <w:r>
        <w:rPr>
          <w:color w:val="auto"/>
          <w:sz w:val="24"/>
        </w:rPr>
        <w:t>人，营业收入为</w:t>
      </w:r>
      <w:r>
        <w:rPr>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softHyphen/>
      </w:r>
      <w:r>
        <w:rPr>
          <w:rFonts w:hint="eastAsia"/>
          <w:color w:val="auto"/>
          <w:sz w:val="24"/>
        </w:rPr>
        <w:t>________</w:t>
      </w:r>
      <w:r>
        <w:rPr>
          <w:color w:val="auto"/>
          <w:sz w:val="24"/>
        </w:rPr>
        <w:t>万元，属于（</w:t>
      </w:r>
      <w:r>
        <w:rPr>
          <w:color w:val="auto"/>
          <w:sz w:val="24"/>
          <w:u w:val="single"/>
        </w:rPr>
        <w:t>中型企业、小型企业、</w:t>
      </w:r>
    </w:p>
    <w:p>
      <w:pPr>
        <w:autoSpaceDE w:val="0"/>
        <w:autoSpaceDN w:val="0"/>
        <w:adjustRightInd w:val="0"/>
        <w:spacing w:line="360" w:lineRule="auto"/>
        <w:outlineLvl w:val="0"/>
        <w:rPr>
          <w:color w:val="auto"/>
          <w:sz w:val="24"/>
          <w:u w:val="single"/>
        </w:rPr>
      </w:pPr>
      <w:r>
        <w:rPr>
          <w:color w:val="auto"/>
          <w:sz w:val="24"/>
          <w:u w:val="single"/>
        </w:rPr>
        <w:t>微型企业</w:t>
      </w:r>
      <w:r>
        <w:rPr>
          <w:color w:val="auto"/>
          <w:sz w:val="24"/>
        </w:rPr>
        <w:t>）；</w:t>
      </w:r>
    </w:p>
    <w:p>
      <w:pPr>
        <w:autoSpaceDE w:val="0"/>
        <w:autoSpaceDN w:val="0"/>
        <w:adjustRightInd w:val="0"/>
        <w:spacing w:line="360" w:lineRule="auto"/>
        <w:jc w:val="center"/>
        <w:outlineLvl w:val="0"/>
        <w:rPr>
          <w:color w:val="auto"/>
          <w:sz w:val="24"/>
        </w:rPr>
      </w:pPr>
      <w:r>
        <w:rPr>
          <w:color w:val="auto"/>
          <w:sz w:val="24"/>
        </w:rPr>
        <w:t>2. （</w:t>
      </w:r>
      <w:r>
        <w:rPr>
          <w:color w:val="auto"/>
          <w:sz w:val="24"/>
          <w:u w:val="single"/>
        </w:rPr>
        <w:t>标的名称</w:t>
      </w:r>
      <w:r>
        <w:rPr>
          <w:color w:val="auto"/>
          <w:sz w:val="24"/>
        </w:rPr>
        <w:t>），属于（</w:t>
      </w:r>
      <w:r>
        <w:rPr>
          <w:color w:val="auto"/>
          <w:sz w:val="24"/>
          <w:u w:val="single"/>
        </w:rPr>
        <w:t>采购文件中明确的所属行业</w:t>
      </w:r>
      <w:r>
        <w:rPr>
          <w:color w:val="auto"/>
          <w:sz w:val="24"/>
        </w:rPr>
        <w:t>）行业；</w:t>
      </w:r>
      <w:r>
        <w:rPr>
          <w:rFonts w:hint="eastAsia"/>
          <w:color w:val="auto"/>
          <w:sz w:val="24"/>
        </w:rPr>
        <w:t>制造商为</w:t>
      </w:r>
      <w:r>
        <w:rPr>
          <w:color w:val="auto"/>
          <w:sz w:val="24"/>
        </w:rPr>
        <w:t>（</w:t>
      </w:r>
      <w:r>
        <w:rPr>
          <w:color w:val="auto"/>
          <w:sz w:val="24"/>
          <w:u w:val="single"/>
        </w:rPr>
        <w:t>企业名称</w:t>
      </w:r>
      <w:r>
        <w:rPr>
          <w:color w:val="auto"/>
          <w:sz w:val="24"/>
        </w:rPr>
        <w:t>），从业人员</w:t>
      </w:r>
      <w:r>
        <w:rPr>
          <w:rFonts w:hint="eastAsia"/>
          <w:color w:val="auto"/>
          <w:sz w:val="24"/>
        </w:rPr>
        <w:t>______</w:t>
      </w:r>
      <w:r>
        <w:rPr>
          <w:color w:val="auto"/>
          <w:sz w:val="24"/>
        </w:rPr>
        <w:t>人，营业收入为</w:t>
      </w:r>
      <w:r>
        <w:rPr>
          <w:rFonts w:hint="eastAsia"/>
          <w:color w:val="auto"/>
          <w:sz w:val="24"/>
        </w:rPr>
        <w:t>________</w:t>
      </w:r>
      <w:r>
        <w:rPr>
          <w:color w:val="auto"/>
          <w:sz w:val="24"/>
        </w:rPr>
        <w:t>万元，资产总额为</w:t>
      </w:r>
      <w:r>
        <w:rPr>
          <w:rFonts w:hint="eastAsia"/>
          <w:color w:val="auto"/>
          <w:sz w:val="24"/>
        </w:rPr>
        <w:t>________</w:t>
      </w:r>
      <w:r>
        <w:rPr>
          <w:color w:val="auto"/>
          <w:sz w:val="24"/>
        </w:rPr>
        <w:t>万元，属于（中</w:t>
      </w:r>
    </w:p>
    <w:p>
      <w:pPr>
        <w:autoSpaceDE w:val="0"/>
        <w:autoSpaceDN w:val="0"/>
        <w:adjustRightInd w:val="0"/>
        <w:spacing w:line="360" w:lineRule="auto"/>
        <w:outlineLvl w:val="0"/>
        <w:rPr>
          <w:color w:val="auto"/>
          <w:sz w:val="24"/>
        </w:rPr>
      </w:pPr>
      <w:r>
        <w:rPr>
          <w:color w:val="auto"/>
          <w:sz w:val="24"/>
        </w:rPr>
        <w:t xml:space="preserve">型企业、小型企业、微型企业）； …… </w:t>
      </w:r>
    </w:p>
    <w:p>
      <w:pPr>
        <w:autoSpaceDE w:val="0"/>
        <w:autoSpaceDN w:val="0"/>
        <w:adjustRightInd w:val="0"/>
        <w:spacing w:line="360" w:lineRule="auto"/>
        <w:jc w:val="center"/>
        <w:outlineLvl w:val="0"/>
        <w:rPr>
          <w:color w:val="auto"/>
          <w:sz w:val="24"/>
        </w:rPr>
      </w:pPr>
      <w:r>
        <w:rPr>
          <w:color w:val="auto"/>
          <w:sz w:val="24"/>
        </w:rPr>
        <w:t>以上企业，不属于大企业的分支机构，不存在控股股东为大企业的情形，也不存在</w:t>
      </w:r>
    </w:p>
    <w:p>
      <w:pPr>
        <w:autoSpaceDE w:val="0"/>
        <w:autoSpaceDN w:val="0"/>
        <w:adjustRightInd w:val="0"/>
        <w:spacing w:line="360" w:lineRule="auto"/>
        <w:outlineLvl w:val="0"/>
        <w:rPr>
          <w:color w:val="auto"/>
          <w:sz w:val="24"/>
        </w:rPr>
      </w:pPr>
      <w:r>
        <w:rPr>
          <w:color w:val="auto"/>
          <w:sz w:val="24"/>
        </w:rPr>
        <w:t>与大企业的负责人为同一人的情形。</w:t>
      </w:r>
    </w:p>
    <w:p>
      <w:pPr>
        <w:autoSpaceDE w:val="0"/>
        <w:autoSpaceDN w:val="0"/>
        <w:adjustRightInd w:val="0"/>
        <w:spacing w:line="360" w:lineRule="auto"/>
        <w:jc w:val="center"/>
        <w:outlineLvl w:val="0"/>
        <w:rPr>
          <w:color w:val="auto"/>
          <w:sz w:val="24"/>
        </w:rPr>
      </w:pPr>
      <w:r>
        <w:rPr>
          <w:color w:val="auto"/>
          <w:sz w:val="24"/>
        </w:rPr>
        <w:t>本企业对上述声明内容的真实性负责。如有虚假，将依法承担相应责任。</w:t>
      </w:r>
    </w:p>
    <w:p>
      <w:pPr>
        <w:autoSpaceDE w:val="0"/>
        <w:autoSpaceDN w:val="0"/>
        <w:adjustRightInd w:val="0"/>
        <w:spacing w:line="360" w:lineRule="auto"/>
        <w:jc w:val="center"/>
        <w:outlineLvl w:val="0"/>
        <w:rPr>
          <w:color w:val="auto"/>
          <w:sz w:val="24"/>
        </w:rPr>
      </w:pPr>
    </w:p>
    <w:p>
      <w:pPr>
        <w:autoSpaceDE w:val="0"/>
        <w:autoSpaceDN w:val="0"/>
        <w:adjustRightInd w:val="0"/>
        <w:spacing w:line="360" w:lineRule="auto"/>
        <w:jc w:val="center"/>
        <w:outlineLvl w:val="0"/>
        <w:rPr>
          <w:color w:val="auto"/>
          <w:sz w:val="24"/>
        </w:rPr>
      </w:pPr>
    </w:p>
    <w:p>
      <w:pPr>
        <w:autoSpaceDE w:val="0"/>
        <w:autoSpaceDN w:val="0"/>
        <w:adjustRightInd w:val="0"/>
        <w:spacing w:line="360" w:lineRule="auto"/>
        <w:jc w:val="center"/>
        <w:outlineLvl w:val="0"/>
        <w:rPr>
          <w:color w:val="auto"/>
          <w:sz w:val="24"/>
        </w:rPr>
      </w:pPr>
    </w:p>
    <w:p>
      <w:pPr>
        <w:autoSpaceDE w:val="0"/>
        <w:autoSpaceDN w:val="0"/>
        <w:adjustRightInd w:val="0"/>
        <w:spacing w:line="360" w:lineRule="auto"/>
        <w:jc w:val="center"/>
        <w:outlineLvl w:val="0"/>
        <w:rPr>
          <w:color w:val="auto"/>
          <w:sz w:val="24"/>
        </w:rPr>
      </w:pPr>
    </w:p>
    <w:p>
      <w:pPr>
        <w:autoSpaceDE w:val="0"/>
        <w:autoSpaceDN w:val="0"/>
        <w:adjustRightInd w:val="0"/>
        <w:spacing w:line="360" w:lineRule="auto"/>
        <w:jc w:val="center"/>
        <w:outlineLvl w:val="0"/>
        <w:rPr>
          <w:color w:val="auto"/>
          <w:sz w:val="24"/>
        </w:rPr>
      </w:pPr>
      <w:r>
        <w:rPr>
          <w:color w:val="auto"/>
          <w:sz w:val="24"/>
        </w:rPr>
        <w:t>企业名称（盖章）：</w:t>
      </w:r>
    </w:p>
    <w:p>
      <w:pPr>
        <w:autoSpaceDE w:val="0"/>
        <w:autoSpaceDN w:val="0"/>
        <w:adjustRightInd w:val="0"/>
        <w:spacing w:line="360" w:lineRule="auto"/>
        <w:ind w:firstLine="5760" w:firstLineChars="2400"/>
        <w:outlineLvl w:val="0"/>
        <w:rPr>
          <w:color w:val="auto"/>
          <w:sz w:val="24"/>
        </w:rPr>
      </w:pPr>
      <w:r>
        <w:rPr>
          <w:color w:val="auto"/>
          <w:sz w:val="24"/>
        </w:rPr>
        <w:t>日期：</w:t>
      </w:r>
    </w:p>
    <w:p>
      <w:pPr>
        <w:autoSpaceDE w:val="0"/>
        <w:autoSpaceDN w:val="0"/>
        <w:adjustRightInd w:val="0"/>
        <w:spacing w:line="360" w:lineRule="auto"/>
        <w:outlineLvl w:val="0"/>
        <w:rPr>
          <w:b/>
          <w:color w:val="auto"/>
          <w:sz w:val="24"/>
        </w:rPr>
      </w:pPr>
      <w:r>
        <w:rPr>
          <w:b/>
          <w:color w:val="auto"/>
          <w:sz w:val="24"/>
        </w:rPr>
        <w:t>说明：</w:t>
      </w:r>
    </w:p>
    <w:p>
      <w:pPr>
        <w:autoSpaceDE w:val="0"/>
        <w:autoSpaceDN w:val="0"/>
        <w:adjustRightInd w:val="0"/>
        <w:spacing w:line="360" w:lineRule="auto"/>
        <w:jc w:val="center"/>
        <w:outlineLvl w:val="0"/>
        <w:rPr>
          <w:color w:val="auto"/>
          <w:sz w:val="24"/>
        </w:rPr>
      </w:pPr>
      <w:r>
        <w:rPr>
          <w:color w:val="auto"/>
          <w:sz w:val="24"/>
        </w:rPr>
        <w:t>1、从业人员、营业收入、资产总额填报上一年度数据，无上一年度数据的新成立企</w:t>
      </w:r>
    </w:p>
    <w:p>
      <w:pPr>
        <w:autoSpaceDE w:val="0"/>
        <w:autoSpaceDN w:val="0"/>
        <w:adjustRightInd w:val="0"/>
        <w:spacing w:line="360" w:lineRule="auto"/>
        <w:outlineLvl w:val="0"/>
        <w:rPr>
          <w:color w:val="auto"/>
          <w:sz w:val="24"/>
        </w:rPr>
      </w:pPr>
      <w:r>
        <w:rPr>
          <w:color w:val="auto"/>
          <w:sz w:val="24"/>
        </w:rPr>
        <w:t>业可不填报。</w:t>
      </w:r>
    </w:p>
    <w:p>
      <w:pPr>
        <w:autoSpaceDE w:val="0"/>
        <w:autoSpaceDN w:val="0"/>
        <w:adjustRightInd w:val="0"/>
        <w:spacing w:line="360" w:lineRule="auto"/>
        <w:jc w:val="center"/>
        <w:outlineLvl w:val="0"/>
        <w:rPr>
          <w:color w:val="auto"/>
          <w:sz w:val="24"/>
        </w:rPr>
      </w:pPr>
      <w:r>
        <w:rPr>
          <w:color w:val="auto"/>
          <w:sz w:val="24"/>
        </w:rPr>
        <w:t xml:space="preserve"> 2、中小企业参加政府采购活动，应当出具《中小企业声明函》，否则不得享受相关</w:t>
      </w:r>
    </w:p>
    <w:p>
      <w:pPr>
        <w:autoSpaceDE w:val="0"/>
        <w:autoSpaceDN w:val="0"/>
        <w:adjustRightInd w:val="0"/>
        <w:spacing w:line="360" w:lineRule="auto"/>
        <w:outlineLvl w:val="0"/>
        <w:rPr>
          <w:color w:val="auto"/>
          <w:sz w:val="24"/>
        </w:rPr>
      </w:pPr>
      <w:r>
        <w:rPr>
          <w:color w:val="auto"/>
          <w:sz w:val="24"/>
        </w:rPr>
        <w:t>中小企业扶持</w:t>
      </w:r>
      <w:r>
        <w:rPr>
          <w:color w:val="auto"/>
          <w:sz w:val="22"/>
        </w:rPr>
        <w:t>政策。</w:t>
      </w: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8"/>
          <w:szCs w:val="24"/>
        </w:rPr>
      </w:pPr>
      <w:r>
        <w:rPr>
          <w:rFonts w:hint="eastAsia" w:ascii="宋体" w:hAnsi="宋体"/>
          <w:b/>
          <w:bCs/>
          <w:color w:val="auto"/>
          <w:sz w:val="28"/>
          <w:szCs w:val="24"/>
        </w:rPr>
        <w:t>5.10  残疾人福利性单位声明函</w:t>
      </w:r>
    </w:p>
    <w:p>
      <w:pPr>
        <w:spacing w:line="360" w:lineRule="auto"/>
        <w:rPr>
          <w:rFonts w:ascii="宋体" w:hAnsi="宋体"/>
          <w:color w:val="auto"/>
          <w:szCs w:val="21"/>
        </w:rPr>
      </w:pPr>
    </w:p>
    <w:p>
      <w:pPr>
        <w:spacing w:line="360" w:lineRule="auto"/>
        <w:ind w:firstLine="480" w:firstLineChars="200"/>
        <w:rPr>
          <w:rFonts w:ascii="宋体" w:hAnsi="宋体"/>
          <w:color w:val="auto"/>
          <w:sz w:val="24"/>
          <w:szCs w:val="24"/>
        </w:rPr>
      </w:pPr>
      <w:r>
        <w:rPr>
          <w:rFonts w:hint="eastAsia" w:ascii="宋体" w:hAnsi="宋体"/>
          <w:color w:val="auto"/>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本单位对上述声明的真实性负责。如有虚假，将依法承担相应责任。</w:t>
      </w: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 xml:space="preserve">                                    单位名称（盖章）：</w:t>
      </w:r>
    </w:p>
    <w:p>
      <w:pPr>
        <w:spacing w:line="360" w:lineRule="auto"/>
        <w:rPr>
          <w:rFonts w:ascii="宋体" w:hAnsi="宋体"/>
          <w:color w:val="auto"/>
          <w:sz w:val="24"/>
          <w:szCs w:val="24"/>
        </w:rPr>
      </w:pPr>
      <w:r>
        <w:rPr>
          <w:rFonts w:hint="eastAsia" w:ascii="宋体" w:hAnsi="宋体"/>
          <w:color w:val="auto"/>
          <w:sz w:val="24"/>
          <w:szCs w:val="24"/>
        </w:rPr>
        <w:t xml:space="preserve">                                    日    期：      </w:t>
      </w:r>
      <w:r>
        <w:rPr>
          <w:rFonts w:hint="eastAsia" w:cs="宋体" w:asciiTheme="minorEastAsia" w:hAnsiTheme="minorEastAsia"/>
          <w:color w:val="auto"/>
          <w:sz w:val="24"/>
          <w:szCs w:val="24"/>
        </w:rPr>
        <w:t>年    月    日</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p>
    <w:p>
      <w:pPr>
        <w:autoSpaceDE w:val="0"/>
        <w:autoSpaceDN w:val="0"/>
        <w:adjustRightInd w:val="0"/>
        <w:spacing w:line="360" w:lineRule="auto"/>
        <w:jc w:val="center"/>
        <w:outlineLvl w:val="0"/>
        <w:rPr>
          <w:rFonts w:ascii="宋体" w:hAnsi="宋体"/>
          <w:b/>
          <w:bCs/>
          <w:color w:val="auto"/>
          <w:sz w:val="28"/>
          <w:szCs w:val="24"/>
        </w:rPr>
      </w:pPr>
      <w:r>
        <w:rPr>
          <w:rFonts w:hint="eastAsia" w:ascii="宋体" w:hAnsi="宋体"/>
          <w:b/>
          <w:bCs/>
          <w:color w:val="auto"/>
          <w:sz w:val="28"/>
          <w:szCs w:val="24"/>
        </w:rPr>
        <w:t xml:space="preserve">5.11 所投产品符合国家强制性要求承诺函 </w:t>
      </w:r>
    </w:p>
    <w:p>
      <w:pPr>
        <w:autoSpaceDE w:val="0"/>
        <w:autoSpaceDN w:val="0"/>
        <w:adjustRightInd w:val="0"/>
        <w:spacing w:line="360" w:lineRule="auto"/>
        <w:jc w:val="center"/>
        <w:outlineLvl w:val="0"/>
        <w:rPr>
          <w:rFonts w:ascii="宋体" w:hAnsi="宋体"/>
          <w:b/>
          <w:bCs/>
          <w:color w:val="auto"/>
          <w:sz w:val="28"/>
          <w:szCs w:val="28"/>
        </w:rPr>
      </w:pPr>
    </w:p>
    <w:p>
      <w:pPr>
        <w:spacing w:line="360" w:lineRule="auto"/>
        <w:jc w:val="center"/>
        <w:rPr>
          <w:rFonts w:ascii="宋体" w:hAnsi="宋体" w:cs="Arial"/>
          <w:color w:val="auto"/>
          <w:kern w:val="0"/>
          <w:sz w:val="24"/>
          <w:szCs w:val="24"/>
        </w:rPr>
      </w:pPr>
      <w:r>
        <w:rPr>
          <w:rFonts w:hint="eastAsia" w:ascii="宋体" w:hAnsi="宋体" w:cs="Arial"/>
          <w:color w:val="auto"/>
          <w:kern w:val="0"/>
          <w:sz w:val="24"/>
          <w:szCs w:val="24"/>
        </w:rPr>
        <w:t>供应商所投产品涉及国家有属强制性规定的，须承诺其所投产品符合国家强制性要求（如CCC认证，格式自拟）</w:t>
      </w:r>
    </w:p>
    <w:p>
      <w:pPr>
        <w:autoSpaceDE w:val="0"/>
        <w:autoSpaceDN w:val="0"/>
        <w:adjustRightInd w:val="0"/>
        <w:spacing w:line="360" w:lineRule="auto"/>
        <w:rPr>
          <w:rFonts w:cs="黑体" w:asciiTheme="minorEastAsia" w:hAnsiTheme="minorEastAsia"/>
          <w:b/>
          <w:bCs/>
          <w:color w:val="auto"/>
          <w:sz w:val="44"/>
          <w:szCs w:val="44"/>
          <w:lang w:val="zh-CN"/>
        </w:rPr>
      </w:pPr>
    </w:p>
    <w:p>
      <w:pPr>
        <w:autoSpaceDE w:val="0"/>
        <w:autoSpaceDN w:val="0"/>
        <w:adjustRightInd w:val="0"/>
        <w:spacing w:line="360" w:lineRule="auto"/>
        <w:rPr>
          <w:rFonts w:cs="黑体" w:asciiTheme="minorEastAsia" w:hAnsiTheme="minorEastAsia"/>
          <w:b/>
          <w:bCs/>
          <w:color w:val="auto"/>
          <w:sz w:val="44"/>
          <w:szCs w:val="44"/>
          <w:lang w:val="zh-CN"/>
        </w:rPr>
      </w:pPr>
    </w:p>
    <w:p>
      <w:pPr>
        <w:autoSpaceDE w:val="0"/>
        <w:autoSpaceDN w:val="0"/>
        <w:adjustRightInd w:val="0"/>
        <w:spacing w:line="360" w:lineRule="auto"/>
        <w:rPr>
          <w:rFonts w:cs="黑体" w:asciiTheme="minorEastAsia" w:hAnsiTheme="minorEastAsia"/>
          <w:b/>
          <w:bCs/>
          <w:color w:val="auto"/>
          <w:sz w:val="44"/>
          <w:szCs w:val="44"/>
          <w:lang w:val="zh-CN"/>
        </w:rPr>
      </w:pPr>
    </w:p>
    <w:p>
      <w:pPr>
        <w:autoSpaceDE w:val="0"/>
        <w:autoSpaceDN w:val="0"/>
        <w:adjustRightInd w:val="0"/>
        <w:spacing w:line="360" w:lineRule="auto"/>
        <w:rPr>
          <w:rFonts w:cs="黑体" w:asciiTheme="minorEastAsia" w:hAnsiTheme="minorEastAsia"/>
          <w:b/>
          <w:bCs/>
          <w:color w:val="auto"/>
          <w:sz w:val="44"/>
          <w:szCs w:val="44"/>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rPr>
          <w:rFonts w:cs="黑体" w:asciiTheme="minorEastAsia" w:hAnsiTheme="minorEastAsia"/>
          <w:b/>
          <w:bCs/>
          <w:color w:val="auto"/>
          <w:sz w:val="32"/>
          <w:szCs w:val="28"/>
          <w:lang w:val="zh-CN"/>
        </w:rPr>
      </w:pPr>
      <w:r>
        <w:rPr>
          <w:rFonts w:hint="eastAsia" w:ascii="宋体" w:hAnsi="Times New Roman" w:eastAsia="宋体" w:cs="宋体"/>
          <w:b/>
          <w:color w:val="auto"/>
          <w:kern w:val="0"/>
          <w:szCs w:val="21"/>
        </w:rPr>
        <w:t>声明：所投</w:t>
      </w:r>
      <w:r>
        <w:rPr>
          <w:rFonts w:hint="eastAsia" w:ascii="宋体" w:hAnsi="宋体" w:cs="Arial"/>
          <w:b/>
          <w:color w:val="auto"/>
          <w:kern w:val="0"/>
          <w:sz w:val="24"/>
          <w:szCs w:val="24"/>
        </w:rPr>
        <w:t>CCC认证</w:t>
      </w:r>
      <w:r>
        <w:rPr>
          <w:rFonts w:hint="eastAsia" w:ascii="宋体" w:hAnsi="Times New Roman" w:eastAsia="宋体" w:cs="宋体"/>
          <w:b/>
          <w:color w:val="auto"/>
          <w:kern w:val="0"/>
          <w:szCs w:val="21"/>
        </w:rPr>
        <w:t>证书须附后。</w:t>
      </w: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p>
    <w:p>
      <w:pPr>
        <w:autoSpaceDE w:val="0"/>
        <w:autoSpaceDN w:val="0"/>
        <w:adjustRightInd w:val="0"/>
        <w:spacing w:line="360" w:lineRule="auto"/>
        <w:jc w:val="center"/>
        <w:rPr>
          <w:rFonts w:cs="黑体" w:asciiTheme="minorEastAsia" w:hAnsiTheme="minorEastAsia"/>
          <w:b/>
          <w:bCs/>
          <w:color w:val="auto"/>
          <w:sz w:val="32"/>
          <w:szCs w:val="28"/>
          <w:lang w:val="zh-CN"/>
        </w:rPr>
      </w:pPr>
      <w:r>
        <w:rPr>
          <w:rFonts w:hint="eastAsia" w:cs="黑体" w:asciiTheme="minorEastAsia" w:hAnsiTheme="minorEastAsia"/>
          <w:b/>
          <w:bCs/>
          <w:color w:val="auto"/>
          <w:sz w:val="32"/>
          <w:szCs w:val="28"/>
          <w:lang w:val="zh-CN"/>
        </w:rPr>
        <w:t>六、</w:t>
      </w:r>
      <w:r>
        <w:rPr>
          <w:rFonts w:cs="黑体" w:asciiTheme="minorEastAsia" w:hAnsiTheme="minorEastAsia"/>
          <w:b/>
          <w:bCs/>
          <w:color w:val="auto"/>
          <w:sz w:val="32"/>
          <w:szCs w:val="28"/>
          <w:lang w:val="zh-CN"/>
        </w:rPr>
        <w:t>其他资料（若有）</w:t>
      </w:r>
    </w:p>
    <w:p>
      <w:pPr>
        <w:rPr>
          <w:color w:val="auto"/>
        </w:rPr>
      </w:pPr>
    </w:p>
    <w:p>
      <w:pPr>
        <w:rPr>
          <w:color w:val="auto"/>
        </w:rPr>
      </w:pPr>
    </w:p>
    <w:p>
      <w:pPr>
        <w:rPr>
          <w:color w:val="auto"/>
        </w:rPr>
      </w:pPr>
    </w:p>
    <w:p>
      <w:pPr>
        <w:spacing w:line="360" w:lineRule="auto"/>
        <w:jc w:val="center"/>
        <w:rPr>
          <w:rFonts w:ascii="宋体" w:hAnsi="宋体"/>
          <w:b/>
          <w:bCs/>
          <w:color w:val="auto"/>
          <w:sz w:val="24"/>
          <w:szCs w:val="24"/>
        </w:rPr>
      </w:pPr>
      <w:r>
        <w:rPr>
          <w:rFonts w:ascii="宋体" w:hAnsi="宋体"/>
          <w:b/>
          <w:bCs/>
          <w:color w:val="auto"/>
          <w:sz w:val="24"/>
          <w:szCs w:val="24"/>
        </w:rPr>
        <w:t>除</w:t>
      </w:r>
      <w:r>
        <w:rPr>
          <w:rFonts w:hint="eastAsia" w:ascii="宋体" w:hAnsi="宋体"/>
          <w:b/>
          <w:bCs/>
          <w:color w:val="auto"/>
          <w:sz w:val="24"/>
          <w:szCs w:val="24"/>
        </w:rPr>
        <w:t>询价文件</w:t>
      </w:r>
      <w:r>
        <w:rPr>
          <w:rFonts w:ascii="宋体" w:hAnsi="宋体"/>
          <w:b/>
          <w:bCs/>
          <w:color w:val="auto"/>
          <w:sz w:val="24"/>
          <w:szCs w:val="24"/>
        </w:rPr>
        <w:t>另有规定外，</w:t>
      </w:r>
      <w:r>
        <w:rPr>
          <w:rFonts w:hint="eastAsia" w:ascii="宋体" w:hAnsi="宋体"/>
          <w:b/>
          <w:bCs/>
          <w:color w:val="auto"/>
          <w:sz w:val="24"/>
          <w:szCs w:val="24"/>
        </w:rPr>
        <w:t>供应商</w:t>
      </w:r>
      <w:r>
        <w:rPr>
          <w:rFonts w:ascii="宋体" w:hAnsi="宋体"/>
          <w:b/>
          <w:bCs/>
          <w:color w:val="auto"/>
          <w:sz w:val="24"/>
          <w:szCs w:val="24"/>
        </w:rPr>
        <w:t>认为需要提交的其他证明材料或资料加盖</w:t>
      </w:r>
      <w:r>
        <w:rPr>
          <w:rFonts w:hint="eastAsia" w:ascii="宋体" w:hAnsi="宋体"/>
          <w:b/>
          <w:bCs/>
          <w:color w:val="auto"/>
          <w:sz w:val="24"/>
          <w:szCs w:val="24"/>
        </w:rPr>
        <w:t>供应商</w:t>
      </w:r>
      <w:r>
        <w:rPr>
          <w:rFonts w:ascii="宋体" w:hAnsi="宋体"/>
          <w:b/>
          <w:bCs/>
          <w:color w:val="auto"/>
          <w:sz w:val="24"/>
          <w:szCs w:val="24"/>
        </w:rPr>
        <w:t>公章后应在此项下提交。</w:t>
      </w:r>
    </w:p>
    <w:p>
      <w:pPr>
        <w:spacing w:line="360" w:lineRule="auto"/>
        <w:jc w:val="center"/>
        <w:rPr>
          <w:rFonts w:ascii="宋体" w:hAnsi="宋体"/>
          <w:b/>
          <w:bCs/>
          <w:color w:val="auto"/>
          <w:sz w:val="28"/>
          <w:szCs w:val="28"/>
        </w:rPr>
      </w:pPr>
      <w:r>
        <w:rPr>
          <w:rFonts w:ascii="宋体" w:hAnsi="宋体"/>
          <w:b/>
          <w:bCs/>
          <w:color w:val="auto"/>
          <w:sz w:val="28"/>
          <w:szCs w:val="28"/>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pPr>
                            <w:pStyle w:val="19"/>
                          </w:pPr>
                          <w:r>
                            <w:rPr>
                              <w:rFonts w:hint="eastAsia"/>
                            </w:rPr>
                            <w:fldChar w:fldCharType="begin"/>
                          </w:r>
                          <w:r>
                            <w:instrText xml:space="preserve"> PAGE  \* MERGEFORMAT </w:instrText>
                          </w:r>
                          <w:r>
                            <w:rPr>
                              <w:rFonts w:hint="eastAsia"/>
                            </w:rPr>
                            <w:fldChar w:fldCharType="separate"/>
                          </w:r>
                          <w:r>
                            <w:t>11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pPr>
                      <w:pStyle w:val="19"/>
                    </w:pPr>
                    <w:r>
                      <w:rPr>
                        <w:rFonts w:hint="eastAsia"/>
                      </w:rPr>
                      <w:fldChar w:fldCharType="begin"/>
                    </w:r>
                    <w: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DA85F"/>
    <w:multiLevelType w:val="singleLevel"/>
    <w:tmpl w:val="D75DA85F"/>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7">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0">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2">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3">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59F817E8"/>
    <w:multiLevelType w:val="singleLevel"/>
    <w:tmpl w:val="59F817E8"/>
    <w:lvl w:ilvl="0" w:tentative="0">
      <w:start w:val="1"/>
      <w:numFmt w:val="chineseCounting"/>
      <w:pStyle w:val="59"/>
      <w:suff w:val="nothing"/>
      <w:lvlText w:val="%1、"/>
      <w:lvlJc w:val="left"/>
    </w:lvl>
  </w:abstractNum>
  <w:abstractNum w:abstractNumId="15">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4"/>
  </w:num>
  <w:num w:numId="4">
    <w:abstractNumId w:val="0"/>
  </w:num>
  <w:num w:numId="5">
    <w:abstractNumId w:val="7"/>
  </w:num>
  <w:num w:numId="6">
    <w:abstractNumId w:val="15"/>
  </w:num>
  <w:num w:numId="7">
    <w:abstractNumId w:val="9"/>
  </w:num>
  <w:num w:numId="8">
    <w:abstractNumId w:val="4"/>
  </w:num>
  <w:num w:numId="9">
    <w:abstractNumId w:val="3"/>
  </w:num>
  <w:num w:numId="10">
    <w:abstractNumId w:val="6"/>
  </w:num>
  <w:num w:numId="11">
    <w:abstractNumId w:val="10"/>
  </w:num>
  <w:num w:numId="12">
    <w:abstractNumId w:val="11"/>
  </w:num>
  <w:num w:numId="13">
    <w:abstractNumId w:val="8"/>
  </w:num>
  <w:num w:numId="14">
    <w:abstractNumId w:val="12"/>
  </w:num>
  <w:num w:numId="15">
    <w:abstractNumId w:val="13"/>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OTJkNjRjOGQyMzBiMmZkNjM0ZGM5NWZhNWEwYz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6095"/>
    <w:rsid w:val="00FE61C6"/>
    <w:rsid w:val="00FF0351"/>
    <w:rsid w:val="00FF0578"/>
    <w:rsid w:val="00FF1858"/>
    <w:rsid w:val="00FF27B4"/>
    <w:rsid w:val="00FF33EB"/>
    <w:rsid w:val="00FF3F01"/>
    <w:rsid w:val="00FF3FE5"/>
    <w:rsid w:val="00FF4EA4"/>
    <w:rsid w:val="00FF4F57"/>
    <w:rsid w:val="00FF72F5"/>
    <w:rsid w:val="018C0C9E"/>
    <w:rsid w:val="04B90C36"/>
    <w:rsid w:val="053F5432"/>
    <w:rsid w:val="064E7C45"/>
    <w:rsid w:val="06B970D9"/>
    <w:rsid w:val="08CF0294"/>
    <w:rsid w:val="0C4C440E"/>
    <w:rsid w:val="0CAE7D79"/>
    <w:rsid w:val="0E907D6A"/>
    <w:rsid w:val="0F492F98"/>
    <w:rsid w:val="100B4F00"/>
    <w:rsid w:val="10E56CFB"/>
    <w:rsid w:val="13781D89"/>
    <w:rsid w:val="137F2F8B"/>
    <w:rsid w:val="14214638"/>
    <w:rsid w:val="149819C8"/>
    <w:rsid w:val="15EE44D7"/>
    <w:rsid w:val="18E8059D"/>
    <w:rsid w:val="197B011F"/>
    <w:rsid w:val="1B085D59"/>
    <w:rsid w:val="1BBA63FA"/>
    <w:rsid w:val="1BC27E34"/>
    <w:rsid w:val="1C317F37"/>
    <w:rsid w:val="1C527EEE"/>
    <w:rsid w:val="1D404543"/>
    <w:rsid w:val="1D90357B"/>
    <w:rsid w:val="2188579C"/>
    <w:rsid w:val="219F32E0"/>
    <w:rsid w:val="21DF17AC"/>
    <w:rsid w:val="22327245"/>
    <w:rsid w:val="22966EF9"/>
    <w:rsid w:val="22B643D4"/>
    <w:rsid w:val="22C51EF8"/>
    <w:rsid w:val="24665A49"/>
    <w:rsid w:val="25720679"/>
    <w:rsid w:val="25C85D0B"/>
    <w:rsid w:val="262477ED"/>
    <w:rsid w:val="27B5253B"/>
    <w:rsid w:val="280671AA"/>
    <w:rsid w:val="2C2E4C48"/>
    <w:rsid w:val="2C4045B7"/>
    <w:rsid w:val="2CBF5F1D"/>
    <w:rsid w:val="2D5F028F"/>
    <w:rsid w:val="2D6A22BC"/>
    <w:rsid w:val="2EF53AD4"/>
    <w:rsid w:val="2F45482D"/>
    <w:rsid w:val="2F477084"/>
    <w:rsid w:val="305F0D15"/>
    <w:rsid w:val="307D673F"/>
    <w:rsid w:val="32B16D30"/>
    <w:rsid w:val="32B20743"/>
    <w:rsid w:val="34853B4C"/>
    <w:rsid w:val="35306958"/>
    <w:rsid w:val="35BD6743"/>
    <w:rsid w:val="35C31759"/>
    <w:rsid w:val="378B6320"/>
    <w:rsid w:val="383B5941"/>
    <w:rsid w:val="390B3B13"/>
    <w:rsid w:val="391A16F3"/>
    <w:rsid w:val="391E6950"/>
    <w:rsid w:val="392E030F"/>
    <w:rsid w:val="3A1A525E"/>
    <w:rsid w:val="3A4322BB"/>
    <w:rsid w:val="3B380893"/>
    <w:rsid w:val="3D96637E"/>
    <w:rsid w:val="3D9B2BCF"/>
    <w:rsid w:val="3E5D14DB"/>
    <w:rsid w:val="40D03169"/>
    <w:rsid w:val="412C738F"/>
    <w:rsid w:val="41681A8D"/>
    <w:rsid w:val="41B25D91"/>
    <w:rsid w:val="41E01E82"/>
    <w:rsid w:val="46366161"/>
    <w:rsid w:val="46521A46"/>
    <w:rsid w:val="46E35449"/>
    <w:rsid w:val="473960E8"/>
    <w:rsid w:val="485128BA"/>
    <w:rsid w:val="48F73DA8"/>
    <w:rsid w:val="49574371"/>
    <w:rsid w:val="495D254A"/>
    <w:rsid w:val="4B3E514F"/>
    <w:rsid w:val="4D005CCE"/>
    <w:rsid w:val="4D3C63E6"/>
    <w:rsid w:val="4D4B3ABE"/>
    <w:rsid w:val="4EDC5ED9"/>
    <w:rsid w:val="4FCF2633"/>
    <w:rsid w:val="505F0174"/>
    <w:rsid w:val="51140856"/>
    <w:rsid w:val="51352836"/>
    <w:rsid w:val="517861C6"/>
    <w:rsid w:val="52BC443F"/>
    <w:rsid w:val="52E70506"/>
    <w:rsid w:val="53346B64"/>
    <w:rsid w:val="536C3CA7"/>
    <w:rsid w:val="54004FDB"/>
    <w:rsid w:val="544C0545"/>
    <w:rsid w:val="54510569"/>
    <w:rsid w:val="58A31F4C"/>
    <w:rsid w:val="5CB139A0"/>
    <w:rsid w:val="60482751"/>
    <w:rsid w:val="60E5134B"/>
    <w:rsid w:val="613F39CF"/>
    <w:rsid w:val="614E3A65"/>
    <w:rsid w:val="616D038D"/>
    <w:rsid w:val="624B2F11"/>
    <w:rsid w:val="63096201"/>
    <w:rsid w:val="631E1301"/>
    <w:rsid w:val="6424389E"/>
    <w:rsid w:val="66696190"/>
    <w:rsid w:val="67031F33"/>
    <w:rsid w:val="67341FB4"/>
    <w:rsid w:val="69FB4D8B"/>
    <w:rsid w:val="6B0A19B6"/>
    <w:rsid w:val="6D32159C"/>
    <w:rsid w:val="6E3711F6"/>
    <w:rsid w:val="6EAA3499"/>
    <w:rsid w:val="6F0127DB"/>
    <w:rsid w:val="6F9C595C"/>
    <w:rsid w:val="6FDD4494"/>
    <w:rsid w:val="71E76CFD"/>
    <w:rsid w:val="74110165"/>
    <w:rsid w:val="7415617E"/>
    <w:rsid w:val="745B67F0"/>
    <w:rsid w:val="755E1E93"/>
    <w:rsid w:val="75AB4839"/>
    <w:rsid w:val="75BC40AA"/>
    <w:rsid w:val="76683644"/>
    <w:rsid w:val="767C5E46"/>
    <w:rsid w:val="76B625A7"/>
    <w:rsid w:val="770877C5"/>
    <w:rsid w:val="77432AC3"/>
    <w:rsid w:val="78AF68A0"/>
    <w:rsid w:val="78D763A0"/>
    <w:rsid w:val="7C98705A"/>
    <w:rsid w:val="7D7A5A6B"/>
    <w:rsid w:val="7E4C7A10"/>
    <w:rsid w:val="7E520657"/>
    <w:rsid w:val="7E583278"/>
    <w:rsid w:val="7EB52D4A"/>
    <w:rsid w:val="7F0B0D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5"/>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5"/>
    </w:pPr>
    <w:rPr>
      <w:rFonts w:ascii="Times New Roman" w:hAnsi="Times New Roman" w:eastAsia="宋体" w:cs="Times New Roman"/>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69"/>
    <w:semiHidden/>
    <w:unhideWhenUsed/>
    <w:qFormat/>
    <w:uiPriority w:val="99"/>
    <w:rPr>
      <w:rFonts w:ascii="宋体" w:eastAsia="宋体"/>
      <w:sz w:val="18"/>
      <w:szCs w:val="18"/>
    </w:rPr>
  </w:style>
  <w:style w:type="paragraph" w:styleId="10">
    <w:name w:val="Body Text 3"/>
    <w:basedOn w:val="1"/>
    <w:link w:val="39"/>
    <w:qFormat/>
    <w:uiPriority w:val="0"/>
    <w:rPr>
      <w:rFonts w:ascii="Times New Roman" w:hAnsi="Times New Roman" w:eastAsia="宋体" w:cs="Times New Roman"/>
      <w:color w:val="FF0000"/>
      <w:sz w:val="24"/>
      <w:szCs w:val="24"/>
    </w:rPr>
  </w:style>
  <w:style w:type="paragraph" w:styleId="11">
    <w:name w:val="Body Text"/>
    <w:basedOn w:val="1"/>
    <w:link w:val="40"/>
    <w:unhideWhenUsed/>
    <w:qFormat/>
    <w:uiPriority w:val="0"/>
    <w:pPr>
      <w:spacing w:after="120"/>
    </w:pPr>
  </w:style>
  <w:style w:type="paragraph" w:styleId="12">
    <w:name w:val="Body Text Indent"/>
    <w:basedOn w:val="1"/>
    <w:link w:val="61"/>
    <w:qFormat/>
    <w:uiPriority w:val="0"/>
    <w:pPr>
      <w:adjustRightInd w:val="0"/>
      <w:spacing w:after="120" w:line="360" w:lineRule="atLeast"/>
      <w:ind w:left="420" w:leftChars="200"/>
      <w:jc w:val="left"/>
      <w:textAlignment w:val="baseline"/>
    </w:pPr>
    <w:rPr>
      <w:kern w:val="0"/>
      <w:sz w:val="24"/>
      <w:szCs w:val="20"/>
    </w:rPr>
  </w:style>
  <w:style w:type="paragraph" w:styleId="13">
    <w:name w:val="Block Text"/>
    <w:basedOn w:val="1"/>
    <w:next w:val="14"/>
    <w:qFormat/>
    <w:uiPriority w:val="0"/>
    <w:pPr>
      <w:spacing w:after="120"/>
      <w:ind w:left="1440" w:leftChars="700" w:right="700" w:rightChars="700"/>
    </w:pPr>
    <w:rPr>
      <w:rFonts w:ascii="Times New Roman" w:hAnsi="Times New Roman" w:eastAsia="宋体" w:cs="Times New Roman"/>
      <w:szCs w:val="20"/>
    </w:rPr>
  </w:style>
  <w:style w:type="paragraph" w:styleId="14">
    <w:name w:val="Plain Text"/>
    <w:basedOn w:val="1"/>
    <w:link w:val="41"/>
    <w:qFormat/>
    <w:uiPriority w:val="0"/>
    <w:rPr>
      <w:rFonts w:eastAsia="宋体"/>
      <w:sz w:val="24"/>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Date"/>
    <w:basedOn w:val="1"/>
    <w:next w:val="1"/>
    <w:link w:val="42"/>
    <w:unhideWhenUsed/>
    <w:qFormat/>
    <w:uiPriority w:val="99"/>
    <w:pPr>
      <w:ind w:left="100" w:leftChars="2500"/>
    </w:pPr>
  </w:style>
  <w:style w:type="paragraph" w:styleId="18">
    <w:name w:val="Balloon Text"/>
    <w:basedOn w:val="1"/>
    <w:link w:val="62"/>
    <w:unhideWhenUsed/>
    <w:qFormat/>
    <w:uiPriority w:val="99"/>
    <w:rPr>
      <w:sz w:val="18"/>
      <w:szCs w:val="18"/>
    </w:rPr>
  </w:style>
  <w:style w:type="paragraph" w:styleId="19">
    <w:name w:val="footer"/>
    <w:basedOn w:val="1"/>
    <w:link w:val="43"/>
    <w:unhideWhenUsed/>
    <w:qFormat/>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0"/>
    <w:rPr>
      <w:rFonts w:ascii="Calibri" w:hAnsi="Calibri" w:eastAsia="宋体" w:cs="Times New Roman"/>
      <w:sz w:val="24"/>
      <w:szCs w:val="24"/>
    </w:rPr>
  </w:style>
  <w:style w:type="paragraph" w:styleId="25">
    <w:name w:val="Body Text First Indent"/>
    <w:basedOn w:val="11"/>
    <w:link w:val="46"/>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link w:val="86"/>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FollowedHyperlink"/>
    <w:basedOn w:val="29"/>
    <w:unhideWhenUsed/>
    <w:qFormat/>
    <w:uiPriority w:val="99"/>
    <w:rPr>
      <w:color w:val="800080" w:themeColor="followedHyperlink"/>
      <w:u w:val="single"/>
      <w14:textFill>
        <w14:solidFill>
          <w14:schemeClr w14:val="folHlink"/>
        </w14:solidFill>
      </w14:textFill>
    </w:rPr>
  </w:style>
  <w:style w:type="character" w:styleId="32">
    <w:name w:val="Emphasis"/>
    <w:basedOn w:val="29"/>
    <w:qFormat/>
    <w:uiPriority w:val="20"/>
    <w:rPr>
      <w:i/>
      <w:iCs/>
    </w:rPr>
  </w:style>
  <w:style w:type="character" w:styleId="33">
    <w:name w:val="Hyperlink"/>
    <w:basedOn w:val="29"/>
    <w:unhideWhenUsed/>
    <w:qFormat/>
    <w:uiPriority w:val="99"/>
    <w:rPr>
      <w:color w:val="0000FF"/>
      <w:u w:val="single"/>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5">
    <w:name w:val="标题 1 Char"/>
    <w:basedOn w:val="29"/>
    <w:link w:val="2"/>
    <w:qFormat/>
    <w:uiPriority w:val="0"/>
    <w:rPr>
      <w:rFonts w:ascii="Calibri" w:hAnsi="Calibri" w:eastAsia="宋体" w:cs="Times New Roman"/>
      <w:b/>
      <w:bCs/>
      <w:kern w:val="44"/>
      <w:sz w:val="44"/>
      <w:szCs w:val="44"/>
    </w:rPr>
  </w:style>
  <w:style w:type="character" w:customStyle="1" w:styleId="36">
    <w:name w:val="标题 2 Char"/>
    <w:basedOn w:val="29"/>
    <w:link w:val="3"/>
    <w:qFormat/>
    <w:uiPriority w:val="0"/>
    <w:rPr>
      <w:rFonts w:ascii="Arial" w:hAnsi="Arial" w:eastAsia="黑体" w:cs="Times New Roman"/>
      <w:b/>
      <w:bCs/>
      <w:sz w:val="32"/>
      <w:szCs w:val="32"/>
    </w:rPr>
  </w:style>
  <w:style w:type="character" w:customStyle="1" w:styleId="37">
    <w:name w:val="标题 3 Char"/>
    <w:basedOn w:val="29"/>
    <w:link w:val="4"/>
    <w:qFormat/>
    <w:uiPriority w:val="0"/>
    <w:rPr>
      <w:rFonts w:ascii="宋体" w:hAnsi="宋体" w:eastAsia="宋体" w:cs="Times New Roman"/>
      <w:b/>
      <w:color w:val="000000"/>
      <w:kern w:val="0"/>
      <w:sz w:val="24"/>
      <w:szCs w:val="20"/>
      <w:lang w:val="en-GB"/>
    </w:rPr>
  </w:style>
  <w:style w:type="character" w:customStyle="1" w:styleId="38">
    <w:name w:val="标题 4 Char"/>
    <w:basedOn w:val="29"/>
    <w:link w:val="5"/>
    <w:qFormat/>
    <w:uiPriority w:val="0"/>
    <w:rPr>
      <w:rFonts w:ascii="Arial" w:hAnsi="Arial" w:eastAsia="黑体" w:cs="Times New Roman"/>
      <w:b/>
      <w:bCs/>
      <w:sz w:val="28"/>
      <w:szCs w:val="28"/>
    </w:rPr>
  </w:style>
  <w:style w:type="character" w:customStyle="1" w:styleId="39">
    <w:name w:val="正文文本 3 Char"/>
    <w:basedOn w:val="29"/>
    <w:link w:val="10"/>
    <w:qFormat/>
    <w:uiPriority w:val="0"/>
    <w:rPr>
      <w:rFonts w:ascii="Times New Roman" w:hAnsi="Times New Roman" w:eastAsia="宋体" w:cs="Times New Roman"/>
      <w:color w:val="FF0000"/>
      <w:sz w:val="24"/>
      <w:szCs w:val="24"/>
    </w:rPr>
  </w:style>
  <w:style w:type="character" w:customStyle="1" w:styleId="40">
    <w:name w:val="正文文本 Char"/>
    <w:basedOn w:val="29"/>
    <w:link w:val="11"/>
    <w:qFormat/>
    <w:uiPriority w:val="99"/>
  </w:style>
  <w:style w:type="character" w:customStyle="1" w:styleId="41">
    <w:name w:val="纯文本 Char"/>
    <w:basedOn w:val="29"/>
    <w:link w:val="14"/>
    <w:qFormat/>
    <w:uiPriority w:val="0"/>
    <w:rPr>
      <w:rFonts w:eastAsia="宋体"/>
      <w:sz w:val="24"/>
    </w:rPr>
  </w:style>
  <w:style w:type="character" w:customStyle="1" w:styleId="42">
    <w:name w:val="日期 Char"/>
    <w:basedOn w:val="29"/>
    <w:link w:val="17"/>
    <w:qFormat/>
    <w:uiPriority w:val="99"/>
  </w:style>
  <w:style w:type="character" w:customStyle="1" w:styleId="43">
    <w:name w:val="页脚 Char"/>
    <w:basedOn w:val="29"/>
    <w:link w:val="19"/>
    <w:qFormat/>
    <w:uiPriority w:val="99"/>
    <w:rPr>
      <w:sz w:val="18"/>
      <w:szCs w:val="18"/>
    </w:rPr>
  </w:style>
  <w:style w:type="character" w:customStyle="1" w:styleId="44">
    <w:name w:val="页眉 Char"/>
    <w:basedOn w:val="29"/>
    <w:link w:val="21"/>
    <w:qFormat/>
    <w:uiPriority w:val="99"/>
    <w:rPr>
      <w:sz w:val="18"/>
      <w:szCs w:val="18"/>
    </w:rPr>
  </w:style>
  <w:style w:type="character" w:customStyle="1" w:styleId="45">
    <w:name w:val="HTML 预设格式 Char"/>
    <w:basedOn w:val="29"/>
    <w:link w:val="23"/>
    <w:semiHidden/>
    <w:qFormat/>
    <w:uiPriority w:val="99"/>
    <w:rPr>
      <w:rFonts w:ascii="宋体" w:hAnsi="宋体" w:eastAsia="宋体" w:cs="宋体"/>
      <w:kern w:val="0"/>
      <w:sz w:val="24"/>
      <w:szCs w:val="24"/>
    </w:rPr>
  </w:style>
  <w:style w:type="character" w:customStyle="1" w:styleId="46">
    <w:name w:val="正文首行缩进 Char"/>
    <w:basedOn w:val="40"/>
    <w:link w:val="25"/>
    <w:qFormat/>
    <w:uiPriority w:val="0"/>
    <w:rPr>
      <w:rFonts w:ascii="宋体" w:hAnsi="Times New Roman" w:eastAsia="宋体" w:cs="Times New Roman"/>
      <w:kern w:val="0"/>
      <w:sz w:val="34"/>
      <w:szCs w:val="20"/>
    </w:rPr>
  </w:style>
  <w:style w:type="character" w:customStyle="1" w:styleId="47">
    <w:name w:val="纯文本 Char1"/>
    <w:qFormat/>
    <w:uiPriority w:val="0"/>
    <w:rPr>
      <w:rFonts w:eastAsia="宋体"/>
      <w:sz w:val="24"/>
    </w:rPr>
  </w:style>
  <w:style w:type="paragraph" w:customStyle="1" w:styleId="48">
    <w:name w:val="列出段落1"/>
    <w:basedOn w:val="1"/>
    <w:qFormat/>
    <w:uiPriority w:val="34"/>
    <w:pPr>
      <w:ind w:firstLine="420" w:firstLineChars="200"/>
    </w:pPr>
  </w:style>
  <w:style w:type="paragraph" w:customStyle="1" w:styleId="49">
    <w:name w:val="列出段落2"/>
    <w:basedOn w:val="1"/>
    <w:unhideWhenUsed/>
    <w:qFormat/>
    <w:uiPriority w:val="34"/>
    <w:pPr>
      <w:ind w:firstLine="420" w:firstLineChars="200"/>
    </w:pPr>
  </w:style>
  <w:style w:type="character" w:customStyle="1" w:styleId="50">
    <w:name w:val="正文文本缩进 Char Char"/>
    <w:link w:val="51"/>
    <w:qFormat/>
    <w:uiPriority w:val="0"/>
    <w:rPr>
      <w:rFonts w:ascii="宋体"/>
      <w:sz w:val="24"/>
    </w:rPr>
  </w:style>
  <w:style w:type="paragraph" w:customStyle="1" w:styleId="51">
    <w:name w:val="正文文本缩进1"/>
    <w:basedOn w:val="1"/>
    <w:link w:val="50"/>
    <w:qFormat/>
    <w:uiPriority w:val="0"/>
    <w:pPr>
      <w:spacing w:line="360" w:lineRule="auto"/>
      <w:ind w:firstLine="480" w:firstLineChars="200"/>
    </w:pPr>
    <w:rPr>
      <w:rFonts w:ascii="宋体"/>
      <w:sz w:val="24"/>
    </w:rPr>
  </w:style>
  <w:style w:type="character" w:customStyle="1" w:styleId="52">
    <w:name w:val="日期 Char Char"/>
    <w:link w:val="53"/>
    <w:qFormat/>
    <w:uiPriority w:val="0"/>
    <w:rPr>
      <w:sz w:val="24"/>
    </w:rPr>
  </w:style>
  <w:style w:type="paragraph" w:customStyle="1" w:styleId="53">
    <w:name w:val="日期1"/>
    <w:basedOn w:val="1"/>
    <w:next w:val="1"/>
    <w:link w:val="52"/>
    <w:qFormat/>
    <w:uiPriority w:val="0"/>
    <w:rPr>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5">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6">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7">
    <w:name w:val="edittexttarea"/>
    <w:basedOn w:val="29"/>
    <w:qFormat/>
    <w:uiPriority w:val="0"/>
  </w:style>
  <w:style w:type="paragraph" w:customStyle="1" w:styleId="58">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0">
    <w:name w:val="正文文本缩进 Char"/>
    <w:qFormat/>
    <w:uiPriority w:val="0"/>
    <w:rPr>
      <w:sz w:val="24"/>
    </w:rPr>
  </w:style>
  <w:style w:type="character" w:customStyle="1" w:styleId="61">
    <w:name w:val="正文文本缩进 Char1"/>
    <w:basedOn w:val="29"/>
    <w:link w:val="12"/>
    <w:semiHidden/>
    <w:qFormat/>
    <w:uiPriority w:val="99"/>
    <w:rPr>
      <w:kern w:val="2"/>
      <w:sz w:val="21"/>
      <w:szCs w:val="22"/>
    </w:rPr>
  </w:style>
  <w:style w:type="character" w:customStyle="1" w:styleId="62">
    <w:name w:val="批注框文本 Char"/>
    <w:basedOn w:val="29"/>
    <w:link w:val="18"/>
    <w:semiHidden/>
    <w:qFormat/>
    <w:uiPriority w:val="99"/>
    <w:rPr>
      <w:kern w:val="2"/>
      <w:sz w:val="18"/>
      <w:szCs w:val="18"/>
    </w:rPr>
  </w:style>
  <w:style w:type="paragraph" w:customStyle="1" w:styleId="63">
    <w:name w:val="BodyText"/>
    <w:basedOn w:val="1"/>
    <w:next w:val="1"/>
    <w:qFormat/>
    <w:uiPriority w:val="0"/>
    <w:pPr>
      <w:widowControl/>
      <w:spacing w:after="120"/>
    </w:pPr>
    <w:rPr>
      <w:rFonts w:ascii="Calibri" w:hAnsi="Calibri" w:eastAsia="宋体"/>
      <w:szCs w:val="24"/>
    </w:rPr>
  </w:style>
  <w:style w:type="character" w:customStyle="1" w:styleId="64">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65">
    <w:name w:val="标题 5 Char"/>
    <w:basedOn w:val="29"/>
    <w:link w:val="6"/>
    <w:semiHidden/>
    <w:qFormat/>
    <w:uiPriority w:val="9"/>
    <w:rPr>
      <w:b/>
      <w:bCs/>
      <w:kern w:val="2"/>
      <w:sz w:val="28"/>
      <w:szCs w:val="28"/>
    </w:rPr>
  </w:style>
  <w:style w:type="paragraph" w:customStyle="1" w:styleId="66">
    <w:name w:val="列表段落1"/>
    <w:basedOn w:val="1"/>
    <w:unhideWhenUsed/>
    <w:qFormat/>
    <w:uiPriority w:val="34"/>
    <w:pPr>
      <w:ind w:firstLine="420" w:firstLineChars="200"/>
    </w:pPr>
    <w:rPr>
      <w:szCs w:val="24"/>
    </w:rPr>
  </w:style>
  <w:style w:type="character" w:customStyle="1" w:styleId="67">
    <w:name w:val="font31"/>
    <w:basedOn w:val="29"/>
    <w:qFormat/>
    <w:uiPriority w:val="0"/>
    <w:rPr>
      <w:rFonts w:hint="eastAsia" w:ascii="宋体" w:hAnsi="宋体" w:eastAsia="宋体" w:cs="宋体"/>
      <w:b/>
      <w:color w:val="000000"/>
      <w:sz w:val="28"/>
      <w:szCs w:val="28"/>
      <w:u w:val="none"/>
    </w:rPr>
  </w:style>
  <w:style w:type="character" w:customStyle="1" w:styleId="68">
    <w:name w:val="font21"/>
    <w:basedOn w:val="29"/>
    <w:qFormat/>
    <w:uiPriority w:val="0"/>
    <w:rPr>
      <w:rFonts w:hint="eastAsia" w:ascii="宋体" w:hAnsi="宋体" w:eastAsia="宋体" w:cs="宋体"/>
      <w:color w:val="000000"/>
      <w:sz w:val="20"/>
      <w:szCs w:val="20"/>
      <w:u w:val="none"/>
    </w:rPr>
  </w:style>
  <w:style w:type="character" w:customStyle="1" w:styleId="69">
    <w:name w:val="文档结构图 Char"/>
    <w:basedOn w:val="29"/>
    <w:link w:val="9"/>
    <w:semiHidden/>
    <w:qFormat/>
    <w:uiPriority w:val="99"/>
    <w:rPr>
      <w:rFonts w:ascii="宋体" w:hAnsiTheme="minorHAnsi" w:cstheme="minorBidi"/>
      <w:kern w:val="2"/>
      <w:sz w:val="18"/>
      <w:szCs w:val="18"/>
    </w:rPr>
  </w:style>
  <w:style w:type="paragraph" w:styleId="70">
    <w:name w:val="List Paragraph"/>
    <w:basedOn w:val="1"/>
    <w:unhideWhenUsed/>
    <w:qFormat/>
    <w:uiPriority w:val="99"/>
    <w:pPr>
      <w:ind w:firstLine="420" w:firstLineChars="200"/>
    </w:pPr>
  </w:style>
  <w:style w:type="character" w:customStyle="1" w:styleId="71">
    <w:name w:val="ca-2"/>
    <w:basedOn w:val="29"/>
    <w:qFormat/>
    <w:uiPriority w:val="0"/>
  </w:style>
  <w:style w:type="character" w:customStyle="1" w:styleId="72">
    <w:name w:val="ca-3"/>
    <w:basedOn w:val="29"/>
    <w:qFormat/>
    <w:uiPriority w:val="0"/>
  </w:style>
  <w:style w:type="paragraph" w:customStyle="1" w:styleId="73">
    <w:name w:val="UserStyle_0"/>
    <w:basedOn w:val="1"/>
    <w:qFormat/>
    <w:uiPriority w:val="0"/>
    <w:pPr>
      <w:widowControl/>
      <w:textAlignment w:val="baseline"/>
    </w:pPr>
    <w:rPr>
      <w:kern w:val="0"/>
      <w:szCs w:val="21"/>
    </w:rPr>
  </w:style>
  <w:style w:type="paragraph" w:customStyle="1" w:styleId="74">
    <w:name w:val="Heading1"/>
    <w:basedOn w:val="1"/>
    <w:next w:val="1"/>
    <w:qFormat/>
    <w:uiPriority w:val="0"/>
    <w:pPr>
      <w:spacing w:line="500" w:lineRule="exact"/>
      <w:jc w:val="center"/>
      <w:textAlignment w:val="baseline"/>
    </w:pPr>
    <w:rPr>
      <w:rFonts w:ascii="宋体" w:hAnsi="宋体"/>
      <w:b/>
      <w:kern w:val="0"/>
      <w:sz w:val="36"/>
      <w:szCs w:val="36"/>
      <w:lang w:val="zh-CN"/>
    </w:rPr>
  </w:style>
  <w:style w:type="paragraph" w:customStyle="1" w:styleId="75">
    <w:name w:val="p0"/>
    <w:basedOn w:val="1"/>
    <w:qFormat/>
    <w:uiPriority w:val="0"/>
    <w:pPr>
      <w:widowControl/>
    </w:pPr>
    <w:rPr>
      <w:rFonts w:ascii="Times New Roman" w:hAnsi="Times New Roman" w:eastAsia="宋体" w:cs="Times New Roman"/>
      <w:kern w:val="0"/>
      <w:szCs w:val="21"/>
    </w:rPr>
  </w:style>
  <w:style w:type="paragraph" w:customStyle="1" w:styleId="76">
    <w:name w:val="xl66"/>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7">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8">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6">
    <w:name w:val="正文首行缩进 2 Char"/>
    <w:basedOn w:val="61"/>
    <w:link w:val="26"/>
    <w:qFormat/>
    <w:uiPriority w:val="0"/>
    <w:rPr>
      <w:rFonts w:ascii="仿宋_GB2312" w:eastAsia="仿宋_GB2312" w:hAnsiTheme="minorHAnsi" w:cstheme="minorBidi"/>
      <w:kern w:val="2"/>
      <w:sz w:val="28"/>
      <w:szCs w:val="22"/>
    </w:rPr>
  </w:style>
  <w:style w:type="character" w:customStyle="1" w:styleId="87">
    <w:name w:val="blue"/>
    <w:basedOn w:val="29"/>
    <w:qFormat/>
    <w:uiPriority w:val="0"/>
    <w:rPr>
      <w:color w:val="0371C6"/>
      <w:sz w:val="21"/>
      <w:szCs w:val="21"/>
    </w:rPr>
  </w:style>
  <w:style w:type="character" w:customStyle="1" w:styleId="88">
    <w:name w:val="active"/>
    <w:basedOn w:val="29"/>
    <w:qFormat/>
    <w:uiPriority w:val="0"/>
    <w:rPr>
      <w:color w:val="FFFFFF"/>
      <w:shd w:val="clear" w:color="auto" w:fill="2B7AFC"/>
    </w:rPr>
  </w:style>
  <w:style w:type="character" w:customStyle="1" w:styleId="89">
    <w:name w:val="green"/>
    <w:basedOn w:val="29"/>
    <w:qFormat/>
    <w:uiPriority w:val="0"/>
    <w:rPr>
      <w:color w:val="66AE00"/>
      <w:sz w:val="18"/>
      <w:szCs w:val="18"/>
    </w:rPr>
  </w:style>
  <w:style w:type="character" w:customStyle="1" w:styleId="90">
    <w:name w:val="green1"/>
    <w:basedOn w:val="29"/>
    <w:qFormat/>
    <w:uiPriority w:val="0"/>
    <w:rPr>
      <w:color w:val="66AE00"/>
      <w:sz w:val="18"/>
      <w:szCs w:val="18"/>
    </w:rPr>
  </w:style>
  <w:style w:type="character" w:customStyle="1" w:styleId="91">
    <w:name w:val="red"/>
    <w:basedOn w:val="29"/>
    <w:qFormat/>
    <w:uiPriority w:val="0"/>
    <w:rPr>
      <w:color w:val="FF0000"/>
    </w:rPr>
  </w:style>
  <w:style w:type="character" w:customStyle="1" w:styleId="92">
    <w:name w:val="red1"/>
    <w:basedOn w:val="29"/>
    <w:qFormat/>
    <w:uiPriority w:val="0"/>
    <w:rPr>
      <w:color w:val="FF0000"/>
      <w:sz w:val="18"/>
      <w:szCs w:val="18"/>
    </w:rPr>
  </w:style>
  <w:style w:type="character" w:customStyle="1" w:styleId="93">
    <w:name w:val="red2"/>
    <w:basedOn w:val="29"/>
    <w:qFormat/>
    <w:uiPriority w:val="0"/>
    <w:rPr>
      <w:color w:val="FF0000"/>
      <w:sz w:val="18"/>
      <w:szCs w:val="18"/>
    </w:rPr>
  </w:style>
  <w:style w:type="character" w:customStyle="1" w:styleId="94">
    <w:name w:val="red3"/>
    <w:basedOn w:val="29"/>
    <w:qFormat/>
    <w:uiPriority w:val="0"/>
    <w:rPr>
      <w:color w:val="CC0000"/>
    </w:rPr>
  </w:style>
  <w:style w:type="character" w:customStyle="1" w:styleId="95">
    <w:name w:val="gb-jt"/>
    <w:basedOn w:val="29"/>
    <w:qFormat/>
    <w:uiPriority w:val="0"/>
  </w:style>
  <w:style w:type="character" w:customStyle="1" w:styleId="96">
    <w:name w:val="hover25"/>
    <w:basedOn w:val="29"/>
    <w:qFormat/>
    <w:uiPriority w:val="0"/>
  </w:style>
  <w:style w:type="character" w:customStyle="1" w:styleId="97">
    <w:name w:val="right"/>
    <w:basedOn w:val="29"/>
    <w:qFormat/>
    <w:uiPriority w:val="0"/>
    <w:rPr>
      <w:color w:val="999999"/>
      <w:sz w:val="18"/>
      <w:szCs w:val="18"/>
    </w:rPr>
  </w:style>
  <w:style w:type="character" w:customStyle="1" w:styleId="98">
    <w:name w:val="font41"/>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82</Pages>
  <Words>48384</Words>
  <Characters>52860</Characters>
  <Lines>321</Lines>
  <Paragraphs>90</Paragraphs>
  <TotalTime>50</TotalTime>
  <ScaleCrop>false</ScaleCrop>
  <LinksUpToDate>false</LinksUpToDate>
  <CharactersWithSpaces>54133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2021-09-13T03:54:00Z</dcterms:created>
  <dc:creator>许昌市公共资源交易中心:孟莉</dc:creator>
  <cp:lastModifiedBy>刘红勋</cp:lastModifiedBy>
  <cp:lastPrinted>2023-05-26T03:19:00Z</cp:lastPrinted>
  <dcterms:modified xsi:type="dcterms:W3CDTF">2023-12-01T02:28:19Z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327F562E6C9D423F83A2DDA97C942E95_13</vt:lpwstr>
  </property>
</Properties>
</file>