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长葛市实验幼儿园</w:t>
      </w:r>
      <w:r>
        <w:rPr>
          <w:rFonts w:hint="eastAsia"/>
          <w:b/>
          <w:bCs/>
          <w:sz w:val="44"/>
          <w:szCs w:val="44"/>
          <w:lang w:eastAsia="zh-CN"/>
        </w:rPr>
        <w:t>校园环创购置物品</w:t>
      </w:r>
      <w:r>
        <w:rPr>
          <w:rFonts w:hint="eastAsia"/>
          <w:b/>
          <w:bCs/>
          <w:sz w:val="44"/>
          <w:szCs w:val="44"/>
          <w:lang w:val="en-US" w:eastAsia="zh-CN"/>
        </w:rPr>
        <w:t>数量及规格参数</w:t>
      </w:r>
    </w:p>
    <w:tbl>
      <w:tblPr>
        <w:tblStyle w:val="3"/>
        <w:tblW w:w="1102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746"/>
        <w:gridCol w:w="1240"/>
        <w:gridCol w:w="1474"/>
        <w:gridCol w:w="1223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21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4460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物品规格（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数量（个）</w:t>
            </w:r>
          </w:p>
        </w:tc>
        <w:tc>
          <w:tcPr>
            <w:tcW w:w="2823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卡通玻璃钢梅花鹿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宽45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120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1套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低头、卧姿、站姿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)，材质：环保彩色玻璃钢一次成型工艺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52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仿真小松鼠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长35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宽10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高11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2套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3/套，颜色：黄色，环保彩色玻璃钢树脂，一次成型工艺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仿真爬树小猴子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24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2只</w:t>
            </w:r>
          </w:p>
        </w:tc>
        <w:tc>
          <w:tcPr>
            <w:tcW w:w="2823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造型：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树上坐姿，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材质：环保彩色玻璃钢树脂，一次成型工艺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仿真挂树猴子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24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2套</w:t>
            </w:r>
          </w:p>
        </w:tc>
        <w:tc>
          <w:tcPr>
            <w:tcW w:w="28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3/套，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（张望、爬树、吊尾）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1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仿真挂树熊猫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240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4只</w:t>
            </w:r>
          </w:p>
        </w:tc>
        <w:tc>
          <w:tcPr>
            <w:tcW w:w="282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熊猫荡秋千，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材质：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1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仿真挂树考拉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1240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4只</w:t>
            </w:r>
          </w:p>
        </w:tc>
        <w:tc>
          <w:tcPr>
            <w:tcW w:w="282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吊绳和荡秋千考拉各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幼儿园饲养区小屋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长173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宽78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高103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1套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材质：框架 采用进口户外实木，砂沥青屋顶，实木包边，底部及周围采用加粗镀锌铁网封闭，实木收边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仿真蘑菇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长27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宽19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高30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7个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颜色各异，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仿真兔子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长30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宽22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高42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6只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环保彩色玻璃钢树脂，一次成型工艺，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白色（形态各异）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2521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创意鸟窝</w:t>
            </w:r>
          </w:p>
        </w:tc>
        <w:tc>
          <w:tcPr>
            <w:tcW w:w="1746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长20</w:t>
            </w:r>
          </w:p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宽15.5</w:t>
            </w:r>
          </w:p>
        </w:tc>
        <w:tc>
          <w:tcPr>
            <w:tcW w:w="1474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高19.5</w:t>
            </w:r>
          </w:p>
        </w:tc>
        <w:tc>
          <w:tcPr>
            <w:tcW w:w="1223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10个</w:t>
            </w:r>
          </w:p>
        </w:tc>
        <w:tc>
          <w:tcPr>
            <w:tcW w:w="2823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颜色形状各异，大号5个，中号5个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实木仿真鸟巢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长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宽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高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17.5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10个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颜色各一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2521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幼儿雨衣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M（95-110）</w:t>
            </w:r>
          </w:p>
        </w:tc>
        <w:tc>
          <w:tcPr>
            <w:tcW w:w="1240" w:type="dxa"/>
            <w:vAlign w:val="top"/>
          </w:tcPr>
          <w:p>
            <w:pPr>
              <w:ind w:left="0" w:leftChars="0"/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L（110-125</w:t>
            </w:r>
          </w:p>
        </w:tc>
        <w:tc>
          <w:tcPr>
            <w:tcW w:w="1474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XL（125-140）</w:t>
            </w:r>
          </w:p>
        </w:tc>
        <w:tc>
          <w:tcPr>
            <w:tcW w:w="1223" w:type="dxa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30件</w:t>
            </w:r>
          </w:p>
        </w:tc>
        <w:tc>
          <w:tcPr>
            <w:tcW w:w="2823" w:type="dxa"/>
            <w:vAlign w:val="top"/>
          </w:tcPr>
          <w:p>
            <w:pPr>
              <w:jc w:val="left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红黄蓝白粉五种颜色，每种颜色大中小号各要两件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幼儿雨鞋</w:t>
            </w:r>
          </w:p>
        </w:tc>
        <w:tc>
          <w:tcPr>
            <w:tcW w:w="4460" w:type="dxa"/>
            <w:gridSpan w:val="3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26、27、28、29、30码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30双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每个鞋码各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沙水区雨鞋架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长100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宽38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高130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1个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沙水区雨衣架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长90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宽35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高90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1个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34头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手摇竹水车</w:t>
            </w:r>
          </w:p>
        </w:tc>
        <w:tc>
          <w:tcPr>
            <w:tcW w:w="1746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长35</w:t>
            </w:r>
          </w:p>
        </w:tc>
        <w:tc>
          <w:tcPr>
            <w:tcW w:w="124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宽20</w:t>
            </w:r>
          </w:p>
        </w:tc>
        <w:tc>
          <w:tcPr>
            <w:tcW w:w="1474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高35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1辆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幼儿园沙水竹子玩具</w:t>
            </w:r>
          </w:p>
        </w:tc>
        <w:tc>
          <w:tcPr>
            <w:tcW w:w="4460" w:type="dxa"/>
            <w:gridSpan w:val="3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竹铲（直径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4-5，长25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15，</w:t>
            </w:r>
          </w:p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木桶（直径18，高14）2个，</w:t>
            </w:r>
          </w:p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竹筒（直径7-9，高10）8个，</w:t>
            </w:r>
          </w:p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竹扁担（长75）2个，竹沙耙</w:t>
            </w:r>
          </w:p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（宽15，把手长25）5个，竹片（宽6-7，长30）6个，水桶（直径10-11，高20）2个，竹水勺（直径7-8，把手长30）2，竹匾（直径16）5个，竹沙漏（直径7-8，高8）4个，竹簸箕（长16，宽16）5个。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58件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竹制（安吉沙水区玩具套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装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树脂仿古瓦</w:t>
            </w:r>
          </w:p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含安装）</w:t>
            </w:r>
          </w:p>
        </w:tc>
        <w:tc>
          <w:tcPr>
            <w:tcW w:w="4460" w:type="dxa"/>
            <w:gridSpan w:val="3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长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110，宽16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25块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酒红色（墙体有拐角）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小茶桌三件套（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实木）</w:t>
            </w:r>
          </w:p>
        </w:tc>
        <w:tc>
          <w:tcPr>
            <w:tcW w:w="4460" w:type="dxa"/>
            <w:gridSpan w:val="3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一桌两椅（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成人用矮桌矮椅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1套</w:t>
            </w:r>
          </w:p>
        </w:tc>
        <w:tc>
          <w:tcPr>
            <w:tcW w:w="2823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橘色、米色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水车压井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1架</w:t>
            </w:r>
          </w:p>
        </w:tc>
        <w:tc>
          <w:tcPr>
            <w:tcW w:w="6760" w:type="dxa"/>
            <w:gridSpan w:val="4"/>
          </w:tcPr>
          <w:p>
            <w:pPr>
              <w:jc w:val="lef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43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幼儿卫生间隔断板（含安装）</w:t>
            </w:r>
          </w:p>
        </w:tc>
        <w:tc>
          <w:tcPr>
            <w:tcW w:w="1746" w:type="dxa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92块</w:t>
            </w:r>
          </w:p>
        </w:tc>
        <w:tc>
          <w:tcPr>
            <w:tcW w:w="6760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卡通形状（各种动物均可),亮色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1、60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1.2（60块）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2、60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1.2（32块）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隔断板需用抗倍特板，即加厚高压耐火装饰板，抗倍特板必须是由装饰色纸含浸三聚氰胺树脂，加上多层黑色或褐牛皮纸含浸酚醛树脂层叠后，再用钢板经由高温（150℃）高压（1430psi）的环境压制而成的室内装饰材料。</w:t>
            </w:r>
          </w:p>
        </w:tc>
      </w:tr>
    </w:tbl>
    <w:tbl>
      <w:tblPr>
        <w:tblStyle w:val="3"/>
        <w:tblpPr w:leftFromText="180" w:rightFromText="180" w:vertAnchor="text" w:tblpX="10214" w:tblpY="-12410"/>
        <w:tblOverlap w:val="never"/>
        <w:tblW w:w="2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071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11087"/>
        <w:tblOverlap w:val="never"/>
        <w:tblW w:w="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85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2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Dg4Yjc1Yzg4Zjg0YjliMDhlY2Y0YWY2ZDIyODIifQ=="/>
  </w:docVars>
  <w:rsids>
    <w:rsidRoot w:val="43657E53"/>
    <w:rsid w:val="00991ADF"/>
    <w:rsid w:val="0835666F"/>
    <w:rsid w:val="09BC4A90"/>
    <w:rsid w:val="10B41BC3"/>
    <w:rsid w:val="18561E8B"/>
    <w:rsid w:val="19190143"/>
    <w:rsid w:val="1FA510E2"/>
    <w:rsid w:val="22761310"/>
    <w:rsid w:val="23410428"/>
    <w:rsid w:val="2CC66A66"/>
    <w:rsid w:val="2F012479"/>
    <w:rsid w:val="34F8692E"/>
    <w:rsid w:val="3DED55A1"/>
    <w:rsid w:val="43657E53"/>
    <w:rsid w:val="43716193"/>
    <w:rsid w:val="472D4A9B"/>
    <w:rsid w:val="4A846626"/>
    <w:rsid w:val="50335FC3"/>
    <w:rsid w:val="5BBC16D2"/>
    <w:rsid w:val="5F2E6A0B"/>
    <w:rsid w:val="613D2123"/>
    <w:rsid w:val="62A75462"/>
    <w:rsid w:val="671771FC"/>
    <w:rsid w:val="6C0C1DF8"/>
    <w:rsid w:val="6FE250B2"/>
    <w:rsid w:val="73AB1F81"/>
    <w:rsid w:val="7412570B"/>
    <w:rsid w:val="798017B9"/>
    <w:rsid w:val="7E5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2024-03-18T02:01:00Z</dcterms:created>
  <dc:creator>Administrator</dc:creator>
  <cp:lastModifiedBy>Administrator</cp:lastModifiedBy>
  <dcterms:modified xsi:type="dcterms:W3CDTF">2024-04-11T02:16:19Z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037607D2FF7F4AD98F8E907F7FD2E133_13</vt:lpwstr>
  </property>
</Properties>
</file>