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A17CA" w14:textId="77777777" w:rsidR="008D3E74" w:rsidRDefault="00000000">
      <w:pPr>
        <w:adjustRightInd w:val="0"/>
        <w:snapToGrid w:val="0"/>
        <w:spacing w:line="580" w:lineRule="exact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bCs/>
          <w:sz w:val="36"/>
        </w:rPr>
        <w:t>2024年襄城县</w:t>
      </w:r>
      <w:proofErr w:type="gramStart"/>
      <w:r>
        <w:rPr>
          <w:rFonts w:ascii="宋体" w:hAnsi="宋体" w:cs="宋体" w:hint="eastAsia"/>
          <w:b/>
          <w:bCs/>
          <w:sz w:val="36"/>
        </w:rPr>
        <w:t>颍</w:t>
      </w:r>
      <w:proofErr w:type="gramEnd"/>
      <w:r>
        <w:rPr>
          <w:rFonts w:ascii="宋体" w:hAnsi="宋体" w:cs="宋体" w:hint="eastAsia"/>
          <w:b/>
          <w:bCs/>
          <w:sz w:val="36"/>
        </w:rPr>
        <w:t>桥回族镇东街村厂房建设项目</w:t>
      </w:r>
    </w:p>
    <w:p w14:paraId="08FF8EC2" w14:textId="77777777" w:rsidR="008D3E74" w:rsidRDefault="00000000">
      <w:pPr>
        <w:adjustRightInd w:val="0"/>
        <w:snapToGrid w:val="0"/>
        <w:spacing w:line="580" w:lineRule="exact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bCs/>
          <w:sz w:val="36"/>
        </w:rPr>
        <w:t>招标控制价</w:t>
      </w:r>
    </w:p>
    <w:p w14:paraId="4F144AF1" w14:textId="77777777" w:rsidR="008D3E74" w:rsidRDefault="00000000">
      <w:pPr>
        <w:adjustRightInd w:val="0"/>
        <w:snapToGrid w:val="0"/>
        <w:spacing w:line="580" w:lineRule="exact"/>
        <w:jc w:val="center"/>
        <w:rPr>
          <w:rFonts w:ascii="宋体" w:hAnsi="宋体" w:cs="宋体"/>
          <w:b/>
          <w:bCs/>
          <w:sz w:val="36"/>
        </w:rPr>
      </w:pPr>
      <w:r>
        <w:rPr>
          <w:rFonts w:ascii="宋体" w:hAnsi="宋体" w:cs="宋体" w:hint="eastAsia"/>
          <w:b/>
          <w:bCs/>
          <w:sz w:val="36"/>
        </w:rPr>
        <w:t>审核报告</w:t>
      </w:r>
    </w:p>
    <w:p w14:paraId="588BEEAB" w14:textId="77777777" w:rsidR="008D3E74" w:rsidRDefault="00000000">
      <w:pPr>
        <w:adjustRightInd w:val="0"/>
        <w:spacing w:line="580" w:lineRule="exact"/>
        <w:ind w:right="-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襄城县财政投资评审中心：</w:t>
      </w:r>
    </w:p>
    <w:p w14:paraId="0B4FFE46" w14:textId="77777777" w:rsidR="008D3E74" w:rsidRDefault="00000000">
      <w:pPr>
        <w:pStyle w:val="a7"/>
        <w:widowControl/>
        <w:spacing w:line="48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我们接受贵单位委托，对2024年襄城县</w:t>
      </w:r>
      <w:proofErr w:type="gramStart"/>
      <w:r>
        <w:rPr>
          <w:rFonts w:ascii="宋体" w:hAnsi="宋体" w:cs="宋体" w:hint="eastAsia"/>
          <w:sz w:val="28"/>
          <w:szCs w:val="28"/>
        </w:rPr>
        <w:t>颍</w:t>
      </w:r>
      <w:proofErr w:type="gramEnd"/>
      <w:r>
        <w:rPr>
          <w:rFonts w:ascii="宋体" w:hAnsi="宋体" w:cs="宋体" w:hint="eastAsia"/>
          <w:sz w:val="28"/>
          <w:szCs w:val="28"/>
        </w:rPr>
        <w:t>桥回族镇东街村厂房建设项目预算进行审核，我们的责任是依据《建设工程工程量清单计价规范》GB 50500-2013、《河南省房屋建筑与装饰工程预算定额》(HA01-31-2016)、《河南省通用安装工程预算定额》(HA02-31-2016)、《河南省市政工程预算定额》(HAA1-31-2016)以及相关造价文件等进行编制,遵循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公平、公正、公开</w:t>
      </w:r>
      <w:r>
        <w:rPr>
          <w:rFonts w:ascii="宋体" w:hAnsi="宋体" w:cs="宋体" w:hint="eastAsia"/>
          <w:sz w:val="28"/>
          <w:szCs w:val="28"/>
        </w:rPr>
        <w:t>的原则，对贵单位提供的工程图纸进行审核，并发表审核意见，出具审核报告。在审核过程中，我公司根据工程的特点，组织了专业技术人员成立审核小组，熟悉了相关资料,并实施计算工程量、套定额计取各项费用等审核程序，今已审核结束，现将审核结果和情况报告如下：</w:t>
      </w:r>
    </w:p>
    <w:p w14:paraId="16DA8957" w14:textId="77777777" w:rsidR="008D3E74" w:rsidRDefault="00000000">
      <w:pPr>
        <w:numPr>
          <w:ilvl w:val="0"/>
          <w:numId w:val="1"/>
        </w:numPr>
        <w:adjustRightInd w:val="0"/>
        <w:snapToGrid w:val="0"/>
        <w:spacing w:line="580" w:lineRule="exact"/>
        <w:ind w:rightChars="-60" w:right="-126"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工程概况</w:t>
      </w:r>
    </w:p>
    <w:p w14:paraId="58D39423" w14:textId="77777777" w:rsidR="008D3E74" w:rsidRDefault="0000000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工程位置：河南省襄城县；    </w:t>
      </w:r>
    </w:p>
    <w:p w14:paraId="47E6F222" w14:textId="77777777" w:rsidR="008D3E74" w:rsidRDefault="0000000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工程名称：2024年襄城县</w:t>
      </w:r>
      <w:proofErr w:type="gramStart"/>
      <w:r>
        <w:rPr>
          <w:rFonts w:ascii="宋体" w:hAnsi="宋体" w:cs="宋体" w:hint="eastAsia"/>
          <w:sz w:val="28"/>
          <w:szCs w:val="28"/>
        </w:rPr>
        <w:t>颍</w:t>
      </w:r>
      <w:proofErr w:type="gramEnd"/>
      <w:r>
        <w:rPr>
          <w:rFonts w:ascii="宋体" w:hAnsi="宋体" w:cs="宋体" w:hint="eastAsia"/>
          <w:sz w:val="28"/>
          <w:szCs w:val="28"/>
        </w:rPr>
        <w:t>桥回族镇东街村厂房建设项目；</w:t>
      </w:r>
    </w:p>
    <w:p w14:paraId="01E3E004" w14:textId="77777777" w:rsidR="008D3E74" w:rsidRDefault="0000000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工作范围：图纸所示内容及质疑回复；</w:t>
      </w:r>
    </w:p>
    <w:p w14:paraId="1E15AEE1" w14:textId="3F8176CA" w:rsidR="008D3E74" w:rsidRDefault="00000000">
      <w:pPr>
        <w:numPr>
          <w:ilvl w:val="0"/>
          <w:numId w:val="2"/>
        </w:numPr>
        <w:adjustRightInd w:val="0"/>
        <w:snapToGrid w:val="0"/>
        <w:spacing w:line="580" w:lineRule="exact"/>
        <w:ind w:rightChars="-60" w:right="-126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工程概况：主要包括厂房-土建工程、厂房-钢结构工程、厂房-安装工程、厂房-室外工程等内容。</w:t>
      </w:r>
    </w:p>
    <w:p w14:paraId="40E2B4C6" w14:textId="77777777" w:rsidR="008D3E74" w:rsidRDefault="00000000">
      <w:pPr>
        <w:adjustRightInd w:val="0"/>
        <w:spacing w:line="580" w:lineRule="exact"/>
        <w:ind w:firstLine="48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二、审核依据及取费说明</w:t>
      </w:r>
    </w:p>
    <w:p w14:paraId="543DE1E6" w14:textId="77777777" w:rsidR="008D3E74" w:rsidRDefault="00000000">
      <w:pPr>
        <w:adjustRightInd w:val="0"/>
        <w:spacing w:line="580" w:lineRule="exact"/>
        <w:ind w:rightChars="-60" w:right="-126" w:firstLineChars="200" w:firstLine="560"/>
        <w:rPr>
          <w:rFonts w:ascii="宋体" w:hAnsi="宋体" w:cs="宋体"/>
          <w:bCs/>
          <w:sz w:val="28"/>
          <w:szCs w:val="28"/>
          <w:u w:val="single"/>
        </w:rPr>
      </w:pPr>
      <w:r>
        <w:rPr>
          <w:rFonts w:ascii="宋体" w:hAnsi="宋体" w:cs="宋体" w:hint="eastAsia"/>
          <w:bCs/>
          <w:sz w:val="28"/>
          <w:szCs w:val="28"/>
        </w:rPr>
        <w:t>1</w:t>
      </w:r>
      <w:r>
        <w:rPr>
          <w:rFonts w:ascii="宋体" w:hAnsi="宋体" w:cs="宋体" w:hint="eastAsia"/>
          <w:b/>
          <w:sz w:val="28"/>
          <w:szCs w:val="28"/>
        </w:rPr>
        <w:t>、</w:t>
      </w:r>
      <w:r>
        <w:rPr>
          <w:rFonts w:ascii="宋体" w:hAnsi="宋体" w:cs="宋体" w:hint="eastAsia"/>
          <w:b/>
          <w:sz w:val="28"/>
          <w:szCs w:val="28"/>
          <w:u w:val="single"/>
        </w:rPr>
        <w:t>报送单位按照评审要求，提供了与评审事项有关的各项资料，</w:t>
      </w:r>
      <w:r>
        <w:rPr>
          <w:rFonts w:ascii="宋体" w:hAnsi="宋体" w:cs="宋体" w:hint="eastAsia"/>
          <w:b/>
          <w:sz w:val="28"/>
          <w:szCs w:val="28"/>
          <w:u w:val="single"/>
        </w:rPr>
        <w:lastRenderedPageBreak/>
        <w:t>并承诺对其提供的资料真实性、完整性负责；</w:t>
      </w:r>
    </w:p>
    <w:p w14:paraId="651029D1" w14:textId="77777777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</w:t>
      </w:r>
      <w:proofErr w:type="gramStart"/>
      <w:r>
        <w:rPr>
          <w:rFonts w:ascii="宋体" w:hAnsi="宋体" w:cs="宋体" w:hint="eastAsia"/>
          <w:sz w:val="28"/>
          <w:szCs w:val="28"/>
        </w:rPr>
        <w:t>许昌金</w:t>
      </w:r>
      <w:proofErr w:type="gramEnd"/>
      <w:r>
        <w:rPr>
          <w:rFonts w:ascii="宋体" w:hAnsi="宋体" w:cs="宋体" w:hint="eastAsia"/>
          <w:sz w:val="28"/>
          <w:szCs w:val="28"/>
        </w:rPr>
        <w:t>慧建筑设计有限公司设计的图纸、图纸变更及图纸问题回复；</w:t>
      </w:r>
    </w:p>
    <w:p w14:paraId="38211B08" w14:textId="77777777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3、《建设工程工程量清单计价规范》GB 50500-2013、《河南省房屋建筑与装饰工程预算定额》(HA01-31-2016)、《河南省通用安装工程预算定额》(HA02-31-2016)、《河南省市政工程预算定额》(HAA1-31-2016)以及相关造价文件；</w:t>
      </w:r>
    </w:p>
    <w:p w14:paraId="6916CF28" w14:textId="77777777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4、税率按9%足额计取；</w:t>
      </w:r>
    </w:p>
    <w:p w14:paraId="2B1615C9" w14:textId="77777777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5、价格指数根据</w:t>
      </w:r>
      <w:proofErr w:type="gramStart"/>
      <w:r>
        <w:rPr>
          <w:rFonts w:ascii="宋体" w:hAnsi="宋体" w:cs="宋体" w:hint="eastAsia"/>
          <w:sz w:val="28"/>
          <w:szCs w:val="28"/>
        </w:rPr>
        <w:t>豫建消技</w:t>
      </w:r>
      <w:proofErr w:type="gramEnd"/>
      <w:r>
        <w:rPr>
          <w:rFonts w:ascii="宋体" w:hAnsi="宋体" w:cs="宋体" w:hint="eastAsia"/>
          <w:sz w:val="28"/>
          <w:szCs w:val="28"/>
        </w:rPr>
        <w:t>[2023]35号文执行2023年7-12月价格指数；</w:t>
      </w:r>
    </w:p>
    <w:p w14:paraId="094E9B36" w14:textId="77777777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6、主要材料价格参考许昌市（县、区）地方建筑材料指导价格2024年4月份，如</w:t>
      </w:r>
      <w:proofErr w:type="gramStart"/>
      <w:r>
        <w:rPr>
          <w:rFonts w:ascii="宋体" w:hAnsi="宋体" w:cs="宋体" w:hint="eastAsia"/>
          <w:sz w:val="28"/>
          <w:szCs w:val="28"/>
        </w:rPr>
        <w:t>信息价</w:t>
      </w:r>
      <w:proofErr w:type="gramEnd"/>
      <w:r>
        <w:rPr>
          <w:rFonts w:ascii="宋体" w:hAnsi="宋体" w:cs="宋体" w:hint="eastAsia"/>
          <w:sz w:val="28"/>
          <w:szCs w:val="28"/>
        </w:rPr>
        <w:t>中没有的材料价格，按照同期许昌市价格信息进行调整。</w:t>
      </w:r>
    </w:p>
    <w:p w14:paraId="27A51C45" w14:textId="77777777" w:rsidR="008D3E74" w:rsidRDefault="00000000">
      <w:pPr>
        <w:adjustRightInd w:val="0"/>
        <w:spacing w:line="580" w:lineRule="exact"/>
        <w:ind w:right="-60" w:firstLineChars="192" w:firstLine="54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三、明确事项</w:t>
      </w:r>
    </w:p>
    <w:p w14:paraId="043A38A5" w14:textId="16A815A0" w:rsidR="008D3E74" w:rsidRDefault="00000000">
      <w:pPr>
        <w:adjustRightInd w:val="0"/>
        <w:spacing w:line="580" w:lineRule="exact"/>
        <w:ind w:right="-60" w:firstLineChars="192" w:firstLine="53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1、根据变更单内容，室外工程中</w:t>
      </w:r>
      <w:r w:rsidR="00472583">
        <w:rPr>
          <w:rFonts w:ascii="宋体" w:hAnsi="宋体" w:cs="宋体" w:hint="eastAsia"/>
          <w:sz w:val="28"/>
          <w:szCs w:val="28"/>
        </w:rPr>
        <w:t>350mm厚</w:t>
      </w:r>
      <w:r>
        <w:rPr>
          <w:rFonts w:ascii="宋体" w:hAnsi="宋体" w:cs="宋体" w:hint="eastAsia"/>
          <w:sz w:val="28"/>
          <w:szCs w:val="28"/>
        </w:rPr>
        <w:t>灰土垫层变更为</w:t>
      </w:r>
      <w:r w:rsidR="00472583">
        <w:rPr>
          <w:rFonts w:ascii="宋体" w:hAnsi="宋体" w:cs="宋体" w:hint="eastAsia"/>
          <w:sz w:val="28"/>
          <w:szCs w:val="28"/>
        </w:rPr>
        <w:t>200mm厚</w:t>
      </w:r>
      <w:r>
        <w:rPr>
          <w:rFonts w:ascii="宋体" w:hAnsi="宋体" w:cs="宋体" w:hint="eastAsia"/>
          <w:sz w:val="28"/>
          <w:szCs w:val="28"/>
        </w:rPr>
        <w:t>矿渣垫层，此次按照</w:t>
      </w:r>
      <w:r w:rsidR="00472583">
        <w:rPr>
          <w:rFonts w:ascii="宋体" w:hAnsi="宋体" w:cs="宋体" w:hint="eastAsia"/>
          <w:sz w:val="28"/>
          <w:szCs w:val="28"/>
        </w:rPr>
        <w:t>200mm厚</w:t>
      </w:r>
      <w:r>
        <w:rPr>
          <w:rFonts w:ascii="宋体" w:hAnsi="宋体" w:cs="宋体" w:hint="eastAsia"/>
          <w:sz w:val="28"/>
          <w:szCs w:val="28"/>
        </w:rPr>
        <w:t>矿渣垫层计入；</w:t>
      </w:r>
    </w:p>
    <w:p w14:paraId="489BC08C" w14:textId="77777777" w:rsidR="008D3E74" w:rsidRDefault="00000000">
      <w:pPr>
        <w:adjustRightInd w:val="0"/>
        <w:spacing w:line="580" w:lineRule="exact"/>
        <w:ind w:right="-60" w:firstLineChars="192" w:firstLine="540"/>
        <w:rPr>
          <w:rFonts w:ascii="宋体" w:hAnsi="宋体" w:cs="宋体"/>
          <w:b/>
          <w:bCs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/>
          <w:bCs/>
          <w:sz w:val="28"/>
          <w:szCs w:val="28"/>
        </w:rPr>
        <w:t>四、主要审核情况</w:t>
      </w:r>
    </w:p>
    <w:p w14:paraId="1A3693F4" w14:textId="09727DDA" w:rsidR="008D3E74" w:rsidRDefault="00000000">
      <w:pPr>
        <w:adjustRightInd w:val="0"/>
        <w:snapToGrid w:val="0"/>
        <w:spacing w:line="580" w:lineRule="exact"/>
        <w:ind w:rightChars="-60" w:right="-126" w:firstLineChars="200" w:firstLine="562"/>
        <w:rPr>
          <w:rFonts w:ascii="宋体" w:hAnsi="宋体" w:cs="宋体"/>
          <w:sz w:val="28"/>
          <w:szCs w:val="28"/>
          <w:highlight w:val="red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2024年襄城县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颍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桥回族镇东街村厂房建设项目，报审金额1128054.9元，审定金额</w:t>
      </w:r>
      <w:r w:rsidR="00334F1B" w:rsidRPr="00334F1B">
        <w:rPr>
          <w:rFonts w:ascii="宋体" w:hAnsi="宋体" w:cs="宋体"/>
          <w:b/>
          <w:bCs/>
          <w:sz w:val="28"/>
          <w:szCs w:val="28"/>
        </w:rPr>
        <w:t>1051961.89</w:t>
      </w:r>
      <w:r>
        <w:rPr>
          <w:rFonts w:ascii="宋体" w:hAnsi="宋体" w:cs="宋体" w:hint="eastAsia"/>
          <w:b/>
          <w:bCs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减金额</w:t>
      </w:r>
      <w:proofErr w:type="gramEnd"/>
      <w:r w:rsidR="00334F1B">
        <w:rPr>
          <w:rFonts w:ascii="宋体" w:hAnsi="宋体" w:cs="宋体" w:hint="eastAsia"/>
          <w:b/>
          <w:bCs/>
          <w:sz w:val="28"/>
          <w:szCs w:val="28"/>
        </w:rPr>
        <w:t>76093.01</w:t>
      </w:r>
      <w:r>
        <w:rPr>
          <w:rFonts w:ascii="宋体" w:hAnsi="宋体" w:cs="宋体" w:hint="eastAsia"/>
          <w:b/>
          <w:bCs/>
          <w:sz w:val="28"/>
          <w:szCs w:val="28"/>
        </w:rPr>
        <w:t>元，主要审核情况如下</w:t>
      </w:r>
      <w:r>
        <w:rPr>
          <w:rFonts w:ascii="宋体" w:hAnsi="宋体" w:cs="宋体" w:hint="eastAsia"/>
          <w:sz w:val="28"/>
          <w:szCs w:val="28"/>
        </w:rPr>
        <w:t>；</w:t>
      </w:r>
    </w:p>
    <w:p w14:paraId="3AD6A9FE" w14:textId="77777777" w:rsidR="008D3E74" w:rsidRDefault="00000000">
      <w:p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（一）厂房-土建工程，报审金额491299.67元，审定金额428009.82元，审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63289.85元；</w:t>
      </w:r>
    </w:p>
    <w:p w14:paraId="58445182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挖基坑土方：报审工程量917.84m3，报审综合单价15.43元/m3，审定工程量95.73m3（挖沟槽）、256.71m3（挖基坑），审定综合单价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lastRenderedPageBreak/>
        <w:t>11.06元/m3，审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约1.03万元；</w:t>
      </w:r>
    </w:p>
    <w:p w14:paraId="4FF7D911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回填方：报审工程量837.71m3，报审综合单价11.12元/m3，审定工程量281.31m3，审定综合单价11.17元/m3，审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约0.62万元；</w:t>
      </w:r>
    </w:p>
    <w:p w14:paraId="724F5024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砖基础：报审工程量53.37m3，报审综合单价456.55元/m3，审定工程量41.58m3，审定综合单价461.58元/m3，审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约0.52万元；</w:t>
      </w:r>
    </w:p>
    <w:p w14:paraId="67C275A7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塑钢推拉窗：报审工程量90m2，报审综合单价418.71元/m2，审定工程量90m2，审定综合单价375.09元/m2，审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约0.39万元；</w:t>
      </w:r>
    </w:p>
    <w:p w14:paraId="2A287C2F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彩钢夹芯板屋面：报审工程量529.16m2，报审综合单价135.17元/m2，审定工程量539.25m2，审定综合单价125.06元/m2，审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约0.41万元；</w:t>
      </w:r>
    </w:p>
    <w:p w14:paraId="6E30DBDB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屋脊盖板及托板：报审工程量30.94m2，报审综合单价248.36元/m2，审定工程量30.71m2，审定综合单价119.91元/m2，审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约0.4万元；</w:t>
      </w:r>
    </w:p>
    <w:p w14:paraId="636F5705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地面外购土回填：报审工程量802.95m3，报审综合单价29.06元/m3，审定工程量281.06m3，审定综合单价28.55元/m3，审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约1.53万元；</w:t>
      </w:r>
    </w:p>
    <w:p w14:paraId="416A3B66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彩钢夹芯板墙面：报审工程量375.71m2，报审综合单价168.26元/m2，审定工程量391.9m2，审定综合单价146.65元/m2，审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约0.57万元；</w:t>
      </w:r>
    </w:p>
    <w:p w14:paraId="23759711" w14:textId="77777777" w:rsidR="008D3E74" w:rsidRDefault="00000000">
      <w:pPr>
        <w:numPr>
          <w:ilvl w:val="0"/>
          <w:numId w:val="3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其余均为工程量及材料价的小幅度变动。</w:t>
      </w:r>
    </w:p>
    <w:p w14:paraId="713126F0" w14:textId="77777777" w:rsidR="008D3E74" w:rsidRDefault="0000000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厂房-钢结构工程，报审金额325728.04元，审定金额327530.54元，审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金额1802.5元；</w:t>
      </w:r>
    </w:p>
    <w:p w14:paraId="05AFB522" w14:textId="77777777" w:rsidR="008D3E74" w:rsidRDefault="0000000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钢梁：报审工程量6.132t，报审综合单价8672.95元/t，审定工程量5.583t（钢梁）、179.47m2（防锈漆），审定金额40696.59元，审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约1.25万元；</w:t>
      </w:r>
    </w:p>
    <w:p w14:paraId="40C49B37" w14:textId="77777777" w:rsidR="008D3E74" w:rsidRDefault="0000000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钢支撑：报审工程量4.469t，报审综合单价7953.84元/t，审定金额27110.23元/审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约0.84万元；</w:t>
      </w:r>
    </w:p>
    <w:p w14:paraId="518359DB" w14:textId="77777777" w:rsidR="008D3E74" w:rsidRDefault="0000000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钢柱厚型防火涂料：报审工程量207.41m2，报审综合单价149.67元/m2，审定工程量207.41m2，审定综合单价253.96元/m2，审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金额约2.15万元；</w:t>
      </w:r>
    </w:p>
    <w:p w14:paraId="371B0E56" w14:textId="77777777" w:rsidR="008D3E74" w:rsidRDefault="0000000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屋面支撑薄型防火涂料：报审工程量691.18m2，报审综合单价53.92元/m2，审定工程量691.18m2，审定综合单价58.9元/m2，审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金额约0.34万元；</w:t>
      </w:r>
    </w:p>
    <w:p w14:paraId="2401C2AD" w14:textId="77777777" w:rsidR="008D3E74" w:rsidRDefault="00000000">
      <w:pPr>
        <w:numPr>
          <w:ilvl w:val="0"/>
          <w:numId w:val="5"/>
        </w:numPr>
        <w:adjustRightInd w:val="0"/>
        <w:snapToGrid w:val="0"/>
        <w:spacing w:line="580" w:lineRule="exact"/>
        <w:ind w:rightChars="-60" w:right="-126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其余均为工程量及材料价的小幅度变动。</w:t>
      </w:r>
    </w:p>
    <w:p w14:paraId="72961A9F" w14:textId="77777777" w:rsidR="008D3E74" w:rsidRDefault="0000000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厂房-安装工程，报审金额55651.53元，审定金额51565.29元，审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4086.24元；</w:t>
      </w:r>
    </w:p>
    <w:p w14:paraId="03883350" w14:textId="77777777" w:rsidR="008D3E74" w:rsidRDefault="0000000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SC40：报审工程量70m，报审综合单价53.02元/m，审定工程量0m，审定综合单价0元/m，审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约0.37万元；</w:t>
      </w:r>
    </w:p>
    <w:p w14:paraId="1B2526C2" w14:textId="77777777" w:rsidR="008D3E74" w:rsidRDefault="0000000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基础接地母线：报审工程量98m，报审综合单价40.29元/m，审定工程量99.26m，审定综合单价10.70元/m，审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约0.29万元；</w:t>
      </w:r>
    </w:p>
    <w:p w14:paraId="7B4C97C5" w14:textId="77777777" w:rsidR="008D3E74" w:rsidRDefault="00000000">
      <w:pPr>
        <w:numPr>
          <w:ilvl w:val="0"/>
          <w:numId w:val="6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其余均为工程量及材料价的小幅度变动。</w:t>
      </w:r>
    </w:p>
    <w:p w14:paraId="446762B8" w14:textId="7E9A23D5" w:rsidR="008D3E74" w:rsidRDefault="00000000">
      <w:pPr>
        <w:numPr>
          <w:ilvl w:val="0"/>
          <w:numId w:val="4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厂房-室外工程，报审金额255375.66元，审定金额</w:t>
      </w:r>
      <w:r w:rsidR="00334F1B">
        <w:rPr>
          <w:rFonts w:ascii="宋体" w:hAnsi="宋体" w:cs="宋体" w:hint="eastAsia"/>
          <w:sz w:val="28"/>
          <w:szCs w:val="28"/>
        </w:rPr>
        <w:t>244856.24</w:t>
      </w:r>
      <w:r>
        <w:rPr>
          <w:rFonts w:ascii="宋体" w:hAnsi="宋体" w:cs="宋体" w:hint="eastAsia"/>
          <w:sz w:val="28"/>
          <w:szCs w:val="28"/>
        </w:rPr>
        <w:t>元，审</w:t>
      </w:r>
      <w:proofErr w:type="gramStart"/>
      <w:r w:rsidR="00334F1B" w:rsidRPr="00334F1B">
        <w:rPr>
          <w:rFonts w:ascii="宋体" w:hAnsi="宋体" w:cs="宋体" w:hint="eastAsia"/>
          <w:sz w:val="28"/>
          <w:szCs w:val="28"/>
        </w:rPr>
        <w:t>减</w:t>
      </w:r>
      <w:r>
        <w:rPr>
          <w:rFonts w:ascii="宋体" w:hAnsi="宋体" w:cs="宋体" w:hint="eastAsia"/>
          <w:sz w:val="28"/>
          <w:szCs w:val="28"/>
        </w:rPr>
        <w:t>金额</w:t>
      </w:r>
      <w:proofErr w:type="gramEnd"/>
      <w:r w:rsidR="00334F1B">
        <w:rPr>
          <w:rFonts w:ascii="宋体" w:hAnsi="宋体" w:cs="宋体" w:hint="eastAsia"/>
          <w:sz w:val="28"/>
          <w:szCs w:val="28"/>
        </w:rPr>
        <w:t>10519.42</w:t>
      </w:r>
      <w:r>
        <w:rPr>
          <w:rFonts w:ascii="宋体" w:hAnsi="宋体" w:cs="宋体" w:hint="eastAsia"/>
          <w:sz w:val="28"/>
          <w:szCs w:val="28"/>
        </w:rPr>
        <w:t>元；</w:t>
      </w:r>
    </w:p>
    <w:p w14:paraId="4D42F3F3" w14:textId="77777777" w:rsidR="008D3E74" w:rsidRDefault="0000000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砖围墙：报审工程量23.79m3（砖墙）、18.9m3（砖柱），报审综合单价479.21元/m3（砖墙）、542.49元/m3（砖柱），审定工程量26.31m3，审定综合单价480.15元/m3，审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约0.9万元；</w:t>
      </w:r>
    </w:p>
    <w:p w14:paraId="1C959994" w14:textId="77777777" w:rsidR="008D3E74" w:rsidRDefault="0000000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围墙块料墙面：报审工程量117.5m2，报审综合单价178.23元/m2，审定工程量109.46m2（围墙面）、86.37m2（围墙柱面）、195.84m2（防水砂浆），审定综合单价133.72元/m2（围墙面）、138.01元/m2（围墙柱面）、39.16元/m2（防水砂浆），审</w:t>
      </w:r>
      <w:r>
        <w:rPr>
          <w:rFonts w:ascii="宋体" w:hAnsi="宋体" w:cs="宋体" w:hint="eastAsia"/>
          <w:color w:val="FF0000"/>
          <w:sz w:val="28"/>
          <w:szCs w:val="28"/>
        </w:rPr>
        <w:t>增</w:t>
      </w:r>
      <w:r>
        <w:rPr>
          <w:rFonts w:ascii="宋体" w:hAnsi="宋体" w:cs="宋体" w:hint="eastAsia"/>
          <w:sz w:val="28"/>
          <w:szCs w:val="28"/>
        </w:rPr>
        <w:t>金额约1.33万元；</w:t>
      </w:r>
    </w:p>
    <w:p w14:paraId="3231969D" w14:textId="77777777" w:rsidR="008D3E74" w:rsidRDefault="0000000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围墙涂料墙面：报审工程量221.93m2，报审综合单价69.18元/m2，审定工程量87.42m2（围墙面）、28.5m2（围墙柱面）、93.12m2（围墙面乳胶漆），审定综合单价44.06元/m2（围墙面）、39.1元/m2（围墙柱面）、25.57元/m2（围墙面乳胶漆）、28.48元/m2（围墙柱面乳胶漆）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约0.72万元；</w:t>
      </w:r>
    </w:p>
    <w:p w14:paraId="336BC254" w14:textId="77777777" w:rsidR="008D3E74" w:rsidRDefault="0000000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围墙栏杆：报审工程量144.5m，报审综合单价254.69元/m，审定工程量136.2m，审定综合单价203.06元/m，审</w:t>
      </w:r>
      <w:proofErr w:type="gramStart"/>
      <w:r>
        <w:rPr>
          <w:rFonts w:ascii="宋体" w:hAnsi="宋体" w:cs="宋体" w:hint="eastAsia"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sz w:val="28"/>
          <w:szCs w:val="28"/>
        </w:rPr>
        <w:t>约0.91万元；</w:t>
      </w:r>
    </w:p>
    <w:p w14:paraId="63665268" w14:textId="77777777" w:rsidR="008D3E74" w:rsidRDefault="00000000">
      <w:pPr>
        <w:numPr>
          <w:ilvl w:val="0"/>
          <w:numId w:val="7"/>
        </w:numPr>
        <w:adjustRightInd w:val="0"/>
        <w:snapToGrid w:val="0"/>
        <w:spacing w:line="580" w:lineRule="exact"/>
        <w:ind w:rightChars="-60" w:right="-126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其余均为工程量及材料价的小幅度变动。</w:t>
      </w:r>
    </w:p>
    <w:p w14:paraId="677438B8" w14:textId="77777777" w:rsidR="008D3E74" w:rsidRDefault="00000000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五、审核结果</w:t>
      </w:r>
    </w:p>
    <w:p w14:paraId="70B0DBFC" w14:textId="343C785B" w:rsidR="008D3E74" w:rsidRDefault="00334F1B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2024年襄城县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颍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桥回族镇东街村厂房建设项目，报审金额1128054.9元，审定金额</w:t>
      </w:r>
      <w:r w:rsidRPr="00334F1B">
        <w:rPr>
          <w:rFonts w:ascii="宋体" w:hAnsi="宋体" w:cs="宋体"/>
          <w:b/>
          <w:bCs/>
          <w:sz w:val="28"/>
          <w:szCs w:val="28"/>
        </w:rPr>
        <w:t>1051961.89</w:t>
      </w:r>
      <w:r>
        <w:rPr>
          <w:rFonts w:ascii="宋体" w:hAnsi="宋体" w:cs="宋体" w:hint="eastAsia"/>
          <w:b/>
          <w:bCs/>
          <w:sz w:val="28"/>
          <w:szCs w:val="28"/>
        </w:rPr>
        <w:t>元，审</w:t>
      </w: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减金额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76093.01元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。</w:t>
      </w:r>
    </w:p>
    <w:p w14:paraId="4BF43706" w14:textId="48EFA8CE" w:rsidR="008D3E74" w:rsidRDefault="000A1A17">
      <w:pPr>
        <w:adjustRightInd w:val="0"/>
        <w:spacing w:line="580" w:lineRule="exact"/>
        <w:ind w:right="-60" w:firstLineChars="200" w:firstLine="562"/>
        <w:rPr>
          <w:rFonts w:asciiTheme="minorEastAsia" w:eastAsiaTheme="minorEastAsia" w:hAnsiTheme="minor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</w:t>
      </w:r>
      <w:r w:rsidR="00000000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="00000000">
        <w:rPr>
          <w:rFonts w:asciiTheme="minorEastAsia" w:eastAsiaTheme="minorEastAsia" w:hAnsiTheme="minorEastAsia" w:hint="eastAsia"/>
          <w:b/>
          <w:bCs/>
          <w:sz w:val="28"/>
          <w:szCs w:val="28"/>
        </w:rPr>
        <w:t>审核结果效用</w:t>
      </w:r>
    </w:p>
    <w:p w14:paraId="72EFD158" w14:textId="19AA6502" w:rsidR="008D3E74" w:rsidRDefault="0000000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本审核结果仅作为前期投资的参考依据。    </w:t>
      </w:r>
    </w:p>
    <w:p w14:paraId="753F19F2" w14:textId="77777777" w:rsidR="008D3E74" w:rsidRDefault="008D3E74">
      <w:pPr>
        <w:adjustRightInd w:val="0"/>
        <w:spacing w:line="580" w:lineRule="exact"/>
        <w:ind w:right="-60"/>
        <w:rPr>
          <w:rFonts w:ascii="宋体" w:hAnsi="宋体" w:cs="宋体"/>
          <w:sz w:val="28"/>
          <w:szCs w:val="28"/>
        </w:rPr>
      </w:pPr>
    </w:p>
    <w:p w14:paraId="52C6C5DC" w14:textId="77777777" w:rsidR="00E66F40" w:rsidRDefault="00E66F40">
      <w:pPr>
        <w:adjustRightInd w:val="0"/>
        <w:spacing w:line="580" w:lineRule="exact"/>
        <w:ind w:right="-60"/>
        <w:rPr>
          <w:rFonts w:ascii="宋体" w:hAnsi="宋体" w:cs="宋体"/>
          <w:sz w:val="28"/>
          <w:szCs w:val="28"/>
        </w:rPr>
      </w:pPr>
    </w:p>
    <w:p w14:paraId="10D35838" w14:textId="77777777" w:rsidR="008D3E74" w:rsidRDefault="0000000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                       智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远工程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管理有限公司</w:t>
      </w:r>
    </w:p>
    <w:p w14:paraId="16EC2733" w14:textId="6285B648" w:rsidR="008D3E74" w:rsidRDefault="00000000">
      <w:pPr>
        <w:adjustRightInd w:val="0"/>
        <w:spacing w:line="580" w:lineRule="exact"/>
        <w:ind w:right="-60" w:firstLineChars="200" w:firstLine="560"/>
        <w:rPr>
          <w:rFonts w:ascii="宋体" w:hAnsi="宋体" w:cs="宋体"/>
          <w:sz w:val="28"/>
          <w:szCs w:val="28"/>
          <w:highlight w:val="yellow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 2024年05月</w:t>
      </w:r>
      <w:r w:rsidR="00334F1B">
        <w:rPr>
          <w:rFonts w:ascii="宋体" w:hAnsi="宋体" w:cs="宋体" w:hint="eastAsia"/>
          <w:sz w:val="28"/>
          <w:szCs w:val="28"/>
        </w:rPr>
        <w:t>30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8D3E74">
      <w:pgSz w:w="11906" w:h="16838"/>
      <w:pgMar w:top="1474" w:right="1797" w:bottom="1440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F776136"/>
    <w:multiLevelType w:val="singleLevel"/>
    <w:tmpl w:val="BF776136"/>
    <w:lvl w:ilvl="0">
      <w:start w:val="1"/>
      <w:numFmt w:val="decimal"/>
      <w:suff w:val="nothing"/>
      <w:lvlText w:val="%1、"/>
      <w:lvlJc w:val="left"/>
      <w:pPr>
        <w:ind w:left="361" w:firstLine="0"/>
      </w:pPr>
    </w:lvl>
  </w:abstractNum>
  <w:abstractNum w:abstractNumId="1" w15:restartNumberingAfterBreak="0">
    <w:nsid w:val="C6D88A6A"/>
    <w:multiLevelType w:val="singleLevel"/>
    <w:tmpl w:val="C6D88A6A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23A7B4A"/>
    <w:multiLevelType w:val="singleLevel"/>
    <w:tmpl w:val="F23A7B4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29CFFF06"/>
    <w:multiLevelType w:val="singleLevel"/>
    <w:tmpl w:val="29CFFF06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986ED89"/>
    <w:multiLevelType w:val="singleLevel"/>
    <w:tmpl w:val="5986ED89"/>
    <w:lvl w:ilvl="0">
      <w:start w:val="1"/>
      <w:numFmt w:val="chineseCounting"/>
      <w:suff w:val="nothing"/>
      <w:lvlText w:val="%1、"/>
      <w:lvlJc w:val="left"/>
    </w:lvl>
  </w:abstractNum>
  <w:abstractNum w:abstractNumId="5" w15:restartNumberingAfterBreak="0">
    <w:nsid w:val="707B3451"/>
    <w:multiLevelType w:val="singleLevel"/>
    <w:tmpl w:val="707B3451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73AE77B"/>
    <w:multiLevelType w:val="singleLevel"/>
    <w:tmpl w:val="773AE77B"/>
    <w:lvl w:ilvl="0">
      <w:start w:val="1"/>
      <w:numFmt w:val="decimal"/>
      <w:suff w:val="nothing"/>
      <w:lvlText w:val="%1、"/>
      <w:lvlJc w:val="left"/>
    </w:lvl>
  </w:abstractNum>
  <w:num w:numId="1" w16cid:durableId="2114856779">
    <w:abstractNumId w:val="4"/>
  </w:num>
  <w:num w:numId="2" w16cid:durableId="86998557">
    <w:abstractNumId w:val="0"/>
  </w:num>
  <w:num w:numId="3" w16cid:durableId="646856268">
    <w:abstractNumId w:val="3"/>
  </w:num>
  <w:num w:numId="4" w16cid:durableId="1023507826">
    <w:abstractNumId w:val="2"/>
  </w:num>
  <w:num w:numId="5" w16cid:durableId="13767980">
    <w:abstractNumId w:val="6"/>
  </w:num>
  <w:num w:numId="6" w16cid:durableId="1256864065">
    <w:abstractNumId w:val="5"/>
  </w:num>
  <w:num w:numId="7" w16cid:durableId="198832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M0MjYyNDY2YzZhMjgyNTE2OGJlNWVmYmY1NTYxMDgifQ=="/>
    <w:docVar w:name="KSO_WPS_MARK_KEY" w:val="bd4c0be2-c633-4cb1-8a3c-1d99974c80a9"/>
  </w:docVars>
  <w:rsids>
    <w:rsidRoot w:val="00D35876"/>
    <w:rsid w:val="000A1A17"/>
    <w:rsid w:val="001113BD"/>
    <w:rsid w:val="0011760F"/>
    <w:rsid w:val="00164A91"/>
    <w:rsid w:val="00276E33"/>
    <w:rsid w:val="00334F1B"/>
    <w:rsid w:val="00395DB5"/>
    <w:rsid w:val="003965C6"/>
    <w:rsid w:val="004269D2"/>
    <w:rsid w:val="00472583"/>
    <w:rsid w:val="004F34BF"/>
    <w:rsid w:val="0050077A"/>
    <w:rsid w:val="005B4902"/>
    <w:rsid w:val="005E030A"/>
    <w:rsid w:val="00761A42"/>
    <w:rsid w:val="007A6FEF"/>
    <w:rsid w:val="0089189B"/>
    <w:rsid w:val="008A4C43"/>
    <w:rsid w:val="008D3E74"/>
    <w:rsid w:val="00AD548C"/>
    <w:rsid w:val="00BE526F"/>
    <w:rsid w:val="00D35876"/>
    <w:rsid w:val="00E0316E"/>
    <w:rsid w:val="00E66F40"/>
    <w:rsid w:val="00F92CA9"/>
    <w:rsid w:val="00FA36D9"/>
    <w:rsid w:val="023A109F"/>
    <w:rsid w:val="02621007"/>
    <w:rsid w:val="02B56978"/>
    <w:rsid w:val="02C11CCA"/>
    <w:rsid w:val="03B55C21"/>
    <w:rsid w:val="03C12C10"/>
    <w:rsid w:val="03EF5EB9"/>
    <w:rsid w:val="0433224A"/>
    <w:rsid w:val="04C36F57"/>
    <w:rsid w:val="04E23328"/>
    <w:rsid w:val="051A6F66"/>
    <w:rsid w:val="051C0358"/>
    <w:rsid w:val="058F7841"/>
    <w:rsid w:val="05B42F17"/>
    <w:rsid w:val="05F1762B"/>
    <w:rsid w:val="061E6700"/>
    <w:rsid w:val="06255BC2"/>
    <w:rsid w:val="06316315"/>
    <w:rsid w:val="06361B7E"/>
    <w:rsid w:val="064C2F2D"/>
    <w:rsid w:val="067A5F0E"/>
    <w:rsid w:val="07AE7B66"/>
    <w:rsid w:val="07E02B97"/>
    <w:rsid w:val="08424F50"/>
    <w:rsid w:val="08A273DD"/>
    <w:rsid w:val="09AA6B0A"/>
    <w:rsid w:val="09B47989"/>
    <w:rsid w:val="09BC6757"/>
    <w:rsid w:val="0A446E6A"/>
    <w:rsid w:val="0AA90B70"/>
    <w:rsid w:val="0AB75192"/>
    <w:rsid w:val="0ADF6112"/>
    <w:rsid w:val="0B413FC1"/>
    <w:rsid w:val="0B4E4E48"/>
    <w:rsid w:val="0B976792"/>
    <w:rsid w:val="0C4C55DA"/>
    <w:rsid w:val="0C930AFD"/>
    <w:rsid w:val="0CA23AC9"/>
    <w:rsid w:val="0CF45B99"/>
    <w:rsid w:val="0D045F83"/>
    <w:rsid w:val="0D366907"/>
    <w:rsid w:val="0D3E1DE6"/>
    <w:rsid w:val="0E796AAB"/>
    <w:rsid w:val="0E9C130A"/>
    <w:rsid w:val="0F0071CD"/>
    <w:rsid w:val="0F165770"/>
    <w:rsid w:val="0F3B0205"/>
    <w:rsid w:val="0FB90F0C"/>
    <w:rsid w:val="10141182"/>
    <w:rsid w:val="1034026C"/>
    <w:rsid w:val="103B4960"/>
    <w:rsid w:val="10B62EC4"/>
    <w:rsid w:val="10C7104B"/>
    <w:rsid w:val="10C71287"/>
    <w:rsid w:val="10F30452"/>
    <w:rsid w:val="1142163D"/>
    <w:rsid w:val="116038C1"/>
    <w:rsid w:val="12192A7F"/>
    <w:rsid w:val="12835719"/>
    <w:rsid w:val="12A413BF"/>
    <w:rsid w:val="12A567EB"/>
    <w:rsid w:val="12A6008B"/>
    <w:rsid w:val="12D44BF8"/>
    <w:rsid w:val="133B7AA3"/>
    <w:rsid w:val="13453F90"/>
    <w:rsid w:val="13C407C9"/>
    <w:rsid w:val="13EB21F9"/>
    <w:rsid w:val="14131750"/>
    <w:rsid w:val="14575AE1"/>
    <w:rsid w:val="14991C55"/>
    <w:rsid w:val="14E32D81"/>
    <w:rsid w:val="15873D1B"/>
    <w:rsid w:val="15DF2BE4"/>
    <w:rsid w:val="15FA3362"/>
    <w:rsid w:val="17577A97"/>
    <w:rsid w:val="17AA18FE"/>
    <w:rsid w:val="18C25B46"/>
    <w:rsid w:val="18F7519C"/>
    <w:rsid w:val="192170D9"/>
    <w:rsid w:val="194D300E"/>
    <w:rsid w:val="197D27F8"/>
    <w:rsid w:val="19856268"/>
    <w:rsid w:val="198D3D53"/>
    <w:rsid w:val="1AD17845"/>
    <w:rsid w:val="1AD339E7"/>
    <w:rsid w:val="1B0342CC"/>
    <w:rsid w:val="1B2D320E"/>
    <w:rsid w:val="1B43291B"/>
    <w:rsid w:val="1B563FE3"/>
    <w:rsid w:val="1B6A37CF"/>
    <w:rsid w:val="1B7B071F"/>
    <w:rsid w:val="1BEF0DE4"/>
    <w:rsid w:val="1BF43C15"/>
    <w:rsid w:val="1C0A0CCC"/>
    <w:rsid w:val="1C252021"/>
    <w:rsid w:val="1C5E759F"/>
    <w:rsid w:val="1C81478A"/>
    <w:rsid w:val="1C8F2D3B"/>
    <w:rsid w:val="1CC30925"/>
    <w:rsid w:val="1D2642A2"/>
    <w:rsid w:val="1D3D23D2"/>
    <w:rsid w:val="1D485546"/>
    <w:rsid w:val="1DED6B6E"/>
    <w:rsid w:val="1E125A5E"/>
    <w:rsid w:val="1E33692E"/>
    <w:rsid w:val="1EC43D73"/>
    <w:rsid w:val="1EEE687E"/>
    <w:rsid w:val="1EF174F0"/>
    <w:rsid w:val="1F494278"/>
    <w:rsid w:val="202D76F6"/>
    <w:rsid w:val="206C2914"/>
    <w:rsid w:val="21753DF6"/>
    <w:rsid w:val="21CA1D9A"/>
    <w:rsid w:val="22A04AF7"/>
    <w:rsid w:val="23333DB0"/>
    <w:rsid w:val="237613B4"/>
    <w:rsid w:val="23D42CAA"/>
    <w:rsid w:val="240B41F2"/>
    <w:rsid w:val="241D0B89"/>
    <w:rsid w:val="24384D20"/>
    <w:rsid w:val="243B4ADE"/>
    <w:rsid w:val="24A03FF5"/>
    <w:rsid w:val="24BA16B2"/>
    <w:rsid w:val="2504136D"/>
    <w:rsid w:val="255764D6"/>
    <w:rsid w:val="25EE1CF7"/>
    <w:rsid w:val="26437C73"/>
    <w:rsid w:val="2681079B"/>
    <w:rsid w:val="26E027DB"/>
    <w:rsid w:val="27051AC8"/>
    <w:rsid w:val="270F3FF9"/>
    <w:rsid w:val="27C76682"/>
    <w:rsid w:val="27CA0970"/>
    <w:rsid w:val="282B09BF"/>
    <w:rsid w:val="28302479"/>
    <w:rsid w:val="284C72F5"/>
    <w:rsid w:val="29967F8E"/>
    <w:rsid w:val="29AC5B2F"/>
    <w:rsid w:val="29B449E4"/>
    <w:rsid w:val="29BE66E8"/>
    <w:rsid w:val="2A633C6C"/>
    <w:rsid w:val="2AA9206F"/>
    <w:rsid w:val="2AE311EC"/>
    <w:rsid w:val="2B8A00F2"/>
    <w:rsid w:val="2B8E1990"/>
    <w:rsid w:val="2BF33EE9"/>
    <w:rsid w:val="2CA95CF2"/>
    <w:rsid w:val="2DA6696F"/>
    <w:rsid w:val="2DBF221C"/>
    <w:rsid w:val="2DDA584B"/>
    <w:rsid w:val="2EAC4B50"/>
    <w:rsid w:val="2FDA2522"/>
    <w:rsid w:val="2FF51354"/>
    <w:rsid w:val="303D5733"/>
    <w:rsid w:val="306233EC"/>
    <w:rsid w:val="307A0735"/>
    <w:rsid w:val="31AC0DC2"/>
    <w:rsid w:val="325D20BC"/>
    <w:rsid w:val="32931F82"/>
    <w:rsid w:val="32C739DA"/>
    <w:rsid w:val="32E225C2"/>
    <w:rsid w:val="333F37C9"/>
    <w:rsid w:val="33E56ED0"/>
    <w:rsid w:val="3416085D"/>
    <w:rsid w:val="34272982"/>
    <w:rsid w:val="343F021D"/>
    <w:rsid w:val="34474EA2"/>
    <w:rsid w:val="352E7D40"/>
    <w:rsid w:val="35C67F79"/>
    <w:rsid w:val="35FD31A3"/>
    <w:rsid w:val="36140CB9"/>
    <w:rsid w:val="369B31B3"/>
    <w:rsid w:val="36D00A92"/>
    <w:rsid w:val="36D466C5"/>
    <w:rsid w:val="370276D6"/>
    <w:rsid w:val="37270510"/>
    <w:rsid w:val="38543C2C"/>
    <w:rsid w:val="38DA2B05"/>
    <w:rsid w:val="38F93041"/>
    <w:rsid w:val="3911775D"/>
    <w:rsid w:val="397E0712"/>
    <w:rsid w:val="39933BAD"/>
    <w:rsid w:val="39B87F90"/>
    <w:rsid w:val="3A241712"/>
    <w:rsid w:val="3A6B01EB"/>
    <w:rsid w:val="3A84191A"/>
    <w:rsid w:val="3B0E03F8"/>
    <w:rsid w:val="3B6E384C"/>
    <w:rsid w:val="3BA85A64"/>
    <w:rsid w:val="3BD6093A"/>
    <w:rsid w:val="3C067321"/>
    <w:rsid w:val="3C1C29B6"/>
    <w:rsid w:val="3C480C7E"/>
    <w:rsid w:val="3CC905B5"/>
    <w:rsid w:val="3CFB720A"/>
    <w:rsid w:val="3D804EB1"/>
    <w:rsid w:val="3D9B1A47"/>
    <w:rsid w:val="3DEE6B14"/>
    <w:rsid w:val="3E902BDB"/>
    <w:rsid w:val="3F4343E8"/>
    <w:rsid w:val="3FA41F5B"/>
    <w:rsid w:val="40207B82"/>
    <w:rsid w:val="4087045C"/>
    <w:rsid w:val="40C003E6"/>
    <w:rsid w:val="417B255F"/>
    <w:rsid w:val="418C651A"/>
    <w:rsid w:val="418E2292"/>
    <w:rsid w:val="42024A2E"/>
    <w:rsid w:val="42383FAC"/>
    <w:rsid w:val="42B43C54"/>
    <w:rsid w:val="43140575"/>
    <w:rsid w:val="434626F9"/>
    <w:rsid w:val="4374370A"/>
    <w:rsid w:val="43A062AD"/>
    <w:rsid w:val="446D261D"/>
    <w:rsid w:val="44785B67"/>
    <w:rsid w:val="4497145E"/>
    <w:rsid w:val="44EE3048"/>
    <w:rsid w:val="45495214"/>
    <w:rsid w:val="454D75BE"/>
    <w:rsid w:val="4574354D"/>
    <w:rsid w:val="45AB5B10"/>
    <w:rsid w:val="45F00820"/>
    <w:rsid w:val="46B5206F"/>
    <w:rsid w:val="471F0249"/>
    <w:rsid w:val="47AF12A2"/>
    <w:rsid w:val="47CF7999"/>
    <w:rsid w:val="47D74267"/>
    <w:rsid w:val="47E20BF1"/>
    <w:rsid w:val="480630DB"/>
    <w:rsid w:val="481903DC"/>
    <w:rsid w:val="48743864"/>
    <w:rsid w:val="487B1F6A"/>
    <w:rsid w:val="490B41C9"/>
    <w:rsid w:val="4A1C3774"/>
    <w:rsid w:val="4A980C75"/>
    <w:rsid w:val="4B0B2295"/>
    <w:rsid w:val="4B46598C"/>
    <w:rsid w:val="4B58746D"/>
    <w:rsid w:val="4B8A1D1C"/>
    <w:rsid w:val="4C0A4C0B"/>
    <w:rsid w:val="4CA86928"/>
    <w:rsid w:val="4CB84667"/>
    <w:rsid w:val="4D081B69"/>
    <w:rsid w:val="4D3E1BAC"/>
    <w:rsid w:val="4D9B0761"/>
    <w:rsid w:val="4DC6185A"/>
    <w:rsid w:val="4DD24E26"/>
    <w:rsid w:val="4EC05A55"/>
    <w:rsid w:val="4EF676C9"/>
    <w:rsid w:val="4F0B5A4B"/>
    <w:rsid w:val="4F234684"/>
    <w:rsid w:val="4F3B332E"/>
    <w:rsid w:val="4F910FCD"/>
    <w:rsid w:val="4FBF5D0D"/>
    <w:rsid w:val="5082322D"/>
    <w:rsid w:val="51271DBC"/>
    <w:rsid w:val="516528E4"/>
    <w:rsid w:val="518E67B1"/>
    <w:rsid w:val="519E47F0"/>
    <w:rsid w:val="51B758BE"/>
    <w:rsid w:val="51CC0F16"/>
    <w:rsid w:val="51E35995"/>
    <w:rsid w:val="520E4D2A"/>
    <w:rsid w:val="52D12E6D"/>
    <w:rsid w:val="539F5A31"/>
    <w:rsid w:val="53C51A5E"/>
    <w:rsid w:val="54102FDB"/>
    <w:rsid w:val="541D6638"/>
    <w:rsid w:val="545C0080"/>
    <w:rsid w:val="54AA1BF1"/>
    <w:rsid w:val="54BB7492"/>
    <w:rsid w:val="550B76E3"/>
    <w:rsid w:val="55505BFF"/>
    <w:rsid w:val="558D72F4"/>
    <w:rsid w:val="5596163A"/>
    <w:rsid w:val="56885A3C"/>
    <w:rsid w:val="573601CA"/>
    <w:rsid w:val="58767185"/>
    <w:rsid w:val="58D53E42"/>
    <w:rsid w:val="599551DF"/>
    <w:rsid w:val="59A26BDF"/>
    <w:rsid w:val="5A245965"/>
    <w:rsid w:val="5A26620D"/>
    <w:rsid w:val="5A843DDB"/>
    <w:rsid w:val="5AC37281"/>
    <w:rsid w:val="5AD9604B"/>
    <w:rsid w:val="5BA66855"/>
    <w:rsid w:val="5BDC19F5"/>
    <w:rsid w:val="5BEF6776"/>
    <w:rsid w:val="5C792784"/>
    <w:rsid w:val="5C877BB2"/>
    <w:rsid w:val="5C9E6F62"/>
    <w:rsid w:val="5D535CE6"/>
    <w:rsid w:val="5DA84284"/>
    <w:rsid w:val="5DFA50DE"/>
    <w:rsid w:val="5E4228CC"/>
    <w:rsid w:val="5E987ED8"/>
    <w:rsid w:val="5EFE033F"/>
    <w:rsid w:val="5F0D05C6"/>
    <w:rsid w:val="5FA6034F"/>
    <w:rsid w:val="60065292"/>
    <w:rsid w:val="619714BD"/>
    <w:rsid w:val="620C4734"/>
    <w:rsid w:val="629E7618"/>
    <w:rsid w:val="630E2DDB"/>
    <w:rsid w:val="632B1AAF"/>
    <w:rsid w:val="634C0962"/>
    <w:rsid w:val="635B58F5"/>
    <w:rsid w:val="63626D19"/>
    <w:rsid w:val="64405365"/>
    <w:rsid w:val="64BA1751"/>
    <w:rsid w:val="65232F9C"/>
    <w:rsid w:val="6567242A"/>
    <w:rsid w:val="65924C5E"/>
    <w:rsid w:val="65B11EE8"/>
    <w:rsid w:val="663F32AC"/>
    <w:rsid w:val="6649618D"/>
    <w:rsid w:val="66613222"/>
    <w:rsid w:val="66726B93"/>
    <w:rsid w:val="679459AE"/>
    <w:rsid w:val="68071CEE"/>
    <w:rsid w:val="68423BDD"/>
    <w:rsid w:val="68A0797B"/>
    <w:rsid w:val="68B1395A"/>
    <w:rsid w:val="6903392A"/>
    <w:rsid w:val="69180510"/>
    <w:rsid w:val="699104A1"/>
    <w:rsid w:val="69A22807"/>
    <w:rsid w:val="6A8531E3"/>
    <w:rsid w:val="6B0074AE"/>
    <w:rsid w:val="6B2111D2"/>
    <w:rsid w:val="6B8662A7"/>
    <w:rsid w:val="6B9F7EA7"/>
    <w:rsid w:val="6C325C7F"/>
    <w:rsid w:val="6D327468"/>
    <w:rsid w:val="6D992021"/>
    <w:rsid w:val="6E083B6D"/>
    <w:rsid w:val="6E290AC9"/>
    <w:rsid w:val="6E9F2B3A"/>
    <w:rsid w:val="6F1A48B6"/>
    <w:rsid w:val="70CA1F36"/>
    <w:rsid w:val="712872A6"/>
    <w:rsid w:val="712A1B5A"/>
    <w:rsid w:val="71357785"/>
    <w:rsid w:val="7171128F"/>
    <w:rsid w:val="71AA1F21"/>
    <w:rsid w:val="71B132B0"/>
    <w:rsid w:val="71FA46C7"/>
    <w:rsid w:val="72896FC2"/>
    <w:rsid w:val="72CF179D"/>
    <w:rsid w:val="731E2BC7"/>
    <w:rsid w:val="738D5656"/>
    <w:rsid w:val="739F35DC"/>
    <w:rsid w:val="73A56E44"/>
    <w:rsid w:val="73CD1DAE"/>
    <w:rsid w:val="73F143F5"/>
    <w:rsid w:val="74165ABB"/>
    <w:rsid w:val="7428537F"/>
    <w:rsid w:val="74561044"/>
    <w:rsid w:val="74640AAD"/>
    <w:rsid w:val="74784559"/>
    <w:rsid w:val="752244C4"/>
    <w:rsid w:val="76117E4E"/>
    <w:rsid w:val="761402B1"/>
    <w:rsid w:val="76621408"/>
    <w:rsid w:val="76634D94"/>
    <w:rsid w:val="773E1471"/>
    <w:rsid w:val="77A64F39"/>
    <w:rsid w:val="77FC2DAB"/>
    <w:rsid w:val="78061E7B"/>
    <w:rsid w:val="78680440"/>
    <w:rsid w:val="78744294"/>
    <w:rsid w:val="790C414A"/>
    <w:rsid w:val="79400FE1"/>
    <w:rsid w:val="79625B57"/>
    <w:rsid w:val="798F2D91"/>
    <w:rsid w:val="79C426DB"/>
    <w:rsid w:val="7A544B61"/>
    <w:rsid w:val="7A851CD4"/>
    <w:rsid w:val="7B1E74DC"/>
    <w:rsid w:val="7B5B648C"/>
    <w:rsid w:val="7BCF58E9"/>
    <w:rsid w:val="7C0C1AB3"/>
    <w:rsid w:val="7CDC13FD"/>
    <w:rsid w:val="7CEF7605"/>
    <w:rsid w:val="7D060228"/>
    <w:rsid w:val="7D614239"/>
    <w:rsid w:val="7EC82AF8"/>
    <w:rsid w:val="7EDB7488"/>
    <w:rsid w:val="7F3B68AE"/>
    <w:rsid w:val="7F3C42A4"/>
    <w:rsid w:val="7F75767D"/>
    <w:rsid w:val="7F945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3D5A0B"/>
  <w15:docId w15:val="{154F475A-345A-4EBE-9607-F17140DE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adjustRightInd w:val="0"/>
      <w:snapToGrid w:val="0"/>
      <w:spacing w:line="700" w:lineRule="exact"/>
      <w:ind w:rightChars="-60" w:right="-126"/>
      <w:jc w:val="center"/>
    </w:pPr>
    <w:rPr>
      <w:b/>
      <w:bCs/>
      <w:sz w:val="32"/>
      <w:szCs w:val="36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page number"/>
    <w:basedOn w:val="a0"/>
    <w:autoRedefine/>
    <w:qFormat/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458</Words>
  <Characters>2614</Characters>
  <Application>Microsoft Office Word</Application>
  <DocSecurity>0</DocSecurity>
  <Lines>21</Lines>
  <Paragraphs>6</Paragraphs>
  <ScaleCrop>false</ScaleCrop>
  <Company>微软中国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清潩河堤顶道路许昌北环城路至长葛英刘闸段（一期工程）和清潩河堤顶道路许昌北环至广播电台段（东岸）</dc:title>
  <dc:creator>微软用户</dc:creator>
  <cp:lastModifiedBy>思远 周</cp:lastModifiedBy>
  <cp:revision>14</cp:revision>
  <cp:lastPrinted>2022-01-27T01:29:00Z</cp:lastPrinted>
  <dcterms:created xsi:type="dcterms:W3CDTF">2018-02-24T09:52:00Z</dcterms:created>
  <dcterms:modified xsi:type="dcterms:W3CDTF">2024-05-30T11:21:00Z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7F09CD8DBB4D405C88CF0E24F1DDDCB5_13</vt:lpwstr>
  </property>
</Properties>
</file>