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2"/>
        <w:ind w:firstLine="883"/>
        <w:rPr>
          <w:rFonts w:ascii="仿宋" w:hAnsi="仿宋" w:eastAsia="仿宋" w:cs="宋体"/>
          <w:b/>
          <w:bCs/>
          <w:color w:val="000000"/>
          <w:sz w:val="44"/>
          <w:szCs w:val="44"/>
        </w:rPr>
      </w:pPr>
    </w:p>
    <w:p w14:paraId="655F42E8">
      <w:pPr>
        <w:pStyle w:val="22"/>
        <w:rPr>
          <w:rFonts w:ascii="仿宋" w:hAnsi="仿宋" w:eastAsia="仿宋"/>
        </w:rPr>
      </w:pPr>
    </w:p>
    <w:p w14:paraId="351C65D7">
      <w:pPr>
        <w:jc w:val="center"/>
        <w:rPr>
          <w:b/>
          <w:sz w:val="44"/>
          <w:szCs w:val="44"/>
        </w:rPr>
      </w:pPr>
      <w:r>
        <w:rPr>
          <w:rFonts w:hint="eastAsia"/>
          <w:b/>
          <w:sz w:val="44"/>
          <w:szCs w:val="44"/>
          <w:lang w:val="en-US" w:eastAsia="zh-CN"/>
        </w:rPr>
        <w:t>襄城县发展和改革委员会营商环境优化提升咨询服务项目</w:t>
      </w: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53</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49D90BB5">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ascii="仿宋" w:hAnsi="仿宋" w:eastAsia="仿宋" w:cs="仿宋"/>
          <w:b/>
          <w:bCs/>
          <w:sz w:val="32"/>
          <w:szCs w:val="36"/>
        </w:rPr>
      </w:pPr>
    </w:p>
    <w:p w14:paraId="5159F1B2">
      <w:pPr>
        <w:autoSpaceDE w:val="0"/>
        <w:autoSpaceDN w:val="0"/>
        <w:adjustRightInd w:val="0"/>
        <w:spacing w:line="700" w:lineRule="exact"/>
        <w:jc w:val="center"/>
        <w:rPr>
          <w:rFonts w:hint="eastAsia" w:ascii="仿宋" w:hAnsi="仿宋" w:eastAsia="仿宋" w:cs="仿宋"/>
          <w:b/>
          <w:bCs/>
          <w:sz w:val="32"/>
          <w:szCs w:val="36"/>
          <w:lang w:val="en-US" w:eastAsia="zh-CN"/>
        </w:rPr>
      </w:pPr>
      <w:r>
        <w:rPr>
          <w:rFonts w:hint="eastAsia" w:ascii="仿宋" w:hAnsi="仿宋" w:eastAsia="仿宋" w:cs="仿宋"/>
          <w:b/>
          <w:bCs/>
          <w:sz w:val="32"/>
          <w:szCs w:val="36"/>
        </w:rPr>
        <w:t>采购单位：襄城县</w:t>
      </w:r>
      <w:r>
        <w:rPr>
          <w:rFonts w:hint="eastAsia" w:ascii="仿宋" w:hAnsi="仿宋" w:eastAsia="仿宋" w:cs="仿宋"/>
          <w:b/>
          <w:bCs/>
          <w:sz w:val="32"/>
          <w:szCs w:val="36"/>
          <w:lang w:val="en-US" w:eastAsia="zh-CN"/>
        </w:rPr>
        <w:t>发展和改革委员会</w:t>
      </w:r>
    </w:p>
    <w:p w14:paraId="3CD7A736">
      <w:pPr>
        <w:autoSpaceDE w:val="0"/>
        <w:autoSpaceDN w:val="0"/>
        <w:adjustRightInd w:val="0"/>
        <w:spacing w:line="700" w:lineRule="exact"/>
        <w:ind w:firstLine="1928" w:firstLineChars="600"/>
        <w:jc w:val="both"/>
        <w:rPr>
          <w:rFonts w:ascii="仿宋" w:hAnsi="仿宋" w:eastAsia="仿宋" w:cs="仿宋"/>
          <w:b/>
          <w:bCs/>
          <w:sz w:val="32"/>
          <w:szCs w:val="36"/>
        </w:rPr>
      </w:pP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十一</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372892BE">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2"/>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1"/>
          <w:rFonts w:hint="eastAsia" w:ascii="仿宋" w:hAnsi="仿宋" w:eastAsia="仿宋"/>
          <w:kern w:val="0"/>
          <w:sz w:val="24"/>
          <w:szCs w:val="24"/>
        </w:rPr>
        <w:t>第一章 磋商邀请</w:t>
      </w:r>
      <w:r>
        <w:rPr>
          <w:rStyle w:val="21"/>
          <w:rFonts w:hint="eastAsia" w:ascii="仿宋" w:hAnsi="仿宋" w:eastAsia="仿宋"/>
          <w:kern w:val="0"/>
          <w:sz w:val="24"/>
          <w:szCs w:val="24"/>
        </w:rPr>
        <w:fldChar w:fldCharType="end"/>
      </w:r>
    </w:p>
    <w:p w14:paraId="79E03FB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1"/>
          <w:rFonts w:hint="eastAsia" w:ascii="仿宋" w:hAnsi="仿宋" w:eastAsia="仿宋"/>
          <w:kern w:val="0"/>
          <w:sz w:val="24"/>
          <w:szCs w:val="24"/>
        </w:rPr>
        <w:t>第二章 采购需求</w:t>
      </w:r>
      <w:r>
        <w:rPr>
          <w:rStyle w:val="21"/>
          <w:rFonts w:hint="eastAsia" w:ascii="仿宋" w:hAnsi="仿宋" w:eastAsia="仿宋"/>
          <w:kern w:val="0"/>
          <w:sz w:val="24"/>
          <w:szCs w:val="24"/>
        </w:rPr>
        <w:fldChar w:fldCharType="end"/>
      </w:r>
    </w:p>
    <w:p w14:paraId="2B01B467">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1"/>
          <w:rFonts w:hint="eastAsia" w:ascii="仿宋" w:hAnsi="仿宋" w:eastAsia="仿宋"/>
          <w:kern w:val="0"/>
          <w:sz w:val="24"/>
          <w:szCs w:val="24"/>
        </w:rPr>
        <w:t>第三章 供应商须知前附表</w:t>
      </w:r>
      <w:r>
        <w:rPr>
          <w:rStyle w:val="21"/>
          <w:rFonts w:hint="eastAsia" w:ascii="仿宋" w:hAnsi="仿宋" w:eastAsia="仿宋"/>
          <w:kern w:val="0"/>
          <w:sz w:val="24"/>
          <w:szCs w:val="24"/>
        </w:rPr>
        <w:fldChar w:fldCharType="end"/>
      </w:r>
    </w:p>
    <w:p w14:paraId="10CD3C3F">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1"/>
          <w:rFonts w:hint="eastAsia" w:ascii="仿宋" w:hAnsi="仿宋" w:eastAsia="仿宋"/>
          <w:kern w:val="0"/>
          <w:sz w:val="24"/>
          <w:szCs w:val="24"/>
        </w:rPr>
        <w:t>第四章 供应商须知</w:t>
      </w:r>
      <w:r>
        <w:rPr>
          <w:rStyle w:val="21"/>
          <w:rFonts w:hint="eastAsia" w:ascii="仿宋" w:hAnsi="仿宋" w:eastAsia="仿宋"/>
          <w:kern w:val="0"/>
          <w:sz w:val="24"/>
          <w:szCs w:val="24"/>
        </w:rPr>
        <w:fldChar w:fldCharType="end"/>
      </w:r>
    </w:p>
    <w:p w14:paraId="18E1FF0F">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1"/>
          <w:rFonts w:hint="eastAsia" w:ascii="仿宋" w:hAnsi="仿宋" w:eastAsia="仿宋" w:cs="宋体"/>
          <w:i w:val="0"/>
          <w:kern w:val="0"/>
          <w:sz w:val="24"/>
        </w:rPr>
        <w:t>一、概念释义</w:t>
      </w:r>
      <w:r>
        <w:rPr>
          <w:rStyle w:val="21"/>
          <w:rFonts w:hint="eastAsia" w:ascii="仿宋" w:hAnsi="仿宋" w:eastAsia="仿宋" w:cs="宋体"/>
          <w:i w:val="0"/>
          <w:kern w:val="0"/>
          <w:sz w:val="24"/>
        </w:rPr>
        <w:fldChar w:fldCharType="end"/>
      </w:r>
    </w:p>
    <w:p w14:paraId="7CFBF4FB">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1"/>
          <w:rFonts w:hint="eastAsia" w:ascii="仿宋" w:hAnsi="仿宋" w:eastAsia="仿宋" w:cs="宋体"/>
          <w:i w:val="0"/>
          <w:kern w:val="0"/>
          <w:sz w:val="24"/>
        </w:rPr>
        <w:t>二、磋商文件说明</w:t>
      </w:r>
      <w:r>
        <w:rPr>
          <w:rStyle w:val="21"/>
          <w:rFonts w:hint="eastAsia" w:ascii="仿宋" w:hAnsi="仿宋" w:eastAsia="仿宋" w:cs="宋体"/>
          <w:i w:val="0"/>
          <w:kern w:val="0"/>
          <w:sz w:val="24"/>
        </w:rPr>
        <w:fldChar w:fldCharType="end"/>
      </w:r>
    </w:p>
    <w:p w14:paraId="370A65E3">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1"/>
          <w:rFonts w:hint="eastAsia" w:ascii="仿宋" w:hAnsi="仿宋" w:eastAsia="仿宋" w:cs="宋体"/>
          <w:i w:val="0"/>
          <w:kern w:val="0"/>
          <w:sz w:val="24"/>
        </w:rPr>
        <w:t>三、响应文件的编制</w:t>
      </w:r>
      <w:r>
        <w:rPr>
          <w:rStyle w:val="21"/>
          <w:rFonts w:hint="eastAsia" w:ascii="仿宋" w:hAnsi="仿宋" w:eastAsia="仿宋" w:cs="宋体"/>
          <w:i w:val="0"/>
          <w:kern w:val="0"/>
          <w:sz w:val="24"/>
        </w:rPr>
        <w:fldChar w:fldCharType="end"/>
      </w:r>
    </w:p>
    <w:p w14:paraId="5F65EC86">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1"/>
          <w:rFonts w:hint="eastAsia" w:ascii="仿宋" w:hAnsi="仿宋" w:eastAsia="仿宋" w:cs="宋体"/>
          <w:i w:val="0"/>
          <w:kern w:val="0"/>
          <w:sz w:val="24"/>
        </w:rPr>
        <w:t>四、响应文件的提交</w:t>
      </w:r>
      <w:r>
        <w:rPr>
          <w:rStyle w:val="21"/>
          <w:rFonts w:hint="eastAsia" w:ascii="仿宋" w:hAnsi="仿宋" w:eastAsia="仿宋" w:cs="宋体"/>
          <w:i w:val="0"/>
          <w:kern w:val="0"/>
          <w:sz w:val="24"/>
        </w:rPr>
        <w:fldChar w:fldCharType="end"/>
      </w:r>
    </w:p>
    <w:p w14:paraId="27E0137D">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1"/>
          <w:rFonts w:hint="eastAsia" w:ascii="仿宋" w:hAnsi="仿宋" w:eastAsia="仿宋" w:cs="宋体"/>
          <w:i w:val="0"/>
          <w:kern w:val="0"/>
          <w:sz w:val="24"/>
        </w:rPr>
        <w:t>五、响应文件开启和磋商</w:t>
      </w:r>
      <w:r>
        <w:rPr>
          <w:rStyle w:val="21"/>
          <w:rFonts w:hint="eastAsia" w:ascii="仿宋" w:hAnsi="仿宋" w:eastAsia="仿宋" w:cs="宋体"/>
          <w:i w:val="0"/>
          <w:kern w:val="0"/>
          <w:sz w:val="24"/>
        </w:rPr>
        <w:fldChar w:fldCharType="end"/>
      </w:r>
    </w:p>
    <w:p w14:paraId="4DD9E622">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1"/>
          <w:rFonts w:hint="eastAsia" w:ascii="仿宋" w:hAnsi="仿宋" w:eastAsia="仿宋" w:cs="宋体"/>
          <w:i w:val="0"/>
          <w:kern w:val="0"/>
          <w:sz w:val="24"/>
        </w:rPr>
        <w:t>六、定标和授予合同</w:t>
      </w:r>
      <w:r>
        <w:rPr>
          <w:rStyle w:val="21"/>
          <w:rFonts w:hint="eastAsia" w:ascii="仿宋" w:hAnsi="仿宋" w:eastAsia="仿宋" w:cs="宋体"/>
          <w:i w:val="0"/>
          <w:kern w:val="0"/>
          <w:sz w:val="24"/>
        </w:rPr>
        <w:fldChar w:fldCharType="end"/>
      </w:r>
    </w:p>
    <w:p w14:paraId="35143DA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1"/>
          <w:rFonts w:hint="eastAsia" w:ascii="仿宋" w:hAnsi="仿宋" w:eastAsia="仿宋"/>
          <w:kern w:val="0"/>
          <w:sz w:val="24"/>
          <w:szCs w:val="24"/>
        </w:rPr>
        <w:t>第五章 政府采购政策功能</w:t>
      </w:r>
      <w:r>
        <w:rPr>
          <w:rStyle w:val="21"/>
          <w:rFonts w:hint="eastAsia" w:ascii="仿宋" w:hAnsi="仿宋" w:eastAsia="仿宋"/>
          <w:kern w:val="0"/>
          <w:sz w:val="24"/>
          <w:szCs w:val="24"/>
        </w:rPr>
        <w:fldChar w:fldCharType="end"/>
      </w:r>
    </w:p>
    <w:p w14:paraId="3568189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1"/>
          <w:rFonts w:hint="eastAsia" w:ascii="仿宋" w:hAnsi="仿宋" w:eastAsia="仿宋"/>
          <w:kern w:val="0"/>
          <w:sz w:val="24"/>
          <w:szCs w:val="24"/>
        </w:rPr>
        <w:t>第六章 对响应文件审查与评审</w:t>
      </w:r>
      <w:r>
        <w:rPr>
          <w:rStyle w:val="21"/>
          <w:rFonts w:hint="eastAsia" w:ascii="仿宋" w:hAnsi="仿宋" w:eastAsia="仿宋"/>
          <w:kern w:val="0"/>
          <w:sz w:val="24"/>
          <w:szCs w:val="24"/>
        </w:rPr>
        <w:fldChar w:fldCharType="end"/>
      </w:r>
    </w:p>
    <w:p w14:paraId="7AB3943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1"/>
          <w:rFonts w:hint="eastAsia" w:ascii="仿宋" w:hAnsi="仿宋" w:eastAsia="仿宋"/>
          <w:kern w:val="0"/>
          <w:sz w:val="24"/>
          <w:szCs w:val="24"/>
        </w:rPr>
        <w:t>第七章 合同条款及格式</w:t>
      </w:r>
      <w:r>
        <w:rPr>
          <w:rStyle w:val="21"/>
          <w:rFonts w:hint="eastAsia" w:ascii="仿宋" w:hAnsi="仿宋" w:eastAsia="仿宋"/>
          <w:kern w:val="0"/>
          <w:sz w:val="24"/>
          <w:szCs w:val="24"/>
        </w:rPr>
        <w:fldChar w:fldCharType="end"/>
      </w:r>
    </w:p>
    <w:p w14:paraId="680929A9">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1"/>
          <w:rFonts w:hint="eastAsia" w:ascii="仿宋" w:hAnsi="仿宋" w:eastAsia="仿宋"/>
          <w:kern w:val="0"/>
          <w:sz w:val="24"/>
          <w:szCs w:val="24"/>
        </w:rPr>
        <w:t>第八章 响应文件有关格式</w:t>
      </w:r>
      <w:r>
        <w:rPr>
          <w:rStyle w:val="21"/>
          <w:rFonts w:hint="eastAsia" w:ascii="仿宋" w:hAnsi="仿宋" w:eastAsia="仿宋"/>
          <w:kern w:val="0"/>
          <w:sz w:val="24"/>
          <w:szCs w:val="24"/>
        </w:rPr>
        <w:fldChar w:fldCharType="end"/>
      </w:r>
    </w:p>
    <w:p w14:paraId="23D87529">
      <w:pPr>
        <w:pStyle w:val="13"/>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val="en-US" w:eastAsia="zh-CN"/>
        </w:rPr>
        <w:t>襄城县发展和改革委员会营商环境优化提升咨询服务项目</w:t>
      </w:r>
      <w:r>
        <w:rPr>
          <w:rFonts w:hint="eastAsia" w:ascii="仿宋" w:hAnsi="仿宋" w:eastAsia="仿宋"/>
          <w:bCs/>
          <w:kern w:val="0"/>
          <w:sz w:val="28"/>
          <w:szCs w:val="28"/>
        </w:rPr>
        <w:t>”的潜在投标人应在《全国公共资源交易平台（河南省·许昌市）》（https://ggzy.xuchang.gov.cn）自行免费下载竞争性磋商文件。获取招标文件，并于2025年</w:t>
      </w:r>
      <w:r>
        <w:rPr>
          <w:rFonts w:hint="eastAsia" w:ascii="仿宋" w:hAnsi="仿宋" w:eastAsia="仿宋"/>
          <w:bCs/>
          <w:kern w:val="0"/>
          <w:sz w:val="28"/>
          <w:szCs w:val="28"/>
          <w:lang w:val="en-US" w:eastAsia="zh-CN"/>
        </w:rPr>
        <w:t>12</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5</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53</w:t>
      </w:r>
    </w:p>
    <w:p w14:paraId="2E55D53A">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w:t>
      </w:r>
      <w:r>
        <w:rPr>
          <w:rFonts w:hint="eastAsia" w:ascii="仿宋" w:hAnsi="仿宋" w:eastAsia="仿宋"/>
          <w:bCs/>
          <w:kern w:val="0"/>
          <w:sz w:val="28"/>
          <w:szCs w:val="28"/>
          <w:lang w:val="en-US" w:eastAsia="zh-CN"/>
        </w:rPr>
        <w:t>襄城县发展和改革委员会营商环境优化提升咨询服务项目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750000.00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750000.00</w:t>
      </w:r>
      <w:r>
        <w:rPr>
          <w:rFonts w:hint="eastAsia" w:ascii="仿宋" w:hAnsi="仿宋" w:eastAsia="仿宋"/>
          <w:bCs/>
          <w:kern w:val="0"/>
          <w:sz w:val="28"/>
          <w:szCs w:val="28"/>
        </w:rPr>
        <w:t xml:space="preserve">元 </w:t>
      </w:r>
    </w:p>
    <w:tbl>
      <w:tblPr>
        <w:tblStyle w:val="19"/>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335"/>
        <w:gridCol w:w="1635"/>
        <w:gridCol w:w="1905"/>
        <w:gridCol w:w="1545"/>
        <w:gridCol w:w="1695"/>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trPr>
        <w:tc>
          <w:tcPr>
            <w:tcW w:w="1723" w:type="dxa"/>
            <w:vAlign w:val="center"/>
          </w:tcPr>
          <w:p w14:paraId="0421330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包号</w:t>
            </w:r>
          </w:p>
        </w:tc>
        <w:tc>
          <w:tcPr>
            <w:tcW w:w="1335" w:type="dxa"/>
            <w:vAlign w:val="center"/>
          </w:tcPr>
          <w:p w14:paraId="1185063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35" w:type="dxa"/>
            <w:vAlign w:val="center"/>
          </w:tcPr>
          <w:p w14:paraId="65219A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905" w:type="dxa"/>
            <w:vAlign w:val="center"/>
          </w:tcPr>
          <w:p w14:paraId="28906A72">
            <w:pPr>
              <w:spacing w:line="360" w:lineRule="auto"/>
              <w:jc w:val="center"/>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545" w:type="dxa"/>
            <w:vAlign w:val="center"/>
          </w:tcPr>
          <w:p w14:paraId="3C504CD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695" w:type="dxa"/>
            <w:vAlign w:val="center"/>
          </w:tcPr>
          <w:p w14:paraId="0A0D099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53-A</w:t>
            </w:r>
          </w:p>
        </w:tc>
        <w:tc>
          <w:tcPr>
            <w:tcW w:w="133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35" w:type="dxa"/>
            <w:vAlign w:val="center"/>
          </w:tcPr>
          <w:p w14:paraId="5BFD8D09">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750000.00</w:t>
            </w:r>
          </w:p>
        </w:tc>
        <w:tc>
          <w:tcPr>
            <w:tcW w:w="1905" w:type="dxa"/>
            <w:vAlign w:val="center"/>
          </w:tcPr>
          <w:p w14:paraId="536B856B">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750000.00</w:t>
            </w:r>
          </w:p>
        </w:tc>
        <w:tc>
          <w:tcPr>
            <w:tcW w:w="1545" w:type="dxa"/>
            <w:vAlign w:val="center"/>
          </w:tcPr>
          <w:p w14:paraId="2AD8711F">
            <w:pPr>
              <w:spacing w:line="360" w:lineRule="auto"/>
              <w:jc w:val="center"/>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695" w:type="dxa"/>
            <w:vAlign w:val="center"/>
          </w:tcPr>
          <w:p w14:paraId="621BB633">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750000.00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val="en-US" w:eastAsia="zh-CN"/>
        </w:rPr>
        <w:t>襄城县发展和改革委员会营商环境优化提升咨询服务</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w:t>
      </w:r>
      <w:r>
        <w:rPr>
          <w:rFonts w:hint="eastAsia" w:ascii="仿宋" w:hAnsi="仿宋" w:eastAsia="仿宋"/>
          <w:bCs/>
          <w:kern w:val="0"/>
          <w:sz w:val="28"/>
          <w:szCs w:val="28"/>
          <w:lang w:eastAsia="zh-CN"/>
        </w:rPr>
        <w:t>自合同签订之日起一年</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884560">
      <w:pPr>
        <w:numPr>
          <w:ilvl w:val="0"/>
          <w:numId w:val="1"/>
        </w:num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本项目的特定资格要求</w:t>
      </w:r>
    </w:p>
    <w:p w14:paraId="6C074726">
      <w:pPr>
        <w:numPr>
          <w:ilvl w:val="0"/>
          <w:numId w:val="0"/>
        </w:numPr>
        <w:spacing w:line="360" w:lineRule="auto"/>
        <w:jc w:val="left"/>
        <w:rPr>
          <w:rFonts w:ascii="仿宋" w:hAnsi="仿宋" w:eastAsia="仿宋"/>
          <w:bCs/>
          <w:kern w:val="0"/>
          <w:sz w:val="28"/>
          <w:szCs w:val="28"/>
        </w:rPr>
      </w:pPr>
      <w:r>
        <w:rPr>
          <w:rFonts w:hint="eastAsia" w:ascii="仿宋" w:hAnsi="仿宋" w:eastAsia="仿宋"/>
          <w:bCs/>
          <w:kern w:val="0"/>
          <w:sz w:val="28"/>
          <w:szCs w:val="28"/>
          <w:lang w:val="en-US" w:eastAsia="zh-CN"/>
        </w:rPr>
        <w:t xml:space="preserve">       无</w:t>
      </w:r>
      <w:r>
        <w:rPr>
          <w:rFonts w:hint="eastAsia" w:ascii="仿宋" w:hAnsi="仿宋" w:eastAsia="仿宋"/>
          <w:bCs/>
          <w:kern w:val="0"/>
          <w:sz w:val="28"/>
          <w:szCs w:val="28"/>
        </w:rPr>
        <w:t xml:space="preserve"> </w:t>
      </w:r>
    </w:p>
    <w:p w14:paraId="5B642C6B">
      <w:pPr>
        <w:numPr>
          <w:ilvl w:val="0"/>
          <w:numId w:val="2"/>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11</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24</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5</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5</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5</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5"/>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42D6ACB9">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1.采购人：襄城县</w:t>
      </w:r>
      <w:r>
        <w:rPr>
          <w:rFonts w:hint="eastAsia" w:ascii="仿宋" w:hAnsi="仿宋" w:eastAsia="仿宋"/>
          <w:bCs/>
          <w:kern w:val="0"/>
          <w:sz w:val="28"/>
          <w:szCs w:val="28"/>
          <w:lang w:val="en-US" w:eastAsia="zh-CN"/>
        </w:rPr>
        <w:t>发展和改革委员会</w:t>
      </w:r>
    </w:p>
    <w:p w14:paraId="0DBE3651">
      <w:pPr>
        <w:spacing w:line="360" w:lineRule="auto"/>
        <w:ind w:firstLine="840" w:firstLineChars="300"/>
        <w:jc w:val="left"/>
        <w:rPr>
          <w:rFonts w:hint="eastAsia" w:ascii="仿宋" w:hAnsi="仿宋" w:eastAsia="仿宋"/>
          <w:bCs/>
          <w:kern w:val="0"/>
          <w:sz w:val="28"/>
          <w:szCs w:val="28"/>
        </w:rPr>
      </w:pPr>
      <w:r>
        <w:rPr>
          <w:rFonts w:hint="eastAsia" w:ascii="仿宋" w:hAnsi="仿宋" w:eastAsia="仿宋"/>
          <w:bCs/>
          <w:kern w:val="0"/>
          <w:sz w:val="28"/>
          <w:szCs w:val="28"/>
        </w:rPr>
        <w:t>地</w:t>
      </w:r>
      <w:r>
        <w:rPr>
          <w:rFonts w:hint="eastAsia" w:ascii="仿宋" w:hAnsi="仿宋" w:eastAsia="仿宋"/>
          <w:bCs/>
          <w:kern w:val="0"/>
          <w:sz w:val="28"/>
          <w:szCs w:val="28"/>
          <w:lang w:val="en-US" w:eastAsia="zh-CN"/>
        </w:rPr>
        <w:t xml:space="preserve"> </w:t>
      </w:r>
      <w:r>
        <w:rPr>
          <w:rFonts w:hint="eastAsia" w:ascii="仿宋" w:hAnsi="仿宋" w:eastAsia="仿宋"/>
          <w:bCs/>
          <w:kern w:val="0"/>
          <w:sz w:val="28"/>
          <w:szCs w:val="28"/>
        </w:rPr>
        <w:t> 址：</w:t>
      </w:r>
      <w:r>
        <w:rPr>
          <w:rFonts w:hint="eastAsia" w:ascii="仿宋" w:hAnsi="仿宋" w:eastAsia="仿宋"/>
          <w:bCs/>
          <w:kern w:val="0"/>
          <w:sz w:val="28"/>
          <w:szCs w:val="28"/>
          <w:lang w:val="en-US" w:eastAsia="zh-CN"/>
        </w:rPr>
        <w:t xml:space="preserve"> </w:t>
      </w:r>
      <w:r>
        <w:rPr>
          <w:rFonts w:hint="eastAsia" w:ascii="仿宋" w:hAnsi="仿宋" w:eastAsia="仿宋"/>
          <w:bCs/>
          <w:kern w:val="0"/>
          <w:sz w:val="28"/>
          <w:szCs w:val="28"/>
        </w:rPr>
        <w:t>襄城县</w:t>
      </w:r>
    </w:p>
    <w:p w14:paraId="5CE8D661">
      <w:pPr>
        <w:spacing w:line="360" w:lineRule="auto"/>
        <w:ind w:firstLine="840" w:firstLineChars="300"/>
        <w:jc w:val="left"/>
        <w:rPr>
          <w:rFonts w:hint="default" w:ascii="仿宋" w:hAnsi="仿宋" w:eastAsia="仿宋"/>
          <w:bCs/>
          <w:kern w:val="0"/>
          <w:sz w:val="28"/>
          <w:szCs w:val="28"/>
          <w:lang w:val="en-US"/>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罗泽钰</w:t>
      </w:r>
    </w:p>
    <w:p w14:paraId="60E4CCEA">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15093373559</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Luce" w:hAnsi="Ms.Luce" w:eastAsia="Ms.Luce" w:cs="Ms.Luce"/>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hint="eastAsia"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447D5E50">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对全县指标进行深度分析，查找各指标薄弱环节、问题短板，并多轮次开展企业调研工作，了解企业生产经营过程中的痛点、难点、堵点，倾听企业对优化营商环境工作的意见建议，制定襄城县优化营商环境整改提升方案，助力我县营商环境水平提升。</w:t>
      </w:r>
    </w:p>
    <w:p w14:paraId="1407811B">
      <w:pPr>
        <w:numPr>
          <w:ilvl w:val="0"/>
          <w:numId w:val="3"/>
        </w:numPr>
        <w:spacing w:line="360" w:lineRule="auto"/>
        <w:ind w:left="144" w:leftChars="0" w:firstLine="486" w:firstLineChars="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74016244">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（一）本项目需实现的功能或者目标（文字简要描述）</w:t>
      </w:r>
    </w:p>
    <w:p w14:paraId="1BA246B8">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对全指标进行深度分析，查找各指标薄弱环节、问题短板，并多轮次开展企业调研工作，了解企业生产经营过程中的痛点、难点、堵点，倾听企业对优化营商环境工作的意见建议，制定襄城县优化营商环境整改提升方案，助力我县营商环境水平提升。</w:t>
      </w:r>
    </w:p>
    <w:p w14:paraId="66C591A6">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（二）采购清单（服务项目可使用表格或文字）</w:t>
      </w:r>
    </w:p>
    <w:p w14:paraId="02058401">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对全指标进行深度分析，查找各指标薄弱环节、问题短板，并多轮次开展企业调研工作，了解企业生产经营过程中的痛点、难点、堵点，倾听企业对优化营商环境工作的意见建议，制定襄城县优化营商环境整改提升方案，助力我县营商环境水平提升，具体需求如下：</w:t>
      </w:r>
    </w:p>
    <w:p w14:paraId="3BC8E152">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项目服务期间，针对襄城县实际情况，有计划开展营商环境“无感监测”指标数据调研摸底，配合襄城县相关单位，全面梳理当前指标相关问题及提升清单，为襄城县各单位提升指标数据表现、业务水平提供全流程咨询服务。</w:t>
      </w:r>
    </w:p>
    <w:p w14:paraId="63EEF80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有计划按季度开展襄城县市场主体满意度问卷调查，归集襄城县市场主体满意度数据，按照河南省营商环境工作实际要求，梳理当前满意度问题，并针对各单位整改、提升给出专业化建议。</w:t>
      </w:r>
    </w:p>
    <w:p w14:paraId="09A0DCEE">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针对襄城县营商环境各项业务开展业务培训，对县各单位开展营商环境专项领域监测事项提升辅导，定期梳理专项问题并给出专业建议。</w:t>
      </w:r>
    </w:p>
    <w:p w14:paraId="27ABCD35">
      <w:pPr>
        <w:spacing w:line="360" w:lineRule="auto"/>
        <w:ind w:firstLine="243" w:firstLineChars="100"/>
        <w:rPr>
          <w:rFonts w:hint="default" w:ascii="仿宋" w:hAnsi="仿宋" w:eastAsia="宋体" w:cs="仿宋_GB2312"/>
          <w:b/>
          <w:color w:val="000000" w:themeColor="text1"/>
          <w:sz w:val="24"/>
          <w:szCs w:val="24"/>
          <w:lang w:val="en-US" w:eastAsia="zh-CN"/>
        </w:rPr>
      </w:pPr>
      <w:r>
        <w:rPr>
          <w:rFonts w:hint="eastAsia" w:ascii="宋体" w:hAnsi="宋体" w:cs="宋体"/>
          <w:b/>
          <w:bCs/>
          <w:color w:val="000000" w:themeColor="text1"/>
          <w:spacing w:val="1"/>
          <w:position w:val="1"/>
          <w:sz w:val="24"/>
          <w:szCs w:val="24"/>
        </w:rPr>
        <w:t>三、采购标的执行标准</w:t>
      </w:r>
      <w:r>
        <w:rPr>
          <w:rFonts w:hint="eastAsia" w:ascii="宋体" w:hAnsi="宋体" w:cs="宋体"/>
          <w:b/>
          <w:bCs/>
          <w:color w:val="000000" w:themeColor="text1"/>
          <w:spacing w:val="1"/>
          <w:position w:val="1"/>
          <w:sz w:val="24"/>
          <w:szCs w:val="24"/>
          <w:lang w:val="en-US" w:eastAsia="zh-CN"/>
        </w:rPr>
        <w:t>及要求</w:t>
      </w:r>
    </w:p>
    <w:p w14:paraId="722D1C7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执行按照国家相关标准、行业标准、地方标准或者其他标准、规范</w:t>
      </w:r>
    </w:p>
    <w:p w14:paraId="175B31EA">
      <w:pPr>
        <w:spacing w:line="360" w:lineRule="auto"/>
        <w:ind w:firstLine="243" w:firstLineChars="100"/>
        <w:rPr>
          <w:rFonts w:hint="eastAsia" w:ascii="宋体" w:hAnsi="宋体" w:cs="宋体"/>
          <w:b/>
          <w:bCs/>
          <w:color w:val="000000" w:themeColor="text1"/>
          <w:spacing w:val="1"/>
          <w:position w:val="1"/>
          <w:sz w:val="24"/>
          <w:szCs w:val="24"/>
          <w:lang w:val="en-US" w:eastAsia="zh-CN"/>
        </w:rPr>
      </w:pPr>
      <w:r>
        <w:rPr>
          <w:rFonts w:hint="eastAsia" w:ascii="宋体" w:hAnsi="宋体" w:cs="宋体"/>
          <w:b/>
          <w:bCs/>
          <w:color w:val="000000" w:themeColor="text1"/>
          <w:spacing w:val="1"/>
          <w:position w:val="1"/>
          <w:sz w:val="24"/>
          <w:szCs w:val="24"/>
          <w:lang w:val="en-US" w:eastAsia="zh-CN"/>
        </w:rPr>
        <w:t>四、服务标准、期限、效率等要求</w:t>
      </w:r>
    </w:p>
    <w:p w14:paraId="33A77775">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1.交付（服务、完工）时间：自合同生效之日起一年。</w:t>
      </w:r>
    </w:p>
    <w:p w14:paraId="2625AD0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2.质量要求：合格（符合国家现行的规范、规程、规定、标准的要求）。</w:t>
      </w:r>
    </w:p>
    <w:p w14:paraId="3357D48E">
      <w:pPr>
        <w:spacing w:line="360" w:lineRule="auto"/>
        <w:ind w:firstLine="508" w:firstLineChars="200"/>
        <w:rPr>
          <w:rFonts w:hint="default"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3.履约地点：襄城县。</w:t>
      </w:r>
    </w:p>
    <w:p w14:paraId="7637E4D9">
      <w:pPr>
        <w:spacing w:line="360" w:lineRule="auto"/>
        <w:ind w:firstLine="486" w:firstLineChars="200"/>
        <w:contextualSpacing/>
        <w:rPr>
          <w:rFonts w:ascii="宋体" w:hAnsi="宋体" w:cs="宋体"/>
          <w:b/>
          <w:bCs/>
          <w:color w:val="000000" w:themeColor="text1"/>
          <w:spacing w:val="1"/>
          <w:position w:val="1"/>
          <w:sz w:val="24"/>
          <w:szCs w:val="24"/>
        </w:rPr>
      </w:pPr>
      <w:r>
        <w:rPr>
          <w:rFonts w:hint="eastAsia" w:ascii="宋体" w:hAnsi="宋体" w:cs="宋体"/>
          <w:b/>
          <w:bCs/>
          <w:color w:val="000000" w:themeColor="text1"/>
          <w:spacing w:val="1"/>
          <w:position w:val="1"/>
          <w:sz w:val="24"/>
          <w:szCs w:val="24"/>
          <w:lang w:val="en-US" w:eastAsia="zh-CN"/>
        </w:rPr>
        <w:t>五</w:t>
      </w:r>
      <w:r>
        <w:rPr>
          <w:rFonts w:hint="eastAsia" w:ascii="宋体" w:hAnsi="宋体" w:eastAsia="宋体" w:cs="宋体"/>
          <w:b/>
          <w:bCs/>
          <w:color w:val="000000" w:themeColor="text1"/>
          <w:spacing w:val="1"/>
          <w:position w:val="1"/>
          <w:sz w:val="24"/>
          <w:szCs w:val="24"/>
          <w:lang w:val="en-US" w:eastAsia="zh-CN"/>
        </w:rPr>
        <w:t>、</w:t>
      </w:r>
      <w:r>
        <w:rPr>
          <w:rFonts w:ascii="宋体" w:hAnsi="宋体" w:cs="宋体"/>
          <w:b/>
          <w:bCs/>
          <w:color w:val="000000" w:themeColor="text1"/>
          <w:spacing w:val="1"/>
          <w:position w:val="1"/>
          <w:sz w:val="24"/>
          <w:szCs w:val="24"/>
        </w:rPr>
        <w:t>验收标准</w:t>
      </w:r>
    </w:p>
    <w:p w14:paraId="25F8544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A6E1A7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1、按照国家相关标准、行业标准、地方标准或者其他标准、规范验收（与采购标的执行标准一致，选填）；</w:t>
      </w:r>
    </w:p>
    <w:p w14:paraId="2E7998B9">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2、按照招标文件要求、投标文件响应和承诺验收；</w:t>
      </w:r>
    </w:p>
    <w:p w14:paraId="3482CD32">
      <w:pPr>
        <w:spacing w:line="360" w:lineRule="auto"/>
        <w:ind w:firstLine="486" w:firstLineChars="200"/>
        <w:rPr>
          <w:rFonts w:hint="eastAsia" w:ascii="宋体" w:hAnsi="宋体" w:cs="宋体"/>
          <w:b/>
          <w:bCs/>
          <w:color w:val="000000" w:themeColor="text1"/>
          <w:spacing w:val="1"/>
          <w:position w:val="1"/>
          <w:sz w:val="24"/>
          <w:szCs w:val="24"/>
        </w:rPr>
      </w:pPr>
      <w:r>
        <w:rPr>
          <w:rFonts w:hint="eastAsia" w:ascii="宋体" w:hAnsi="宋体" w:cs="宋体"/>
          <w:b/>
          <w:bCs/>
          <w:color w:val="000000" w:themeColor="text1"/>
          <w:spacing w:val="1"/>
          <w:position w:val="1"/>
          <w:sz w:val="24"/>
          <w:szCs w:val="24"/>
          <w:lang w:val="en-US" w:eastAsia="zh-CN"/>
        </w:rPr>
        <w:t>六</w:t>
      </w:r>
      <w:r>
        <w:rPr>
          <w:rFonts w:hint="eastAsia" w:ascii="宋体" w:hAnsi="宋体" w:cs="宋体"/>
          <w:b/>
          <w:bCs/>
          <w:color w:val="000000" w:themeColor="text1"/>
          <w:spacing w:val="1"/>
          <w:position w:val="1"/>
          <w:sz w:val="24"/>
          <w:szCs w:val="24"/>
        </w:rPr>
        <w:t>、采购标的的其他技术、服务等要求</w:t>
      </w:r>
    </w:p>
    <w:p w14:paraId="57D1CF1D">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1.根据本项目实际需求，编制出本项目的相关成果文件，通过相关部门的审批并投入使用。协助甲方完成2025年河南省全域营商环境监测工作。</w:t>
      </w:r>
    </w:p>
    <w:p w14:paraId="041C1DF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2.供应商须无条件义务配合采购人以及与本项目所有相关的需求并对采购人后续工作的开展与进行提供服务与技术支持。供应商须对此项内容作出承诺，否则为无效投标。</w:t>
      </w:r>
    </w:p>
    <w:p w14:paraId="1FDCC44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3.若因中标人的原因，影响采购人的项目进度以及给采购人造成损失的，由中标人承担相应责任，供应商须对此项内容作出承诺，否则为无效投标。</w:t>
      </w:r>
    </w:p>
    <w:p w14:paraId="00EB3541">
      <w:pPr>
        <w:spacing w:line="360" w:lineRule="auto"/>
        <w:ind w:firstLine="486" w:firstLineChars="200"/>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lang w:val="en-US" w:eastAsia="zh-CN"/>
        </w:rPr>
        <w:t>七、本项目预算金</w:t>
      </w:r>
      <w:r>
        <w:rPr>
          <w:rFonts w:hint="eastAsia" w:ascii="仿宋" w:hAnsi="仿宋" w:eastAsia="仿宋" w:cs="仿宋"/>
          <w:b/>
          <w:bCs/>
          <w:color w:val="000000"/>
          <w:kern w:val="0"/>
          <w:sz w:val="28"/>
          <w:szCs w:val="28"/>
          <w:highlight w:val="none"/>
          <w:shd w:val="clear" w:color="auto" w:fill="FFFFFF"/>
          <w:lang w:val="en-US" w:eastAsia="zh-CN"/>
        </w:rPr>
        <w:t>额（最高限价）招标控制价：750000.00元；超出预算金额的磋商响应无效。</w:t>
      </w:r>
    </w:p>
    <w:p w14:paraId="6784C302">
      <w:pPr>
        <w:spacing w:line="360" w:lineRule="auto"/>
        <w:ind w:firstLine="486" w:firstLineChars="200"/>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八</w:t>
      </w:r>
      <w:r>
        <w:rPr>
          <w:rFonts w:hint="eastAsia" w:ascii="宋体" w:hAnsi="宋体" w:cs="宋体"/>
          <w:b/>
          <w:bCs/>
          <w:spacing w:val="1"/>
          <w:position w:val="1"/>
          <w:sz w:val="24"/>
          <w:szCs w:val="24"/>
        </w:rPr>
        <w:t>、采购资金支付</w:t>
      </w:r>
    </w:p>
    <w:p w14:paraId="3C963A0A">
      <w:pPr>
        <w:spacing w:line="360" w:lineRule="auto"/>
        <w:ind w:firstLine="508" w:firstLineChars="200"/>
        <w:rPr>
          <w:rFonts w:ascii="仿宋" w:hAnsi="仿宋" w:eastAsia="仿宋" w:cs="宋体"/>
          <w:spacing w:val="7"/>
          <w:sz w:val="24"/>
          <w:szCs w:val="23"/>
        </w:rPr>
      </w:pPr>
      <w:r>
        <w:rPr>
          <w:rFonts w:hint="eastAsia" w:ascii="仿宋" w:hAnsi="仿宋" w:eastAsia="仿宋" w:cs="宋体"/>
          <w:spacing w:val="7"/>
          <w:sz w:val="24"/>
          <w:szCs w:val="23"/>
        </w:rPr>
        <w:t>（一）支付方式：银行转账支付</w:t>
      </w:r>
    </w:p>
    <w:p w14:paraId="47FDC598">
      <w:pPr>
        <w:spacing w:line="360" w:lineRule="auto"/>
        <w:ind w:firstLine="508" w:firstLineChars="200"/>
        <w:jc w:val="left"/>
        <w:outlineLvl w:val="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rPr>
        <w:t>（二）支付时间及条件：</w:t>
      </w:r>
      <w:r>
        <w:rPr>
          <w:rFonts w:hint="eastAsia" w:ascii="仿宋" w:hAnsi="仿宋" w:eastAsia="仿宋" w:cs="宋体"/>
          <w:spacing w:val="7"/>
          <w:sz w:val="24"/>
          <w:szCs w:val="23"/>
          <w:lang w:eastAsia="zh-CN"/>
        </w:rPr>
        <w:t>服务完成并经采购人验收通过后按照采购人的付款审批流程拨付至</w:t>
      </w:r>
      <w:r>
        <w:rPr>
          <w:rFonts w:hint="eastAsia" w:ascii="仿宋" w:hAnsi="仿宋" w:eastAsia="仿宋" w:cs="宋体"/>
          <w:spacing w:val="7"/>
          <w:sz w:val="24"/>
          <w:szCs w:val="23"/>
          <w:lang w:val="en-US" w:eastAsia="zh-CN"/>
        </w:rPr>
        <w:t>100%（具体以双方签订合同为准）。</w:t>
      </w:r>
    </w:p>
    <w:p w14:paraId="01762E2B">
      <w:pPr>
        <w:spacing w:line="360" w:lineRule="auto"/>
        <w:jc w:val="center"/>
        <w:outlineLvl w:val="0"/>
        <w:rPr>
          <w:rFonts w:ascii="仿宋" w:hAnsi="仿宋" w:eastAsia="仿宋"/>
          <w:b/>
          <w:kern w:val="0"/>
          <w:sz w:val="32"/>
          <w:szCs w:val="32"/>
        </w:rPr>
      </w:pPr>
    </w:p>
    <w:p w14:paraId="5DAB702E">
      <w:pPr>
        <w:spacing w:line="360" w:lineRule="auto"/>
        <w:jc w:val="both"/>
        <w:outlineLvl w:val="0"/>
        <w:rPr>
          <w:rFonts w:hint="eastAsia" w:ascii="仿宋" w:hAnsi="仿宋" w:eastAsia="仿宋"/>
          <w:b/>
          <w:kern w:val="0"/>
          <w:sz w:val="32"/>
          <w:szCs w:val="32"/>
        </w:rPr>
      </w:pPr>
    </w:p>
    <w:p w14:paraId="413B41A9">
      <w:pPr>
        <w:pStyle w:val="17"/>
        <w:rPr>
          <w:rFonts w:hint="eastAsia" w:ascii="仿宋" w:hAnsi="仿宋" w:eastAsia="仿宋"/>
          <w:b/>
          <w:kern w:val="0"/>
          <w:sz w:val="32"/>
          <w:szCs w:val="32"/>
        </w:rPr>
      </w:pPr>
    </w:p>
    <w:p w14:paraId="44DCB6A9">
      <w:pPr>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B2808BE">
            <w:pPr>
              <w:spacing w:line="36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w:t>
            </w:r>
            <w:r>
              <w:rPr>
                <w:rFonts w:hint="eastAsia" w:ascii="仿宋" w:hAnsi="仿宋" w:eastAsia="仿宋" w:cs="宋体"/>
                <w:color w:val="auto"/>
                <w:sz w:val="24"/>
                <w:szCs w:val="24"/>
                <w:lang w:val="en-US" w:eastAsia="zh-CN"/>
              </w:rPr>
              <w:t>襄城县发展和改革委员会营商环境优化提升咨询服务项目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53</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BBA4E25">
            <w:pPr>
              <w:spacing w:line="360" w:lineRule="auto"/>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lang w:val="en-US" w:eastAsia="zh-CN"/>
              </w:rPr>
              <w:t>襄城县发展和改革委员会</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罗泽钰</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15093373559</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restart"/>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vMerge w:val="restart"/>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201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continue"/>
            <w:tcBorders>
              <w:left w:val="single" w:color="auto" w:sz="4" w:space="0"/>
              <w:bottom w:val="single" w:color="auto" w:sz="4" w:space="0"/>
              <w:right w:val="single" w:color="auto" w:sz="4" w:space="0"/>
            </w:tcBorders>
            <w:vAlign w:val="center"/>
          </w:tcPr>
          <w:p w14:paraId="41ECCC18">
            <w:pPr>
              <w:autoSpaceDE w:val="0"/>
              <w:autoSpaceDN w:val="0"/>
              <w:spacing w:line="360" w:lineRule="auto"/>
              <w:contextualSpacing/>
            </w:pPr>
          </w:p>
        </w:tc>
        <w:tc>
          <w:tcPr>
            <w:tcW w:w="1685" w:type="dxa"/>
            <w:vMerge w:val="continue"/>
            <w:tcBorders>
              <w:left w:val="nil"/>
              <w:bottom w:val="single" w:color="auto" w:sz="4" w:space="0"/>
              <w:right w:val="single" w:color="auto" w:sz="4" w:space="0"/>
            </w:tcBorders>
            <w:vAlign w:val="center"/>
          </w:tcPr>
          <w:p w14:paraId="32719689">
            <w:pPr>
              <w:autoSpaceDE w:val="0"/>
              <w:autoSpaceDN w:val="0"/>
              <w:spacing w:line="360" w:lineRule="auto"/>
              <w:contextualSpacing/>
            </w:pPr>
          </w:p>
        </w:tc>
        <w:tc>
          <w:tcPr>
            <w:tcW w:w="7244" w:type="dxa"/>
            <w:tcBorders>
              <w:top w:val="single" w:color="auto" w:sz="4" w:space="0"/>
              <w:left w:val="nil"/>
              <w:bottom w:val="single" w:color="auto" w:sz="4" w:space="0"/>
              <w:right w:val="single" w:color="auto" w:sz="4" w:space="0"/>
            </w:tcBorders>
            <w:vAlign w:val="center"/>
          </w:tcPr>
          <w:p w14:paraId="75B2397E">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4463661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7E3D9FF2">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4FEEC22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70A77A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7E382241">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kern w:val="0"/>
                <w:sz w:val="24"/>
                <w:szCs w:val="24"/>
              </w:rPr>
              <w:t>5．参加政府采购活动前三年内，在经营活动中没有重大违法记录；</w:t>
            </w:r>
            <w:r>
              <w:rPr>
                <w:rFonts w:hint="eastAsia" w:ascii="仿宋" w:hAnsi="仿宋" w:eastAsia="仿宋" w:cs="宋体"/>
                <w:b/>
                <w:kern w:val="0"/>
                <w:sz w:val="24"/>
                <w:szCs w:val="24"/>
              </w:rPr>
              <w:t>注：</w:t>
            </w:r>
          </w:p>
          <w:p w14:paraId="58A370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14466C11">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669E082A">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p w14:paraId="5C828EF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7CEB5453">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750000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bookmarkStart w:id="30" w:name="_GoBack"/>
            <w:bookmarkEnd w:id="30"/>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
                <w:bCs w:val="0"/>
                <w:color w:val="000000" w:themeColor="text1"/>
                <w:sz w:val="24"/>
                <w:szCs w:val="24"/>
              </w:rPr>
              <w:t>2025年</w:t>
            </w:r>
            <w:r>
              <w:rPr>
                <w:rFonts w:hint="eastAsia" w:ascii="仿宋" w:hAnsi="仿宋" w:eastAsia="仿宋" w:cs="宋体"/>
                <w:b/>
                <w:bCs w:val="0"/>
                <w:color w:val="000000" w:themeColor="text1"/>
                <w:sz w:val="24"/>
                <w:szCs w:val="24"/>
                <w:lang w:val="en-US" w:eastAsia="zh-CN"/>
              </w:rPr>
              <w:t>12</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 xml:space="preserve"> 5 </w:t>
            </w:r>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2"/>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5"/>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其他为列明行业业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Luce" w:hAnsi="Ms.Luce" w:eastAsia="Ms.Luce" w:cs="Ms.Luce"/>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4DC147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079CBDC0">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2"/>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2"/>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1"/>
          <w:rFonts w:hint="eastAsia" w:ascii="仿宋" w:hAnsi="仿宋" w:eastAsia="仿宋" w:cs="宋体"/>
          <w:color w:val="auto"/>
          <w:sz w:val="24"/>
          <w:szCs w:val="24"/>
        </w:rPr>
        <w:t>承担连带责任</w:t>
      </w:r>
      <w:r>
        <w:rPr>
          <w:rStyle w:val="21"/>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2"/>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2"/>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2"/>
        <w:numPr>
          <w:ilvl w:val="0"/>
          <w:numId w:val="8"/>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2"/>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6"/>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3"/>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2"/>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2"/>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6"/>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8"/>
        <w:spacing w:before="62" w:line="360" w:lineRule="auto"/>
        <w:rPr>
          <w:rFonts w:ascii="仿宋" w:hAnsi="仿宋" w:eastAsia="仿宋"/>
          <w:b/>
        </w:rPr>
      </w:pPr>
      <w:r>
        <w:rPr>
          <w:rFonts w:hint="eastAsia" w:ascii="仿宋" w:hAnsi="仿宋" w:eastAsia="仿宋"/>
          <w:b/>
        </w:rPr>
        <w:t>一、资格审查</w:t>
      </w:r>
    </w:p>
    <w:p w14:paraId="73212F92">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8"/>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8"/>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5"/>
              <w:wordWrap w:val="0"/>
              <w:spacing w:before="62" w:beforeAutospacing="0" w:after="0" w:afterAutospacing="0" w:line="360" w:lineRule="auto"/>
              <w:contextualSpacing/>
              <w:rPr>
                <w:rFonts w:hint="eastAsia" w:ascii="仿宋" w:hAnsi="仿宋" w:eastAsia="仿宋"/>
                <w:lang w:val="en-US" w:eastAsia="zh-CN"/>
              </w:rPr>
            </w:pPr>
            <w:r>
              <w:rPr>
                <w:rFonts w:hint="eastAsia" w:ascii="仿宋" w:hAnsi="仿宋" w:eastAsia="仿宋"/>
                <w:lang w:val="en-US" w:eastAsia="zh-CN"/>
              </w:rPr>
              <w:t>无</w:t>
            </w:r>
          </w:p>
        </w:tc>
      </w:tr>
    </w:tbl>
    <w:p w14:paraId="7F1B9E16">
      <w:pPr>
        <w:pStyle w:val="8"/>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8"/>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方正仿宋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（8）技术方案（实施方案）；（</w:t>
            </w:r>
            <w:r>
              <w:rPr>
                <w:rFonts w:hint="eastAsia" w:ascii="仿宋" w:hAnsi="仿宋" w:eastAsia="仿宋" w:cs="方正仿宋_GB2312"/>
                <w:sz w:val="24"/>
                <w:lang w:val="en-US" w:eastAsia="zh-CN"/>
              </w:rPr>
              <w:t>若有</w:t>
            </w:r>
            <w:r>
              <w:rPr>
                <w:rFonts w:hint="eastAsia" w:ascii="仿宋" w:hAnsi="仿宋" w:eastAsia="仿宋" w:cs="方正仿宋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w:t>
            </w:r>
            <w:r>
              <w:rPr>
                <w:rFonts w:hint="eastAsia" w:ascii="仿宋" w:hAnsi="仿宋" w:eastAsia="仿宋" w:cs="方正仿宋_GB2312"/>
                <w:sz w:val="24"/>
              </w:rPr>
              <w:t>9</w:t>
            </w:r>
            <w:r>
              <w:rPr>
                <w:rFonts w:hint="eastAsia" w:ascii="仿宋" w:hAnsi="仿宋" w:eastAsia="仿宋" w:cs="方正仿宋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9"/>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8"/>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tabs>
          <w:tab w:val="left" w:pos="1260"/>
        </w:tabs>
        <w:autoSpaceDE w:val="0"/>
        <w:autoSpaceDN w:val="0"/>
        <w:spacing w:before="62" w:line="360" w:lineRule="auto"/>
        <w:ind w:firstLine="482" w:firstLineChars="200"/>
        <w:rPr>
          <w:rFonts w:ascii="仿宋" w:hAnsi="仿宋" w:eastAsia="仿宋" w:cs="宋体"/>
          <w:b/>
          <w:color w:val="FF0000"/>
          <w:sz w:val="24"/>
          <w:lang w:val="zh-CN"/>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8"/>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215F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CA727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分值构成</w:t>
            </w:r>
          </w:p>
          <w:p w14:paraId="43482D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E0C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价格分值：</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p w14:paraId="2D230A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商务部分：</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p w14:paraId="118B94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技术部分：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16AB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2E698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一、价格部分（满分</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tc>
      </w:tr>
      <w:tr w14:paraId="1F4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F8E88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D4CDA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B62B7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016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91E4C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投标报价</w:t>
            </w:r>
          </w:p>
          <w:p w14:paraId="39E798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3F57F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评标基准价：满足招标文件要求的有效投标报价中，最低的投标报价为评标基准价。</w:t>
            </w:r>
          </w:p>
          <w:p w14:paraId="54F1B2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rPr>
              <w:t xml:space="preserve">投标报价得分=（评标基准价/投标报价）× </w:t>
            </w:r>
            <w:r>
              <w:rPr>
                <w:rFonts w:hint="eastAsia" w:ascii="仿宋" w:hAnsi="仿宋" w:eastAsia="仿宋" w:cs="仿宋"/>
                <w:color w:val="000000"/>
                <w:kern w:val="0"/>
                <w:sz w:val="24"/>
                <w:szCs w:val="24"/>
                <w:shd w:val="clear" w:color="auto" w:fill="FFFFFF"/>
                <w:lang w:val="en-US" w:eastAsia="zh-CN"/>
              </w:rPr>
              <w:t>20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57F24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tc>
      </w:tr>
      <w:tr w14:paraId="6258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9C30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二、商务部分（满分</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tc>
      </w:tr>
      <w:tr w14:paraId="75A3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46CFD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7D8E84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BFFA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38D1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E55C1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7E2F5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供应商提供2022年</w:t>
            </w:r>
            <w:r>
              <w:rPr>
                <w:rFonts w:hint="eastAsia" w:ascii="仿宋" w:hAnsi="仿宋" w:eastAsia="仿宋" w:cs="仿宋"/>
                <w:color w:val="000000"/>
                <w:kern w:val="0"/>
                <w:sz w:val="24"/>
                <w:szCs w:val="24"/>
                <w:shd w:val="clear" w:color="auto" w:fill="FFFFFF"/>
                <w:lang w:val="en-US" w:eastAsia="zh-CN"/>
              </w:rPr>
              <w:t>11</w:t>
            </w:r>
            <w:r>
              <w:rPr>
                <w:rFonts w:hint="eastAsia" w:ascii="仿宋" w:hAnsi="仿宋" w:eastAsia="仿宋" w:cs="仿宋"/>
                <w:color w:val="000000"/>
                <w:kern w:val="0"/>
                <w:sz w:val="24"/>
                <w:szCs w:val="24"/>
                <w:shd w:val="clear" w:color="auto" w:fill="FFFFFF"/>
              </w:rPr>
              <w:t>月01日以来（以合同签订时间为准），每具有1项类似项目业绩的，得3分，本项共15分；（业绩应合同原件扫描件或图片）。</w:t>
            </w:r>
          </w:p>
          <w:p w14:paraId="11C2F8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注：类似项目业绩是指政务服务效能提升、营商环境优化提升或者企业满意度动态监测案例类业绩。</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08DF6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15</w:t>
            </w:r>
            <w:r>
              <w:rPr>
                <w:rFonts w:hint="eastAsia" w:ascii="仿宋" w:hAnsi="仿宋" w:eastAsia="仿宋" w:cs="仿宋"/>
                <w:color w:val="000000"/>
                <w:kern w:val="0"/>
                <w:sz w:val="24"/>
                <w:szCs w:val="24"/>
                <w:shd w:val="clear" w:color="auto" w:fill="FFFFFF"/>
              </w:rPr>
              <w:t>分</w:t>
            </w:r>
          </w:p>
        </w:tc>
      </w:tr>
      <w:tr w14:paraId="690F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0337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人员配备</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A547D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（1）项目成员具有高级软件工程师的得</w:t>
            </w:r>
            <w:r>
              <w:rPr>
                <w:rFonts w:hint="eastAsia" w:ascii="仿宋" w:hAnsi="仿宋" w:eastAsia="仿宋" w:cs="仿宋"/>
                <w:color w:val="000000"/>
                <w:kern w:val="0"/>
                <w:sz w:val="24"/>
                <w:szCs w:val="24"/>
                <w:shd w:val="clear" w:color="auto" w:fill="FFFFFF"/>
                <w:lang w:val="en-US" w:eastAsia="zh-CN"/>
              </w:rPr>
              <w:t>5</w:t>
            </w:r>
            <w:r>
              <w:rPr>
                <w:rFonts w:hint="eastAsia" w:ascii="仿宋" w:hAnsi="仿宋" w:eastAsia="仿宋" w:cs="仿宋"/>
                <w:color w:val="000000"/>
                <w:kern w:val="0"/>
                <w:sz w:val="24"/>
                <w:szCs w:val="24"/>
                <w:shd w:val="clear" w:color="auto" w:fill="FFFFFF"/>
              </w:rPr>
              <w:t>分，最高得</w:t>
            </w:r>
            <w:r>
              <w:rPr>
                <w:rFonts w:hint="eastAsia" w:ascii="仿宋" w:hAnsi="仿宋" w:eastAsia="仿宋" w:cs="仿宋"/>
                <w:color w:val="000000"/>
                <w:kern w:val="0"/>
                <w:sz w:val="24"/>
                <w:szCs w:val="24"/>
                <w:shd w:val="clear" w:color="auto" w:fill="FFFFFF"/>
                <w:lang w:val="en-US" w:eastAsia="zh-CN"/>
              </w:rPr>
              <w:t>5</w:t>
            </w:r>
            <w:r>
              <w:rPr>
                <w:rFonts w:hint="eastAsia" w:ascii="仿宋" w:hAnsi="仿宋" w:eastAsia="仿宋" w:cs="仿宋"/>
                <w:color w:val="000000"/>
                <w:kern w:val="0"/>
                <w:sz w:val="24"/>
                <w:szCs w:val="24"/>
                <w:shd w:val="clear" w:color="auto" w:fill="FFFFFF"/>
              </w:rPr>
              <w:t>分，不提供不得分。</w:t>
            </w:r>
          </w:p>
          <w:p w14:paraId="4A23B9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（2）项目成员具有国家级认定的职业技能证书的</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每提供一个得</w:t>
            </w:r>
            <w:r>
              <w:rPr>
                <w:rFonts w:hint="eastAsia" w:ascii="仿宋" w:hAnsi="仿宋" w:eastAsia="仿宋" w:cs="仿宋"/>
                <w:color w:val="000000"/>
                <w:kern w:val="0"/>
                <w:sz w:val="24"/>
                <w:szCs w:val="24"/>
                <w:shd w:val="clear" w:color="auto" w:fill="FFFFFF"/>
                <w:lang w:val="en-US" w:eastAsia="zh-CN"/>
              </w:rPr>
              <w:t>5</w:t>
            </w:r>
            <w:r>
              <w:rPr>
                <w:rFonts w:hint="eastAsia" w:ascii="仿宋" w:hAnsi="仿宋" w:eastAsia="仿宋" w:cs="仿宋"/>
                <w:color w:val="000000"/>
                <w:kern w:val="0"/>
                <w:sz w:val="24"/>
                <w:szCs w:val="24"/>
                <w:shd w:val="clear" w:color="auto" w:fill="FFFFFF"/>
              </w:rPr>
              <w:t>分，最高得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分，不提供不得分。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0E46F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15</w:t>
            </w:r>
            <w:r>
              <w:rPr>
                <w:rFonts w:hint="eastAsia" w:ascii="仿宋" w:hAnsi="仿宋" w:eastAsia="仿宋" w:cs="仿宋"/>
                <w:color w:val="000000"/>
                <w:kern w:val="0"/>
                <w:sz w:val="24"/>
                <w:szCs w:val="24"/>
                <w:shd w:val="clear" w:color="auto" w:fill="FFFFFF"/>
              </w:rPr>
              <w:t>分</w:t>
            </w:r>
          </w:p>
        </w:tc>
      </w:tr>
      <w:tr w14:paraId="2473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23E1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三、技术部分（满分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373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71A4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D124C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3AB7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2878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E778B91">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项目需求及现状分</w:t>
            </w:r>
            <w:r>
              <w:rPr>
                <w:rFonts w:hint="eastAsia" w:ascii="仿宋" w:hAnsi="仿宋" w:eastAsia="仿宋" w:cs="仿宋"/>
                <w:spacing w:val="-5"/>
                <w:sz w:val="24"/>
                <w:szCs w:val="24"/>
                <w:lang w:eastAsia="zh-CN"/>
              </w:rPr>
              <w:t>析（</w:t>
            </w:r>
            <w:r>
              <w:rPr>
                <w:rFonts w:hint="eastAsia" w:ascii="仿宋" w:hAnsi="仿宋" w:eastAsia="仿宋" w:cs="仿宋"/>
                <w:spacing w:val="-5"/>
                <w:sz w:val="24"/>
                <w:szCs w:val="24"/>
                <w:lang w:val="en-US" w:eastAsia="zh-CN"/>
              </w:rPr>
              <w:t>7</w:t>
            </w:r>
            <w:r>
              <w:rPr>
                <w:rFonts w:hint="eastAsia" w:ascii="仿宋" w:hAnsi="仿宋" w:eastAsia="仿宋" w:cs="仿宋"/>
                <w:spacing w:val="-48"/>
                <w:sz w:val="24"/>
                <w:szCs w:val="24"/>
                <w:lang w:eastAsia="zh-CN"/>
              </w:rPr>
              <w:t xml:space="preserve"> </w:t>
            </w:r>
            <w:r>
              <w:rPr>
                <w:rFonts w:hint="eastAsia" w:ascii="仿宋" w:hAnsi="仿宋" w:eastAsia="仿宋" w:cs="仿宋"/>
                <w:spacing w:val="-5"/>
                <w:sz w:val="24"/>
                <w:szCs w:val="24"/>
                <w:lang w:eastAsia="zh-CN"/>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21DC1447">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
                <w:sz w:val="24"/>
                <w:szCs w:val="24"/>
                <w:lang w:eastAsia="zh-CN"/>
              </w:rPr>
              <w:t>项目需求理解全面细致、熟知相关操作流程，能全面理解国家评价指标体系及河南省营商环境评价（县区级）指标体系及动态变化以及政务效能</w:t>
            </w:r>
            <w:r>
              <w:rPr>
                <w:rFonts w:hint="eastAsia" w:ascii="仿宋" w:hAnsi="仿宋" w:eastAsia="仿宋" w:cs="仿宋"/>
                <w:spacing w:val="10"/>
                <w:sz w:val="24"/>
                <w:szCs w:val="24"/>
                <w:lang w:eastAsia="zh-CN"/>
              </w:rPr>
              <w:t xml:space="preserve"> </w:t>
            </w:r>
            <w:r>
              <w:rPr>
                <w:rFonts w:hint="eastAsia" w:ascii="仿宋" w:hAnsi="仿宋" w:eastAsia="仿宋" w:cs="仿宋"/>
                <w:spacing w:val="-2"/>
                <w:sz w:val="24"/>
                <w:szCs w:val="24"/>
                <w:lang w:eastAsia="zh-CN"/>
              </w:rPr>
              <w:t>提升动态、重要工作得的，得</w:t>
            </w:r>
            <w:r>
              <w:rPr>
                <w:rFonts w:hint="eastAsia" w:ascii="仿宋" w:hAnsi="仿宋" w:eastAsia="仿宋" w:cs="仿宋"/>
                <w:spacing w:val="-50"/>
                <w:sz w:val="24"/>
                <w:szCs w:val="24"/>
                <w:lang w:eastAsia="zh-CN"/>
              </w:rPr>
              <w:t xml:space="preserve"> </w:t>
            </w:r>
            <w:r>
              <w:rPr>
                <w:rFonts w:hint="eastAsia" w:ascii="仿宋" w:hAnsi="仿宋" w:eastAsia="仿宋" w:cs="仿宋"/>
                <w:spacing w:val="-2"/>
                <w:sz w:val="24"/>
                <w:szCs w:val="24"/>
                <w:lang w:val="en-US" w:eastAsia="zh-CN"/>
              </w:rPr>
              <w:t>7</w:t>
            </w:r>
            <w:r>
              <w:rPr>
                <w:rFonts w:hint="eastAsia" w:ascii="仿宋" w:hAnsi="仿宋" w:eastAsia="仿宋" w:cs="仿宋"/>
                <w:spacing w:val="-48"/>
                <w:sz w:val="24"/>
                <w:szCs w:val="24"/>
                <w:lang w:eastAsia="zh-CN"/>
              </w:rPr>
              <w:t xml:space="preserve"> </w:t>
            </w:r>
            <w:r>
              <w:rPr>
                <w:rFonts w:hint="eastAsia" w:ascii="仿宋" w:hAnsi="仿宋" w:eastAsia="仿宋" w:cs="仿宋"/>
                <w:spacing w:val="-2"/>
                <w:sz w:val="24"/>
                <w:szCs w:val="24"/>
                <w:lang w:eastAsia="zh-CN"/>
              </w:rPr>
              <w:t>分；</w:t>
            </w:r>
            <w:r>
              <w:rPr>
                <w:rFonts w:hint="eastAsia" w:ascii="仿宋" w:hAnsi="仿宋" w:eastAsia="仿宋" w:cs="仿宋"/>
                <w:spacing w:val="-1"/>
                <w:sz w:val="24"/>
                <w:szCs w:val="24"/>
                <w:lang w:eastAsia="zh-CN"/>
              </w:rPr>
              <w:t>项目需求理解有所欠缺，熟悉相关操作流程，得</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lang w:eastAsia="zh-CN"/>
              </w:rPr>
              <w:t>分；</w:t>
            </w:r>
            <w:r>
              <w:rPr>
                <w:rFonts w:hint="eastAsia" w:ascii="仿宋" w:hAnsi="仿宋" w:eastAsia="仿宋" w:cs="仿宋"/>
                <w:spacing w:val="-10"/>
                <w:sz w:val="24"/>
                <w:szCs w:val="24"/>
                <w:lang w:eastAsia="zh-CN"/>
              </w:rPr>
              <w:t>需求理解不充分、不熟悉相关操作流程，得</w:t>
            </w:r>
            <w:r>
              <w:rPr>
                <w:rFonts w:hint="eastAsia" w:ascii="仿宋" w:hAnsi="仿宋" w:eastAsia="仿宋" w:cs="仿宋"/>
                <w:spacing w:val="-45"/>
                <w:sz w:val="24"/>
                <w:szCs w:val="24"/>
                <w:lang w:eastAsia="zh-CN"/>
              </w:rPr>
              <w:t xml:space="preserve"> </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分；</w:t>
            </w:r>
            <w:r>
              <w:rPr>
                <w:rFonts w:hint="eastAsia" w:ascii="仿宋" w:hAnsi="仿宋" w:eastAsia="仿宋" w:cs="仿宋"/>
                <w:spacing w:val="-2"/>
                <w:sz w:val="24"/>
                <w:szCs w:val="24"/>
                <w:lang w:eastAsia="zh-CN"/>
              </w:rPr>
              <w:t>未提供项目理解的，不得分。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65E9F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6C7C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DC44EA8">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项目总体服务方案</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7</w:t>
            </w:r>
            <w:r>
              <w:rPr>
                <w:rFonts w:hint="eastAsia" w:ascii="仿宋" w:hAnsi="仿宋" w:eastAsia="仿宋" w:cs="仿宋"/>
                <w:spacing w:val="-46"/>
                <w:sz w:val="24"/>
                <w:szCs w:val="24"/>
                <w:lang w:eastAsia="zh-CN"/>
              </w:rPr>
              <w:t xml:space="preserve"> </w:t>
            </w:r>
            <w:r>
              <w:rPr>
                <w:rFonts w:hint="eastAsia" w:ascii="仿宋" w:hAnsi="仿宋" w:eastAsia="仿宋" w:cs="仿宋"/>
                <w:spacing w:val="-9"/>
                <w:sz w:val="24"/>
                <w:szCs w:val="24"/>
                <w:lang w:eastAsia="zh-CN"/>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6AAA79E8">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根据项目总体服务方案中，总体服务方案内容完整、科学合理、针对性强，能够完全满足</w:t>
            </w:r>
            <w:r>
              <w:rPr>
                <w:rFonts w:hint="eastAsia" w:ascii="仿宋" w:hAnsi="仿宋" w:eastAsia="仿宋" w:cs="仿宋"/>
                <w:spacing w:val="-4"/>
                <w:sz w:val="24"/>
                <w:szCs w:val="24"/>
                <w:lang w:eastAsia="zh-CN"/>
              </w:rPr>
              <w:t>本项目要求，得</w:t>
            </w:r>
            <w:r>
              <w:rPr>
                <w:rFonts w:hint="eastAsia" w:ascii="仿宋" w:hAnsi="仿宋" w:eastAsia="仿宋" w:cs="仿宋"/>
                <w:spacing w:val="-44"/>
                <w:sz w:val="24"/>
                <w:szCs w:val="24"/>
                <w:lang w:eastAsia="zh-CN"/>
              </w:rPr>
              <w:t xml:space="preserve"> </w:t>
            </w:r>
            <w:r>
              <w:rPr>
                <w:rFonts w:hint="eastAsia" w:ascii="仿宋" w:hAnsi="仿宋" w:eastAsia="仿宋" w:cs="仿宋"/>
                <w:spacing w:val="-4"/>
                <w:sz w:val="24"/>
                <w:szCs w:val="24"/>
                <w:lang w:val="en-US" w:eastAsia="zh-CN"/>
              </w:rPr>
              <w:t>7</w:t>
            </w:r>
            <w:r>
              <w:rPr>
                <w:rFonts w:hint="eastAsia" w:ascii="仿宋" w:hAnsi="仿宋" w:eastAsia="仿宋" w:cs="仿宋"/>
                <w:spacing w:val="-4"/>
                <w:sz w:val="24"/>
                <w:szCs w:val="24"/>
                <w:lang w:eastAsia="zh-CN"/>
              </w:rPr>
              <w:t>分；</w:t>
            </w:r>
            <w:r>
              <w:rPr>
                <w:rFonts w:hint="eastAsia" w:ascii="仿宋" w:hAnsi="仿宋" w:eastAsia="仿宋" w:cs="仿宋"/>
                <w:spacing w:val="-1"/>
                <w:sz w:val="24"/>
                <w:szCs w:val="24"/>
                <w:lang w:eastAsia="zh-CN"/>
              </w:rPr>
              <w:t>方案内容完整、针对性不强，仅能满足本项目要</w:t>
            </w:r>
            <w:r>
              <w:rPr>
                <w:rFonts w:hint="eastAsia" w:ascii="仿宋" w:hAnsi="仿宋" w:eastAsia="仿宋" w:cs="仿宋"/>
                <w:spacing w:val="-8"/>
                <w:sz w:val="24"/>
                <w:szCs w:val="24"/>
                <w:lang w:eastAsia="zh-CN"/>
              </w:rPr>
              <w:t>求得</w:t>
            </w:r>
            <w:r>
              <w:rPr>
                <w:rFonts w:hint="eastAsia" w:ascii="仿宋" w:hAnsi="仿宋" w:eastAsia="仿宋" w:cs="仿宋"/>
                <w:spacing w:val="-45"/>
                <w:sz w:val="24"/>
                <w:szCs w:val="24"/>
                <w:lang w:eastAsia="zh-CN"/>
              </w:rPr>
              <w:t xml:space="preserve"> </w:t>
            </w:r>
            <w:r>
              <w:rPr>
                <w:rFonts w:hint="eastAsia" w:ascii="仿宋" w:hAnsi="仿宋" w:eastAsia="仿宋" w:cs="仿宋"/>
                <w:spacing w:val="-8"/>
                <w:sz w:val="24"/>
                <w:szCs w:val="24"/>
                <w:lang w:val="en-US" w:eastAsia="zh-CN"/>
              </w:rPr>
              <w:t>4</w:t>
            </w:r>
            <w:r>
              <w:rPr>
                <w:rFonts w:hint="eastAsia" w:ascii="仿宋" w:hAnsi="仿宋" w:eastAsia="仿宋" w:cs="仿宋"/>
                <w:spacing w:val="-48"/>
                <w:sz w:val="24"/>
                <w:szCs w:val="24"/>
                <w:lang w:eastAsia="zh-CN"/>
              </w:rPr>
              <w:t xml:space="preserve"> </w:t>
            </w:r>
            <w:r>
              <w:rPr>
                <w:rFonts w:hint="eastAsia" w:ascii="仿宋" w:hAnsi="仿宋" w:eastAsia="仿宋" w:cs="仿宋"/>
                <w:spacing w:val="-8"/>
                <w:sz w:val="24"/>
                <w:szCs w:val="24"/>
                <w:lang w:eastAsia="zh-CN"/>
              </w:rPr>
              <w:t>分；</w:t>
            </w:r>
            <w:r>
              <w:rPr>
                <w:rFonts w:hint="eastAsia" w:ascii="仿宋" w:hAnsi="仿宋" w:eastAsia="仿宋" w:cs="仿宋"/>
                <w:spacing w:val="-5"/>
                <w:sz w:val="24"/>
                <w:szCs w:val="24"/>
                <w:lang w:eastAsia="zh-CN"/>
              </w:rPr>
              <w:t>方案内容不完整，基本满足本项目要求得</w:t>
            </w:r>
            <w:r>
              <w:rPr>
                <w:rFonts w:hint="eastAsia" w:ascii="仿宋" w:hAnsi="仿宋" w:eastAsia="仿宋" w:cs="仿宋"/>
                <w:spacing w:val="-40"/>
                <w:sz w:val="24"/>
                <w:szCs w:val="24"/>
                <w:lang w:eastAsia="zh-CN"/>
              </w:rPr>
              <w:t xml:space="preserve"> </w:t>
            </w:r>
            <w:r>
              <w:rPr>
                <w:rFonts w:hint="eastAsia" w:ascii="仿宋" w:hAnsi="仿宋" w:eastAsia="仿宋" w:cs="仿宋"/>
                <w:spacing w:val="-5"/>
                <w:sz w:val="24"/>
                <w:szCs w:val="24"/>
                <w:lang w:val="en-US" w:eastAsia="zh-CN"/>
              </w:rPr>
              <w:t>1</w:t>
            </w:r>
            <w:r>
              <w:rPr>
                <w:rFonts w:hint="eastAsia" w:ascii="仿宋" w:hAnsi="仿宋" w:eastAsia="仿宋" w:cs="仿宋"/>
                <w:spacing w:val="-48"/>
                <w:sz w:val="24"/>
                <w:szCs w:val="24"/>
                <w:lang w:eastAsia="zh-CN"/>
              </w:rPr>
              <w:t xml:space="preserve"> </w:t>
            </w:r>
            <w:r>
              <w:rPr>
                <w:rFonts w:hint="eastAsia" w:ascii="仿宋" w:hAnsi="仿宋" w:eastAsia="仿宋" w:cs="仿宋"/>
                <w:spacing w:val="-5"/>
                <w:sz w:val="24"/>
                <w:szCs w:val="24"/>
                <w:lang w:eastAsia="zh-CN"/>
              </w:rPr>
              <w:t>分；</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未提供的不得分。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EBC17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2C8F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739977">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项目实施难点及关</w:t>
            </w:r>
            <w:r>
              <w:rPr>
                <w:rFonts w:hint="eastAsia" w:ascii="仿宋" w:hAnsi="仿宋" w:eastAsia="仿宋" w:cs="仿宋"/>
                <w:spacing w:val="-11"/>
                <w:sz w:val="24"/>
                <w:szCs w:val="24"/>
                <w:lang w:eastAsia="zh-CN"/>
              </w:rPr>
              <w:t>键过程分析（</w:t>
            </w:r>
            <w:r>
              <w:rPr>
                <w:rFonts w:hint="eastAsia" w:ascii="仿宋" w:hAnsi="仿宋" w:eastAsia="仿宋" w:cs="仿宋"/>
                <w:spacing w:val="-11"/>
                <w:sz w:val="24"/>
                <w:szCs w:val="24"/>
                <w:lang w:val="en-US" w:eastAsia="zh-CN"/>
              </w:rPr>
              <w:t>7</w:t>
            </w:r>
            <w:r>
              <w:rPr>
                <w:rFonts w:hint="eastAsia" w:ascii="仿宋" w:hAnsi="仿宋" w:eastAsia="仿宋" w:cs="仿宋"/>
                <w:spacing w:val="-47"/>
                <w:sz w:val="24"/>
                <w:szCs w:val="24"/>
                <w:lang w:eastAsia="zh-CN"/>
              </w:rPr>
              <w:t xml:space="preserve"> </w:t>
            </w:r>
            <w:r>
              <w:rPr>
                <w:rFonts w:hint="eastAsia" w:ascii="仿宋" w:hAnsi="仿宋" w:eastAsia="仿宋" w:cs="仿宋"/>
                <w:spacing w:val="-11"/>
                <w:sz w:val="24"/>
                <w:szCs w:val="24"/>
                <w:lang w:eastAsia="zh-CN"/>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2AC2D390">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对项目信息了解全面、透彻，提出的项目重点和难点中有针对性并作独立分析，应对措施优秀得7分；对项目信息了解基本全面，提出的项目重点和难点中有针对性，应对措施合理得4分；对项目信息了解一般，对项目的重点和难点作出分析，应对措施一般得1分，缺项或者不合理不得分</w:t>
            </w:r>
            <w:r>
              <w:rPr>
                <w:rFonts w:hint="eastAsia" w:ascii="仿宋" w:hAnsi="仿宋" w:eastAsia="仿宋" w:cs="仿宋"/>
                <w:spacing w:val="-2"/>
                <w:sz w:val="24"/>
                <w:szCs w:val="24"/>
              </w:rPr>
              <w:t>。</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A7637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1314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56E576A">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项目组织实施计划</w:t>
            </w:r>
            <w:r>
              <w:rPr>
                <w:rFonts w:hint="eastAsia" w:ascii="仿宋" w:hAnsi="仿宋" w:eastAsia="仿宋" w:cs="仿宋"/>
                <w:spacing w:val="-4"/>
                <w:sz w:val="24"/>
                <w:szCs w:val="24"/>
                <w:lang w:eastAsia="zh-CN"/>
              </w:rPr>
              <w:t>方案（</w:t>
            </w:r>
            <w:r>
              <w:rPr>
                <w:rFonts w:hint="eastAsia" w:ascii="仿宋" w:hAnsi="仿宋" w:eastAsia="仿宋" w:cs="仿宋"/>
                <w:spacing w:val="-4"/>
                <w:sz w:val="24"/>
                <w:szCs w:val="24"/>
                <w:lang w:val="en-US" w:eastAsia="zh-CN"/>
              </w:rPr>
              <w:t>7</w:t>
            </w:r>
            <w:r>
              <w:rPr>
                <w:rFonts w:hint="eastAsia" w:ascii="仿宋" w:hAnsi="仿宋" w:eastAsia="仿宋" w:cs="仿宋"/>
                <w:spacing w:val="-4"/>
                <w:sz w:val="24"/>
                <w:szCs w:val="24"/>
                <w:lang w:eastAsia="zh-CN"/>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478100DD">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
                <w:sz w:val="24"/>
                <w:szCs w:val="24"/>
                <w:lang w:eastAsia="zh-CN"/>
              </w:rPr>
              <w:t>供应商对本项目的组织实施计划方案，内容完整、科学合理、针对性强，能够完全满足本项目要求</w:t>
            </w:r>
            <w:r>
              <w:rPr>
                <w:rFonts w:hint="eastAsia" w:ascii="仿宋" w:hAnsi="仿宋" w:eastAsia="仿宋" w:cs="仿宋"/>
                <w:spacing w:val="-7"/>
                <w:sz w:val="24"/>
                <w:szCs w:val="24"/>
                <w:lang w:eastAsia="zh-CN"/>
              </w:rPr>
              <w:t>的得</w:t>
            </w:r>
            <w:r>
              <w:rPr>
                <w:rFonts w:hint="eastAsia" w:ascii="仿宋" w:hAnsi="仿宋" w:eastAsia="仿宋" w:cs="仿宋"/>
                <w:spacing w:val="-48"/>
                <w:sz w:val="24"/>
                <w:szCs w:val="24"/>
                <w:lang w:eastAsia="zh-CN"/>
              </w:rPr>
              <w:t xml:space="preserve"> </w:t>
            </w:r>
            <w:r>
              <w:rPr>
                <w:rFonts w:hint="eastAsia" w:ascii="仿宋" w:hAnsi="仿宋" w:eastAsia="仿宋" w:cs="仿宋"/>
                <w:spacing w:val="-7"/>
                <w:sz w:val="24"/>
                <w:szCs w:val="24"/>
                <w:lang w:val="en-US" w:eastAsia="zh-CN"/>
              </w:rPr>
              <w:t>7</w:t>
            </w:r>
            <w:r>
              <w:rPr>
                <w:rFonts w:hint="eastAsia" w:ascii="仿宋" w:hAnsi="仿宋" w:eastAsia="仿宋" w:cs="仿宋"/>
                <w:spacing w:val="-7"/>
                <w:sz w:val="24"/>
                <w:szCs w:val="24"/>
                <w:lang w:eastAsia="zh-CN"/>
              </w:rPr>
              <w:t>分；</w:t>
            </w:r>
            <w:r>
              <w:rPr>
                <w:rFonts w:hint="eastAsia" w:ascii="仿宋" w:hAnsi="仿宋" w:eastAsia="仿宋" w:cs="仿宋"/>
                <w:spacing w:val="-5"/>
                <w:sz w:val="24"/>
                <w:szCs w:val="24"/>
                <w:lang w:eastAsia="zh-CN"/>
              </w:rPr>
              <w:t>内容分析较全面、理解较准确，符合项目需求，</w:t>
            </w:r>
            <w:r>
              <w:rPr>
                <w:rFonts w:hint="eastAsia" w:ascii="仿宋" w:hAnsi="仿宋" w:eastAsia="仿宋" w:cs="仿宋"/>
                <w:spacing w:val="7"/>
                <w:sz w:val="24"/>
                <w:szCs w:val="24"/>
                <w:lang w:eastAsia="zh-CN"/>
              </w:rPr>
              <w:t xml:space="preserve"> </w:t>
            </w:r>
            <w:r>
              <w:rPr>
                <w:rFonts w:hint="eastAsia" w:ascii="仿宋" w:hAnsi="仿宋" w:eastAsia="仿宋" w:cs="仿宋"/>
                <w:spacing w:val="-4"/>
                <w:sz w:val="24"/>
                <w:szCs w:val="24"/>
                <w:lang w:eastAsia="zh-CN"/>
              </w:rPr>
              <w:t>具有一定针对性得</w:t>
            </w:r>
            <w:r>
              <w:rPr>
                <w:rFonts w:hint="eastAsia" w:ascii="仿宋" w:hAnsi="仿宋" w:eastAsia="仿宋" w:cs="仿宋"/>
                <w:spacing w:val="-44"/>
                <w:sz w:val="24"/>
                <w:szCs w:val="24"/>
                <w:lang w:val="en-US" w:eastAsia="zh-CN"/>
              </w:rPr>
              <w:t>4</w:t>
            </w:r>
            <w:r>
              <w:rPr>
                <w:rFonts w:hint="eastAsia" w:ascii="仿宋" w:hAnsi="仿宋" w:eastAsia="仿宋" w:cs="仿宋"/>
                <w:spacing w:val="-48"/>
                <w:sz w:val="24"/>
                <w:szCs w:val="24"/>
                <w:lang w:eastAsia="zh-CN"/>
              </w:rPr>
              <w:t xml:space="preserve"> </w:t>
            </w:r>
            <w:r>
              <w:rPr>
                <w:rFonts w:hint="eastAsia" w:ascii="仿宋" w:hAnsi="仿宋" w:eastAsia="仿宋" w:cs="仿宋"/>
                <w:spacing w:val="-4"/>
                <w:sz w:val="24"/>
                <w:szCs w:val="24"/>
                <w:lang w:eastAsia="zh-CN"/>
              </w:rPr>
              <w:t>分；</w:t>
            </w:r>
            <w:r>
              <w:rPr>
                <w:rFonts w:hint="eastAsia" w:ascii="仿宋" w:hAnsi="仿宋" w:eastAsia="仿宋" w:cs="仿宋"/>
                <w:spacing w:val="-2"/>
                <w:sz w:val="24"/>
                <w:szCs w:val="24"/>
                <w:lang w:eastAsia="zh-CN"/>
              </w:rPr>
              <w:t>内容基本符合项目需求，有一定的理解，针对性</w:t>
            </w:r>
            <w:r>
              <w:rPr>
                <w:rFonts w:hint="eastAsia" w:ascii="仿宋" w:hAnsi="仿宋" w:eastAsia="仿宋" w:cs="仿宋"/>
                <w:spacing w:val="-5"/>
                <w:sz w:val="24"/>
                <w:szCs w:val="24"/>
                <w:lang w:eastAsia="zh-CN"/>
              </w:rPr>
              <w:t>不强的得</w:t>
            </w:r>
            <w:r>
              <w:rPr>
                <w:rFonts w:hint="eastAsia" w:ascii="仿宋" w:hAnsi="仿宋" w:eastAsia="仿宋" w:cs="仿宋"/>
                <w:spacing w:val="-22"/>
                <w:sz w:val="24"/>
                <w:szCs w:val="24"/>
                <w:lang w:eastAsia="zh-CN"/>
              </w:rPr>
              <w:t xml:space="preserve"> </w:t>
            </w:r>
            <w:r>
              <w:rPr>
                <w:rFonts w:hint="eastAsia" w:ascii="仿宋" w:hAnsi="仿宋" w:eastAsia="仿宋" w:cs="仿宋"/>
                <w:spacing w:val="-5"/>
                <w:sz w:val="24"/>
                <w:szCs w:val="24"/>
                <w:lang w:eastAsia="zh-CN"/>
              </w:rPr>
              <w:t>1</w:t>
            </w:r>
            <w:r>
              <w:rPr>
                <w:rFonts w:hint="eastAsia" w:ascii="仿宋" w:hAnsi="仿宋" w:eastAsia="仿宋" w:cs="仿宋"/>
                <w:spacing w:val="-48"/>
                <w:sz w:val="24"/>
                <w:szCs w:val="24"/>
                <w:lang w:eastAsia="zh-CN"/>
              </w:rPr>
              <w:t xml:space="preserve"> </w:t>
            </w:r>
            <w:r>
              <w:rPr>
                <w:rFonts w:hint="eastAsia" w:ascii="仿宋" w:hAnsi="仿宋" w:eastAsia="仿宋" w:cs="仿宋"/>
                <w:spacing w:val="-5"/>
                <w:sz w:val="24"/>
                <w:szCs w:val="24"/>
                <w:lang w:eastAsia="zh-CN"/>
              </w:rPr>
              <w:t>分；其他不得分。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5189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4F91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96F9CBC">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项目进度保障措施</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lang w:eastAsia="zh-CN"/>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47418B1B">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项目进度保证措施描述详细、可行、具有针对性的得</w:t>
            </w:r>
            <w:r>
              <w:rPr>
                <w:rFonts w:hint="eastAsia" w:ascii="仿宋" w:hAnsi="仿宋" w:eastAsia="仿宋" w:cs="仿宋"/>
                <w:spacing w:val="-46"/>
                <w:sz w:val="24"/>
                <w:szCs w:val="24"/>
                <w:lang w:val="en-US" w:eastAsia="zh-CN"/>
              </w:rPr>
              <w:t>7</w:t>
            </w:r>
            <w:r>
              <w:rPr>
                <w:rFonts w:hint="eastAsia" w:ascii="仿宋" w:hAnsi="仿宋" w:eastAsia="仿宋" w:cs="仿宋"/>
                <w:spacing w:val="-48"/>
                <w:sz w:val="24"/>
                <w:szCs w:val="24"/>
                <w:lang w:eastAsia="zh-CN"/>
              </w:rPr>
              <w:t xml:space="preserve"> </w:t>
            </w:r>
            <w:r>
              <w:rPr>
                <w:rFonts w:hint="eastAsia" w:ascii="仿宋" w:hAnsi="仿宋" w:eastAsia="仿宋" w:cs="仿宋"/>
                <w:spacing w:val="-2"/>
                <w:sz w:val="24"/>
                <w:szCs w:val="24"/>
                <w:lang w:eastAsia="zh-CN"/>
              </w:rPr>
              <w:t>分；项目进度保证措施描述基本详细可行，得</w:t>
            </w:r>
            <w:r>
              <w:rPr>
                <w:rFonts w:hint="eastAsia" w:ascii="仿宋" w:hAnsi="仿宋" w:eastAsia="仿宋" w:cs="仿宋"/>
                <w:spacing w:val="-45"/>
                <w:sz w:val="24"/>
                <w:szCs w:val="24"/>
                <w:lang w:val="en-US" w:eastAsia="zh-CN"/>
              </w:rPr>
              <w:t>4</w:t>
            </w:r>
            <w:r>
              <w:rPr>
                <w:rFonts w:hint="eastAsia" w:ascii="仿宋" w:hAnsi="仿宋" w:eastAsia="仿宋" w:cs="仿宋"/>
                <w:spacing w:val="-48"/>
                <w:sz w:val="24"/>
                <w:szCs w:val="24"/>
                <w:lang w:eastAsia="zh-CN"/>
              </w:rPr>
              <w:t xml:space="preserve"> </w:t>
            </w:r>
            <w:r>
              <w:rPr>
                <w:rFonts w:hint="eastAsia" w:ascii="仿宋" w:hAnsi="仿宋" w:eastAsia="仿宋" w:cs="仿宋"/>
                <w:spacing w:val="-2"/>
                <w:sz w:val="24"/>
                <w:szCs w:val="24"/>
                <w:lang w:eastAsia="zh-CN"/>
              </w:rPr>
              <w:t>分；</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项目进度保证措施描述不详细，可行性差的，得</w:t>
            </w:r>
            <w:r>
              <w:rPr>
                <w:rFonts w:hint="eastAsia" w:ascii="仿宋" w:hAnsi="仿宋" w:eastAsia="仿宋" w:cs="仿宋"/>
                <w:spacing w:val="-3"/>
                <w:sz w:val="24"/>
                <w:szCs w:val="24"/>
                <w:lang w:eastAsia="zh-CN"/>
              </w:rPr>
              <w:t>1</w:t>
            </w:r>
            <w:r>
              <w:rPr>
                <w:rFonts w:hint="eastAsia" w:ascii="仿宋" w:hAnsi="仿宋" w:eastAsia="仿宋" w:cs="仿宋"/>
                <w:spacing w:val="-48"/>
                <w:sz w:val="24"/>
                <w:szCs w:val="24"/>
                <w:lang w:eastAsia="zh-CN"/>
              </w:rPr>
              <w:t xml:space="preserve"> </w:t>
            </w:r>
            <w:r>
              <w:rPr>
                <w:rFonts w:hint="eastAsia" w:ascii="仿宋" w:hAnsi="仿宋" w:eastAsia="仿宋" w:cs="仿宋"/>
                <w:spacing w:val="-3"/>
                <w:sz w:val="24"/>
                <w:szCs w:val="24"/>
                <w:lang w:eastAsia="zh-CN"/>
              </w:rPr>
              <w:t>分；缺项不得分。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C0F9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6205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D67C9A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lang w:eastAsia="zh-CN"/>
              </w:rPr>
            </w:pPr>
          </w:p>
          <w:p w14:paraId="45B2BB15">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rPr>
              <w:t>质量保障措施（</w:t>
            </w:r>
            <w:r>
              <w:rPr>
                <w:rFonts w:hint="eastAsia" w:ascii="仿宋" w:hAnsi="仿宋" w:eastAsia="仿宋" w:cs="仿宋"/>
                <w:spacing w:val="-2"/>
                <w:sz w:val="24"/>
                <w:szCs w:val="24"/>
                <w:lang w:val="en-US" w:eastAsia="zh-CN"/>
              </w:rPr>
              <w:t>7</w:t>
            </w:r>
            <w:r>
              <w:rPr>
                <w:rFonts w:hint="eastAsia" w:ascii="仿宋" w:hAnsi="仿宋" w:eastAsia="仿宋" w:cs="仿宋"/>
                <w:spacing w:val="-7"/>
                <w:sz w:val="24"/>
                <w:szCs w:val="24"/>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129E603F">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1"/>
                <w:sz w:val="24"/>
                <w:szCs w:val="24"/>
                <w:lang w:eastAsia="zh-CN"/>
              </w:rPr>
              <w:t>供应商提供的质量保障方案科学、全面，能够保</w:t>
            </w:r>
            <w:r>
              <w:rPr>
                <w:rFonts w:hint="eastAsia" w:ascii="仿宋" w:hAnsi="仿宋" w:eastAsia="仿宋" w:cs="仿宋"/>
                <w:spacing w:val="-2"/>
                <w:sz w:val="24"/>
                <w:szCs w:val="24"/>
                <w:lang w:eastAsia="zh-CN"/>
              </w:rPr>
              <w:t>证项目按时高质量完成的，得</w:t>
            </w:r>
            <w:r>
              <w:rPr>
                <w:rFonts w:hint="eastAsia" w:ascii="仿宋" w:hAnsi="仿宋" w:eastAsia="仿宋" w:cs="仿宋"/>
                <w:spacing w:val="-41"/>
                <w:sz w:val="24"/>
                <w:szCs w:val="24"/>
                <w:lang w:eastAsia="zh-CN"/>
              </w:rPr>
              <w:t xml:space="preserve"> </w:t>
            </w:r>
            <w:r>
              <w:rPr>
                <w:rFonts w:hint="eastAsia" w:ascii="仿宋" w:hAnsi="仿宋" w:eastAsia="仿宋" w:cs="仿宋"/>
                <w:spacing w:val="-2"/>
                <w:sz w:val="24"/>
                <w:szCs w:val="24"/>
                <w:lang w:val="en-US" w:eastAsia="zh-CN"/>
              </w:rPr>
              <w:t>7分</w:t>
            </w:r>
            <w:r>
              <w:rPr>
                <w:rFonts w:hint="eastAsia" w:ascii="仿宋" w:hAnsi="仿宋" w:eastAsia="仿宋" w:cs="仿宋"/>
                <w:spacing w:val="-2"/>
                <w:sz w:val="24"/>
                <w:szCs w:val="24"/>
                <w:lang w:eastAsia="zh-CN"/>
              </w:rPr>
              <w:t>；</w:t>
            </w:r>
            <w:r>
              <w:rPr>
                <w:rFonts w:hint="eastAsia" w:ascii="仿宋" w:hAnsi="仿宋" w:eastAsia="仿宋" w:cs="仿宋"/>
                <w:spacing w:val="-11"/>
                <w:sz w:val="24"/>
                <w:szCs w:val="24"/>
                <w:lang w:eastAsia="zh-CN"/>
              </w:rPr>
              <w:t>内容简略，基本能够保证项目正常完成，得</w:t>
            </w:r>
            <w:r>
              <w:rPr>
                <w:rFonts w:hint="eastAsia" w:ascii="仿宋" w:hAnsi="仿宋" w:eastAsia="仿宋" w:cs="仿宋"/>
                <w:spacing w:val="-39"/>
                <w:sz w:val="24"/>
                <w:szCs w:val="24"/>
                <w:lang w:eastAsia="zh-CN"/>
              </w:rPr>
              <w:t xml:space="preserve"> </w:t>
            </w:r>
            <w:r>
              <w:rPr>
                <w:rFonts w:hint="eastAsia" w:ascii="仿宋" w:hAnsi="仿宋" w:eastAsia="仿宋" w:cs="仿宋"/>
                <w:spacing w:val="-11"/>
                <w:sz w:val="24"/>
                <w:szCs w:val="24"/>
                <w:lang w:eastAsia="zh-CN"/>
              </w:rPr>
              <w:t>3</w:t>
            </w:r>
            <w:r>
              <w:rPr>
                <w:rFonts w:hint="eastAsia" w:ascii="仿宋" w:hAnsi="仿宋" w:eastAsia="仿宋" w:cs="仿宋"/>
                <w:spacing w:val="-48"/>
                <w:sz w:val="24"/>
                <w:szCs w:val="24"/>
                <w:lang w:eastAsia="zh-CN"/>
              </w:rPr>
              <w:t xml:space="preserve"> </w:t>
            </w:r>
            <w:r>
              <w:rPr>
                <w:rFonts w:hint="eastAsia" w:ascii="仿宋" w:hAnsi="仿宋" w:eastAsia="仿宋" w:cs="仿宋"/>
                <w:spacing w:val="-11"/>
                <w:sz w:val="24"/>
                <w:szCs w:val="24"/>
                <w:lang w:eastAsia="zh-CN"/>
              </w:rPr>
              <w:t>分；</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有所欠缺，基本能满足项目正常完成，得1</w:t>
            </w:r>
            <w:r>
              <w:rPr>
                <w:rFonts w:hint="eastAsia" w:ascii="仿宋" w:hAnsi="仿宋" w:eastAsia="仿宋" w:cs="仿宋"/>
                <w:spacing w:val="-48"/>
                <w:sz w:val="24"/>
                <w:szCs w:val="24"/>
                <w:lang w:eastAsia="zh-CN"/>
              </w:rPr>
              <w:t xml:space="preserve"> </w:t>
            </w:r>
            <w:r>
              <w:rPr>
                <w:rFonts w:hint="eastAsia" w:ascii="仿宋" w:hAnsi="仿宋" w:eastAsia="仿宋" w:cs="仿宋"/>
                <w:spacing w:val="-3"/>
                <w:sz w:val="24"/>
                <w:szCs w:val="24"/>
                <w:lang w:eastAsia="zh-CN"/>
              </w:rPr>
              <w:t>分；</w:t>
            </w:r>
            <w:r>
              <w:rPr>
                <w:rFonts w:hint="eastAsia" w:ascii="仿宋" w:hAnsi="仿宋" w:eastAsia="仿宋" w:cs="仿宋"/>
                <w:spacing w:val="-1"/>
                <w:sz w:val="24"/>
                <w:szCs w:val="24"/>
                <w:lang w:eastAsia="zh-CN"/>
              </w:rPr>
              <w:t>未提供质量保障措施不得分。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DF11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7</w:t>
            </w:r>
            <w:r>
              <w:rPr>
                <w:rFonts w:hint="eastAsia" w:ascii="仿宋" w:hAnsi="仿宋" w:eastAsia="仿宋" w:cs="仿宋"/>
                <w:color w:val="000000"/>
                <w:kern w:val="0"/>
                <w:sz w:val="24"/>
                <w:szCs w:val="24"/>
                <w:shd w:val="clear" w:color="auto" w:fill="FFFFFF"/>
              </w:rPr>
              <w:t>分</w:t>
            </w:r>
          </w:p>
        </w:tc>
      </w:tr>
      <w:tr w14:paraId="780D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E0E5A4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lang w:eastAsia="zh-CN"/>
              </w:rPr>
            </w:pPr>
          </w:p>
          <w:p w14:paraId="0F37C99B">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rPr>
              <w:t>服务</w:t>
            </w:r>
            <w:r>
              <w:rPr>
                <w:rFonts w:hint="eastAsia" w:ascii="仿宋" w:hAnsi="仿宋" w:eastAsia="仿宋" w:cs="仿宋"/>
                <w:spacing w:val="-2"/>
                <w:sz w:val="24"/>
                <w:szCs w:val="24"/>
                <w:lang w:eastAsia="zh-CN"/>
              </w:rPr>
              <w:t>方案</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8</w:t>
            </w:r>
            <w:r>
              <w:rPr>
                <w:rFonts w:hint="eastAsia" w:ascii="仿宋" w:hAnsi="仿宋" w:eastAsia="仿宋" w:cs="仿宋"/>
                <w:spacing w:val="-7"/>
                <w:sz w:val="24"/>
                <w:szCs w:val="24"/>
              </w:rPr>
              <w:t>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0B1250C1">
            <w:pPr>
              <w:pStyle w:val="41"/>
              <w:keepNext w:val="0"/>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2"/>
                <w:sz w:val="24"/>
                <w:szCs w:val="24"/>
                <w:lang w:eastAsia="zh-CN"/>
              </w:rPr>
              <w:t>保证项目实施的服务承诺：服务方案详细、具体、合理。能保证服务高质量完成，并且方案详尽，得8分；基本满足需求，方案较详尽的得5分；方案基本详尽的得2分；缺项或者不合理不得分</w:t>
            </w:r>
            <w:r>
              <w:rPr>
                <w:rFonts w:hint="eastAsia" w:ascii="仿宋" w:hAnsi="仿宋" w:eastAsia="仿宋" w:cs="仿宋"/>
                <w:spacing w:val="-3"/>
                <w:sz w:val="24"/>
                <w:szCs w:val="24"/>
                <w:lang w:eastAsia="zh-CN"/>
              </w:rPr>
              <w:t>。</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C7E8D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8分</w:t>
            </w:r>
          </w:p>
        </w:tc>
      </w:tr>
    </w:tbl>
    <w:p w14:paraId="43F5863E">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8"/>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388B8E5F">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66C07C96">
      <w:pPr>
        <w:bidi w:val="0"/>
        <w:rPr>
          <w:lang w:val="en-US" w:eastAsia="en-US"/>
        </w:rPr>
      </w:pPr>
    </w:p>
    <w:p w14:paraId="120EF88E">
      <w:pPr>
        <w:bidi w:val="0"/>
        <w:rPr>
          <w:lang w:val="en-US" w:eastAsia="en-US"/>
        </w:rPr>
      </w:pPr>
    </w:p>
    <w:p w14:paraId="277C697C">
      <w:pPr>
        <w:bidi w:val="0"/>
        <w:rPr>
          <w:lang w:val="en-US" w:eastAsia="en-US"/>
        </w:rPr>
      </w:pPr>
    </w:p>
    <w:p w14:paraId="6FD483BD">
      <w:pPr>
        <w:bidi w:val="0"/>
        <w:rPr>
          <w:lang w:val="en-US" w:eastAsia="en-US"/>
        </w:rPr>
      </w:pPr>
    </w:p>
    <w:p w14:paraId="6B6777C1">
      <w:pPr>
        <w:bidi w:val="0"/>
        <w:rPr>
          <w:lang w:val="en-US" w:eastAsia="en-US"/>
        </w:rPr>
      </w:pPr>
    </w:p>
    <w:p w14:paraId="1D131D4C">
      <w:pPr>
        <w:bidi w:val="0"/>
        <w:rPr>
          <w:lang w:val="en-US" w:eastAsia="en-US"/>
        </w:rPr>
      </w:pPr>
    </w:p>
    <w:p w14:paraId="7C9AD680">
      <w:pPr>
        <w:bidi w:val="0"/>
        <w:rPr>
          <w:lang w:val="en-US" w:eastAsia="en-US"/>
        </w:rPr>
      </w:pPr>
    </w:p>
    <w:p w14:paraId="69621F58">
      <w:pPr>
        <w:bidi w:val="0"/>
        <w:rPr>
          <w:lang w:val="en-US" w:eastAsia="en-US"/>
        </w:rPr>
      </w:pPr>
    </w:p>
    <w:p w14:paraId="1B21E864">
      <w:pPr>
        <w:bidi w:val="0"/>
        <w:rPr>
          <w:lang w:val="en-US" w:eastAsia="en-US"/>
        </w:rPr>
      </w:pPr>
    </w:p>
    <w:p w14:paraId="019D6D0D">
      <w:pPr>
        <w:bidi w:val="0"/>
        <w:rPr>
          <w:lang w:val="en-US" w:eastAsia="en-US"/>
        </w:rPr>
      </w:pPr>
    </w:p>
    <w:p w14:paraId="74A6D810">
      <w:pPr>
        <w:bidi w:val="0"/>
        <w:rPr>
          <w:lang w:val="en-US" w:eastAsia="en-US"/>
        </w:rPr>
      </w:pPr>
    </w:p>
    <w:p w14:paraId="21A2DE9E">
      <w:pPr>
        <w:bidi w:val="0"/>
        <w:rPr>
          <w:lang w:val="en-US" w:eastAsia="en-US"/>
        </w:rPr>
      </w:pPr>
    </w:p>
    <w:p w14:paraId="226D0D29">
      <w:pPr>
        <w:bidi w:val="0"/>
        <w:rPr>
          <w:lang w:val="en-US" w:eastAsia="en-US"/>
        </w:rPr>
      </w:pPr>
    </w:p>
    <w:p w14:paraId="2B82C75A">
      <w:pPr>
        <w:bidi w:val="0"/>
        <w:rPr>
          <w:lang w:val="en-US" w:eastAsia="en-US"/>
        </w:rPr>
      </w:pPr>
    </w:p>
    <w:p w14:paraId="5313DDAE">
      <w:pPr>
        <w:bidi w:val="0"/>
        <w:rPr>
          <w:lang w:val="en-US" w:eastAsia="en-US"/>
        </w:rPr>
      </w:pPr>
    </w:p>
    <w:p w14:paraId="0E38C738">
      <w:pPr>
        <w:bidi w:val="0"/>
        <w:rPr>
          <w:lang w:val="en-US" w:eastAsia="en-US"/>
        </w:rPr>
      </w:pPr>
    </w:p>
    <w:p w14:paraId="31ABA587">
      <w:pPr>
        <w:bidi w:val="0"/>
        <w:rPr>
          <w:lang w:val="en-US" w:eastAsia="en-US"/>
        </w:rPr>
      </w:pPr>
    </w:p>
    <w:p w14:paraId="1938A262">
      <w:pPr>
        <w:bidi w:val="0"/>
        <w:rPr>
          <w:lang w:val="en-US" w:eastAsia="en-US"/>
        </w:rPr>
      </w:pPr>
    </w:p>
    <w:p w14:paraId="33D7AE83">
      <w:pPr>
        <w:bidi w:val="0"/>
        <w:rPr>
          <w:lang w:val="en-US" w:eastAsia="en-US"/>
        </w:rPr>
      </w:pPr>
    </w:p>
    <w:p w14:paraId="6D8BB926">
      <w:pPr>
        <w:bidi w:val="0"/>
        <w:rPr>
          <w:lang w:val="en-US" w:eastAsia="en-US"/>
        </w:rPr>
      </w:pPr>
    </w:p>
    <w:p w14:paraId="19CE7A1A">
      <w:pPr>
        <w:bidi w:val="0"/>
        <w:rPr>
          <w:lang w:val="en-US" w:eastAsia="en-US"/>
        </w:rPr>
      </w:pPr>
    </w:p>
    <w:p w14:paraId="3A0A0CE4">
      <w:pPr>
        <w:bidi w:val="0"/>
        <w:rPr>
          <w:lang w:val="en-US" w:eastAsia="en-US"/>
        </w:rPr>
      </w:pPr>
    </w:p>
    <w:p w14:paraId="702EF8F2">
      <w:pPr>
        <w:bidi w:val="0"/>
        <w:rPr>
          <w:lang w:val="en-US" w:eastAsia="en-US"/>
        </w:rPr>
      </w:pPr>
    </w:p>
    <w:p w14:paraId="285FEBDB">
      <w:pPr>
        <w:bidi w:val="0"/>
        <w:rPr>
          <w:lang w:val="en-US" w:eastAsia="en-US"/>
        </w:rPr>
      </w:pPr>
    </w:p>
    <w:p w14:paraId="6C148B63">
      <w:pPr>
        <w:bidi w:val="0"/>
        <w:rPr>
          <w:lang w:val="en-US" w:eastAsia="en-US"/>
        </w:rPr>
      </w:pPr>
    </w:p>
    <w:p w14:paraId="3DAF7E30">
      <w:pPr>
        <w:bidi w:val="0"/>
        <w:rPr>
          <w:lang w:val="en-US" w:eastAsia="en-US"/>
        </w:rPr>
      </w:pPr>
    </w:p>
    <w:p w14:paraId="6DDA09E2">
      <w:pPr>
        <w:bidi w:val="0"/>
        <w:rPr>
          <w:lang w:val="en-US" w:eastAsia="en-US"/>
        </w:rPr>
      </w:pPr>
    </w:p>
    <w:p w14:paraId="5A604CDC">
      <w:pPr>
        <w:bidi w:val="0"/>
        <w:rPr>
          <w:lang w:val="en-US" w:eastAsia="en-US"/>
        </w:rPr>
      </w:pPr>
    </w:p>
    <w:p w14:paraId="445B90BE">
      <w:pPr>
        <w:bidi w:val="0"/>
        <w:rPr>
          <w:lang w:val="en-US" w:eastAsia="en-US"/>
        </w:rPr>
      </w:pPr>
    </w:p>
    <w:p w14:paraId="2B2135B4">
      <w:pPr>
        <w:bidi w:val="0"/>
        <w:rPr>
          <w:lang w:val="en-US" w:eastAsia="en-US"/>
        </w:rPr>
      </w:pPr>
    </w:p>
    <w:p w14:paraId="1629A47C">
      <w:pPr>
        <w:bidi w:val="0"/>
        <w:rPr>
          <w:lang w:val="en-US" w:eastAsia="en-US"/>
        </w:rPr>
      </w:pPr>
    </w:p>
    <w:p w14:paraId="2744BAB7">
      <w:pPr>
        <w:bidi w:val="0"/>
        <w:rPr>
          <w:lang w:val="en-US" w:eastAsia="en-US"/>
        </w:rPr>
      </w:pPr>
    </w:p>
    <w:p w14:paraId="57037333">
      <w:pPr>
        <w:bidi w:val="0"/>
        <w:rPr>
          <w:lang w:val="en-US" w:eastAsia="en-US"/>
        </w:rPr>
      </w:pPr>
    </w:p>
    <w:p w14:paraId="675D6468">
      <w:pPr>
        <w:bidi w:val="0"/>
        <w:rPr>
          <w:lang w:val="en-US" w:eastAsia="en-US"/>
        </w:rPr>
      </w:pPr>
    </w:p>
    <w:p w14:paraId="69D88BB2">
      <w:pPr>
        <w:bidi w:val="0"/>
        <w:rPr>
          <w:lang w:val="en-US" w:eastAsia="en-US"/>
        </w:rPr>
      </w:pPr>
    </w:p>
    <w:p w14:paraId="30F81D88">
      <w:pPr>
        <w:bidi w:val="0"/>
        <w:rPr>
          <w:lang w:val="en-US" w:eastAsia="en-US"/>
        </w:rPr>
      </w:pPr>
    </w:p>
    <w:p w14:paraId="61E9C983">
      <w:pPr>
        <w:bidi w:val="0"/>
        <w:rPr>
          <w:lang w:val="en-US" w:eastAsia="en-US"/>
        </w:rPr>
      </w:pPr>
    </w:p>
    <w:p w14:paraId="3A664DFC">
      <w:pPr>
        <w:bidi w:val="0"/>
        <w:rPr>
          <w:lang w:val="en-US" w:eastAsia="en-US"/>
        </w:rPr>
      </w:pPr>
    </w:p>
    <w:p w14:paraId="68E8CCD7">
      <w:pPr>
        <w:bidi w:val="0"/>
        <w:rPr>
          <w:lang w:val="en-US" w:eastAsia="en-US"/>
        </w:rPr>
      </w:pPr>
    </w:p>
    <w:p w14:paraId="56C4FC94">
      <w:pPr>
        <w:spacing w:before="120" w:line="570" w:lineRule="exact"/>
        <w:jc w:val="center"/>
        <w:rPr>
          <w:rFonts w:hint="eastAsia" w:ascii="方正大标宋简体" w:hAnsi="方正大标宋简体" w:eastAsia="方正大标宋简体" w:cs="方正大标宋简体"/>
          <w:b/>
          <w:bCs/>
          <w:sz w:val="52"/>
          <w:szCs w:val="52"/>
          <w:lang w:bidi="zh-TW"/>
        </w:rPr>
      </w:pPr>
      <w:r>
        <w:rPr>
          <w:rFonts w:hint="eastAsia" w:ascii="方正大标宋简体" w:hAnsi="方正大标宋简体" w:eastAsia="方正大标宋简体" w:cs="方正大标宋简体"/>
          <w:b/>
          <w:bCs/>
          <w:sz w:val="52"/>
          <w:szCs w:val="52"/>
          <w:lang w:bidi="zh-TW"/>
        </w:rPr>
        <w:t>襄城县优化营商环境咨询服务项目</w:t>
      </w:r>
    </w:p>
    <w:p w14:paraId="5E1AAAE8">
      <w:pPr>
        <w:pStyle w:val="42"/>
        <w:keepNext/>
        <w:keepLines/>
        <w:spacing w:before="120" w:after="0" w:line="1200" w:lineRule="exact"/>
        <w:rPr>
          <w:rFonts w:hint="eastAsia" w:ascii="方正大标宋简体" w:hAnsi="方正大标宋简体" w:eastAsia="方正大标宋简体" w:cs="方正大标宋简体"/>
          <w:b/>
          <w:bCs/>
          <w:lang w:val="en-US" w:eastAsia="zh-CN"/>
        </w:rPr>
      </w:pPr>
      <w:r>
        <w:rPr>
          <w:rFonts w:hint="eastAsia" w:ascii="方正大标宋简体" w:hAnsi="方正大标宋简体" w:eastAsia="方正大标宋简体" w:cs="方正大标宋简体"/>
          <w:b/>
          <w:bCs/>
          <w:lang w:val="en-US" w:eastAsia="zh-CN"/>
        </w:rPr>
        <w:t>合    同    书</w:t>
      </w:r>
    </w:p>
    <w:p w14:paraId="02026517">
      <w:pPr>
        <w:pStyle w:val="42"/>
        <w:keepNext/>
        <w:keepLines/>
        <w:spacing w:before="120" w:after="0" w:line="1200" w:lineRule="exact"/>
        <w:rPr>
          <w:rFonts w:hint="eastAsia" w:ascii="方正大标宋简体" w:hAnsi="方正大标宋简体" w:eastAsia="方正大标宋简体" w:cs="方正大标宋简体"/>
          <w:b/>
          <w:bCs/>
          <w:lang w:val="en-US" w:eastAsia="zh-CN"/>
        </w:rPr>
      </w:pPr>
      <w:r>
        <w:rPr>
          <w:rFonts w:hint="eastAsia" w:ascii="方正大标宋简体" w:hAnsi="方正大标宋简体" w:eastAsia="方正大标宋简体" w:cs="方正大标宋简体"/>
          <w:b/>
          <w:bCs/>
          <w:lang w:val="en-US" w:eastAsia="zh-CN"/>
        </w:rPr>
        <w:t>（草稿）</w:t>
      </w:r>
    </w:p>
    <w:p w14:paraId="76DB8491">
      <w:pPr>
        <w:spacing w:before="120" w:line="570" w:lineRule="exact"/>
        <w:rPr>
          <w:rFonts w:hint="eastAsia" w:ascii="宋体" w:hAnsi="宋体" w:eastAsia="宋体" w:cs="宋体"/>
          <w:sz w:val="36"/>
        </w:rPr>
      </w:pPr>
    </w:p>
    <w:p w14:paraId="5E79A4B0">
      <w:pPr>
        <w:spacing w:before="120" w:line="570" w:lineRule="exact"/>
        <w:rPr>
          <w:rFonts w:hint="eastAsia" w:ascii="宋体" w:hAnsi="宋体" w:eastAsia="宋体" w:cs="宋体"/>
          <w:sz w:val="36"/>
        </w:rPr>
      </w:pPr>
    </w:p>
    <w:p w14:paraId="7BAFD112">
      <w:pPr>
        <w:spacing w:before="120" w:line="570" w:lineRule="exact"/>
        <w:rPr>
          <w:rFonts w:hint="eastAsia" w:ascii="宋体" w:hAnsi="宋体" w:eastAsia="宋体" w:cs="宋体"/>
          <w:sz w:val="36"/>
        </w:rPr>
      </w:pPr>
    </w:p>
    <w:p w14:paraId="08DF98C1">
      <w:pPr>
        <w:spacing w:before="120" w:line="570" w:lineRule="exact"/>
        <w:rPr>
          <w:rFonts w:hint="eastAsia" w:ascii="宋体" w:hAnsi="宋体" w:eastAsia="宋体" w:cs="宋体"/>
          <w:sz w:val="36"/>
        </w:rPr>
      </w:pPr>
    </w:p>
    <w:p w14:paraId="17DF41D6">
      <w:pPr>
        <w:spacing w:before="120" w:line="570" w:lineRule="exact"/>
        <w:rPr>
          <w:rFonts w:hint="eastAsia" w:ascii="宋体" w:hAnsi="宋体" w:eastAsia="宋体" w:cs="宋体"/>
          <w:sz w:val="36"/>
        </w:rPr>
      </w:pPr>
    </w:p>
    <w:p w14:paraId="144715D9">
      <w:pPr>
        <w:spacing w:before="120" w:line="570" w:lineRule="exact"/>
        <w:rPr>
          <w:rFonts w:hint="eastAsia" w:ascii="宋体" w:hAnsi="宋体" w:eastAsia="宋体" w:cs="宋体"/>
          <w:sz w:val="36"/>
        </w:rPr>
      </w:pPr>
    </w:p>
    <w:p w14:paraId="00DDB633">
      <w:pPr>
        <w:spacing w:before="120" w:line="570" w:lineRule="exact"/>
        <w:rPr>
          <w:rFonts w:hint="eastAsia" w:ascii="宋体" w:hAnsi="宋体" w:eastAsia="宋体" w:cs="宋体"/>
          <w:sz w:val="36"/>
        </w:rPr>
      </w:pPr>
    </w:p>
    <w:p w14:paraId="19884127">
      <w:pPr>
        <w:pStyle w:val="43"/>
        <w:spacing w:before="120" w:line="570" w:lineRule="exact"/>
        <w:ind w:firstLine="1807" w:firstLineChars="500"/>
        <w:jc w:val="both"/>
        <w:rPr>
          <w:rFonts w:hint="eastAsia" w:ascii="楷体" w:hAnsi="楷体" w:eastAsia="楷体" w:cs="楷体"/>
          <w:b/>
          <w:bCs/>
          <w:color w:val="auto"/>
          <w:sz w:val="36"/>
          <w:szCs w:val="36"/>
          <w:lang w:val="en-US" w:eastAsia="zh-CN"/>
        </w:rPr>
      </w:pPr>
      <w:r>
        <w:rPr>
          <w:rFonts w:hint="eastAsia" w:ascii="楷体" w:hAnsi="楷体" w:eastAsia="楷体" w:cs="楷体"/>
          <w:b/>
          <w:bCs/>
          <w:color w:val="auto"/>
          <w:sz w:val="36"/>
          <w:szCs w:val="36"/>
          <w:lang w:val="en-US" w:eastAsia="zh-CN"/>
        </w:rPr>
        <w:t>甲方</w:t>
      </w:r>
      <w:r>
        <w:rPr>
          <w:rFonts w:hint="eastAsia" w:ascii="楷体" w:hAnsi="楷体" w:eastAsia="楷体" w:cs="楷体"/>
          <w:b/>
          <w:bCs/>
          <w:color w:val="auto"/>
          <w:sz w:val="36"/>
          <w:szCs w:val="36"/>
          <w:lang w:val="en-US" w:eastAsia="zh-Hans"/>
        </w:rPr>
        <w:t>：</w:t>
      </w:r>
      <w:r>
        <w:rPr>
          <w:rFonts w:hint="eastAsia" w:ascii="楷体" w:hAnsi="楷体" w:eastAsia="楷体" w:cs="楷体"/>
          <w:b/>
          <w:bCs/>
          <w:color w:val="auto"/>
          <w:sz w:val="36"/>
          <w:szCs w:val="36"/>
          <w:lang w:val="en-US" w:eastAsia="zh-CN"/>
        </w:rPr>
        <w:t>襄城县发展和改革委员会</w:t>
      </w:r>
    </w:p>
    <w:p w14:paraId="1B38372F">
      <w:pPr>
        <w:pStyle w:val="43"/>
        <w:spacing w:before="120" w:line="570" w:lineRule="exact"/>
        <w:ind w:firstLine="1807" w:firstLineChars="500"/>
        <w:jc w:val="both"/>
        <w:rPr>
          <w:rFonts w:hint="eastAsia" w:ascii="楷体" w:hAnsi="楷体" w:eastAsia="楷体" w:cs="楷体"/>
          <w:b/>
          <w:bCs/>
          <w:color w:val="auto"/>
          <w:sz w:val="36"/>
          <w:szCs w:val="36"/>
          <w:lang w:val="en-US" w:eastAsia="zh-CN"/>
        </w:rPr>
      </w:pPr>
      <w:r>
        <w:rPr>
          <w:rFonts w:hint="eastAsia" w:ascii="楷体" w:hAnsi="楷体" w:eastAsia="楷体" w:cs="楷体"/>
          <w:b/>
          <w:bCs/>
          <w:color w:val="auto"/>
          <w:sz w:val="36"/>
          <w:szCs w:val="36"/>
          <w:lang w:val="en-US" w:eastAsia="zh-CN"/>
        </w:rPr>
        <w:t>乙方：</w:t>
      </w:r>
    </w:p>
    <w:p w14:paraId="48658637">
      <w:pPr>
        <w:spacing w:before="120" w:line="570" w:lineRule="exact"/>
        <w:ind w:firstLine="1928" w:firstLineChars="600"/>
        <w:rPr>
          <w:rFonts w:hint="eastAsia" w:ascii="楷体_GB2312" w:hAnsi="楷体_GB2312" w:eastAsia="楷体_GB2312" w:cs="楷体_GB2312"/>
          <w:b/>
          <w:bCs/>
          <w:sz w:val="32"/>
          <w:szCs w:val="32"/>
        </w:rPr>
      </w:pPr>
    </w:p>
    <w:p w14:paraId="79DAB628">
      <w:pPr>
        <w:spacing w:before="120" w:line="57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签订地点：河南省襄城县</w:t>
      </w:r>
    </w:p>
    <w:p w14:paraId="568B15FD">
      <w:pPr>
        <w:spacing w:before="120" w:line="570" w:lineRule="exact"/>
        <w:rPr>
          <w:rFonts w:hint="eastAsia" w:ascii="方正大标宋简体" w:hAnsi="方正大标宋简体" w:eastAsia="方正大标宋简体" w:cs="方正大标宋简体"/>
          <w:sz w:val="44"/>
          <w:szCs w:val="44"/>
        </w:rPr>
      </w:pPr>
      <w:r>
        <w:rPr>
          <w:rFonts w:hint="eastAsia" w:ascii="宋体" w:hAnsi="宋体" w:eastAsia="宋体" w:cs="宋体"/>
          <w:sz w:val="36"/>
        </w:rPr>
        <w:br w:type="page"/>
      </w:r>
      <w:r>
        <w:rPr>
          <w:rFonts w:hint="eastAsia" w:ascii="方正大标宋简体" w:hAnsi="方正大标宋简体" w:eastAsia="方正大标宋简体" w:cs="方正大标宋简体"/>
          <w:sz w:val="44"/>
          <w:szCs w:val="44"/>
        </w:rPr>
        <w:t>襄城县优化营商环境咨询服务项目合同书</w:t>
      </w:r>
    </w:p>
    <w:p w14:paraId="30D775AF">
      <w:pPr>
        <w:spacing w:before="120" w:line="570" w:lineRule="exact"/>
        <w:jc w:val="right"/>
        <w:rPr>
          <w:rFonts w:hint="eastAsia" w:ascii="宋体" w:hAnsi="宋体" w:eastAsia="宋体" w:cs="宋体"/>
          <w:sz w:val="30"/>
          <w:szCs w:val="30"/>
        </w:rPr>
      </w:pPr>
    </w:p>
    <w:p w14:paraId="54CA8E31">
      <w:pPr>
        <w:spacing w:before="120" w:line="570" w:lineRule="exact"/>
        <w:ind w:firstLine="48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甲方：</w:t>
      </w:r>
      <w:r>
        <w:rPr>
          <w:rFonts w:hint="eastAsia" w:ascii="楷体_GB2312" w:hAnsi="楷体_GB2312" w:eastAsia="楷体_GB2312" w:cs="楷体_GB2312"/>
          <w:b/>
          <w:bCs/>
          <w:sz w:val="32"/>
          <w:szCs w:val="32"/>
          <w:u w:val="single"/>
        </w:rPr>
        <w:t xml:space="preserve">襄城县发展和改革委员会   </w:t>
      </w:r>
    </w:p>
    <w:p w14:paraId="79BDE2E9">
      <w:pPr>
        <w:spacing w:before="120" w:line="570" w:lineRule="exact"/>
        <w:ind w:firstLine="480"/>
        <w:outlineLvl w:val="0"/>
        <w:rPr>
          <w:rFonts w:hint="eastAsia" w:ascii="楷体_GB2312" w:hAnsi="楷体_GB2312" w:eastAsia="楷体_GB2312" w:cs="楷体_GB2312"/>
          <w:b/>
          <w:bCs/>
          <w:sz w:val="32"/>
          <w:szCs w:val="32"/>
          <w:u w:val="single"/>
        </w:rPr>
      </w:pPr>
      <w:r>
        <w:rPr>
          <w:rFonts w:hint="eastAsia" w:ascii="楷体_GB2312" w:hAnsi="楷体_GB2312" w:eastAsia="楷体_GB2312" w:cs="楷体_GB2312"/>
          <w:b/>
          <w:bCs/>
          <w:sz w:val="32"/>
          <w:szCs w:val="32"/>
        </w:rPr>
        <w:t>乙方：</w:t>
      </w:r>
      <w:r>
        <w:rPr>
          <w:rFonts w:hint="eastAsia" w:ascii="楷体_GB2312" w:hAnsi="楷体_GB2312" w:eastAsia="楷体_GB2312" w:cs="楷体_GB2312"/>
          <w:b/>
          <w:bCs/>
          <w:sz w:val="32"/>
          <w:szCs w:val="32"/>
          <w:u w:val="single"/>
        </w:rPr>
        <w:t xml:space="preserve"> </w:t>
      </w:r>
      <w:r>
        <w:rPr>
          <w:rFonts w:hint="eastAsia" w:ascii="楷体_GB2312" w:hAnsi="楷体_GB2312" w:eastAsia="楷体_GB2312" w:cs="楷体_GB2312"/>
          <w:b/>
          <w:bCs/>
          <w:sz w:val="32"/>
          <w:szCs w:val="32"/>
          <w:u w:val="single"/>
          <w:lang w:val="en-US" w:eastAsia="zh-CN"/>
        </w:rPr>
        <w:t xml:space="preserve">                     </w:t>
      </w:r>
      <w:r>
        <w:rPr>
          <w:rFonts w:hint="eastAsia" w:ascii="楷体_GB2312" w:hAnsi="楷体_GB2312" w:eastAsia="楷体_GB2312" w:cs="楷体_GB2312"/>
          <w:b/>
          <w:bCs/>
          <w:sz w:val="32"/>
          <w:szCs w:val="32"/>
          <w:u w:val="single"/>
        </w:rPr>
        <w:t xml:space="preserve">   </w:t>
      </w:r>
    </w:p>
    <w:p w14:paraId="04B7012E">
      <w:pPr>
        <w:spacing w:before="120" w:line="570" w:lineRule="exact"/>
        <w:ind w:firstLine="480"/>
        <w:rPr>
          <w:rFonts w:hint="eastAsia" w:ascii="宋体" w:hAnsi="宋体" w:eastAsia="宋体" w:cs="宋体"/>
          <w:sz w:val="32"/>
          <w:szCs w:val="32"/>
          <w:u w:val="single"/>
        </w:rPr>
      </w:pPr>
    </w:p>
    <w:p w14:paraId="7BB4F0F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夯实营商环境改革优化各项工作，强力推进专项攻坚目标任务落实，甲乙双方本着平等、自愿、公平、公正的原则，在符合双方共同利益的前提下签订本合同。乙方通过数据对标、具体指导、专项提升等形式，全面负责甲方襄城县营商环境提升优化工作，以帮助襄城县实现营商环境考核提升。经双方友好协商，达成以下合同：</w:t>
      </w:r>
    </w:p>
    <w:p w14:paraId="678E0B59">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一、服务事项及内容</w:t>
      </w:r>
    </w:p>
    <w:p w14:paraId="4F5655D5">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（一）定期开展襄城县营商环境指标调研</w:t>
      </w:r>
    </w:p>
    <w:p w14:paraId="3E27B9E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全县营商环境工作调研活动，依据襄城县实际工作要求，归集分析各指标工作进展情况，助力全县营商环境工作统筹推进。对襄城县营商环境指标工作开展情况、重点难点等内容进行充分调研，并对各指标进行基础诊断，归集各指标存在的不足与问题，提出改进办法，深化全县营商环境工作改革。</w:t>
      </w:r>
    </w:p>
    <w:p w14:paraId="15148201">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（二）部署襄城县营商环境改革任务督办系统</w:t>
      </w:r>
    </w:p>
    <w:p w14:paraId="4ECC301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襄城县优化营商环境任务改革推进落实情况，搭建襄城县营商环境改革任务督办系统，将各指标问题清单、改革任务清单及优化内容转换为专项任务，通过改革督办系统下发至各责任单位，实现对改革任务进展的实时跟踪、逾期预警、统计分析等功能。</w:t>
      </w:r>
    </w:p>
    <w:p w14:paraId="0A5DA006">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（三）开展襄城县企业满意度调研</w:t>
      </w:r>
    </w:p>
    <w:p w14:paraId="44D0CC7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配合各单位</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民营企业调研走访，出具满意度报告，了解企业生产经营过程中的痛点、难点、堵点，倾听企业对优化营商环境工作的意见建议，了解全县优化营商环境工作中对企业产生的各项影响，为各职能单位提供优化及改进方向，不断提升全县营商环境企业满意度。</w:t>
      </w:r>
    </w:p>
    <w:p w14:paraId="1940B33F">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（四）开展营商环境培训工作</w:t>
      </w:r>
    </w:p>
    <w:p w14:paraId="62292C5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安排领域专家对襄城县营商环境建设各责任单位进行营商环境政策法规培训、亮点工作建设培训、数据优化培训等系列培训工作，全面推进全县营商环境工作深入开展，助力襄城县经济社会高质量发展。</w:t>
      </w:r>
    </w:p>
    <w:p w14:paraId="6096BEC6">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（五）打造襄城县营商环境亮点工程</w:t>
      </w:r>
    </w:p>
    <w:p w14:paraId="1221A27A">
      <w:pPr>
        <w:numPr>
          <w:ilvl w:val="0"/>
          <w:numId w:val="1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营商环境政策研究，立足“对标一流、襄城特色”的原则，培育襄城县特色营商环境建设经验，打造一批2025年度襄城县营商环境亮点，协助营商环境主管部门，凝练指标经验，打造一批可复制、可推广的指标标杆亮点，助力襄城县全域复制推广，协助培育各类营商环境典型案例并获得省级推广5个，包括但不局限于国家、省和市级营商环境主流媒体。</w:t>
      </w:r>
    </w:p>
    <w:p w14:paraId="2F62CF0E">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（六）深化营商环境宣传工作</w:t>
      </w:r>
    </w:p>
    <w:p w14:paraId="7CAE106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运用传统媒体和新媒体，强化正面典型示范引领，建立健全宣传工作机制，加强省级媒体宣传推广，深入全县优化营商环境的工作部署、进展成效及先进经验，构建全方位、多层次、宽领域的宣传格局，推动形成“优化营商环境人人有责、人人参与”的浓厚舆论氛围。</w:t>
      </w:r>
    </w:p>
    <w:p w14:paraId="3CB8CBE3">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二、营商环境咨询服务期限及服务标准</w:t>
      </w:r>
    </w:p>
    <w:p w14:paraId="1872966A">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乙方为甲方提供上述营商环境咨询服务自合同签订之日起至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年度河南省优化营商环境年度综合考核评价结果出具之日止（贯穿整个评价周期）。</w:t>
      </w:r>
      <w:r>
        <w:rPr>
          <w:rFonts w:hint="eastAsia" w:ascii="Times New Roman" w:hAnsi="Times New Roman" w:eastAsia="仿宋_GB2312" w:cs="Times New Roman"/>
          <w:sz w:val="32"/>
          <w:szCs w:val="32"/>
        </w:rPr>
        <w:t>（如因省评价周期调整，双方本着相互谅解、相互支持的原则，另行友好协商决定）。</w:t>
      </w:r>
    </w:p>
    <w:p w14:paraId="7F0116E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本合同签订后</w:t>
      </w:r>
      <w:r>
        <w:rPr>
          <w:rFonts w:hint="eastAsia" w:ascii="仿宋_GB2312" w:hAnsi="仿宋_GB2312" w:eastAsia="仿宋_GB2312" w:cs="仿宋_GB2312"/>
          <w:sz w:val="32"/>
          <w:szCs w:val="32"/>
          <w:u w:val="single"/>
        </w:rPr>
        <w:t>三个工作日</w:t>
      </w:r>
      <w:r>
        <w:rPr>
          <w:rFonts w:hint="eastAsia" w:ascii="仿宋_GB2312" w:hAnsi="仿宋_GB2312" w:eastAsia="仿宋_GB2312" w:cs="仿宋_GB2312"/>
          <w:sz w:val="32"/>
          <w:szCs w:val="32"/>
        </w:rPr>
        <w:t>内，乙方须根据本合同约定的服务内容及标准，向甲方提交工作方案（包括工作进度、工作内容、工作标准），经甲方同意，由乙方遵照执行。逾期未提交或提交的方案未经甲方同意的，本合同自动终止。</w:t>
      </w:r>
    </w:p>
    <w:p w14:paraId="7B2C6B8A">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三、服务费用及支付方式</w:t>
      </w:r>
    </w:p>
    <w:p w14:paraId="7226974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本次服务项目总费用为人民币￥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（含税，税率6%）。</w:t>
      </w:r>
    </w:p>
    <w:p w14:paraId="6BE3B91E">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费用付款方式：</w:t>
      </w:r>
      <w:r>
        <w:rPr>
          <w:rFonts w:hint="eastAsia" w:ascii="仿宋_GB2312" w:hAnsi="仿宋_GB2312" w:eastAsia="仿宋_GB2312" w:cs="仿宋_GB2312"/>
          <w:sz w:val="32"/>
          <w:szCs w:val="32"/>
        </w:rPr>
        <w:t xml:space="preserve">甲方自本合同生效之日起组织开展各项优化提升工作，乙方按约定协助甲方开展营商环境优化服务； </w:t>
      </w:r>
    </w:p>
    <w:p w14:paraId="7314AAFA">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甲方向乙方支付服务费的条件：</w:t>
      </w:r>
      <w:r>
        <w:rPr>
          <w:rFonts w:hint="eastAsia" w:ascii="Times New Roman" w:hAnsi="Times New Roman" w:eastAsia="仿宋_GB2312" w:cs="Times New Roman"/>
          <w:sz w:val="32"/>
          <w:szCs w:val="32"/>
        </w:rPr>
        <w:t>（1）</w:t>
      </w:r>
      <w:r>
        <w:rPr>
          <w:rFonts w:hint="eastAsia" w:ascii="仿宋_GB2312" w:hAnsi="仿宋_GB2312" w:eastAsia="仿宋_GB2312" w:cs="仿宋_GB2312"/>
          <w:bCs/>
          <w:sz w:val="32"/>
          <w:szCs w:val="32"/>
        </w:rPr>
        <w:t>要求付款前须向甲方提供等额的正规合法的发票。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hint="eastAsia" w:ascii="仿宋_GB2312" w:hAnsi="仿宋_GB2312" w:eastAsia="仿宋_GB2312" w:cs="仿宋_GB2312"/>
          <w:bCs/>
          <w:sz w:val="32"/>
          <w:szCs w:val="32"/>
        </w:rPr>
        <w:t>按照甲方的付款审批流程付款。</w:t>
      </w:r>
    </w:p>
    <w:p w14:paraId="7AF02730">
      <w:pPr>
        <w:spacing w:line="580" w:lineRule="exact"/>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w:t>
      </w:r>
      <w:r>
        <w:rPr>
          <w:rFonts w:hint="eastAsia" w:ascii="仿宋_GB2312" w:hAnsi="仿宋_GB2312" w:eastAsia="仿宋_GB2312" w:cs="仿宋_GB2312"/>
          <w:sz w:val="32"/>
          <w:szCs w:val="32"/>
        </w:rPr>
        <w:t>乙方指定收款账户（开户银行名称、地址和账号）信息如下：</w:t>
      </w:r>
    </w:p>
    <w:p w14:paraId="436EC30D">
      <w:pPr>
        <w:spacing w:line="58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322B67D4">
      <w:pPr>
        <w:spacing w:line="58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1A901B67">
      <w:pPr>
        <w:pStyle w:val="2"/>
        <w:spacing w:before="0" w:after="0" w:line="580" w:lineRule="exact"/>
        <w:ind w:firstLine="640" w:firstLineChars="200"/>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5.本合同为综合性服务合同，即费用为综合性费用，不单指其中某一项服务。甲乙双方在服务过程中，如另有其他必要性工作需求，可另行协商解决。</w:t>
      </w:r>
    </w:p>
    <w:p w14:paraId="2577EF59">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四、甲方的权利和义务</w:t>
      </w:r>
    </w:p>
    <w:p w14:paraId="0525F444">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(一）甲方的权利</w:t>
      </w:r>
    </w:p>
    <w:p w14:paraId="1C187A65">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甲方有权向乙方了解项目进度，并要求乙方提供项目进度相关资料。</w:t>
      </w:r>
    </w:p>
    <w:p w14:paraId="721C362D">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甲方有权按照本合同约定或有关法律法规、政府管理的相关职能规定，对本项目进行监督和检查。</w:t>
      </w:r>
    </w:p>
    <w:p w14:paraId="3F57531C">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甲方有权要求乙方按照监督检查情况制定相应措施并加以整改。甲方不因行使该监督和检查权而承担任何责任，也不因此减轻或免除乙方根据本合同约定或相关法律法规规定应承担的任何义务或责任。</w:t>
      </w:r>
    </w:p>
    <w:p w14:paraId="141C2F44">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（二）甲方的义务</w:t>
      </w:r>
    </w:p>
    <w:p w14:paraId="184E123B">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遵循相关法律法规，对使用各类信息化平台软件发布的所有信息的真实性负责，并对乙方在服务开展过程中所需的相关工作提供配合和协助，推动优化营商环境改革任务落实。</w:t>
      </w:r>
    </w:p>
    <w:p w14:paraId="061E22B3">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甲方应在乙方开展项目服务时，协助乙方与省、市发改委、营商办及相关单位沟通联系，确保对接事宜顺利进行。</w:t>
      </w:r>
    </w:p>
    <w:p w14:paraId="4D25E885">
      <w:pPr>
        <w:spacing w:line="580" w:lineRule="exact"/>
        <w:ind w:firstLine="640" w:firstLineChars="200"/>
        <w:outlineLvl w:val="2"/>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甲方需及时支付乙方相关项目建设及服务费用。</w:t>
      </w:r>
    </w:p>
    <w:p w14:paraId="425618B3">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五、乙方的权利和义务</w:t>
      </w:r>
    </w:p>
    <w:p w14:paraId="7BFE5175">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(一）乙方的权利</w:t>
      </w:r>
    </w:p>
    <w:p w14:paraId="6687EBD0">
      <w:pPr>
        <w:spacing w:line="580" w:lineRule="exact"/>
        <w:ind w:firstLine="640" w:firstLineChars="200"/>
        <w:outlineLvl w:val="2"/>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乙方有权按照本合同约定向甲方收取服务费用。</w:t>
      </w:r>
    </w:p>
    <w:p w14:paraId="076E8393">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乙方有权自甲方处获得与本合同项下服务相关的所有必需的文件、资料。</w:t>
      </w:r>
    </w:p>
    <w:p w14:paraId="35BA5F4B">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乙方有权在咨询服务过程中，向甲方要求提供咨询服务过程中所需要的原始数据、清单、报表等基础数据。</w:t>
      </w:r>
    </w:p>
    <w:p w14:paraId="49E67F43">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（二）乙方的义务</w:t>
      </w:r>
    </w:p>
    <w:p w14:paraId="2AACFDF7">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乙方应配备项目团队及人员负责咨询服务项目的顺利开展，按照本合同约定的标准、要求和时间完成项目。</w:t>
      </w:r>
    </w:p>
    <w:p w14:paraId="4997B14A">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乙方必须保证该项目工作的正常运行和顺利开展，并根据甲方需要及时推进工作进度。</w:t>
      </w:r>
    </w:p>
    <w:p w14:paraId="5B794570">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乙方承诺根据本合同提供的服务和资料，均已取得有关知识产权的权利人的合法授权。如发生涉及专利权、著作权、商标权等争议，乙方负责处理并承担由此引起的全部法律及经济责任。</w:t>
      </w:r>
    </w:p>
    <w:p w14:paraId="5669C68F">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项目结束后，乙方应无条件返还甲方向其提供的文件、资料并向甲方移交项目相关资料。</w:t>
      </w:r>
    </w:p>
    <w:p w14:paraId="32F332DE">
      <w:pPr>
        <w:spacing w:line="58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乙方根据咨询服务开展需要，自行联系沟通对口单位，确保各项咨询服务工作的顺利开展，同时对数据的可靠性进行保障。</w:t>
      </w:r>
    </w:p>
    <w:p w14:paraId="36F33D19">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六、合同解除</w:t>
      </w:r>
    </w:p>
    <w:p w14:paraId="2C7BC8BE">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(一)甲乙双方协商一致，可以变更或解除本合同。</w:t>
      </w:r>
    </w:p>
    <w:p w14:paraId="23D0E0A4">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（二）乙方具有下列情形之一的，甲方可单方解除本合同：</w:t>
      </w:r>
    </w:p>
    <w:p w14:paraId="1F46AF3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1.乙方未按照本合同约定及提交的工作方案按时按量按质完成相应的工作内容，经催告仍未完成的；</w:t>
      </w:r>
    </w:p>
    <w:p w14:paraId="75BCE7A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2.乙方在提供咨询服务期间，甲方辖区内的营商环境的具体项目内容没有提升且无任何提升改变(不含非抗力客观因素)或不符合国家标准或未达到本合同约定的服务标准的；   </w:t>
      </w:r>
    </w:p>
    <w:p w14:paraId="6B1022F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3.乙方出现严重违反甲方工作制度、违反政务服务项目相关章程，造成重大损失及恶劣影响的；</w:t>
      </w:r>
    </w:p>
    <w:p w14:paraId="6519951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4.乙方具有其他严重的违法或违约行为，致使甲方的合同目的无法实现的。</w:t>
      </w:r>
    </w:p>
    <w:p w14:paraId="217AC62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甲方根据本条款单方解除本合同的，自解除合同通知送达乙方之日起本合同解除。同时并有权根据本合同约定，追究乙方的违约责任及赔偿责任。</w:t>
      </w:r>
    </w:p>
    <w:p w14:paraId="7E11156B">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七、违约责任</w:t>
      </w:r>
    </w:p>
    <w:p w14:paraId="706F93B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1.甲方根据本合同第六条第</w:t>
      </w:r>
      <w:r>
        <w:rPr>
          <w:rFonts w:ascii="Times New Roman" w:hAnsi="Times New Roman" w:eastAsia="仿宋_GB2312" w:cs="Times New Roman"/>
          <w:sz w:val="32"/>
          <w:szCs w:val="32"/>
        </w:rPr>
        <w:t>2款</w:t>
      </w:r>
      <w:r>
        <w:rPr>
          <w:rFonts w:hint="eastAsia" w:ascii="仿宋_GB2312" w:hAnsi="仿宋_GB2312" w:eastAsia="仿宋_GB2312" w:cs="仿宋_GB2312"/>
          <w:sz w:val="32"/>
          <w:szCs w:val="32"/>
        </w:rPr>
        <w:t>约定单方解除本合同的，有权要求乙方按照本合同约定的服务费总额（基础服务费加绩效奖励费用）10%违约金，并赔偿因此给甲方造成的经济损失。</w:t>
      </w:r>
    </w:p>
    <w:p w14:paraId="0383D331">
      <w:pPr>
        <w:spacing w:line="58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乙方所提供的各类相关咨询服务等不符合国家规定标准、本合同约定的服务标准，或者乙方不能按甲方要求完成项目工作的，导致项目未能在合同规定时间交付的，除立即整改外，并赔偿因此给甲方造成的经济损失。</w:t>
      </w:r>
    </w:p>
    <w:p w14:paraId="7349B951">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甲方无正当理由拒绝接收服务，到期拒付咨询服务费的，甲方应向乙方偿付项目总金额</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的违约金，同时乙方有权自动终止咨询服务；甲方如无正</w:t>
      </w:r>
      <w:r>
        <w:rPr>
          <w:rFonts w:hint="eastAsia" w:ascii="仿宋_GB2312" w:hAnsi="仿宋_GB2312" w:eastAsia="仿宋_GB2312" w:cs="仿宋_GB2312"/>
          <w:sz w:val="32"/>
          <w:szCs w:val="32"/>
        </w:rPr>
        <w:t>当理由逾期付款的，每逾期一日，甲方应当以未支付款项的</w:t>
      </w:r>
      <w:r>
        <w:rPr>
          <w:rFonts w:hint="eastAsia" w:ascii="Times New Roman" w:hAnsi="Times New Roman" w:eastAsia="仿宋_GB2312" w:cs="Times New Roman"/>
          <w:sz w:val="32"/>
          <w:szCs w:val="32"/>
        </w:rPr>
        <w:t>0.03%</w:t>
      </w:r>
      <w:r>
        <w:rPr>
          <w:rFonts w:hint="eastAsia" w:ascii="仿宋_GB2312" w:hAnsi="仿宋_GB2312" w:eastAsia="仿宋_GB2312" w:cs="仿宋_GB2312"/>
          <w:sz w:val="32"/>
          <w:szCs w:val="32"/>
        </w:rPr>
        <w:t>向乙方支付违约金，直至全部款项退还完毕之日止。</w:t>
      </w:r>
    </w:p>
    <w:p w14:paraId="6E57534E">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八、保密条款</w:t>
      </w:r>
    </w:p>
    <w:p w14:paraId="2723D358">
      <w:pPr>
        <w:spacing w:line="58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乙方应遵守国家有关保密的法律法规和行业规定，并对甲方提供的资料负有保密义务。未经甲方同意，不得将承接政府服务项目获得的政府、公民个人等各种信息和资料提供给其他单位和个人。如发生以上情况，甲方有权索赔，并依法追究乙方责任。</w:t>
      </w:r>
    </w:p>
    <w:p w14:paraId="246FA220">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甲方有义务保护乙方的知识产权及此次项目的相关技术、商务信息，未经乙方同意，不得将乙方交付的具有知识产权性质的成果文件、资料向第三方转让或用于本合同以外的项目。如发生以上情况，乙方有权索赔，但甲方依相关法定职责对外公开的除外。</w:t>
      </w:r>
    </w:p>
    <w:p w14:paraId="69AB6037">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九、不可抗力</w:t>
      </w:r>
    </w:p>
    <w:p w14:paraId="6E971FD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任何一方由于不可抗力原因不能履行合同时，应在不可抗力事件发生后</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日内向对方通报，以减轻可能给对方造成的损失，在取得有关机构的不可抗力证明或双方谅解确认后，允许延期履行或修订合同，并可根据具体情况部分或全部免于承担违约责任。</w:t>
      </w:r>
    </w:p>
    <w:p w14:paraId="36ACFFE7">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十、争议的解决</w:t>
      </w:r>
    </w:p>
    <w:p w14:paraId="25E20C5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甲乙双方应通过友好协商，解决在执行本合同中所发生的或与本合同有关的一切争议，如果协商仍得不到解决，可以向甲方所在地的人民法院提起诉讼。</w:t>
      </w:r>
    </w:p>
    <w:p w14:paraId="6C016EFA">
      <w:pPr>
        <w:spacing w:line="5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十一、合同生效及其他</w:t>
      </w:r>
    </w:p>
    <w:p w14:paraId="0E0B5E31">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所有经双方或多方签署确认的文件（包括合同、合同的附件、补充合同、会议纪要、往来信函等）均为本合同不可分割的有效组成部分，与本合同具有同等的法律效力和履约义务，其生效日期为签字盖章确认之日起。</w:t>
      </w:r>
    </w:p>
    <w:p w14:paraId="65292A88">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如需修改或补充合同内容，经协商，双方应签署书面修改或补充合同，将作为本合同的一个组成部分。</w:t>
      </w:r>
    </w:p>
    <w:p w14:paraId="77518E1A">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如一方地址、电话、传真号码等有变更，应在变更当日内书面通知对方，否则应承担相应责任。</w:t>
      </w:r>
    </w:p>
    <w:p w14:paraId="0EC56E77">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本合同经甲乙双方代表签字、加盖公章后生效。</w:t>
      </w:r>
    </w:p>
    <w:p w14:paraId="472B77D0">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本合同一式陆份，甲方肆份、乙方贰份，具有同等法律效力。</w:t>
      </w:r>
    </w:p>
    <w:p w14:paraId="69A04352">
      <w:pPr>
        <w:spacing w:before="120"/>
        <w:ind w:firstLine="640" w:firstLineChars="200"/>
        <w:rPr>
          <w:rFonts w:hint="eastAsia" w:ascii="宋体" w:hAnsi="宋体" w:eastAsia="宋体" w:cs="宋体"/>
          <w:sz w:val="32"/>
          <w:szCs w:val="32"/>
        </w:rPr>
      </w:pPr>
    </w:p>
    <w:p w14:paraId="44439C0C">
      <w:pPr>
        <w:spacing w:before="120"/>
        <w:ind w:firstLine="640" w:firstLineChars="200"/>
        <w:rPr>
          <w:rFonts w:hint="eastAsia" w:ascii="宋体" w:hAnsi="宋体" w:eastAsia="宋体" w:cs="宋体"/>
          <w:sz w:val="32"/>
          <w:szCs w:val="32"/>
        </w:rPr>
      </w:pPr>
    </w:p>
    <w:p w14:paraId="70C64A7A">
      <w:pPr>
        <w:spacing w:before="120" w:line="570" w:lineRule="exact"/>
        <w:ind w:left="5364" w:hanging="5387" w:hangingChars="1800"/>
        <w:jc w:val="left"/>
        <w:rPr>
          <w:rFonts w:hint="eastAsia" w:ascii="楷体_GB2312" w:hAnsi="楷体_GB2312" w:eastAsia="楷体_GB2312" w:cs="楷体_GB2312"/>
          <w:b/>
          <w:bCs/>
          <w:spacing w:val="-11"/>
          <w:sz w:val="32"/>
          <w:szCs w:val="32"/>
        </w:rPr>
      </w:pPr>
      <w:r>
        <w:rPr>
          <w:rFonts w:hint="eastAsia" w:ascii="楷体_GB2312" w:hAnsi="楷体_GB2312" w:eastAsia="楷体_GB2312" w:cs="楷体_GB2312"/>
          <w:b/>
          <w:bCs/>
          <w:spacing w:val="-11"/>
          <w:sz w:val="32"/>
          <w:szCs w:val="32"/>
        </w:rPr>
        <w:t xml:space="preserve">甲方：襄城县发展和改革委员会 </w:t>
      </w:r>
      <w:r>
        <w:rPr>
          <w:rFonts w:hint="eastAsia" w:ascii="楷体_GB2312" w:hAnsi="楷体_GB2312" w:eastAsia="楷体_GB2312" w:cs="楷体_GB2312"/>
          <w:b/>
          <w:bCs/>
          <w:spacing w:val="-11"/>
          <w:sz w:val="32"/>
          <w:szCs w:val="32"/>
          <w:lang w:val="en-US" w:eastAsia="zh-CN"/>
        </w:rPr>
        <w:t xml:space="preserve">   </w:t>
      </w:r>
      <w:r>
        <w:rPr>
          <w:rFonts w:hint="eastAsia" w:ascii="楷体_GB2312" w:hAnsi="楷体_GB2312" w:eastAsia="楷体_GB2312" w:cs="楷体_GB2312"/>
          <w:b/>
          <w:bCs/>
          <w:spacing w:val="-11"/>
          <w:sz w:val="32"/>
          <w:szCs w:val="32"/>
        </w:rPr>
        <w:t xml:space="preserve"> 乙方：</w:t>
      </w:r>
    </w:p>
    <w:p w14:paraId="02242D86">
      <w:pPr>
        <w:spacing w:before="120" w:line="570" w:lineRule="exact"/>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（盖章）                      （盖章）</w:t>
      </w:r>
    </w:p>
    <w:p w14:paraId="113F21E5">
      <w:pPr>
        <w:pStyle w:val="44"/>
        <w:spacing w:before="120" w:line="570" w:lineRule="exact"/>
        <w:ind w:firstLine="0" w:firstLineChars="0"/>
        <w:rPr>
          <w:rFonts w:hint="eastAsia" w:ascii="楷体_GB2312" w:hAnsi="楷体_GB2312" w:eastAsia="楷体_GB2312" w:cs="楷体_GB2312"/>
          <w:b/>
          <w:bCs/>
          <w:sz w:val="32"/>
          <w:szCs w:val="32"/>
          <w:lang w:val="en-US" w:eastAsia="zh-CN"/>
        </w:rPr>
      </w:pPr>
    </w:p>
    <w:p w14:paraId="40F32341">
      <w:pPr>
        <w:pStyle w:val="44"/>
        <w:spacing w:before="120" w:line="570" w:lineRule="exact"/>
        <w:ind w:firstLine="0" w:firstLineChars="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法定代表人或                  法定代表人或</w:t>
      </w:r>
    </w:p>
    <w:p w14:paraId="4A9C4996">
      <w:pPr>
        <w:spacing w:before="120" w:line="57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授权代表（签字）：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 授权代表（签字）：</w:t>
      </w:r>
    </w:p>
    <w:p w14:paraId="68BFC938">
      <w:pPr>
        <w:spacing w:before="120" w:line="570" w:lineRule="exact"/>
        <w:rPr>
          <w:rFonts w:hint="eastAsia" w:ascii="楷体_GB2312" w:hAnsi="楷体_GB2312" w:eastAsia="楷体_GB2312" w:cs="楷体_GB2312"/>
          <w:b/>
          <w:bCs/>
          <w:sz w:val="32"/>
          <w:szCs w:val="32"/>
        </w:rPr>
      </w:pPr>
    </w:p>
    <w:p w14:paraId="20975F5C">
      <w:pPr>
        <w:spacing w:before="120" w:line="57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日期：   年   月    日       日期：     年   月   日</w:t>
      </w:r>
    </w:p>
    <w:p w14:paraId="6A32031E">
      <w:pPr>
        <w:spacing w:before="120" w:line="570" w:lineRule="exact"/>
        <w:rPr>
          <w:rFonts w:hint="eastAsia" w:ascii="宋体" w:hAnsi="宋体" w:eastAsia="宋体" w:cs="宋体"/>
        </w:rPr>
      </w:pPr>
    </w:p>
    <w:p w14:paraId="7FF6983F">
      <w:pPr>
        <w:bidi w:val="0"/>
        <w:rPr>
          <w:lang w:val="en-US" w:eastAsia="en-US"/>
        </w:rPr>
      </w:pPr>
    </w:p>
    <w:p w14:paraId="6783E567">
      <w:pPr>
        <w:pStyle w:val="17"/>
        <w:rPr>
          <w:rFonts w:hint="eastAsia"/>
        </w:rPr>
      </w:pPr>
    </w:p>
    <w:p w14:paraId="4D02CFF8">
      <w:pPr>
        <w:spacing w:before="62" w:line="360" w:lineRule="auto"/>
        <w:jc w:val="center"/>
        <w:outlineLvl w:val="0"/>
        <w:rPr>
          <w:rFonts w:hint="eastAsia" w:ascii="仿宋" w:hAnsi="仿宋" w:eastAsia="仿宋"/>
          <w:b/>
          <w:kern w:val="0"/>
          <w:sz w:val="32"/>
          <w:szCs w:val="32"/>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19" w:name="_Toc186274126"/>
      <w:bookmarkStart w:id="20" w:name="_Toc174185203"/>
      <w:bookmarkStart w:id="21" w:name="_Toc184023138"/>
      <w:bookmarkStart w:id="22" w:name="_Toc138068729"/>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3"/>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8"/>
        <w:spacing w:before="62" w:line="360" w:lineRule="auto"/>
        <w:jc w:val="center"/>
        <w:outlineLvl w:val="1"/>
        <w:rPr>
          <w:rFonts w:hint="eastAsia" w:ascii="仿宋" w:hAnsi="仿宋" w:eastAsia="仿宋"/>
          <w:b/>
          <w:bCs/>
          <w:snapToGrid w:val="0"/>
          <w:sz w:val="28"/>
          <w:szCs w:val="28"/>
        </w:rPr>
      </w:pPr>
    </w:p>
    <w:p w14:paraId="7D46F790">
      <w:pPr>
        <w:pStyle w:val="8"/>
        <w:spacing w:before="62" w:line="360" w:lineRule="auto"/>
        <w:jc w:val="center"/>
        <w:outlineLvl w:val="1"/>
        <w:rPr>
          <w:rFonts w:hint="eastAsia" w:ascii="仿宋" w:hAnsi="仿宋" w:eastAsia="仿宋"/>
          <w:b/>
          <w:bCs/>
          <w:snapToGrid w:val="0"/>
          <w:sz w:val="28"/>
          <w:szCs w:val="28"/>
        </w:rPr>
      </w:pPr>
    </w:p>
    <w:p w14:paraId="689E1E8E">
      <w:pPr>
        <w:pStyle w:val="8"/>
        <w:spacing w:before="62" w:line="360" w:lineRule="auto"/>
        <w:jc w:val="center"/>
        <w:outlineLvl w:val="1"/>
        <w:rPr>
          <w:rFonts w:hint="eastAsia" w:ascii="仿宋" w:hAnsi="仿宋" w:eastAsia="仿宋"/>
          <w:b/>
          <w:bCs/>
          <w:snapToGrid w:val="0"/>
          <w:sz w:val="28"/>
          <w:szCs w:val="28"/>
        </w:rPr>
      </w:pPr>
    </w:p>
    <w:p w14:paraId="64DC9605">
      <w:pPr>
        <w:pStyle w:val="8"/>
        <w:spacing w:before="62" w:line="360" w:lineRule="auto"/>
        <w:jc w:val="center"/>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8"/>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8"/>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5"/>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5"/>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8"/>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5"/>
        <w:spacing w:before="62" w:beforeAutospacing="0" w:after="210" w:afterAutospacing="0" w:line="360" w:lineRule="auto"/>
        <w:rPr>
          <w:rFonts w:ascii="仿宋" w:hAnsi="仿宋" w:eastAsia="仿宋"/>
        </w:rPr>
      </w:pPr>
    </w:p>
    <w:p w14:paraId="5DC8DE5A">
      <w:pPr>
        <w:pStyle w:val="15"/>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zh-CN"/>
        </w:rPr>
        <w:t>供应商法定代表人（单位负责人）或授权代表</w:t>
      </w:r>
      <w:r>
        <w:rPr>
          <w:rFonts w:hint="eastAsia" w:ascii="仿宋" w:hAnsi="仿宋" w:eastAsia="仿宋" w:cs="宋体"/>
          <w:sz w:val="24"/>
          <w:szCs w:val="24"/>
          <w:lang w:val="en-US" w:eastAsia="zh-CN"/>
        </w:rPr>
        <w:t>手机号码：</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8"/>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w:t>
      </w:r>
      <w:r>
        <w:rPr>
          <w:rFonts w:hint="eastAsia" w:ascii="仿宋" w:hAnsi="仿宋" w:eastAsia="仿宋"/>
          <w:b/>
          <w:sz w:val="28"/>
          <w:szCs w:val="24"/>
          <w:lang w:val="en-US" w:eastAsia="zh-CN"/>
        </w:rPr>
        <w:t xml:space="preserve"> </w:t>
      </w:r>
      <w:r>
        <w:rPr>
          <w:rFonts w:hint="eastAsia" w:ascii="仿宋" w:hAnsi="仿宋" w:eastAsia="仿宋"/>
          <w:b/>
          <w:sz w:val="28"/>
          <w:szCs w:val="24"/>
        </w:rPr>
        <w:t>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w:t>
      </w:r>
      <w:r>
        <w:rPr>
          <w:rFonts w:hint="eastAsia" w:ascii="仿宋" w:hAnsi="仿宋" w:eastAsia="仿宋"/>
          <w:b w:val="0"/>
          <w:bCs w:val="0"/>
          <w:snapToGrid w:val="0"/>
          <w:kern w:val="0"/>
          <w:sz w:val="24"/>
        </w:rPr>
        <w:t>_______</w:t>
      </w:r>
      <w:r>
        <w:rPr>
          <w:rFonts w:hint="eastAsia" w:ascii="仿宋" w:hAnsi="仿宋" w:eastAsia="仿宋"/>
          <w:snapToGrid w:val="0"/>
          <w:kern w:val="0"/>
          <w:sz w:val="24"/>
        </w:rPr>
        <w:t>（姓名和职务）被正式授权并代表供应商（供应商名称、地址）提交。</w:t>
      </w:r>
    </w:p>
    <w:p w14:paraId="64899977">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5"/>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8"/>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8"/>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4"/>
        <w:spacing w:before="62"/>
        <w:ind w:firstLine="472" w:firstLineChars="225"/>
        <w:jc w:val="left"/>
        <w:rPr>
          <w:rFonts w:ascii="仿宋" w:hAnsi="仿宋" w:eastAsia="仿宋"/>
          <w:sz w:val="21"/>
          <w:szCs w:val="21"/>
        </w:rPr>
      </w:pPr>
    </w:p>
    <w:p w14:paraId="19C3111A">
      <w:pPr>
        <w:pStyle w:val="34"/>
        <w:spacing w:before="62"/>
        <w:ind w:firstLine="472" w:firstLineChars="225"/>
        <w:jc w:val="left"/>
        <w:rPr>
          <w:rFonts w:ascii="仿宋" w:hAnsi="仿宋" w:eastAsia="仿宋"/>
          <w:sz w:val="21"/>
          <w:szCs w:val="21"/>
        </w:rPr>
      </w:pPr>
    </w:p>
    <w:p w14:paraId="5AE0D018">
      <w:pPr>
        <w:pStyle w:val="34"/>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4"/>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5"/>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6"/>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1"/>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1E0769A2">
      <w:pPr>
        <w:autoSpaceDE w:val="0"/>
        <w:autoSpaceDN w:val="0"/>
        <w:spacing w:before="62" w:line="360" w:lineRule="auto"/>
        <w:jc w:val="center"/>
        <w:outlineLvl w:val="2"/>
        <w:rPr>
          <w:rFonts w:hint="eastAsia"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8.1</w:t>
      </w:r>
      <w:r>
        <w:rPr>
          <w:rFonts w:hint="eastAsia" w:ascii="仿宋" w:hAnsi="仿宋" w:eastAsia="仿宋"/>
          <w:b/>
          <w:sz w:val="28"/>
          <w:szCs w:val="24"/>
        </w:rPr>
        <w:t xml:space="preserve">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8.2</w:t>
      </w:r>
      <w:r>
        <w:rPr>
          <w:rFonts w:hint="eastAsia" w:ascii="仿宋" w:hAnsi="仿宋" w:eastAsia="仿宋"/>
          <w:b/>
          <w:sz w:val="28"/>
          <w:szCs w:val="24"/>
        </w:rPr>
        <w:t xml:space="preserve">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9</w:t>
      </w:r>
      <w:r>
        <w:rPr>
          <w:rFonts w:hint="eastAsia" w:ascii="仿宋" w:hAnsi="仿宋" w:eastAsia="仿宋"/>
          <w:b/>
          <w:sz w:val="28"/>
          <w:szCs w:val="24"/>
        </w:rPr>
        <w:t xml:space="preserve">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8"/>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3"/>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3"/>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3"/>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3"/>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3"/>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3"/>
      <w:bookmarkStart w:id="28" w:name="OLE_LINK14"/>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8"/>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6"/>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8"/>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st Song">
    <w:altName w:val="Segoe Print"/>
    <w:panose1 w:val="00000500000000000000"/>
    <w:charset w:val="00"/>
    <w:family w:val="auto"/>
    <w:pitch w:val="default"/>
    <w:sig w:usb0="00000000" w:usb1="00000000" w:usb2="00000000" w:usb3="00000000" w:csb0="200001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Luce">
    <w:altName w:val="Segoe Print"/>
    <w:panose1 w:val="000004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83E85C3">
                <w:pPr>
                  <w:pStyle w:val="9"/>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9AA68538"/>
    <w:multiLevelType w:val="singleLevel"/>
    <w:tmpl w:val="9AA68538"/>
    <w:lvl w:ilvl="0" w:tentative="0">
      <w:start w:val="1"/>
      <w:numFmt w:val="decimal"/>
      <w:suff w:val="nothing"/>
      <w:lvlText w:val="（%1）"/>
      <w:lvlJc w:val="left"/>
    </w:lvl>
  </w:abstractNum>
  <w:abstractNum w:abstractNumId="2">
    <w:nsid w:val="C4BFC133"/>
    <w:multiLevelType w:val="singleLevel"/>
    <w:tmpl w:val="C4BFC133"/>
    <w:lvl w:ilvl="0" w:tentative="0">
      <w:start w:val="2"/>
      <w:numFmt w:val="chineseCounting"/>
      <w:suff w:val="nothing"/>
      <w:lvlText w:val="%1、"/>
      <w:lvlJc w:val="left"/>
      <w:pPr>
        <w:ind w:left="144"/>
      </w:pPr>
      <w:rPr>
        <w:rFonts w:hint="eastAsia"/>
      </w:rPr>
    </w:lvl>
  </w:abstractNum>
  <w:abstractNum w:abstractNumId="3">
    <w:nsid w:val="C58A0368"/>
    <w:multiLevelType w:val="singleLevel"/>
    <w:tmpl w:val="C58A0368"/>
    <w:lvl w:ilvl="0" w:tentative="0">
      <w:start w:val="3"/>
      <w:numFmt w:val="decimal"/>
      <w:suff w:val="nothing"/>
      <w:lvlText w:val="%1、"/>
      <w:lvlJc w:val="left"/>
    </w:lvl>
  </w:abstractNum>
  <w:abstractNum w:abstractNumId="4">
    <w:nsid w:val="D190E883"/>
    <w:multiLevelType w:val="singleLevel"/>
    <w:tmpl w:val="D190E883"/>
    <w:lvl w:ilvl="0" w:tentative="0">
      <w:start w:val="3"/>
      <w:numFmt w:val="chineseCounting"/>
      <w:suff w:val="nothing"/>
      <w:lvlText w:val="%1、"/>
      <w:lvlJc w:val="left"/>
      <w:rPr>
        <w:rFonts w:hint="eastAsia"/>
      </w:rPr>
    </w:lvl>
  </w:abstractNum>
  <w:abstractNum w:abstractNumId="5">
    <w:nsid w:val="EAAAA520"/>
    <w:multiLevelType w:val="singleLevel"/>
    <w:tmpl w:val="EAAAA520"/>
    <w:lvl w:ilvl="0" w:tentative="0">
      <w:start w:val="2"/>
      <w:numFmt w:val="decimal"/>
      <w:lvlText w:val="%1."/>
      <w:lvlJc w:val="left"/>
      <w:pPr>
        <w:tabs>
          <w:tab w:val="left" w:pos="312"/>
        </w:tabs>
      </w:pPr>
    </w:lvl>
  </w:abstractNum>
  <w:abstractNum w:abstractNumId="6">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8">
    <w:nsid w:val="00000008"/>
    <w:multiLevelType w:val="singleLevel"/>
    <w:tmpl w:val="00000008"/>
    <w:lvl w:ilvl="0" w:tentative="0">
      <w:start w:val="3"/>
      <w:numFmt w:val="decimal"/>
      <w:suff w:val="nothing"/>
      <w:lvlText w:val="%1、"/>
      <w:lvlJc w:val="left"/>
      <w:pPr>
        <w:ind w:left="0" w:firstLine="0"/>
      </w:pPr>
    </w:lvl>
  </w:abstractNum>
  <w:abstractNum w:abstractNumId="9">
    <w:nsid w:val="1858B200"/>
    <w:multiLevelType w:val="singleLevel"/>
    <w:tmpl w:val="1858B200"/>
    <w:lvl w:ilvl="0" w:tentative="0">
      <w:start w:val="1"/>
      <w:numFmt w:val="decimal"/>
      <w:suff w:val="nothing"/>
      <w:lvlText w:val="%1、"/>
      <w:lvlJc w:val="left"/>
    </w:lvl>
  </w:abstractNum>
  <w:abstractNum w:abstractNumId="10">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9"/>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1B6221C"/>
    <w:rsid w:val="020E6922"/>
    <w:rsid w:val="02D74B40"/>
    <w:rsid w:val="03252782"/>
    <w:rsid w:val="04AE367F"/>
    <w:rsid w:val="051018A7"/>
    <w:rsid w:val="07A70F85"/>
    <w:rsid w:val="092A1480"/>
    <w:rsid w:val="09616F12"/>
    <w:rsid w:val="09AE24CC"/>
    <w:rsid w:val="0A9D666F"/>
    <w:rsid w:val="0AEE6AD9"/>
    <w:rsid w:val="0C0558F7"/>
    <w:rsid w:val="0CE916F8"/>
    <w:rsid w:val="0DF95F7F"/>
    <w:rsid w:val="0F7E24C3"/>
    <w:rsid w:val="10FD1C16"/>
    <w:rsid w:val="11EE155E"/>
    <w:rsid w:val="12A10CC7"/>
    <w:rsid w:val="13A740BB"/>
    <w:rsid w:val="13BF1404"/>
    <w:rsid w:val="156F29B6"/>
    <w:rsid w:val="157A07DD"/>
    <w:rsid w:val="159C244E"/>
    <w:rsid w:val="15BB7AD2"/>
    <w:rsid w:val="15E955E2"/>
    <w:rsid w:val="16ED0036"/>
    <w:rsid w:val="19426E42"/>
    <w:rsid w:val="19E73463"/>
    <w:rsid w:val="1ACE63D1"/>
    <w:rsid w:val="1D3A1AFC"/>
    <w:rsid w:val="1ED55F80"/>
    <w:rsid w:val="20572F6A"/>
    <w:rsid w:val="20FB5A46"/>
    <w:rsid w:val="21313216"/>
    <w:rsid w:val="215018EE"/>
    <w:rsid w:val="226D35D5"/>
    <w:rsid w:val="23064572"/>
    <w:rsid w:val="23897339"/>
    <w:rsid w:val="24392B0D"/>
    <w:rsid w:val="2C080153"/>
    <w:rsid w:val="2D502C75"/>
    <w:rsid w:val="2DAD44B7"/>
    <w:rsid w:val="2DD45655"/>
    <w:rsid w:val="2F820E04"/>
    <w:rsid w:val="2FE853E7"/>
    <w:rsid w:val="300B3F42"/>
    <w:rsid w:val="30161F54"/>
    <w:rsid w:val="31653193"/>
    <w:rsid w:val="319A5EB7"/>
    <w:rsid w:val="32F50547"/>
    <w:rsid w:val="335214F5"/>
    <w:rsid w:val="355F7F9B"/>
    <w:rsid w:val="35FD2A74"/>
    <w:rsid w:val="361C5DEB"/>
    <w:rsid w:val="37A278A0"/>
    <w:rsid w:val="37FF7772"/>
    <w:rsid w:val="38767A34"/>
    <w:rsid w:val="39161830"/>
    <w:rsid w:val="39253208"/>
    <w:rsid w:val="396E2E01"/>
    <w:rsid w:val="3A190E75"/>
    <w:rsid w:val="3B854309"/>
    <w:rsid w:val="3C0D4B53"/>
    <w:rsid w:val="3CCE0E20"/>
    <w:rsid w:val="3CDD2778"/>
    <w:rsid w:val="3FBD419A"/>
    <w:rsid w:val="40447564"/>
    <w:rsid w:val="40D7128C"/>
    <w:rsid w:val="40E009A6"/>
    <w:rsid w:val="40F736DC"/>
    <w:rsid w:val="446916E8"/>
    <w:rsid w:val="448B4867"/>
    <w:rsid w:val="45917041"/>
    <w:rsid w:val="485A5FF2"/>
    <w:rsid w:val="48DE2605"/>
    <w:rsid w:val="493279A7"/>
    <w:rsid w:val="4FA709C3"/>
    <w:rsid w:val="508B5BEF"/>
    <w:rsid w:val="525F5585"/>
    <w:rsid w:val="53650C10"/>
    <w:rsid w:val="53CC27A6"/>
    <w:rsid w:val="54752E3E"/>
    <w:rsid w:val="55AA6B17"/>
    <w:rsid w:val="567333AD"/>
    <w:rsid w:val="569A66F2"/>
    <w:rsid w:val="57872F22"/>
    <w:rsid w:val="57A87E15"/>
    <w:rsid w:val="58F76517"/>
    <w:rsid w:val="5A841058"/>
    <w:rsid w:val="5A9E47BE"/>
    <w:rsid w:val="5B174C4F"/>
    <w:rsid w:val="5C510BA8"/>
    <w:rsid w:val="5C646D8E"/>
    <w:rsid w:val="5D172FF6"/>
    <w:rsid w:val="5D663896"/>
    <w:rsid w:val="5E820631"/>
    <w:rsid w:val="5EAF5006"/>
    <w:rsid w:val="5EB338BF"/>
    <w:rsid w:val="6042276E"/>
    <w:rsid w:val="63820560"/>
    <w:rsid w:val="63E678B4"/>
    <w:rsid w:val="657131AE"/>
    <w:rsid w:val="663369CA"/>
    <w:rsid w:val="668F53A2"/>
    <w:rsid w:val="67E45EB9"/>
    <w:rsid w:val="67ED5BAE"/>
    <w:rsid w:val="689E075E"/>
    <w:rsid w:val="6AC63F9C"/>
    <w:rsid w:val="6AC83870"/>
    <w:rsid w:val="6AEB7A2B"/>
    <w:rsid w:val="6CB93DB8"/>
    <w:rsid w:val="6CF546C4"/>
    <w:rsid w:val="6E1D3ED3"/>
    <w:rsid w:val="6E62222D"/>
    <w:rsid w:val="70EE1B56"/>
    <w:rsid w:val="723B0DCB"/>
    <w:rsid w:val="73972979"/>
    <w:rsid w:val="740463B1"/>
    <w:rsid w:val="7535244A"/>
    <w:rsid w:val="75354225"/>
    <w:rsid w:val="75D80B91"/>
    <w:rsid w:val="7601232C"/>
    <w:rsid w:val="761E4C8C"/>
    <w:rsid w:val="79687514"/>
    <w:rsid w:val="79823784"/>
    <w:rsid w:val="7C52743D"/>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99"/>
    <w:rPr>
      <w:rFonts w:ascii="Arial" w:hAnsi="Arial" w:eastAsia="黑体" w:cs="Arial"/>
      <w:sz w:val="20"/>
      <w:szCs w:val="20"/>
    </w:rPr>
  </w:style>
  <w:style w:type="paragraph" w:styleId="4">
    <w:name w:val="annotation text"/>
    <w:basedOn w:val="1"/>
    <w:next w:val="1"/>
    <w:qFormat/>
    <w:uiPriority w:val="0"/>
    <w:pPr>
      <w:jc w:val="left"/>
    </w:pPr>
  </w:style>
  <w:style w:type="paragraph" w:styleId="5">
    <w:name w:val="Body Text"/>
    <w:basedOn w:val="1"/>
    <w:next w:val="6"/>
    <w:semiHidden/>
    <w:unhideWhenUsed/>
    <w:qFormat/>
    <w:uiPriority w:val="99"/>
    <w:pPr>
      <w:spacing w:after="120"/>
    </w:pPr>
    <w:rPr>
      <w:rFonts w:ascii="Calibri" w:hAnsi="Calibri" w:cs="Times New Roman"/>
      <w:kern w:val="0"/>
      <w:sz w:val="20"/>
    </w:rPr>
  </w:style>
  <w:style w:type="paragraph" w:customStyle="1" w:styleId="6">
    <w:name w:val="Default"/>
    <w:autoRedefine/>
    <w:qFormat/>
    <w:uiPriority w:val="0"/>
    <w:pPr>
      <w:widowControl w:val="0"/>
      <w:autoSpaceDE w:val="0"/>
      <w:autoSpaceDN w:val="0"/>
      <w:adjustRightInd w:val="0"/>
    </w:pPr>
    <w:rPr>
      <w:rFonts w:ascii="Lost Song" w:hAnsi="Calibri" w:eastAsia="Lost Song" w:cs="Lost Song"/>
      <w:color w:val="000000"/>
      <w:sz w:val="24"/>
      <w:szCs w:val="24"/>
      <w:lang w:val="en-US" w:eastAsia="zh-CN" w:bidi="ar-SA"/>
    </w:rPr>
  </w:style>
  <w:style w:type="paragraph" w:styleId="7">
    <w:name w:val="Body Text Indent"/>
    <w:basedOn w:val="1"/>
    <w:next w:val="1"/>
    <w:unhideWhenUsed/>
    <w:qFormat/>
    <w:uiPriority w:val="99"/>
    <w:pPr>
      <w:spacing w:before="100" w:beforeAutospacing="1" w:after="120"/>
      <w:ind w:left="420" w:leftChars="200"/>
    </w:pPr>
    <w:rPr>
      <w:kern w:val="0"/>
      <w:sz w:val="20"/>
      <w:szCs w:val="20"/>
    </w:rPr>
  </w:style>
  <w:style w:type="paragraph" w:styleId="8">
    <w:name w:val="Plain Text"/>
    <w:basedOn w:val="1"/>
    <w:semiHidden/>
    <w:unhideWhenUsed/>
    <w:qFormat/>
    <w:uiPriority w:val="99"/>
    <w:rPr>
      <w:rFonts w:cs="Times New Roman"/>
      <w:kern w:val="0"/>
      <w:sz w:val="24"/>
      <w:szCs w:val="24"/>
    </w:rPr>
  </w:style>
  <w:style w:type="paragraph" w:styleId="9">
    <w:name w:val="footer"/>
    <w:basedOn w:val="1"/>
    <w:unhideWhenUsed/>
    <w:qFormat/>
    <w:uiPriority w:val="99"/>
    <w:pPr>
      <w:snapToGrid w:val="0"/>
      <w:jc w:val="left"/>
    </w:pPr>
    <w:rPr>
      <w:rFonts w:cs="Times New Roman"/>
      <w:kern w:val="0"/>
      <w:sz w:val="18"/>
      <w:szCs w:val="18"/>
    </w:rPr>
  </w:style>
  <w:style w:type="paragraph" w:styleId="10">
    <w:name w:val="envelope return"/>
    <w:basedOn w:val="1"/>
    <w:unhideWhenUsed/>
    <w:qFormat/>
    <w:uiPriority w:val="99"/>
    <w:pPr>
      <w:snapToGrid w:val="0"/>
    </w:pPr>
    <w:rPr>
      <w:rFonts w:ascii="Arial" w:hAnsi="Arial"/>
    </w:rPr>
  </w:style>
  <w:style w:type="paragraph" w:styleId="11">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spacing w:before="120"/>
      <w:ind w:left="210"/>
      <w:jc w:val="left"/>
    </w:pPr>
    <w:rPr>
      <w:rFonts w:cs="Times New Roman"/>
      <w:i/>
      <w:iCs/>
      <w:sz w:val="20"/>
      <w:szCs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5"/>
    <w:next w:val="17"/>
    <w:unhideWhenUsed/>
    <w:qFormat/>
    <w:uiPriority w:val="99"/>
    <w:pPr>
      <w:spacing w:before="100" w:beforeAutospacing="1"/>
      <w:ind w:firstLine="420" w:firstLineChars="100"/>
    </w:pPr>
    <w:rPr>
      <w:rFonts w:ascii="宋体" w:hAnsi="Times New Roman"/>
      <w:sz w:val="34"/>
      <w:szCs w:val="34"/>
    </w:rPr>
  </w:style>
  <w:style w:type="paragraph" w:styleId="17">
    <w:name w:val="Body Text First Indent 2"/>
    <w:basedOn w:val="7"/>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semiHidden/>
    <w:unhideWhenUsed/>
    <w:qFormat/>
    <w:uiPriority w:val="99"/>
    <w:rPr>
      <w:color w:val="000000"/>
      <w:u w:val="none"/>
    </w:rPr>
  </w:style>
  <w:style w:type="paragraph" w:styleId="22">
    <w:name w:val="List Paragraph"/>
    <w:basedOn w:val="1"/>
    <w:autoRedefine/>
    <w:qFormat/>
    <w:uiPriority w:val="99"/>
    <w:pPr>
      <w:ind w:firstLine="420" w:firstLineChars="200"/>
    </w:pPr>
  </w:style>
  <w:style w:type="paragraph" w:customStyle="1" w:styleId="23">
    <w:name w:val="List Paragraph1"/>
    <w:basedOn w:val="1"/>
    <w:next w:val="1"/>
    <w:autoRedefine/>
    <w:qFormat/>
    <w:uiPriority w:val="0"/>
    <w:pPr>
      <w:ind w:left="420" w:firstLine="3748"/>
    </w:pPr>
  </w:style>
  <w:style w:type="character" w:customStyle="1" w:styleId="24">
    <w:name w:val="font101"/>
    <w:basedOn w:val="20"/>
    <w:qFormat/>
    <w:uiPriority w:val="0"/>
    <w:rPr>
      <w:rFonts w:hint="eastAsia" w:ascii="宋体" w:hAnsi="宋体" w:eastAsia="宋体" w:cs="宋体"/>
      <w:b/>
      <w:bCs/>
      <w:color w:val="000000"/>
      <w:sz w:val="18"/>
      <w:szCs w:val="18"/>
      <w:u w:val="none"/>
    </w:rPr>
  </w:style>
  <w:style w:type="character" w:customStyle="1" w:styleId="25">
    <w:name w:val="font31"/>
    <w:basedOn w:val="20"/>
    <w:qFormat/>
    <w:uiPriority w:val="0"/>
    <w:rPr>
      <w:rFonts w:hint="eastAsia" w:ascii="宋体" w:hAnsi="宋体" w:eastAsia="宋体" w:cs="宋体"/>
      <w:color w:val="000000"/>
      <w:sz w:val="18"/>
      <w:szCs w:val="18"/>
      <w:u w:val="none"/>
    </w:rPr>
  </w:style>
  <w:style w:type="character" w:customStyle="1" w:styleId="26">
    <w:name w:val="font112"/>
    <w:basedOn w:val="20"/>
    <w:qFormat/>
    <w:uiPriority w:val="0"/>
    <w:rPr>
      <w:rFonts w:hint="eastAsia" w:ascii="宋体" w:hAnsi="宋体" w:eastAsia="宋体" w:cs="宋体"/>
      <w:b/>
      <w:bCs/>
      <w:color w:val="000000"/>
      <w:sz w:val="18"/>
      <w:szCs w:val="18"/>
      <w:u w:val="none"/>
    </w:rPr>
  </w:style>
  <w:style w:type="character" w:customStyle="1" w:styleId="27">
    <w:name w:val="font61"/>
    <w:basedOn w:val="20"/>
    <w:qFormat/>
    <w:uiPriority w:val="0"/>
    <w:rPr>
      <w:rFonts w:hint="eastAsia" w:ascii="宋体" w:hAnsi="宋体" w:eastAsia="宋体" w:cs="宋体"/>
      <w:color w:val="000000"/>
      <w:sz w:val="18"/>
      <w:szCs w:val="18"/>
      <w:u w:val="none"/>
    </w:rPr>
  </w:style>
  <w:style w:type="character" w:customStyle="1" w:styleId="28">
    <w:name w:val="font121"/>
    <w:basedOn w:val="20"/>
    <w:qFormat/>
    <w:uiPriority w:val="0"/>
    <w:rPr>
      <w:rFonts w:hint="eastAsia" w:ascii="宋体" w:hAnsi="宋体" w:eastAsia="宋体" w:cs="宋体"/>
      <w:b/>
      <w:bCs/>
      <w:color w:val="333333"/>
      <w:sz w:val="20"/>
      <w:szCs w:val="20"/>
      <w:u w:val="none"/>
    </w:rPr>
  </w:style>
  <w:style w:type="character" w:customStyle="1" w:styleId="29">
    <w:name w:val="font131"/>
    <w:basedOn w:val="20"/>
    <w:qFormat/>
    <w:uiPriority w:val="0"/>
    <w:rPr>
      <w:rFonts w:hint="eastAsia" w:ascii="宋体" w:hAnsi="宋体" w:eastAsia="宋体" w:cs="宋体"/>
      <w:color w:val="333333"/>
      <w:sz w:val="20"/>
      <w:szCs w:val="20"/>
      <w:u w:val="none"/>
    </w:rPr>
  </w:style>
  <w:style w:type="character" w:customStyle="1" w:styleId="30">
    <w:name w:val="font141"/>
    <w:basedOn w:val="20"/>
    <w:qFormat/>
    <w:uiPriority w:val="0"/>
    <w:rPr>
      <w:rFonts w:hint="eastAsia" w:ascii="宋体" w:hAnsi="宋体" w:eastAsia="宋体" w:cs="宋体"/>
      <w:b/>
      <w:bCs/>
      <w:color w:val="000000"/>
      <w:sz w:val="20"/>
      <w:szCs w:val="20"/>
      <w:u w:val="none"/>
    </w:rPr>
  </w:style>
  <w:style w:type="character" w:customStyle="1" w:styleId="31">
    <w:name w:val="font71"/>
    <w:basedOn w:val="20"/>
    <w:qFormat/>
    <w:uiPriority w:val="0"/>
    <w:rPr>
      <w:rFonts w:hint="eastAsia" w:ascii="宋体" w:hAnsi="宋体" w:eastAsia="宋体" w:cs="宋体"/>
      <w:color w:val="000000"/>
      <w:sz w:val="20"/>
      <w:szCs w:val="20"/>
      <w:u w:val="none"/>
    </w:rPr>
  </w:style>
  <w:style w:type="paragraph" w:customStyle="1" w:styleId="32">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paragraph" w:customStyle="1" w:styleId="34">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5">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6">
    <w:name w:val="日期1"/>
    <w:basedOn w:val="1"/>
    <w:next w:val="1"/>
    <w:autoRedefine/>
    <w:qFormat/>
    <w:uiPriority w:val="99"/>
    <w:rPr>
      <w:rFonts w:cs="Times New Roman"/>
      <w:kern w:val="0"/>
      <w:sz w:val="24"/>
      <w:szCs w:val="24"/>
    </w:rPr>
  </w:style>
  <w:style w:type="character" w:customStyle="1" w:styleId="37">
    <w:name w:val="页眉 Char"/>
    <w:basedOn w:val="20"/>
    <w:link w:val="11"/>
    <w:qFormat/>
    <w:uiPriority w:val="0"/>
    <w:rPr>
      <w:rFonts w:cs="Calibri"/>
      <w:kern w:val="2"/>
      <w:sz w:val="18"/>
      <w:szCs w:val="18"/>
    </w:rPr>
  </w:style>
  <w:style w:type="paragraph" w:customStyle="1" w:styleId="38">
    <w:name w:val="列出段落1"/>
    <w:basedOn w:val="1"/>
    <w:qFormat/>
    <w:uiPriority w:val="34"/>
    <w:pPr>
      <w:ind w:firstLine="420" w:firstLineChars="200"/>
    </w:pPr>
  </w:style>
  <w:style w:type="paragraph" w:customStyle="1" w:styleId="39">
    <w:name w:val="UserStyle_2"/>
    <w:qFormat/>
    <w:uiPriority w:val="0"/>
    <w:pPr>
      <w:textAlignment w:val="baseline"/>
    </w:pPr>
    <w:rPr>
      <w:rFonts w:ascii="宋体" w:hAnsi="Calibri" w:eastAsia="宋体" w:cs="Times New Roman"/>
      <w:color w:val="000000"/>
      <w:sz w:val="24"/>
      <w:szCs w:val="24"/>
      <w:lang w:val="en-US" w:eastAsia="zh-CN" w:bidi="ar-SA"/>
    </w:rPr>
  </w:style>
  <w:style w:type="character" w:customStyle="1" w:styleId="40">
    <w:name w:val="font21"/>
    <w:qFormat/>
    <w:uiPriority w:val="0"/>
    <w:rPr>
      <w:rFonts w:hint="eastAsia" w:ascii="宋体" w:hAnsi="宋体" w:eastAsia="宋体" w:cs="宋体"/>
      <w:color w:val="000000"/>
      <w:sz w:val="24"/>
      <w:szCs w:val="24"/>
      <w:u w:val="none"/>
    </w:r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paragraph" w:customStyle="1" w:styleId="42">
    <w:name w:val="Heading #1|1"/>
    <w:basedOn w:val="1"/>
    <w:qFormat/>
    <w:uiPriority w:val="0"/>
    <w:pPr>
      <w:spacing w:after="240"/>
      <w:jc w:val="center"/>
      <w:outlineLvl w:val="0"/>
    </w:pPr>
    <w:rPr>
      <w:rFonts w:ascii="宋体" w:hAnsi="宋体" w:eastAsia="宋体" w:cs="宋体"/>
      <w:sz w:val="52"/>
      <w:szCs w:val="52"/>
      <w:lang w:val="zh-TW" w:eastAsia="zh-TW" w:bidi="zh-TW"/>
    </w:rPr>
  </w:style>
  <w:style w:type="paragraph" w:customStyle="1" w:styleId="43">
    <w:name w:val="Body text|1"/>
    <w:basedOn w:val="1"/>
    <w:qFormat/>
    <w:uiPriority w:val="0"/>
    <w:pPr>
      <w:spacing w:line="444" w:lineRule="auto"/>
      <w:ind w:firstLine="400"/>
      <w:jc w:val="left"/>
    </w:pPr>
    <w:rPr>
      <w:rFonts w:ascii="宋体" w:hAnsi="宋体" w:eastAsia="宋体" w:cs="宋体"/>
      <w:color w:val="000000"/>
      <w:kern w:val="0"/>
      <w:sz w:val="22"/>
      <w:szCs w:val="22"/>
      <w:lang w:val="zh-TW" w:eastAsia="zh-TW" w:bidi="zh-TW"/>
    </w:rPr>
  </w:style>
  <w:style w:type="paragraph" w:customStyle="1" w:styleId="4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25876</Words>
  <Characters>27267</Characters>
  <Lines>277</Lines>
  <Paragraphs>78</Paragraphs>
  <TotalTime>80</TotalTime>
  <ScaleCrop>false</ScaleCrop>
  <LinksUpToDate>false</LinksUpToDate>
  <CharactersWithSpaces>27539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dcterms:modified xsi:type="dcterms:W3CDTF">2025-11-24T00:38:01Z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eyJoZGlkIjoiNGJhMTM0ODQ4MjYwMzEwMWE4ZmNlNGY5YWM3ZTE4MjEiLCJ1c2VySWQiOiI2MTQ2ODE1MjAifQ==</vt:lpwstr>
  </property>
</Properties>
</file>