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042D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禹州市卫生健康委员会2025年村卫生室</w:t>
      </w:r>
    </w:p>
    <w:p w14:paraId="080F36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平板电脑采购项目（二次）</w:t>
      </w:r>
    </w:p>
    <w:p w14:paraId="1F966074">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5032-1</w:t>
      </w:r>
    </w:p>
    <w:p w14:paraId="503052F3">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卫生健康委员会</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十二</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3ED8F3B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禹州市政府采购中心受禹州市卫生健康委员会的委托，对“禹州市卫生健康委员会2025年村卫生室平板电脑采购项目（二次）”进行竞争性谈判，现邀请符合本文件规定条件的供应商前来投标。</w:t>
      </w:r>
    </w:p>
    <w:p w14:paraId="706FB1C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5032-1</w:t>
      </w:r>
    </w:p>
    <w:p w14:paraId="4E0F7D3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禹州市卫生健康委员会2025年村卫生室平板电脑采购项目（二次）</w:t>
      </w:r>
    </w:p>
    <w:p w14:paraId="0020AB3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10B761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4EC44A4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13FA668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1、采购人：禹州市卫生健康委员会</w:t>
      </w:r>
    </w:p>
    <w:p w14:paraId="74C64AC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2、项目主要内容、数量及要求：572个村卫生室配备国产平板电脑（详见谈判文件）</w:t>
      </w:r>
    </w:p>
    <w:p w14:paraId="71CFE5B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3、预算金额：970400.00元 </w:t>
      </w:r>
    </w:p>
    <w:p w14:paraId="58CAD8F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4、最高限价：970400.00元 </w:t>
      </w:r>
    </w:p>
    <w:p w14:paraId="51474F9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：合同签订后</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 xml:space="preserve">日历天内 </w:t>
      </w:r>
    </w:p>
    <w:p w14:paraId="16FDEDD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6、履约地点：符合配备标准的572个村卫生室</w:t>
      </w:r>
    </w:p>
    <w:p w14:paraId="6D7A880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13CD087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39435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12A2024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9A8CBF2">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3A2EC5C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14192E4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595ABFC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1D3C84E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49A5765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B68AC9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34816D6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1、谈判截止及谈判时间：2025年12月31日8时30分（北京时间），逾期提交或不符合规定的响应文件不予接收。</w:t>
      </w:r>
    </w:p>
    <w:p w14:paraId="323619C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4E9E46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0AE9226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486021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22AD9A9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66F32F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采购人名称：禹州市卫生健康委员会</w:t>
      </w:r>
    </w:p>
    <w:p w14:paraId="339D8F1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地址：禹州市禹王大道东段166号</w:t>
      </w:r>
    </w:p>
    <w:p w14:paraId="7E38467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kern w:val="2"/>
          <w:sz w:val="21"/>
          <w:szCs w:val="21"/>
          <w:lang w:val="en-US" w:eastAsia="zh-CN" w:bidi="ar-SA"/>
        </w:rPr>
        <w:t xml:space="preserve">先生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15936356633</w:t>
      </w:r>
    </w:p>
    <w:p w14:paraId="0A80D8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7B036CD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地址：禹州市行政服务中心8楼820室</w:t>
      </w:r>
    </w:p>
    <w:p w14:paraId="2D48777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人：方女士</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126983B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056FECB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4227069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Theme="minorEastAsia" w:hAnsiTheme="minorEastAsia" w:eastAsiaTheme="minorEastAsia" w:cstheme="minorEastAsia"/>
          <w:kern w:val="2"/>
          <w:sz w:val="21"/>
          <w:szCs w:val="21"/>
          <w:lang w:val="en-US" w:eastAsia="zh-CN" w:bidi="ar-SA"/>
        </w:rPr>
      </w:pPr>
    </w:p>
    <w:p w14:paraId="32E64BA5">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471892F">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8D2F7D5">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4.</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4.2</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6.</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6.1</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6.2</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6.3</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FF0000"/>
          <w:spacing w:val="0"/>
          <w:w w:val="100"/>
          <w:sz w:val="21"/>
          <w:szCs w:val="21"/>
          <w:vertAlign w:val="baseline"/>
          <w:lang w:val="en-US" w:eastAsia="zh-CN"/>
        </w:rPr>
        <w:t>7.</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7.1</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7.2</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60BC4181">
      <w:pPr>
        <w:widowControl/>
        <w:shd w:val="clear" w:color="auto" w:fill="FFFFFF"/>
        <w:spacing w:line="560" w:lineRule="exact"/>
        <w:ind w:firstLine="482"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仿宋" w:hAnsi="仿宋" w:eastAsia="仿宋" w:cs="仿宋"/>
          <w:kern w:val="0"/>
          <w:sz w:val="24"/>
          <w:lang w:val="en-US" w:eastAsia="zh-CN"/>
        </w:rPr>
        <w:t>推广移动随访平台使用，提高家医签约效率</w:t>
      </w:r>
      <w:r>
        <w:rPr>
          <w:rFonts w:hint="eastAsia" w:ascii="仿宋" w:hAnsi="仿宋" w:eastAsia="仿宋" w:cs="仿宋"/>
          <w:kern w:val="0"/>
          <w:sz w:val="24"/>
        </w:rPr>
        <w:t>。</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kern w:val="0"/>
          <w:sz w:val="24"/>
          <w:lang w:val="en-US"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w:t>
      </w:r>
      <w:r>
        <w:rPr>
          <w:rFonts w:hint="eastAsia" w:ascii="宋体" w:hAnsi="宋体" w:eastAsia="宋体" w:cs="黑体"/>
          <w:b/>
          <w:bCs/>
          <w:sz w:val="24"/>
          <w:szCs w:val="24"/>
          <w:shd w:val="clear" w:color="auto" w:fill="FFFFFF"/>
          <w:lang w:val="en-US" w:eastAsia="zh-CN"/>
        </w:rPr>
        <w:t>内容</w:t>
      </w:r>
      <w:r>
        <w:rPr>
          <w:rFonts w:hint="eastAsia" w:ascii="宋体" w:hAnsi="宋体" w:eastAsia="宋体" w:cs="黑体"/>
          <w:b/>
          <w:bCs/>
          <w:sz w:val="24"/>
          <w:szCs w:val="24"/>
          <w:shd w:val="clear" w:color="auto" w:fill="FFFFFF"/>
          <w:lang w:eastAsia="zh-CN"/>
        </w:rPr>
        <w:t>：</w:t>
      </w:r>
      <w:r>
        <w:rPr>
          <w:rFonts w:hint="eastAsia" w:ascii="仿宋" w:hAnsi="仿宋" w:eastAsia="仿宋" w:cs="仿宋"/>
          <w:kern w:val="0"/>
          <w:sz w:val="24"/>
          <w:lang w:val="en-US" w:eastAsia="zh-CN"/>
        </w:rPr>
        <w:t>根据相关规定，本次采购平板电脑的品牌和CPU均为国产品牌。</w:t>
      </w:r>
    </w:p>
    <w:tbl>
      <w:tblPr>
        <w:tblStyle w:val="26"/>
        <w:tblW w:w="99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7"/>
        <w:gridCol w:w="5449"/>
        <w:gridCol w:w="675"/>
        <w:gridCol w:w="615"/>
        <w:gridCol w:w="675"/>
        <w:gridCol w:w="735"/>
      </w:tblGrid>
      <w:tr w14:paraId="011E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96" w:type="dxa"/>
            <w:noWrap w:val="0"/>
            <w:vAlign w:val="center"/>
          </w:tcPr>
          <w:p w14:paraId="433E88FC">
            <w:pPr>
              <w:widowControl/>
              <w:jc w:val="center"/>
              <w:rPr>
                <w:rFonts w:ascii="仿宋" w:hAnsi="仿宋" w:eastAsia="仿宋" w:cs="宋体"/>
                <w:kern w:val="0"/>
                <w:sz w:val="22"/>
                <w:szCs w:val="22"/>
              </w:rPr>
            </w:pPr>
            <w:r>
              <w:rPr>
                <w:rFonts w:hint="eastAsia" w:ascii="仿宋" w:hAnsi="仿宋" w:eastAsia="仿宋" w:cs="宋体"/>
                <w:kern w:val="0"/>
                <w:sz w:val="22"/>
                <w:szCs w:val="22"/>
              </w:rPr>
              <w:t>序号</w:t>
            </w:r>
          </w:p>
        </w:tc>
        <w:tc>
          <w:tcPr>
            <w:tcW w:w="1147" w:type="dxa"/>
            <w:noWrap w:val="0"/>
            <w:vAlign w:val="center"/>
          </w:tcPr>
          <w:p w14:paraId="3CBE7E9A">
            <w:pPr>
              <w:widowControl/>
              <w:jc w:val="center"/>
              <w:rPr>
                <w:rFonts w:ascii="仿宋" w:hAnsi="仿宋" w:eastAsia="仿宋" w:cs="宋体"/>
                <w:kern w:val="0"/>
                <w:sz w:val="22"/>
                <w:szCs w:val="22"/>
              </w:rPr>
            </w:pPr>
            <w:r>
              <w:rPr>
                <w:rFonts w:hint="eastAsia" w:ascii="仿宋" w:hAnsi="仿宋" w:eastAsia="仿宋" w:cs="宋体"/>
                <w:kern w:val="0"/>
                <w:sz w:val="22"/>
                <w:szCs w:val="22"/>
              </w:rPr>
              <w:t>货物名称</w:t>
            </w:r>
          </w:p>
        </w:tc>
        <w:tc>
          <w:tcPr>
            <w:tcW w:w="5449" w:type="dxa"/>
            <w:noWrap w:val="0"/>
            <w:vAlign w:val="center"/>
          </w:tcPr>
          <w:p w14:paraId="32888F95">
            <w:pPr>
              <w:widowControl/>
              <w:jc w:val="center"/>
              <w:rPr>
                <w:rFonts w:ascii="仿宋" w:hAnsi="仿宋" w:eastAsia="仿宋" w:cs="宋体"/>
                <w:kern w:val="0"/>
                <w:sz w:val="22"/>
                <w:szCs w:val="22"/>
              </w:rPr>
            </w:pPr>
            <w:r>
              <w:rPr>
                <w:rFonts w:hint="eastAsia" w:ascii="仿宋" w:hAnsi="仿宋" w:eastAsia="仿宋" w:cs="宋体"/>
                <w:kern w:val="0"/>
                <w:sz w:val="22"/>
                <w:szCs w:val="22"/>
              </w:rPr>
              <w:t>技术参数</w:t>
            </w:r>
          </w:p>
        </w:tc>
        <w:tc>
          <w:tcPr>
            <w:tcW w:w="675" w:type="dxa"/>
            <w:noWrap w:val="0"/>
            <w:vAlign w:val="center"/>
          </w:tcPr>
          <w:p w14:paraId="59F48EE6">
            <w:pPr>
              <w:widowControl/>
              <w:jc w:val="center"/>
              <w:rPr>
                <w:rFonts w:ascii="仿宋" w:hAnsi="仿宋" w:eastAsia="仿宋" w:cs="宋体"/>
                <w:kern w:val="0"/>
                <w:sz w:val="22"/>
                <w:szCs w:val="22"/>
              </w:rPr>
            </w:pPr>
            <w:r>
              <w:rPr>
                <w:rFonts w:hint="eastAsia" w:ascii="仿宋" w:hAnsi="仿宋" w:eastAsia="仿宋" w:cs="宋体"/>
                <w:kern w:val="0"/>
                <w:sz w:val="22"/>
                <w:szCs w:val="22"/>
              </w:rPr>
              <w:t>单位</w:t>
            </w:r>
          </w:p>
        </w:tc>
        <w:tc>
          <w:tcPr>
            <w:tcW w:w="615" w:type="dxa"/>
            <w:noWrap w:val="0"/>
            <w:vAlign w:val="center"/>
          </w:tcPr>
          <w:p w14:paraId="0A9995EC">
            <w:pPr>
              <w:widowControl/>
              <w:jc w:val="center"/>
              <w:rPr>
                <w:rFonts w:ascii="仿宋" w:hAnsi="仿宋" w:eastAsia="仿宋" w:cs="宋体"/>
                <w:kern w:val="0"/>
                <w:sz w:val="22"/>
                <w:szCs w:val="22"/>
              </w:rPr>
            </w:pPr>
            <w:r>
              <w:rPr>
                <w:rFonts w:hint="eastAsia" w:ascii="仿宋" w:hAnsi="仿宋" w:eastAsia="仿宋" w:cs="宋体"/>
                <w:kern w:val="0"/>
                <w:sz w:val="22"/>
                <w:szCs w:val="22"/>
              </w:rPr>
              <w:t>数量</w:t>
            </w:r>
          </w:p>
        </w:tc>
        <w:tc>
          <w:tcPr>
            <w:tcW w:w="675" w:type="dxa"/>
            <w:noWrap w:val="0"/>
            <w:vAlign w:val="center"/>
          </w:tcPr>
          <w:p w14:paraId="72410569">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是否核心产品</w:t>
            </w:r>
          </w:p>
        </w:tc>
        <w:tc>
          <w:tcPr>
            <w:tcW w:w="735" w:type="dxa"/>
            <w:noWrap w:val="0"/>
            <w:vAlign w:val="center"/>
          </w:tcPr>
          <w:p w14:paraId="1345992B">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采购标的对应的行业</w:t>
            </w:r>
          </w:p>
        </w:tc>
      </w:tr>
      <w:tr w14:paraId="058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96" w:type="dxa"/>
            <w:noWrap w:val="0"/>
            <w:vAlign w:val="center"/>
          </w:tcPr>
          <w:p w14:paraId="5E964F25">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1.01</w:t>
            </w:r>
          </w:p>
        </w:tc>
        <w:tc>
          <w:tcPr>
            <w:tcW w:w="1147" w:type="dxa"/>
            <w:noWrap w:val="0"/>
            <w:vAlign w:val="center"/>
          </w:tcPr>
          <w:p w14:paraId="63407425">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国产品牌平板电脑</w:t>
            </w:r>
          </w:p>
        </w:tc>
        <w:tc>
          <w:tcPr>
            <w:tcW w:w="5449" w:type="dxa"/>
            <w:noWrap w:val="0"/>
            <w:vAlign w:val="center"/>
          </w:tcPr>
          <w:p w14:paraId="2E2209B7">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CPU</w:t>
            </w:r>
            <w:r>
              <w:rPr>
                <w:rFonts w:hint="eastAsia" w:ascii="仿宋" w:hAnsi="仿宋" w:eastAsia="仿宋" w:cs="宋体"/>
                <w:kern w:val="0"/>
                <w:sz w:val="22"/>
                <w:szCs w:val="22"/>
              </w:rPr>
              <w:tab/>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CPU基频≥2.</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GHz ,CPU核数≥8核。</w:t>
            </w:r>
          </w:p>
          <w:p w14:paraId="35A27EC7">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内存</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内存≥6GB</w:t>
            </w:r>
          </w:p>
          <w:p w14:paraId="47CEBE89">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存储</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存储≥128GB</w:t>
            </w:r>
          </w:p>
          <w:p w14:paraId="54527C3F">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显示特性</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内置可触摸显示屏，尺寸≥1</w:t>
            </w:r>
            <w:r>
              <w:rPr>
                <w:rFonts w:hint="eastAsia" w:ascii="仿宋" w:hAnsi="仿宋" w:eastAsia="仿宋" w:cs="宋体"/>
                <w:kern w:val="0"/>
                <w:sz w:val="22"/>
                <w:szCs w:val="22"/>
                <w:lang w:val="en-US" w:eastAsia="zh-CN"/>
              </w:rPr>
              <w:t>0</w:t>
            </w:r>
            <w:r>
              <w:rPr>
                <w:rFonts w:hint="eastAsia" w:ascii="仿宋" w:hAnsi="仿宋" w:eastAsia="仿宋" w:cs="宋体"/>
                <w:kern w:val="0"/>
                <w:sz w:val="22"/>
                <w:szCs w:val="22"/>
              </w:rPr>
              <w:t>英寸, 分辨率≥</w:t>
            </w:r>
            <w:r>
              <w:rPr>
                <w:rFonts w:hint="eastAsia" w:ascii="仿宋" w:hAnsi="仿宋" w:eastAsia="仿宋" w:cs="宋体"/>
                <w:kern w:val="0"/>
                <w:sz w:val="22"/>
                <w:szCs w:val="22"/>
                <w:lang w:val="en-US" w:eastAsia="zh-CN"/>
              </w:rPr>
              <w:t>1920</w:t>
            </w:r>
            <w:r>
              <w:rPr>
                <w:rFonts w:hint="eastAsia" w:ascii="仿宋" w:hAnsi="仿宋" w:eastAsia="仿宋" w:cs="宋体"/>
                <w:kern w:val="0"/>
                <w:sz w:val="22"/>
                <w:szCs w:val="22"/>
              </w:rPr>
              <w:t>x1200。</w:t>
            </w:r>
          </w:p>
          <w:p w14:paraId="470AC5CC">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Type接口</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≥1*Type-C。</w:t>
            </w:r>
          </w:p>
          <w:p w14:paraId="6A372FF0">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音频口</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支持音频输出和麦克输入。</w:t>
            </w:r>
          </w:p>
          <w:p w14:paraId="28C204CF">
            <w:pPr>
              <w:widowControl/>
              <w:jc w:val="left"/>
              <w:rPr>
                <w:rFonts w:hint="eastAsia" w:ascii="仿宋" w:hAnsi="仿宋" w:eastAsia="仿宋" w:cs="宋体"/>
                <w:kern w:val="0"/>
                <w:sz w:val="22"/>
                <w:szCs w:val="22"/>
              </w:rPr>
            </w:pPr>
            <w:bookmarkStart w:id="1" w:name="_GoBack"/>
            <w:bookmarkEnd w:id="1"/>
            <w:r>
              <w:rPr>
                <w:rFonts w:hint="eastAsia" w:ascii="仿宋" w:hAnsi="仿宋" w:eastAsia="仿宋" w:cs="宋体"/>
                <w:kern w:val="0"/>
                <w:sz w:val="22"/>
                <w:szCs w:val="22"/>
              </w:rPr>
              <w:t>键盘</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要求产品标配磁吸键盘，触摸板支持多点触控操作。</w:t>
            </w:r>
          </w:p>
          <w:p w14:paraId="0503302F">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电池</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支持通过Type-C充电，电池容量≥</w:t>
            </w:r>
            <w:r>
              <w:rPr>
                <w:rFonts w:hint="eastAsia" w:ascii="仿宋" w:hAnsi="仿宋" w:eastAsia="仿宋" w:cs="宋体"/>
                <w:kern w:val="0"/>
                <w:sz w:val="22"/>
                <w:szCs w:val="22"/>
                <w:lang w:val="en-US" w:eastAsia="zh-CN"/>
              </w:rPr>
              <w:t>7</w:t>
            </w:r>
            <w:r>
              <w:rPr>
                <w:rFonts w:hint="eastAsia" w:ascii="仿宋" w:hAnsi="仿宋" w:eastAsia="仿宋" w:cs="宋体"/>
                <w:kern w:val="0"/>
                <w:sz w:val="22"/>
                <w:szCs w:val="22"/>
              </w:rPr>
              <w:t>000mAh。</w:t>
            </w:r>
          </w:p>
          <w:p w14:paraId="43E3A77A">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网络</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要求产品支持插5G SIM卡，支持移动、电信、联通、广电等多家运营商5G网络。</w:t>
            </w:r>
          </w:p>
          <w:p w14:paraId="2F1214D6">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网络要求</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支持WiFi5.0  2.4G/5G双频；</w:t>
            </w:r>
          </w:p>
          <w:p w14:paraId="139BF06B">
            <w:pPr>
              <w:widowControl/>
              <w:jc w:val="left"/>
              <w:rPr>
                <w:rFonts w:ascii="仿宋" w:hAnsi="仿宋" w:eastAsia="仿宋" w:cs="宋体"/>
                <w:kern w:val="0"/>
                <w:sz w:val="22"/>
                <w:szCs w:val="22"/>
              </w:rPr>
            </w:pPr>
            <w:r>
              <w:rPr>
                <w:rFonts w:hint="eastAsia" w:ascii="仿宋" w:hAnsi="仿宋" w:eastAsia="仿宋" w:cs="宋体"/>
                <w:kern w:val="0"/>
                <w:sz w:val="22"/>
                <w:szCs w:val="22"/>
              </w:rPr>
              <w:t>蓝牙要求</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支持蓝牙5.0及以上；</w:t>
            </w:r>
          </w:p>
        </w:tc>
        <w:tc>
          <w:tcPr>
            <w:tcW w:w="675" w:type="dxa"/>
            <w:noWrap w:val="0"/>
            <w:vAlign w:val="center"/>
          </w:tcPr>
          <w:p w14:paraId="2157D0FA">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个</w:t>
            </w:r>
          </w:p>
        </w:tc>
        <w:tc>
          <w:tcPr>
            <w:tcW w:w="615" w:type="dxa"/>
            <w:noWrap w:val="0"/>
            <w:vAlign w:val="center"/>
          </w:tcPr>
          <w:p w14:paraId="6FDA73E2">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572</w:t>
            </w:r>
          </w:p>
        </w:tc>
        <w:tc>
          <w:tcPr>
            <w:tcW w:w="675" w:type="dxa"/>
            <w:noWrap w:val="0"/>
            <w:vAlign w:val="center"/>
          </w:tcPr>
          <w:p w14:paraId="5E7FF410">
            <w:pPr>
              <w:widowControl/>
              <w:jc w:val="center"/>
              <w:rPr>
                <w:rFonts w:ascii="仿宋" w:hAnsi="仿宋" w:eastAsia="仿宋" w:cs="宋体"/>
                <w:kern w:val="0"/>
                <w:sz w:val="22"/>
                <w:szCs w:val="22"/>
              </w:rPr>
            </w:pPr>
          </w:p>
        </w:tc>
        <w:tc>
          <w:tcPr>
            <w:tcW w:w="735" w:type="dxa"/>
            <w:noWrap w:val="0"/>
            <w:vAlign w:val="center"/>
          </w:tcPr>
          <w:p w14:paraId="5DE4E496">
            <w:pPr>
              <w:widowControl/>
              <w:jc w:val="center"/>
              <w:rPr>
                <w:rFonts w:ascii="仿宋" w:hAnsi="仿宋" w:eastAsia="仿宋" w:cs="宋体"/>
                <w:kern w:val="0"/>
                <w:sz w:val="22"/>
                <w:szCs w:val="22"/>
              </w:rPr>
            </w:pPr>
          </w:p>
        </w:tc>
      </w:tr>
    </w:tbl>
    <w:p w14:paraId="6009009F">
      <w:pPr>
        <w:pStyle w:val="2"/>
        <w:rPr>
          <w:rFonts w:hint="eastAsia"/>
          <w:lang w:eastAsia="zh-CN"/>
        </w:rPr>
      </w:pPr>
    </w:p>
    <w:p w14:paraId="7E17034E">
      <w:pPr>
        <w:numPr>
          <w:ilvl w:val="0"/>
          <w:numId w:val="5"/>
        </w:numPr>
        <w:wordWrap w:val="0"/>
        <w:spacing w:line="360" w:lineRule="auto"/>
        <w:contextualSpacing/>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采购标的执行标准：需执行的国家相关标准、规范。</w:t>
      </w:r>
    </w:p>
    <w:p w14:paraId="18B26E66">
      <w:pPr>
        <w:numPr>
          <w:ilvl w:val="0"/>
          <w:numId w:val="5"/>
        </w:numPr>
        <w:wordWrap w:val="0"/>
        <w:spacing w:line="360" w:lineRule="auto"/>
        <w:contextualSpacing/>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服务标准、期限、效率等要求</w:t>
      </w:r>
    </w:p>
    <w:p w14:paraId="0A27D995">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1、响应文件中须有详细的实施（技术）方案。</w:t>
      </w:r>
    </w:p>
    <w:p w14:paraId="25343BF3">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2、产品必须符合国家相关标准和本招标文件规定标准。</w:t>
      </w:r>
    </w:p>
    <w:p w14:paraId="470512CA">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3、本项目为交钥匙工程，采购方不再承</w:t>
      </w:r>
      <w:r>
        <w:rPr>
          <w:rFonts w:hint="eastAsia" w:ascii="仿宋" w:hAnsi="仿宋" w:eastAsia="仿宋" w:cs="宋体"/>
          <w:color w:val="000000"/>
          <w:sz w:val="24"/>
          <w:lang w:val="en-US" w:eastAsia="zh-CN"/>
        </w:rPr>
        <w:t>担</w:t>
      </w:r>
      <w:r>
        <w:rPr>
          <w:rFonts w:hint="eastAsia" w:ascii="仿宋" w:hAnsi="仿宋" w:eastAsia="仿宋" w:cs="宋体"/>
          <w:color w:val="000000"/>
          <w:sz w:val="24"/>
        </w:rPr>
        <w:t>费用。</w:t>
      </w:r>
    </w:p>
    <w:p w14:paraId="12F9036B">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4、投标商应负责对买方操作人员进行使用培训，使其能够独立操作，并可以简单的维护和保养。</w:t>
      </w:r>
    </w:p>
    <w:p w14:paraId="028EBA39">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五、采购标的其他技术、服务等要求</w:t>
      </w:r>
    </w:p>
    <w:p w14:paraId="2B89FB3B">
      <w:pPr>
        <w:pStyle w:val="55"/>
        <w:spacing w:line="360" w:lineRule="auto"/>
        <w:ind w:firstLine="480"/>
        <w:rPr>
          <w:rFonts w:hint="eastAsia" w:ascii="仿宋" w:hAnsi="仿宋" w:eastAsia="仿宋" w:cs="仿宋"/>
          <w:b/>
          <w:bCs/>
          <w:sz w:val="24"/>
          <w:szCs w:val="24"/>
        </w:rPr>
      </w:pPr>
      <w:r>
        <w:rPr>
          <w:rFonts w:hint="eastAsia" w:ascii="仿宋" w:hAnsi="仿宋" w:eastAsia="仿宋" w:cs="仿宋"/>
          <w:sz w:val="24"/>
          <w:szCs w:val="24"/>
        </w:rPr>
        <w:t>1、投标方须明确投标产品的厂家、品牌、型号等详细参数（</w:t>
      </w:r>
      <w:r>
        <w:rPr>
          <w:rFonts w:hint="eastAsia" w:ascii="仿宋" w:hAnsi="仿宋" w:eastAsia="仿宋" w:cs="仿宋"/>
          <w:color w:val="000000"/>
          <w:sz w:val="24"/>
          <w:szCs w:val="24"/>
        </w:rPr>
        <w:t>线材线缆及</w:t>
      </w:r>
      <w:r>
        <w:rPr>
          <w:rFonts w:hint="eastAsia" w:ascii="仿宋" w:hAnsi="仿宋" w:eastAsia="仿宋" w:cs="仿宋"/>
          <w:color w:val="000000"/>
          <w:kern w:val="0"/>
          <w:sz w:val="24"/>
          <w:szCs w:val="24"/>
          <w:lang w:bidi="ar"/>
        </w:rPr>
        <w:t>辅助材料除外</w:t>
      </w:r>
      <w:r>
        <w:rPr>
          <w:rFonts w:hint="eastAsia" w:ascii="仿宋" w:hAnsi="仿宋" w:eastAsia="仿宋" w:cs="仿宋"/>
          <w:sz w:val="24"/>
          <w:szCs w:val="24"/>
        </w:rPr>
        <w:t>）等参数，</w:t>
      </w:r>
      <w:r>
        <w:rPr>
          <w:rFonts w:hint="eastAsia" w:ascii="仿宋" w:hAnsi="仿宋" w:eastAsia="仿宋" w:cs="仿宋"/>
          <w:b/>
          <w:bCs/>
          <w:sz w:val="24"/>
          <w:szCs w:val="24"/>
        </w:rPr>
        <w:t>否则为无效投标。</w:t>
      </w:r>
    </w:p>
    <w:p w14:paraId="1496D2CF">
      <w:pPr>
        <w:spacing w:line="360" w:lineRule="auto"/>
        <w:ind w:firstLine="480" w:firstLineChars="200"/>
        <w:jc w:val="left"/>
        <w:rPr>
          <w:rFonts w:ascii="仿宋" w:hAnsi="仿宋" w:eastAsia="仿宋" w:cs="仿宋"/>
          <w:sz w:val="24"/>
          <w:lang w:val="zh-CN"/>
        </w:rPr>
      </w:pPr>
      <w:r>
        <w:rPr>
          <w:rFonts w:hint="eastAsia" w:ascii="仿宋" w:hAnsi="仿宋" w:eastAsia="仿宋" w:cs="仿宋"/>
          <w:sz w:val="24"/>
          <w:lang w:val="zh-CN"/>
        </w:rPr>
        <w:t>2、供应商应就该项目完整投标（报价包括但不限于完成本项目材料费、人工费、管理费、维护费、保险费、利润、税费等所有费用），否则为无效投标。</w:t>
      </w:r>
    </w:p>
    <w:p w14:paraId="48E16C7D">
      <w:pPr>
        <w:widowControl/>
        <w:shd w:val="clear" w:color="auto" w:fill="FFFFFF"/>
        <w:spacing w:line="360" w:lineRule="auto"/>
        <w:ind w:firstLine="420" w:firstLineChars="200"/>
        <w:jc w:val="left"/>
        <w:rPr>
          <w:rFonts w:ascii="仿宋" w:hAnsi="仿宋" w:eastAsia="仿宋" w:cs="宋体"/>
          <w:color w:val="000000"/>
          <w:sz w:val="24"/>
          <w:lang w:val="zh-CN"/>
        </w:rPr>
      </w:pPr>
      <w:r>
        <w:rPr>
          <w:rFonts w:hint="eastAsia"/>
          <w:lang w:val="zh-CN"/>
        </w:rPr>
        <w:t xml:space="preserve"> </w:t>
      </w:r>
      <w:r>
        <w:rPr>
          <w:rFonts w:hint="eastAsia" w:ascii="仿宋" w:hAnsi="仿宋" w:eastAsia="仿宋" w:cs="宋体"/>
          <w:color w:val="000000"/>
          <w:sz w:val="24"/>
        </w:rPr>
        <w:t>3.在合同维保期内，供应商接到通知后</w:t>
      </w:r>
      <w:r>
        <w:rPr>
          <w:rFonts w:ascii="仿宋" w:hAnsi="仿宋" w:eastAsia="仿宋" w:cs="宋体"/>
          <w:color w:val="000000"/>
          <w:sz w:val="24"/>
        </w:rPr>
        <w:t>2</w:t>
      </w:r>
      <w:r>
        <w:rPr>
          <w:rFonts w:hint="eastAsia" w:ascii="仿宋" w:hAnsi="仿宋" w:eastAsia="仿宋" w:cs="宋体"/>
          <w:color w:val="000000"/>
          <w:sz w:val="24"/>
        </w:rPr>
        <w:t>小时进行响应，</w:t>
      </w:r>
      <w:r>
        <w:rPr>
          <w:rFonts w:ascii="仿宋" w:hAnsi="仿宋" w:eastAsia="仿宋" w:cs="宋体"/>
          <w:color w:val="000000"/>
          <w:sz w:val="24"/>
        </w:rPr>
        <w:t>4</w:t>
      </w:r>
      <w:r>
        <w:rPr>
          <w:rFonts w:hint="eastAsia" w:ascii="仿宋" w:hAnsi="仿宋" w:eastAsia="仿宋" w:cs="宋体"/>
          <w:color w:val="000000"/>
          <w:sz w:val="24"/>
        </w:rPr>
        <w:t>小时到达，</w:t>
      </w:r>
      <w:r>
        <w:rPr>
          <w:rFonts w:ascii="仿宋" w:hAnsi="仿宋" w:eastAsia="仿宋" w:cs="宋体"/>
          <w:color w:val="000000"/>
          <w:sz w:val="24"/>
        </w:rPr>
        <w:t>24</w:t>
      </w:r>
      <w:r>
        <w:rPr>
          <w:rFonts w:hint="eastAsia" w:ascii="仿宋" w:hAnsi="仿宋" w:eastAsia="仿宋" w:cs="宋体"/>
          <w:color w:val="000000"/>
          <w:sz w:val="24"/>
        </w:rPr>
        <w:t>小时内处理问题，否则需提供备用机直至原设备修好为止。否则为无效响应文件。</w:t>
      </w:r>
    </w:p>
    <w:p w14:paraId="466A9DAF">
      <w:pPr>
        <w:widowControl/>
        <w:shd w:val="clear" w:color="auto" w:fill="FFFFFF"/>
        <w:spacing w:line="360" w:lineRule="auto"/>
        <w:ind w:firstLine="420" w:firstLineChars="200"/>
        <w:jc w:val="left"/>
        <w:rPr>
          <w:rFonts w:hint="eastAsia" w:ascii="仿宋" w:hAnsi="仿宋" w:eastAsia="仿宋"/>
          <w:b/>
          <w:bCs/>
          <w:color w:val="000000"/>
          <w:sz w:val="24"/>
        </w:rPr>
      </w:pPr>
      <w:r>
        <w:rPr>
          <w:rFonts w:hint="eastAsia"/>
          <w:lang w:val="zh-CN"/>
        </w:rPr>
        <w:t xml:space="preserve"> </w:t>
      </w:r>
      <w:r>
        <w:rPr>
          <w:lang w:val="zh-CN"/>
        </w:rPr>
        <w:t xml:space="preserve"> </w:t>
      </w:r>
      <w:r>
        <w:rPr>
          <w:rFonts w:hint="eastAsia" w:ascii="仿宋" w:hAnsi="仿宋" w:eastAsia="仿宋" w:cs="宋体"/>
          <w:bCs/>
          <w:color w:val="000000"/>
          <w:sz w:val="24"/>
        </w:rPr>
        <w:t>4</w:t>
      </w:r>
      <w:r>
        <w:rPr>
          <w:rFonts w:hint="eastAsia" w:ascii="仿宋" w:hAnsi="仿宋" w:eastAsia="仿宋" w:cs="宋体"/>
          <w:bCs/>
          <w:color w:val="000000"/>
          <w:sz w:val="24"/>
          <w:lang w:val="zh-CN"/>
        </w:rPr>
        <w:t>.</w:t>
      </w:r>
      <w:r>
        <w:rPr>
          <w:rFonts w:hint="eastAsia" w:ascii="仿宋" w:hAnsi="仿宋" w:eastAsia="仿宋" w:cs="宋体"/>
          <w:bCs/>
          <w:color w:val="000000"/>
          <w:kern w:val="0"/>
          <w:sz w:val="24"/>
        </w:rPr>
        <w:t>中标企业于中标后</w:t>
      </w:r>
      <w:r>
        <w:rPr>
          <w:rFonts w:hint="eastAsia" w:ascii="仿宋" w:hAnsi="仿宋" w:eastAsia="仿宋" w:cs="宋体"/>
          <w:bCs/>
          <w:color w:val="000000"/>
          <w:kern w:val="0"/>
          <w:sz w:val="24"/>
          <w:lang w:val="en-US" w:eastAsia="zh-CN"/>
        </w:rPr>
        <w:t>当日</w:t>
      </w:r>
      <w:r>
        <w:rPr>
          <w:rFonts w:hint="eastAsia" w:ascii="仿宋" w:hAnsi="仿宋" w:eastAsia="仿宋" w:cs="宋体"/>
          <w:bCs/>
          <w:color w:val="000000"/>
          <w:kern w:val="0"/>
          <w:sz w:val="24"/>
        </w:rPr>
        <w:t>向</w:t>
      </w:r>
      <w:r>
        <w:rPr>
          <w:rFonts w:hint="eastAsia" w:ascii="仿宋" w:hAnsi="仿宋" w:eastAsia="仿宋" w:cs="宋体"/>
          <w:bCs/>
          <w:color w:val="000000"/>
          <w:kern w:val="0"/>
          <w:sz w:val="24"/>
          <w:lang w:val="en-US" w:eastAsia="zh-CN"/>
        </w:rPr>
        <w:t>禹州市卫生健康委员会</w:t>
      </w:r>
      <w:r>
        <w:rPr>
          <w:rFonts w:hint="eastAsia" w:ascii="仿宋" w:hAnsi="仿宋" w:eastAsia="仿宋" w:cs="宋体"/>
          <w:bCs/>
          <w:color w:val="000000"/>
          <w:sz w:val="24"/>
        </w:rPr>
        <w:t>提供投标文件中所有资质原件</w:t>
      </w:r>
      <w:r>
        <w:rPr>
          <w:rFonts w:hint="eastAsia" w:ascii="仿宋" w:hAnsi="仿宋" w:eastAsia="仿宋" w:cs="宋体"/>
          <w:bCs/>
          <w:color w:val="000000"/>
          <w:kern w:val="0"/>
          <w:sz w:val="24"/>
        </w:rPr>
        <w:t>。</w:t>
      </w:r>
      <w:r>
        <w:rPr>
          <w:rFonts w:hint="eastAsia" w:ascii="仿宋" w:hAnsi="仿宋" w:eastAsia="仿宋" w:cs="宋体"/>
          <w:bCs/>
          <w:color w:val="000000"/>
          <w:sz w:val="24"/>
        </w:rPr>
        <w:t>不符合或不能提供的，取消其中标资格并列入不良记录及信用中国</w:t>
      </w:r>
      <w:r>
        <w:rPr>
          <w:rFonts w:hint="eastAsia" w:ascii="仿宋" w:hAnsi="仿宋" w:eastAsia="仿宋" w:cs="宋体"/>
          <w:bCs/>
          <w:color w:val="000000"/>
          <w:kern w:val="0"/>
          <w:sz w:val="24"/>
        </w:rPr>
        <w:t>。</w:t>
      </w:r>
    </w:p>
    <w:p w14:paraId="183015A3">
      <w:pPr>
        <w:widowControl/>
        <w:shd w:val="clear" w:color="auto" w:fill="FFFFFF"/>
        <w:spacing w:line="360" w:lineRule="auto"/>
        <w:ind w:firstLine="422" w:firstLineChars="200"/>
        <w:contextualSpacing/>
        <w:jc w:val="left"/>
        <w:rPr>
          <w:rFonts w:hint="eastAsia" w:ascii="新宋体" w:hAnsi="新宋体" w:eastAsia="新宋体" w:cs="新宋体"/>
          <w:b/>
          <w:bCs/>
          <w:szCs w:val="21"/>
        </w:rPr>
      </w:pP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5DB11AAB">
      <w:pPr>
        <w:widowControl/>
        <w:shd w:val="clear" w:color="auto" w:fill="FFFFFF"/>
        <w:spacing w:line="360" w:lineRule="auto"/>
        <w:ind w:firstLine="480" w:firstLineChars="200"/>
        <w:contextualSpacing/>
        <w:jc w:val="left"/>
        <w:rPr>
          <w:rFonts w:hint="eastAsia" w:ascii="仿宋" w:hAnsi="仿宋" w:eastAsia="仿宋" w:cs="仿宋"/>
          <w:kern w:val="0"/>
          <w:sz w:val="24"/>
        </w:rPr>
      </w:pPr>
      <w:r>
        <w:rPr>
          <w:rFonts w:hint="eastAsia" w:ascii="仿宋" w:hAnsi="仿宋" w:eastAsia="仿宋" w:cs="仿宋"/>
          <w:kern w:val="0"/>
          <w:sz w:val="24"/>
        </w:rPr>
        <w:t>由采购人成立验收小组,按照采购合同的约定对中标人履约情况进行验收。验收结束后由验收小组出具验收报告,列明各项标准的验收情况及项目总体评价,由验收双方共同签署。</w:t>
      </w:r>
    </w:p>
    <w:p w14:paraId="26444B3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1、项目质量按照国家相关标准、行业标准、地方标准或者其他标准、规范验收；</w:t>
      </w:r>
    </w:p>
    <w:p w14:paraId="0BF3EA27">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2、按照招标文件要求、投标文件响应和承诺验收；</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64C0F57">
      <w:pPr>
        <w:widowControl/>
        <w:shd w:val="clear" w:color="auto" w:fill="FFFFFF"/>
        <w:spacing w:line="440" w:lineRule="exact"/>
        <w:ind w:firstLine="795"/>
        <w:jc w:val="left"/>
        <w:rPr>
          <w:rFonts w:hint="eastAsia" w:ascii="仿宋" w:hAnsi="仿宋" w:eastAsia="仿宋" w:cs="仿宋"/>
          <w:kern w:val="0"/>
          <w:sz w:val="24"/>
        </w:rPr>
      </w:pPr>
      <w:r>
        <w:rPr>
          <w:rFonts w:hint="eastAsia" w:ascii="仿宋" w:hAnsi="仿宋" w:eastAsia="仿宋" w:cs="仿宋"/>
          <w:kern w:val="0"/>
          <w:sz w:val="24"/>
        </w:rPr>
        <w:t>（一）支付方式：财政支付，银行转账。</w:t>
      </w:r>
    </w:p>
    <w:p w14:paraId="0F036D8B">
      <w:pPr>
        <w:widowControl/>
        <w:shd w:val="clear" w:color="auto" w:fill="FFFFFF"/>
        <w:spacing w:line="440" w:lineRule="exact"/>
        <w:ind w:firstLine="795"/>
        <w:jc w:val="left"/>
        <w:rPr>
          <w:rFonts w:hint="eastAsia" w:ascii="仿宋" w:hAnsi="仿宋" w:eastAsia="仿宋" w:cs="仿宋"/>
          <w:kern w:val="0"/>
          <w:sz w:val="24"/>
        </w:rPr>
      </w:pPr>
      <w:r>
        <w:rPr>
          <w:rFonts w:hint="eastAsia" w:ascii="仿宋" w:hAnsi="仿宋" w:eastAsia="仿宋" w:cs="仿宋"/>
          <w:kern w:val="0"/>
          <w:sz w:val="24"/>
        </w:rPr>
        <w:t>（二）支付时间及条件：项目验收合格后，</w:t>
      </w:r>
      <w:r>
        <w:rPr>
          <w:rFonts w:hint="eastAsia" w:ascii="仿宋" w:hAnsi="仿宋" w:eastAsia="仿宋" w:cs="仿宋"/>
          <w:kern w:val="0"/>
          <w:sz w:val="24"/>
          <w:lang w:val="en-US" w:eastAsia="zh-CN"/>
        </w:rPr>
        <w:t>按照合同规定</w:t>
      </w:r>
      <w:r>
        <w:rPr>
          <w:rFonts w:hint="eastAsia" w:ascii="仿宋" w:hAnsi="仿宋" w:eastAsia="仿宋" w:cs="仿宋"/>
          <w:kern w:val="0"/>
          <w:sz w:val="24"/>
        </w:rPr>
        <w:t>一次性支付。</w:t>
      </w:r>
    </w:p>
    <w:p w14:paraId="514A2315">
      <w:pPr>
        <w:tabs>
          <w:tab w:val="left" w:pos="7095"/>
        </w:tabs>
        <w:spacing w:line="440" w:lineRule="exact"/>
        <w:ind w:firstLine="420" w:firstLineChars="200"/>
        <w:rPr>
          <w:rFonts w:ascii="宋体" w:hAnsi="宋体" w:eastAsia="宋体"/>
          <w:szCs w:val="21"/>
        </w:rPr>
      </w:pPr>
    </w:p>
    <w:p w14:paraId="60185310">
      <w:pPr>
        <w:pStyle w:val="32"/>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项目名称：禹州市卫生健康委员会2025年村卫生室平板电脑采购项目（二次）</w:t>
            </w:r>
          </w:p>
          <w:p w14:paraId="2E408C5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采购编号：YZCG-T2025032-1</w:t>
            </w:r>
          </w:p>
          <w:p w14:paraId="06702F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交付（服务、完工）时间：合同签订后2日历天内 </w:t>
            </w:r>
          </w:p>
          <w:p w14:paraId="1A57CE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kern w:val="2"/>
                <w:sz w:val="21"/>
                <w:szCs w:val="21"/>
                <w:lang w:val="en-US" w:eastAsia="zh-CN" w:bidi="ar-SA"/>
              </w:rPr>
              <w:t>履约地点：符合配备标准的572个村卫生室</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w:t>
            </w:r>
            <w:r>
              <w:rPr>
                <w:rFonts w:hint="eastAsia" w:asciiTheme="minorEastAsia" w:hAnsiTheme="minorEastAsia" w:cstheme="minorEastAsia"/>
                <w:kern w:val="2"/>
                <w:sz w:val="21"/>
                <w:szCs w:val="21"/>
                <w:lang w:val="en-US" w:eastAsia="zh-CN" w:bidi="ar-SA"/>
              </w:rPr>
              <w:t>卫生健康委员会</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地址：禹州市禹王大道东段166号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kern w:val="2"/>
                <w:sz w:val="21"/>
                <w:szCs w:val="21"/>
                <w:lang w:val="en-US" w:eastAsia="zh-CN" w:bidi="ar-SA"/>
              </w:rPr>
              <w:t>先生</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15936356633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方女士</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970400.00元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31</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0"/>
              </w:numPr>
              <w:autoSpaceDE w:val="0"/>
              <w:autoSpaceDN w:val="0"/>
              <w:adjustRightInd w:val="0"/>
              <w:spacing w:line="360" w:lineRule="auto"/>
              <w:contextualSpacing/>
              <w:rPr>
                <w:rFonts w:ascii="ˎ̥" w:hAnsi="ˎ̥"/>
              </w:rPr>
            </w:pPr>
            <w:r>
              <w:rPr>
                <w:rFonts w:hint="eastAsia" w:ascii="ˎ̥" w:hAnsi="ˎ̥"/>
                <w:lang w:val="en-US" w:eastAsia="zh-CN"/>
              </w:rPr>
              <w:t>1、</w:t>
            </w: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2"/>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ascii="宋体" w:hAnsi="宋体" w:eastAsia="宋体"/>
                <w:kern w:val="0"/>
                <w:sz w:val="21"/>
                <w:szCs w:val="21"/>
              </w:rPr>
              <w:t>计算机、通信和其他电子设备制造业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本项目强制节能产品：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en-US" w:eastAsia="zh-CN"/>
                <w14:textFill>
                  <w14:solidFill>
                    <w14:schemeClr w14:val="tx1"/>
                  </w14:solidFill>
                </w14:textFill>
              </w:rPr>
              <w:t>1、</w:t>
            </w:r>
            <w:r>
              <w:rPr>
                <w:rFonts w:hint="eastAsia" w:cs="宋体" w:asciiTheme="minorEastAsia" w:hAnsiTheme="minorEastAsia"/>
                <w:bCs/>
                <w:color w:val="000000" w:themeColor="text1"/>
                <w:szCs w:val="21"/>
                <w:lang w:val="zh-CN"/>
                <w14:textFill>
                  <w14:solidFill>
                    <w14:schemeClr w14:val="tx1"/>
                  </w14:solidFill>
                </w14:textFill>
              </w:rPr>
              <w:t>本项目网络关键设备：</w:t>
            </w:r>
            <w:r>
              <w:rPr>
                <w:rFonts w:hint="eastAsia" w:cs="宋体" w:asciiTheme="minorEastAsia" w:hAnsiTheme="minorEastAsia"/>
                <w:bCs/>
                <w:color w:val="000000" w:themeColor="text1"/>
                <w:szCs w:val="21"/>
                <w:lang w:val="en-US" w:eastAsia="zh-CN"/>
                <w14:textFill>
                  <w14:solidFill>
                    <w14:schemeClr w14:val="tx1"/>
                  </w14:solidFill>
                </w14:textFill>
              </w:rPr>
              <w:t>无</w:t>
            </w:r>
            <w:r>
              <w:rPr>
                <w:rFonts w:hint="eastAsia" w:cs="宋体" w:asciiTheme="minorEastAsia" w:hAnsiTheme="minorEastAsia"/>
                <w:bCs/>
                <w:color w:val="000000" w:themeColor="text1"/>
                <w:szCs w:val="21"/>
                <w:lang w:val="zh-CN"/>
                <w14:textFill>
                  <w14:solidFill>
                    <w14:schemeClr w14:val="tx1"/>
                  </w14:solidFill>
                </w14:textFill>
              </w:rPr>
              <w:t>；网络安全专用产品：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w:t>
            </w:r>
            <w:r>
              <w:rPr>
                <w:rFonts w:hint="eastAsia" w:ascii="Calibri" w:hAnsi="Calibri" w:cs="Calibri"/>
                <w:b w:val="0"/>
                <w:bCs w:val="0"/>
                <w:i w:val="0"/>
                <w:iCs w:val="0"/>
                <w:color w:val="FF0000"/>
                <w:spacing w:val="0"/>
                <w:w w:val="100"/>
                <w:sz w:val="21"/>
                <w:szCs w:val="21"/>
                <w:vertAlign w:val="baseline"/>
              </w:rPr>
              <w:t>http</w:t>
            </w:r>
            <w:r>
              <w:rPr>
                <w:rFonts w:hint="eastAsia" w:ascii="Calibri" w:hAnsi="Calibri" w:cs="Calibri"/>
                <w:b w:val="0"/>
                <w:bCs w:val="0"/>
                <w:i w:val="0"/>
                <w:iCs w:val="0"/>
                <w:color w:val="FF0000"/>
                <w:spacing w:val="0"/>
                <w:w w:val="100"/>
                <w:sz w:val="21"/>
                <w:szCs w:val="21"/>
                <w:vertAlign w:val="baseline"/>
                <w:lang w:val="en-US" w:eastAsia="zh-CN"/>
              </w:rPr>
              <w:t>s</w:t>
            </w:r>
            <w:r>
              <w:rPr>
                <w:rFonts w:hint="eastAsia" w:ascii="Calibri" w:hAnsi="Calibri" w:cs="Calibri"/>
                <w:b w:val="0"/>
                <w:bCs w:val="0"/>
                <w:i w:val="0"/>
                <w:iCs w:val="0"/>
                <w:color w:val="FF0000"/>
                <w:spacing w:val="0"/>
                <w:w w:val="100"/>
                <w:sz w:val="21"/>
                <w:szCs w:val="21"/>
                <w:vertAlign w:val="baseline"/>
              </w:rPr>
              <w:t>://ggzy.xuchang.gov.cn</w:t>
            </w:r>
            <w:r>
              <w:rPr>
                <w:rFonts w:hint="default" w:ascii="Calibri" w:hAnsi="Calibri" w:cs="Calibri"/>
                <w:b w:val="0"/>
                <w:bCs w:val="0"/>
                <w:i w:val="0"/>
                <w:iCs w:val="0"/>
                <w:color w:val="FF0000"/>
                <w:spacing w:val="0"/>
                <w:w w:val="100"/>
                <w:sz w:val="21"/>
                <w:szCs w:val="21"/>
                <w:vertAlign w:val="baseline"/>
              </w:rPr>
              <w:t>/tpbidder）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2"/>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5"/>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2"/>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2"/>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1"/>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2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w:t>
      </w:r>
      <w:r>
        <w:rPr>
          <w:rFonts w:hint="eastAsia" w:cs="宋体" w:asciiTheme="minorEastAsia" w:hAnsiTheme="minorEastAsia"/>
          <w:kern w:val="0"/>
          <w:szCs w:val="21"/>
          <w:lang w:val="en-US" w:eastAsia="zh-CN"/>
        </w:rPr>
        <w:t>中</w:t>
      </w:r>
      <w:r>
        <w:rPr>
          <w:rFonts w:hint="eastAsia" w:cs="宋体" w:asciiTheme="minorEastAsia" w:hAnsiTheme="minorEastAsia"/>
          <w:kern w:val="0"/>
          <w:szCs w:val="21"/>
        </w:rPr>
        <w:t>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28"/>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3"/>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3"/>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1"/>
        </w:numPr>
        <w:autoSpaceDE w:val="0"/>
        <w:autoSpaceDN w:val="0"/>
        <w:spacing w:line="360" w:lineRule="auto"/>
        <w:ind w:firstLineChars="0"/>
        <w:contextualSpacing/>
        <w:rPr>
          <w:rFonts w:ascii="ˎ̥" w:hAnsi="ˎ̥"/>
          <w:vanish/>
        </w:rPr>
      </w:pPr>
    </w:p>
    <w:p w14:paraId="1DEFB98E">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5"/>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1"/>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1"/>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1"/>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7"/>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38"/>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39"/>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5"/>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0"/>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5"/>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39"/>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39"/>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6"/>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6"/>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6"/>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7"/>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w:t>
      </w:r>
      <w:r>
        <w:rPr>
          <w:rFonts w:hint="eastAsia" w:cs="微软雅黑"/>
          <w:lang w:val="en-US" w:eastAsia="zh-CN"/>
        </w:rPr>
        <w:t>中</w:t>
      </w:r>
      <w:r>
        <w:rPr>
          <w:rFonts w:hint="eastAsia" w:cs="微软雅黑"/>
        </w:rPr>
        <w:t>止竞争性谈判采购活动，发布项目终止公告并说明原因，重新开展采购活动：</w:t>
      </w:r>
    </w:p>
    <w:p w14:paraId="7361DBBF">
      <w:pPr>
        <w:pStyle w:val="55"/>
        <w:numPr>
          <w:ilvl w:val="0"/>
          <w:numId w:val="38"/>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58"/>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58"/>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58"/>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59"/>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4"/>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4"/>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5"/>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5"/>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w:t>
      </w:r>
      <w:r>
        <w:rPr>
          <w:rFonts w:hint="eastAsia" w:cs="宋体" w:asciiTheme="minorEastAsia" w:hAnsiTheme="minorEastAsia"/>
          <w:kern w:val="0"/>
          <w:szCs w:val="21"/>
          <w:lang w:val="en-US" w:eastAsia="zh-CN"/>
        </w:rPr>
        <w:t>投标时</w:t>
      </w:r>
      <w:r>
        <w:rPr>
          <w:rFonts w:hint="eastAsia" w:cs="宋体" w:asciiTheme="minorEastAsia" w:hAnsiTheme="minorEastAsia"/>
          <w:kern w:val="0"/>
          <w:szCs w:val="21"/>
        </w:rPr>
        <w:t>须对此项做出响应</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格式自拟</w:t>
      </w:r>
      <w:r>
        <w:rPr>
          <w:rFonts w:hint="eastAsia" w:cs="宋体" w:asciiTheme="minorEastAsia" w:hAnsiTheme="minorEastAsia"/>
          <w:kern w:val="0"/>
          <w:szCs w:val="21"/>
          <w:lang w:eastAsia="zh-CN"/>
        </w:rPr>
        <w:t>），</w:t>
      </w:r>
      <w:r>
        <w:rPr>
          <w:rFonts w:hint="eastAsia" w:cs="宋体" w:asciiTheme="minorEastAsia" w:hAnsiTheme="minorEastAsia"/>
          <w:kern w:val="0"/>
          <w:szCs w:val="21"/>
        </w:rPr>
        <w:t>否则有可能导致响应被拒绝，其风险由供应商自行承担。</w:t>
      </w:r>
    </w:p>
    <w:p w14:paraId="5F310C04">
      <w:pPr>
        <w:pStyle w:val="32"/>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w:t>
      </w:r>
      <w:r>
        <w:rPr>
          <w:rFonts w:hint="eastAsia" w:cs="宋体" w:asciiTheme="minorEastAsia" w:hAnsiTheme="minorEastAsia"/>
          <w:kern w:val="0"/>
          <w:szCs w:val="21"/>
          <w:lang w:val="en-US" w:eastAsia="zh-CN"/>
        </w:rPr>
        <w:t>录</w:t>
      </w:r>
      <w:r>
        <w:rPr>
          <w:rFonts w:hint="eastAsia" w:cs="宋体" w:asciiTheme="minorEastAsia" w:hAnsiTheme="minorEastAsia"/>
          <w:kern w:val="0"/>
          <w:szCs w:val="21"/>
        </w:rPr>
        <w:t>“河南省政府采购网”进行网上备案。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2"/>
      </w:pPr>
    </w:p>
    <w:p w14:paraId="4A2EB72F">
      <w:pPr>
        <w:pStyle w:val="55"/>
        <w:numPr>
          <w:ilvl w:val="0"/>
          <w:numId w:val="61"/>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FD012C9">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0AEF08B6">
      <w:pPr>
        <w:keepNext w:val="0"/>
        <w:keepLines w:val="0"/>
        <w:widowControl/>
        <w:suppressLineNumbers w:val="0"/>
        <w:ind w:firstLine="400" w:firstLineChars="200"/>
        <w:jc w:val="left"/>
      </w:pPr>
      <w:r>
        <w:rPr>
          <w:rFonts w:hint="eastAsia" w:ascii="宋体" w:hAnsi="宋体" w:eastAsia="宋体" w:cs="宋体"/>
          <w:color w:val="0000FF"/>
          <w:kern w:val="0"/>
          <w:sz w:val="20"/>
          <w:szCs w:val="20"/>
          <w:lang w:val="en-US" w:eastAsia="zh-CN" w:bidi="ar"/>
        </w:rPr>
        <w:t>http://ccgp-henan.gov.cn/xuchang/content?infoId=1606365368231095</w:t>
      </w:r>
    </w:p>
    <w:p w14:paraId="41E28D20">
      <w:pPr>
        <w:numPr>
          <w:ilvl w:val="0"/>
          <w:numId w:val="61"/>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6"/>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51A3C25">
            <w:pPr>
              <w:spacing w:line="360" w:lineRule="auto"/>
              <w:jc w:val="center"/>
              <w:rPr>
                <w:rFonts w:hint="eastAsia" w:asciiTheme="minorEastAsia" w:hAnsiTheme="minorEastAsia" w:eastAsiaTheme="minorEastAsia" w:cstheme="minorEastAsia"/>
                <w:sz w:val="21"/>
                <w:szCs w:val="21"/>
                <w:lang w:eastAsia="zh-CN"/>
              </w:rPr>
            </w:pPr>
          </w:p>
          <w:p w14:paraId="683D4C77">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马静雅</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1BC90458">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2"/>
        <w:ind w:left="0" w:leftChars="0" w:firstLine="0" w:firstLineChars="0"/>
        <w:rPr>
          <w:rFonts w:ascii="宋体" w:hAnsi="宋体" w:eastAsia="宋体" w:cs="宋体"/>
          <w:sz w:val="24"/>
          <w:szCs w:val="24"/>
        </w:rPr>
      </w:pPr>
    </w:p>
    <w:p w14:paraId="342445F6">
      <w:pPr>
        <w:pStyle w:val="9"/>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B7E9201">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77CBB4E7">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45DB1C42">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1DEA817B">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5"/>
        <w:spacing w:line="360" w:lineRule="auto"/>
        <w:contextualSpacing/>
        <w:rPr>
          <w:rFonts w:cs="仿宋_GB2312" w:asciiTheme="minorEastAsia" w:hAnsiTheme="minorEastAsia"/>
          <w:lang w:val="zh-CN"/>
        </w:rPr>
      </w:pPr>
    </w:p>
    <w:p w14:paraId="48F134FB">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5"/>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5"/>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7"/>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w:t>
      </w:r>
      <w:r>
        <w:rPr>
          <w:rFonts w:hint="eastAsia" w:ascii="宋体" w:hAnsi="宋体" w:eastAsia="宋体"/>
          <w:szCs w:val="21"/>
          <w:lang w:val="en-US" w:eastAsia="zh-CN"/>
        </w:rPr>
        <w:t>而</w:t>
      </w:r>
      <w:r>
        <w:rPr>
          <w:rFonts w:hint="eastAsia" w:ascii="宋体" w:hAnsi="宋体" w:eastAsia="宋体"/>
          <w:szCs w:val="21"/>
        </w:rPr>
        <w:t>变化，该价款包括了货物及与之配套的设计、制造、正版软件、检验、包装、运输、保险、税费以及安装、组织验收、培训，技术服务（包括技术资料、</w:t>
      </w:r>
      <w:r>
        <w:rPr>
          <w:rFonts w:hint="eastAsia" w:ascii="宋体" w:hAnsi="宋体" w:eastAsia="宋体"/>
          <w:szCs w:val="21"/>
          <w:lang w:val="en-US" w:eastAsia="zh-CN"/>
        </w:rPr>
        <w:t>图</w:t>
      </w:r>
      <w:r>
        <w:rPr>
          <w:rFonts w:hint="eastAsia" w:ascii="宋体" w:hAnsi="宋体" w:eastAsia="宋体"/>
          <w:szCs w:val="21"/>
        </w:rPr>
        <w:t>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w:t>
      </w:r>
      <w:r>
        <w:rPr>
          <w:rFonts w:hint="eastAsia" w:ascii="宋体" w:hAnsi="宋体" w:eastAsia="宋体"/>
          <w:szCs w:val="21"/>
          <w:lang w:val="en-US" w:eastAsia="zh-CN"/>
        </w:rPr>
        <w:t>供应</w:t>
      </w:r>
      <w:r>
        <w:rPr>
          <w:rFonts w:hint="eastAsia" w:ascii="宋体" w:hAnsi="宋体" w:eastAsia="宋体"/>
          <w:szCs w:val="21"/>
        </w:rPr>
        <w:t>、运输、安装调试。免费培训、售后服务。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w:t>
      </w:r>
      <w:r>
        <w:rPr>
          <w:rFonts w:hint="eastAsia" w:ascii="宋体" w:hAnsi="宋体" w:eastAsia="宋体"/>
          <w:szCs w:val="21"/>
          <w:lang w:val="en-US" w:eastAsia="zh-CN"/>
        </w:rPr>
        <w:t>快递</w:t>
      </w:r>
      <w:r>
        <w:rPr>
          <w:rFonts w:hint="eastAsia" w:ascii="宋体" w:hAnsi="宋体" w:eastAsia="宋体"/>
          <w:szCs w:val="21"/>
        </w:rPr>
        <w:t>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w:t>
      </w:r>
      <w:r>
        <w:rPr>
          <w:rFonts w:hint="eastAsia" w:ascii="宋体" w:hAnsi="宋体" w:eastAsia="宋体"/>
          <w:szCs w:val="21"/>
          <w:lang w:val="en-US" w:eastAsia="zh-CN"/>
        </w:rPr>
        <w:t>纰漏</w:t>
      </w:r>
      <w:r>
        <w:rPr>
          <w:rFonts w:hint="eastAsia" w:ascii="宋体" w:hAnsi="宋体" w:eastAsia="宋体"/>
          <w:szCs w:val="21"/>
        </w:rPr>
        <w:t>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w:t>
      </w:r>
      <w:r>
        <w:rPr>
          <w:rFonts w:hint="eastAsia" w:ascii="宋体" w:hAnsi="宋体" w:eastAsia="宋体"/>
          <w:szCs w:val="21"/>
          <w:lang w:val="en-US" w:eastAsia="zh-CN"/>
        </w:rPr>
        <w:t>违约</w:t>
      </w:r>
      <w:r>
        <w:rPr>
          <w:rFonts w:hint="eastAsia" w:ascii="宋体" w:hAnsi="宋体" w:eastAsia="宋体"/>
          <w:szCs w:val="21"/>
        </w:rPr>
        <w:t>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w:t>
      </w:r>
      <w:r>
        <w:rPr>
          <w:rFonts w:hint="eastAsia" w:ascii="宋体" w:hAnsi="宋体" w:eastAsia="宋体"/>
          <w:szCs w:val="21"/>
          <w:lang w:val="en-US" w:eastAsia="zh-CN"/>
        </w:rPr>
        <w:t>赔偿</w:t>
      </w:r>
      <w:r>
        <w:rPr>
          <w:rFonts w:hint="eastAsia" w:ascii="宋体" w:hAnsi="宋体" w:eastAsia="宋体"/>
          <w:szCs w:val="21"/>
        </w:rPr>
        <w:t>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w:t>
      </w:r>
      <w:r>
        <w:rPr>
          <w:rFonts w:hint="eastAsia" w:ascii="宋体" w:hAnsi="宋体" w:eastAsia="宋体"/>
          <w:szCs w:val="21"/>
          <w:lang w:val="en-US" w:eastAsia="zh-CN"/>
        </w:rPr>
        <w:t>同</w:t>
      </w:r>
      <w:r>
        <w:rPr>
          <w:rFonts w:hint="eastAsia" w:ascii="宋体" w:hAnsi="宋体" w:eastAsia="宋体"/>
          <w:szCs w:val="21"/>
        </w:rPr>
        <w:t>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w:t>
      </w:r>
      <w:r>
        <w:rPr>
          <w:rFonts w:hint="eastAsia" w:ascii="宋体" w:hAnsi="宋体" w:eastAsia="宋体"/>
          <w:szCs w:val="21"/>
          <w:lang w:val="en-US" w:eastAsia="zh-CN"/>
        </w:rPr>
        <w:t>而</w:t>
      </w:r>
      <w:r>
        <w:rPr>
          <w:rFonts w:hint="eastAsia" w:ascii="宋体" w:hAnsi="宋体" w:eastAsia="宋体"/>
          <w:szCs w:val="21"/>
        </w:rPr>
        <w:t>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w:t>
      </w:r>
      <w:r>
        <w:rPr>
          <w:rFonts w:hint="eastAsia" w:ascii="宋体" w:hAnsi="宋体" w:eastAsia="宋体"/>
          <w:szCs w:val="21"/>
          <w:lang w:val="en-US" w:eastAsia="zh-CN"/>
        </w:rPr>
        <w:t>保密</w:t>
      </w:r>
      <w:r>
        <w:rPr>
          <w:rFonts w:hint="eastAsia" w:ascii="宋体" w:hAnsi="宋体" w:eastAsia="宋体"/>
          <w:szCs w:val="21"/>
        </w:rPr>
        <w:t>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w:t>
      </w:r>
      <w:r>
        <w:rPr>
          <w:rFonts w:hint="eastAsia" w:ascii="宋体" w:hAnsi="宋体" w:eastAsia="宋体"/>
          <w:szCs w:val="21"/>
          <w:lang w:val="en-US" w:eastAsia="zh-CN"/>
        </w:rPr>
        <w:t>诉讼</w:t>
      </w:r>
      <w:r>
        <w:rPr>
          <w:rFonts w:hint="eastAsia" w:ascii="宋体" w:hAnsi="宋体" w:eastAsia="宋体"/>
          <w:szCs w:val="21"/>
        </w:rPr>
        <w:t>。</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w:t>
      </w:r>
      <w:r>
        <w:rPr>
          <w:rFonts w:hint="eastAsia" w:ascii="宋体" w:hAnsi="宋体" w:eastAsia="宋体"/>
          <w:szCs w:val="21"/>
          <w:lang w:val="en-US" w:eastAsia="zh-CN"/>
        </w:rPr>
        <w:t>合同</w:t>
      </w:r>
      <w:r>
        <w:rPr>
          <w:rFonts w:hint="eastAsia" w:ascii="宋体" w:hAnsi="宋体" w:eastAsia="宋体"/>
          <w:szCs w:val="21"/>
        </w:rPr>
        <w:t>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w:t>
      </w:r>
      <w:r>
        <w:rPr>
          <w:rFonts w:hint="eastAsia" w:ascii="宋体" w:hAnsi="宋体" w:eastAsia="宋体"/>
          <w:szCs w:val="21"/>
          <w:lang w:val="en-US" w:eastAsia="zh-CN"/>
        </w:rPr>
        <w:t>商洽</w:t>
      </w:r>
      <w:r>
        <w:rPr>
          <w:rFonts w:hint="eastAsia" w:ascii="宋体" w:hAnsi="宋体" w:eastAsia="宋体"/>
          <w:szCs w:val="21"/>
        </w:rPr>
        <w:t>，双方达成融资意向后，中标（成交）供应商与采购人签订政府采购合同，合同中供应商的银行账户要与合同融资的</w:t>
      </w:r>
      <w:r>
        <w:rPr>
          <w:rFonts w:hint="eastAsia" w:ascii="宋体" w:hAnsi="宋体" w:eastAsia="宋体"/>
          <w:szCs w:val="21"/>
          <w:lang w:val="en-US" w:eastAsia="zh-CN"/>
        </w:rPr>
        <w:t>汇缴</w:t>
      </w:r>
      <w:r>
        <w:rPr>
          <w:rFonts w:hint="eastAsia" w:ascii="宋体" w:hAnsi="宋体" w:eastAsia="宋体"/>
          <w:szCs w:val="21"/>
        </w:rPr>
        <w:t>账户一致。中标（成交）供应商和贷款金融机构应及时将政府采购合同作为融资质押的信息告知采购人。采购人要从严加强合同付款账户管理，未经贷款银行同意，不随意更改合同</w:t>
      </w:r>
      <w:r>
        <w:rPr>
          <w:rFonts w:hint="eastAsia" w:ascii="宋体" w:hAnsi="宋体" w:eastAsia="宋体"/>
          <w:szCs w:val="21"/>
          <w:lang w:val="en-US" w:eastAsia="zh-CN"/>
        </w:rPr>
        <w:t>付款</w:t>
      </w:r>
      <w:r>
        <w:rPr>
          <w:rFonts w:hint="eastAsia" w:ascii="宋体" w:hAnsi="宋体" w:eastAsia="宋体"/>
          <w:szCs w:val="21"/>
        </w:rPr>
        <w:t>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w:t>
      </w:r>
      <w:r>
        <w:rPr>
          <w:rFonts w:hint="eastAsia" w:ascii="宋体" w:hAnsi="宋体" w:eastAsia="宋体"/>
          <w:szCs w:val="21"/>
          <w:lang w:val="en-US" w:eastAsia="zh-CN"/>
        </w:rPr>
        <w:t>合同</w:t>
      </w:r>
      <w:r>
        <w:rPr>
          <w:rFonts w:hint="eastAsia" w:ascii="宋体" w:hAnsi="宋体" w:eastAsia="宋体"/>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w:t>
      </w:r>
      <w:r>
        <w:rPr>
          <w:rFonts w:hint="eastAsia" w:ascii="宋体" w:hAnsi="宋体" w:eastAsia="宋体"/>
          <w:szCs w:val="21"/>
          <w:lang w:val="en-US" w:eastAsia="zh-CN"/>
        </w:rPr>
        <w:t>合同</w:t>
      </w:r>
      <w:r>
        <w:rPr>
          <w:rFonts w:hint="eastAsia" w:ascii="宋体" w:hAnsi="宋体" w:eastAsia="宋体"/>
          <w:szCs w:val="21"/>
        </w:rPr>
        <w:t>资金准确支付到贷款银行确认的回款账户。采购人不得</w:t>
      </w:r>
      <w:r>
        <w:rPr>
          <w:rFonts w:hint="eastAsia" w:ascii="宋体" w:hAnsi="宋体" w:eastAsia="宋体"/>
          <w:szCs w:val="21"/>
          <w:lang w:val="en-US" w:eastAsia="zh-CN"/>
        </w:rPr>
        <w:t>未经</w:t>
      </w:r>
      <w:r>
        <w:rPr>
          <w:rFonts w:hint="eastAsia" w:ascii="宋体" w:hAnsi="宋体" w:eastAsia="宋体"/>
          <w:szCs w:val="21"/>
        </w:rPr>
        <w:t>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w:t>
      </w:r>
      <w:r>
        <w:rPr>
          <w:rFonts w:hint="eastAsia" w:ascii="宋体" w:hAnsi="宋体" w:eastAsia="宋体"/>
          <w:szCs w:val="21"/>
          <w:lang w:val="en-US" w:eastAsia="zh-CN"/>
        </w:rPr>
        <w:t>充</w:t>
      </w:r>
      <w:r>
        <w:rPr>
          <w:rFonts w:hint="eastAsia" w:ascii="宋体" w:hAnsi="宋体" w:eastAsia="宋体"/>
          <w:szCs w:val="21"/>
        </w:rPr>
        <w:t>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5"/>
        <w:spacing w:line="360" w:lineRule="auto"/>
        <w:contextualSpacing/>
        <w:jc w:val="center"/>
        <w:rPr>
          <w:rFonts w:cs="宋体" w:asciiTheme="majorEastAsia" w:hAnsiTheme="majorEastAsia" w:eastAsiaTheme="majorEastAsia"/>
          <w:b/>
          <w:kern w:val="0"/>
          <w:sz w:val="36"/>
          <w:szCs w:val="36"/>
        </w:rPr>
      </w:pPr>
    </w:p>
    <w:p w14:paraId="41147F8D">
      <w:pPr>
        <w:pStyle w:val="15"/>
        <w:spacing w:line="360" w:lineRule="auto"/>
        <w:contextualSpacing/>
        <w:jc w:val="center"/>
        <w:rPr>
          <w:rFonts w:cs="宋体" w:asciiTheme="majorEastAsia" w:hAnsiTheme="majorEastAsia" w:eastAsiaTheme="majorEastAsia"/>
          <w:b/>
          <w:kern w:val="0"/>
          <w:sz w:val="36"/>
          <w:szCs w:val="36"/>
        </w:rPr>
      </w:pPr>
    </w:p>
    <w:p w14:paraId="42EDA41E">
      <w:pPr>
        <w:pStyle w:val="15"/>
        <w:spacing w:line="360" w:lineRule="auto"/>
        <w:contextualSpacing/>
        <w:jc w:val="center"/>
        <w:rPr>
          <w:rFonts w:cs="宋体" w:asciiTheme="majorEastAsia" w:hAnsiTheme="majorEastAsia" w:eastAsiaTheme="majorEastAsia"/>
          <w:b/>
          <w:kern w:val="0"/>
          <w:sz w:val="36"/>
          <w:szCs w:val="36"/>
        </w:rPr>
      </w:pPr>
    </w:p>
    <w:p w14:paraId="34602ECD">
      <w:pPr>
        <w:pStyle w:val="15"/>
        <w:spacing w:line="360" w:lineRule="auto"/>
        <w:contextualSpacing/>
        <w:jc w:val="center"/>
        <w:rPr>
          <w:rFonts w:cs="宋体" w:asciiTheme="majorEastAsia" w:hAnsiTheme="majorEastAsia" w:eastAsiaTheme="majorEastAsia"/>
          <w:b/>
          <w:kern w:val="0"/>
          <w:sz w:val="36"/>
          <w:szCs w:val="36"/>
        </w:rPr>
      </w:pPr>
    </w:p>
    <w:p w14:paraId="21DFEA62">
      <w:pPr>
        <w:pStyle w:val="15"/>
        <w:spacing w:line="360" w:lineRule="auto"/>
        <w:contextualSpacing/>
        <w:jc w:val="center"/>
        <w:rPr>
          <w:rFonts w:cs="宋体" w:asciiTheme="majorEastAsia" w:hAnsiTheme="majorEastAsia" w:eastAsiaTheme="majorEastAsia"/>
          <w:b/>
          <w:kern w:val="0"/>
          <w:sz w:val="36"/>
          <w:szCs w:val="36"/>
        </w:rPr>
      </w:pPr>
    </w:p>
    <w:p w14:paraId="192A30AF">
      <w:pPr>
        <w:pStyle w:val="15"/>
        <w:spacing w:line="360" w:lineRule="auto"/>
        <w:contextualSpacing/>
        <w:jc w:val="center"/>
        <w:rPr>
          <w:rFonts w:cs="宋体" w:asciiTheme="majorEastAsia" w:hAnsiTheme="majorEastAsia" w:eastAsiaTheme="majorEastAsia"/>
          <w:b/>
          <w:kern w:val="0"/>
          <w:sz w:val="36"/>
          <w:szCs w:val="36"/>
        </w:rPr>
      </w:pPr>
    </w:p>
    <w:p w14:paraId="19A41FDA">
      <w:pPr>
        <w:pStyle w:val="15"/>
        <w:spacing w:line="360" w:lineRule="auto"/>
        <w:contextualSpacing/>
        <w:jc w:val="center"/>
        <w:rPr>
          <w:rFonts w:cs="宋体" w:asciiTheme="majorEastAsia" w:hAnsiTheme="majorEastAsia" w:eastAsiaTheme="majorEastAsia"/>
          <w:b/>
          <w:kern w:val="0"/>
          <w:sz w:val="36"/>
          <w:szCs w:val="36"/>
        </w:rPr>
      </w:pPr>
    </w:p>
    <w:p w14:paraId="07C6DA82">
      <w:pPr>
        <w:pStyle w:val="15"/>
        <w:spacing w:line="360" w:lineRule="auto"/>
        <w:contextualSpacing/>
        <w:jc w:val="center"/>
        <w:rPr>
          <w:rFonts w:cs="宋体" w:asciiTheme="majorEastAsia" w:hAnsiTheme="majorEastAsia" w:eastAsiaTheme="majorEastAsia"/>
          <w:b/>
          <w:kern w:val="0"/>
          <w:sz w:val="36"/>
          <w:szCs w:val="36"/>
        </w:rPr>
      </w:pPr>
    </w:p>
    <w:p w14:paraId="49844736">
      <w:pPr>
        <w:pStyle w:val="15"/>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5"/>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5"/>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5"/>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2"/>
        <w:rPr>
          <w:lang w:val="zh-CN"/>
        </w:rPr>
      </w:pPr>
    </w:p>
    <w:p w14:paraId="6418E7B1">
      <w:pPr>
        <w:pStyle w:val="32"/>
        <w:rPr>
          <w:lang w:val="zh-CN"/>
        </w:rPr>
      </w:pPr>
    </w:p>
    <w:p w14:paraId="6834617F">
      <w:pPr>
        <w:pStyle w:val="32"/>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5"/>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w:t>
      </w:r>
      <w:r>
        <w:rPr>
          <w:rFonts w:hint="eastAsia" w:cs="Courier New" w:asciiTheme="minorEastAsia" w:hAnsiTheme="minorEastAsia"/>
          <w:szCs w:val="21"/>
          <w:lang w:val="en-US" w:eastAsia="zh-CN"/>
        </w:rPr>
        <w:t>声</w:t>
      </w:r>
      <w:r>
        <w:rPr>
          <w:rFonts w:hint="eastAsia" w:cs="Courier New" w:asciiTheme="minorEastAsia" w:hAnsiTheme="minorEastAsia"/>
          <w:szCs w:val="21"/>
        </w:rPr>
        <w:t>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val="en-US" w:eastAsia="zh-CN"/>
        </w:rPr>
        <w:t>中华人民共和国</w:t>
      </w:r>
      <w:r>
        <w:rPr>
          <w:rFonts w:hint="eastAsia" w:cs="Arial" w:asciiTheme="minorEastAsia" w:hAnsiTheme="minorEastAsia" w:eastAsiaTheme="minorEastAsia"/>
          <w:sz w:val="21"/>
          <w:szCs w:val="21"/>
        </w:rPr>
        <w:t>政府采购法》第二十二条规定的条件；承诺如下：</w:t>
      </w:r>
    </w:p>
    <w:p w14:paraId="31FEBED6">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5"/>
        <w:adjustRightInd w:val="0"/>
        <w:snapToGrid w:val="0"/>
        <w:spacing w:line="360" w:lineRule="auto"/>
        <w:rPr>
          <w:rFonts w:asciiTheme="minorEastAsia" w:hAnsiTheme="minorEastAsia" w:eastAsiaTheme="minorEastAsia"/>
          <w:sz w:val="21"/>
          <w:szCs w:val="21"/>
        </w:rPr>
      </w:pPr>
    </w:p>
    <w:p w14:paraId="7F85629C">
      <w:pPr>
        <w:pStyle w:val="15"/>
        <w:adjustRightInd w:val="0"/>
        <w:snapToGrid w:val="0"/>
        <w:spacing w:line="360" w:lineRule="auto"/>
        <w:rPr>
          <w:rFonts w:asciiTheme="minorEastAsia" w:hAnsiTheme="minorEastAsia" w:eastAsiaTheme="minorEastAsia"/>
          <w:sz w:val="21"/>
          <w:szCs w:val="21"/>
        </w:rPr>
      </w:pPr>
    </w:p>
    <w:p w14:paraId="203D096D">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w:t>
      </w:r>
      <w:r>
        <w:rPr>
          <w:rFonts w:hint="eastAsia" w:cs="Arial" w:asciiTheme="minorEastAsia" w:hAnsiTheme="minorEastAsia"/>
          <w:szCs w:val="21"/>
          <w:lang w:val="en-US" w:eastAsia="zh-CN"/>
        </w:rPr>
        <w:t>公</w:t>
      </w:r>
      <w:r>
        <w:rPr>
          <w:rFonts w:hint="eastAsia" w:asciiTheme="minorEastAsia" w:hAnsiTheme="minorEastAsia"/>
          <w:szCs w:val="21"/>
        </w:rPr>
        <w:t>章</w:t>
      </w:r>
      <w:r>
        <w:rPr>
          <w:rFonts w:hint="eastAsia" w:cs="Arial" w:asciiTheme="minorEastAsia" w:hAnsiTheme="minorEastAsia"/>
          <w:szCs w:val="21"/>
        </w:rPr>
        <w:t>）</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en-US" w:eastAsia="zh-CN"/>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2"/>
        <w:rPr>
          <w:rFonts w:ascii="宋体" w:cs="宋体"/>
          <w:sz w:val="24"/>
          <w:lang w:val="zh-CN"/>
        </w:rPr>
      </w:pPr>
    </w:p>
    <w:p w14:paraId="00CBE165">
      <w:pPr>
        <w:pStyle w:val="2"/>
        <w:rPr>
          <w:rFonts w:ascii="宋体" w:cs="宋体"/>
          <w:sz w:val="24"/>
          <w:lang w:val="zh-CN"/>
        </w:rPr>
      </w:pPr>
    </w:p>
    <w:p w14:paraId="21A4412C">
      <w:pPr>
        <w:pStyle w:val="2"/>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8"/>
              <w:spacing w:line="360" w:lineRule="auto"/>
              <w:rPr>
                <w:rFonts w:ascii="宋体" w:hAnsi="宋体" w:eastAsia="宋体" w:cs="Times New Roman"/>
                <w:sz w:val="21"/>
                <w:szCs w:val="21"/>
              </w:rPr>
            </w:pPr>
          </w:p>
        </w:tc>
        <w:tc>
          <w:tcPr>
            <w:tcW w:w="3579" w:type="dxa"/>
            <w:vAlign w:val="center"/>
          </w:tcPr>
          <w:p w14:paraId="6BE38495">
            <w:pPr>
              <w:pStyle w:val="8"/>
              <w:spacing w:line="360" w:lineRule="auto"/>
              <w:rPr>
                <w:rFonts w:ascii="宋体" w:hAnsi="宋体" w:eastAsia="宋体" w:cs="Times New Roman"/>
                <w:sz w:val="21"/>
                <w:szCs w:val="21"/>
              </w:rPr>
            </w:pPr>
          </w:p>
        </w:tc>
        <w:tc>
          <w:tcPr>
            <w:tcW w:w="1440" w:type="dxa"/>
            <w:vAlign w:val="center"/>
          </w:tcPr>
          <w:p w14:paraId="587EAB21">
            <w:pPr>
              <w:pStyle w:val="8"/>
              <w:spacing w:line="360" w:lineRule="auto"/>
              <w:rPr>
                <w:rFonts w:ascii="宋体" w:hAnsi="宋体" w:eastAsia="宋体" w:cs="Times New Roman"/>
                <w:sz w:val="21"/>
                <w:szCs w:val="21"/>
              </w:rPr>
            </w:pPr>
          </w:p>
        </w:tc>
        <w:tc>
          <w:tcPr>
            <w:tcW w:w="1706" w:type="dxa"/>
            <w:vAlign w:val="center"/>
          </w:tcPr>
          <w:p w14:paraId="22315D90">
            <w:pPr>
              <w:pStyle w:val="8"/>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8"/>
              <w:spacing w:line="360" w:lineRule="auto"/>
              <w:rPr>
                <w:rFonts w:ascii="宋体" w:hAnsi="宋体" w:eastAsia="宋体" w:cs="Times New Roman"/>
                <w:sz w:val="21"/>
                <w:szCs w:val="21"/>
              </w:rPr>
            </w:pPr>
          </w:p>
        </w:tc>
        <w:tc>
          <w:tcPr>
            <w:tcW w:w="3579" w:type="dxa"/>
            <w:vAlign w:val="center"/>
          </w:tcPr>
          <w:p w14:paraId="19532459">
            <w:pPr>
              <w:pStyle w:val="8"/>
              <w:spacing w:line="360" w:lineRule="auto"/>
              <w:rPr>
                <w:rFonts w:ascii="宋体" w:hAnsi="宋体" w:eastAsia="宋体" w:cs="Times New Roman"/>
                <w:sz w:val="21"/>
                <w:szCs w:val="21"/>
              </w:rPr>
            </w:pPr>
          </w:p>
        </w:tc>
        <w:tc>
          <w:tcPr>
            <w:tcW w:w="1440" w:type="dxa"/>
            <w:vAlign w:val="center"/>
          </w:tcPr>
          <w:p w14:paraId="74A3CD0B">
            <w:pPr>
              <w:pStyle w:val="8"/>
              <w:spacing w:line="360" w:lineRule="auto"/>
              <w:rPr>
                <w:rFonts w:ascii="宋体" w:hAnsi="宋体" w:eastAsia="宋体" w:cs="Times New Roman"/>
                <w:sz w:val="21"/>
                <w:szCs w:val="21"/>
              </w:rPr>
            </w:pPr>
          </w:p>
        </w:tc>
        <w:tc>
          <w:tcPr>
            <w:tcW w:w="1706" w:type="dxa"/>
            <w:vAlign w:val="center"/>
          </w:tcPr>
          <w:p w14:paraId="07BBCB1A">
            <w:pPr>
              <w:pStyle w:val="8"/>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8"/>
              <w:spacing w:line="360" w:lineRule="auto"/>
              <w:rPr>
                <w:rFonts w:ascii="宋体" w:hAnsi="宋体" w:eastAsia="宋体" w:cs="Times New Roman"/>
                <w:sz w:val="21"/>
                <w:szCs w:val="21"/>
              </w:rPr>
            </w:pPr>
          </w:p>
        </w:tc>
        <w:tc>
          <w:tcPr>
            <w:tcW w:w="3579" w:type="dxa"/>
            <w:vAlign w:val="center"/>
          </w:tcPr>
          <w:p w14:paraId="609A503B">
            <w:pPr>
              <w:pStyle w:val="8"/>
              <w:spacing w:line="360" w:lineRule="auto"/>
              <w:rPr>
                <w:rFonts w:ascii="宋体" w:hAnsi="宋体" w:eastAsia="宋体" w:cs="Times New Roman"/>
                <w:sz w:val="21"/>
                <w:szCs w:val="21"/>
              </w:rPr>
            </w:pPr>
          </w:p>
        </w:tc>
        <w:tc>
          <w:tcPr>
            <w:tcW w:w="1440" w:type="dxa"/>
            <w:vAlign w:val="center"/>
          </w:tcPr>
          <w:p w14:paraId="1A21A8E6">
            <w:pPr>
              <w:pStyle w:val="8"/>
              <w:spacing w:line="360" w:lineRule="auto"/>
              <w:rPr>
                <w:rFonts w:ascii="宋体" w:hAnsi="宋体" w:eastAsia="宋体" w:cs="Times New Roman"/>
                <w:sz w:val="21"/>
                <w:szCs w:val="21"/>
              </w:rPr>
            </w:pPr>
          </w:p>
        </w:tc>
        <w:tc>
          <w:tcPr>
            <w:tcW w:w="1706" w:type="dxa"/>
            <w:vAlign w:val="center"/>
          </w:tcPr>
          <w:p w14:paraId="1AF7E261">
            <w:pPr>
              <w:pStyle w:val="8"/>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8"/>
              <w:spacing w:line="360" w:lineRule="auto"/>
              <w:rPr>
                <w:rFonts w:ascii="宋体" w:hAnsi="宋体" w:eastAsia="宋体" w:cs="Times New Roman"/>
                <w:sz w:val="21"/>
                <w:szCs w:val="21"/>
              </w:rPr>
            </w:pPr>
          </w:p>
        </w:tc>
        <w:tc>
          <w:tcPr>
            <w:tcW w:w="814" w:type="pct"/>
            <w:vAlign w:val="center"/>
          </w:tcPr>
          <w:p w14:paraId="51DC7484">
            <w:pPr>
              <w:pStyle w:val="8"/>
              <w:spacing w:line="360" w:lineRule="auto"/>
              <w:rPr>
                <w:rFonts w:ascii="宋体" w:hAnsi="宋体" w:eastAsia="宋体" w:cs="Times New Roman"/>
                <w:sz w:val="21"/>
                <w:szCs w:val="21"/>
              </w:rPr>
            </w:pPr>
          </w:p>
        </w:tc>
        <w:tc>
          <w:tcPr>
            <w:tcW w:w="665" w:type="pct"/>
          </w:tcPr>
          <w:p w14:paraId="62A1160F">
            <w:pPr>
              <w:pStyle w:val="8"/>
              <w:spacing w:line="360" w:lineRule="auto"/>
              <w:rPr>
                <w:rFonts w:ascii="宋体" w:hAnsi="宋体" w:eastAsia="宋体" w:cs="Times New Roman"/>
                <w:sz w:val="21"/>
                <w:szCs w:val="21"/>
              </w:rPr>
            </w:pPr>
          </w:p>
        </w:tc>
        <w:tc>
          <w:tcPr>
            <w:tcW w:w="884" w:type="pct"/>
          </w:tcPr>
          <w:p w14:paraId="621A2FA7">
            <w:pPr>
              <w:pStyle w:val="8"/>
              <w:spacing w:line="360" w:lineRule="auto"/>
              <w:rPr>
                <w:rFonts w:ascii="宋体" w:hAnsi="宋体" w:eastAsia="宋体" w:cs="Times New Roman"/>
                <w:sz w:val="21"/>
                <w:szCs w:val="21"/>
              </w:rPr>
            </w:pPr>
          </w:p>
        </w:tc>
        <w:tc>
          <w:tcPr>
            <w:tcW w:w="858" w:type="pct"/>
          </w:tcPr>
          <w:p w14:paraId="30F1839F">
            <w:pPr>
              <w:pStyle w:val="8"/>
              <w:spacing w:line="360" w:lineRule="auto"/>
              <w:rPr>
                <w:rFonts w:ascii="宋体" w:hAnsi="宋体" w:eastAsia="宋体" w:cs="Times New Roman"/>
                <w:sz w:val="21"/>
                <w:szCs w:val="21"/>
              </w:rPr>
            </w:pPr>
          </w:p>
        </w:tc>
        <w:tc>
          <w:tcPr>
            <w:tcW w:w="760" w:type="pct"/>
          </w:tcPr>
          <w:p w14:paraId="1F59D518">
            <w:pPr>
              <w:pStyle w:val="8"/>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8"/>
              <w:spacing w:line="360" w:lineRule="auto"/>
              <w:rPr>
                <w:rFonts w:ascii="宋体" w:hAnsi="宋体" w:eastAsia="宋体" w:cs="Times New Roman"/>
                <w:sz w:val="21"/>
                <w:szCs w:val="21"/>
              </w:rPr>
            </w:pPr>
          </w:p>
        </w:tc>
        <w:tc>
          <w:tcPr>
            <w:tcW w:w="814" w:type="pct"/>
            <w:vAlign w:val="center"/>
          </w:tcPr>
          <w:p w14:paraId="6DCDD4C5">
            <w:pPr>
              <w:pStyle w:val="8"/>
              <w:spacing w:line="360" w:lineRule="auto"/>
              <w:rPr>
                <w:rFonts w:ascii="宋体" w:hAnsi="宋体" w:eastAsia="宋体" w:cs="Times New Roman"/>
                <w:sz w:val="21"/>
                <w:szCs w:val="21"/>
              </w:rPr>
            </w:pPr>
          </w:p>
        </w:tc>
        <w:tc>
          <w:tcPr>
            <w:tcW w:w="665" w:type="pct"/>
          </w:tcPr>
          <w:p w14:paraId="7DB7A326">
            <w:pPr>
              <w:pStyle w:val="8"/>
              <w:spacing w:line="360" w:lineRule="auto"/>
              <w:rPr>
                <w:rFonts w:ascii="宋体" w:hAnsi="宋体" w:eastAsia="宋体" w:cs="Times New Roman"/>
                <w:sz w:val="21"/>
                <w:szCs w:val="21"/>
              </w:rPr>
            </w:pPr>
          </w:p>
        </w:tc>
        <w:tc>
          <w:tcPr>
            <w:tcW w:w="884" w:type="pct"/>
          </w:tcPr>
          <w:p w14:paraId="2F998864">
            <w:pPr>
              <w:pStyle w:val="8"/>
              <w:spacing w:line="360" w:lineRule="auto"/>
              <w:rPr>
                <w:rFonts w:ascii="宋体" w:hAnsi="宋体" w:eastAsia="宋体" w:cs="Times New Roman"/>
                <w:sz w:val="21"/>
                <w:szCs w:val="21"/>
              </w:rPr>
            </w:pPr>
          </w:p>
        </w:tc>
        <w:tc>
          <w:tcPr>
            <w:tcW w:w="858" w:type="pct"/>
          </w:tcPr>
          <w:p w14:paraId="0E071A88">
            <w:pPr>
              <w:pStyle w:val="8"/>
              <w:spacing w:line="360" w:lineRule="auto"/>
              <w:rPr>
                <w:rFonts w:ascii="宋体" w:hAnsi="宋体" w:eastAsia="宋体" w:cs="Times New Roman"/>
                <w:sz w:val="21"/>
                <w:szCs w:val="21"/>
              </w:rPr>
            </w:pPr>
          </w:p>
        </w:tc>
        <w:tc>
          <w:tcPr>
            <w:tcW w:w="760" w:type="pct"/>
          </w:tcPr>
          <w:p w14:paraId="779FC184">
            <w:pPr>
              <w:pStyle w:val="8"/>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8"/>
              <w:spacing w:line="360" w:lineRule="auto"/>
              <w:rPr>
                <w:rFonts w:ascii="宋体" w:hAnsi="宋体" w:eastAsia="宋体" w:cs="Times New Roman"/>
                <w:sz w:val="21"/>
                <w:szCs w:val="21"/>
              </w:rPr>
            </w:pPr>
          </w:p>
        </w:tc>
        <w:tc>
          <w:tcPr>
            <w:tcW w:w="814" w:type="pct"/>
            <w:vAlign w:val="center"/>
          </w:tcPr>
          <w:p w14:paraId="3D5E031F">
            <w:pPr>
              <w:pStyle w:val="8"/>
              <w:spacing w:line="360" w:lineRule="auto"/>
              <w:rPr>
                <w:rFonts w:ascii="宋体" w:hAnsi="宋体" w:eastAsia="宋体" w:cs="Times New Roman"/>
                <w:sz w:val="21"/>
                <w:szCs w:val="21"/>
              </w:rPr>
            </w:pPr>
          </w:p>
        </w:tc>
        <w:tc>
          <w:tcPr>
            <w:tcW w:w="665" w:type="pct"/>
          </w:tcPr>
          <w:p w14:paraId="1571D391">
            <w:pPr>
              <w:pStyle w:val="8"/>
              <w:spacing w:line="360" w:lineRule="auto"/>
              <w:rPr>
                <w:rFonts w:ascii="宋体" w:hAnsi="宋体" w:eastAsia="宋体" w:cs="Times New Roman"/>
                <w:sz w:val="21"/>
                <w:szCs w:val="21"/>
              </w:rPr>
            </w:pPr>
          </w:p>
        </w:tc>
        <w:tc>
          <w:tcPr>
            <w:tcW w:w="884" w:type="pct"/>
          </w:tcPr>
          <w:p w14:paraId="13C3F957">
            <w:pPr>
              <w:pStyle w:val="8"/>
              <w:spacing w:line="360" w:lineRule="auto"/>
              <w:rPr>
                <w:rFonts w:ascii="宋体" w:hAnsi="宋体" w:eastAsia="宋体" w:cs="Times New Roman"/>
                <w:sz w:val="21"/>
                <w:szCs w:val="21"/>
              </w:rPr>
            </w:pPr>
          </w:p>
        </w:tc>
        <w:tc>
          <w:tcPr>
            <w:tcW w:w="858" w:type="pct"/>
          </w:tcPr>
          <w:p w14:paraId="6D5EC009">
            <w:pPr>
              <w:pStyle w:val="8"/>
              <w:spacing w:line="360" w:lineRule="auto"/>
              <w:rPr>
                <w:rFonts w:ascii="宋体" w:hAnsi="宋体" w:eastAsia="宋体" w:cs="Times New Roman"/>
                <w:sz w:val="21"/>
                <w:szCs w:val="21"/>
              </w:rPr>
            </w:pPr>
          </w:p>
        </w:tc>
        <w:tc>
          <w:tcPr>
            <w:tcW w:w="760" w:type="pct"/>
          </w:tcPr>
          <w:p w14:paraId="27F805C0">
            <w:pPr>
              <w:pStyle w:val="8"/>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8"/>
              <w:spacing w:line="360" w:lineRule="auto"/>
              <w:rPr>
                <w:rFonts w:ascii="宋体" w:hAnsi="宋体" w:eastAsia="宋体" w:cs="Times New Roman"/>
                <w:sz w:val="21"/>
                <w:szCs w:val="21"/>
              </w:rPr>
            </w:pPr>
          </w:p>
        </w:tc>
        <w:tc>
          <w:tcPr>
            <w:tcW w:w="814" w:type="pct"/>
            <w:vAlign w:val="center"/>
          </w:tcPr>
          <w:p w14:paraId="02C32D16">
            <w:pPr>
              <w:pStyle w:val="8"/>
              <w:spacing w:line="360" w:lineRule="auto"/>
              <w:rPr>
                <w:rFonts w:ascii="宋体" w:hAnsi="宋体" w:eastAsia="宋体" w:cs="Times New Roman"/>
                <w:sz w:val="21"/>
                <w:szCs w:val="21"/>
              </w:rPr>
            </w:pPr>
          </w:p>
        </w:tc>
        <w:tc>
          <w:tcPr>
            <w:tcW w:w="665" w:type="pct"/>
          </w:tcPr>
          <w:p w14:paraId="6EEEC2EE">
            <w:pPr>
              <w:pStyle w:val="8"/>
              <w:spacing w:line="360" w:lineRule="auto"/>
              <w:rPr>
                <w:rFonts w:ascii="宋体" w:hAnsi="宋体" w:eastAsia="宋体" w:cs="Times New Roman"/>
                <w:sz w:val="21"/>
                <w:szCs w:val="21"/>
              </w:rPr>
            </w:pPr>
          </w:p>
        </w:tc>
        <w:tc>
          <w:tcPr>
            <w:tcW w:w="884" w:type="pct"/>
          </w:tcPr>
          <w:p w14:paraId="458AEE36">
            <w:pPr>
              <w:pStyle w:val="8"/>
              <w:spacing w:line="360" w:lineRule="auto"/>
              <w:rPr>
                <w:rFonts w:ascii="宋体" w:hAnsi="宋体" w:eastAsia="宋体" w:cs="Times New Roman"/>
                <w:sz w:val="21"/>
                <w:szCs w:val="21"/>
              </w:rPr>
            </w:pPr>
          </w:p>
        </w:tc>
        <w:tc>
          <w:tcPr>
            <w:tcW w:w="858" w:type="pct"/>
          </w:tcPr>
          <w:p w14:paraId="5F919222">
            <w:pPr>
              <w:pStyle w:val="8"/>
              <w:spacing w:line="360" w:lineRule="auto"/>
              <w:rPr>
                <w:rFonts w:ascii="宋体" w:hAnsi="宋体" w:eastAsia="宋体" w:cs="Times New Roman"/>
                <w:sz w:val="21"/>
                <w:szCs w:val="21"/>
              </w:rPr>
            </w:pPr>
          </w:p>
        </w:tc>
        <w:tc>
          <w:tcPr>
            <w:tcW w:w="760" w:type="pct"/>
          </w:tcPr>
          <w:p w14:paraId="0691C10A">
            <w:pPr>
              <w:pStyle w:val="8"/>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8"/>
              <w:spacing w:line="360" w:lineRule="auto"/>
              <w:rPr>
                <w:rFonts w:ascii="宋体" w:hAnsi="宋体" w:eastAsia="宋体" w:cs="Times New Roman"/>
                <w:sz w:val="21"/>
                <w:szCs w:val="21"/>
              </w:rPr>
            </w:pPr>
          </w:p>
        </w:tc>
        <w:tc>
          <w:tcPr>
            <w:tcW w:w="814" w:type="pct"/>
            <w:vAlign w:val="center"/>
          </w:tcPr>
          <w:p w14:paraId="723FDDF8">
            <w:pPr>
              <w:pStyle w:val="8"/>
              <w:spacing w:line="360" w:lineRule="auto"/>
              <w:rPr>
                <w:rFonts w:ascii="宋体" w:hAnsi="宋体" w:eastAsia="宋体" w:cs="Times New Roman"/>
                <w:sz w:val="21"/>
                <w:szCs w:val="21"/>
              </w:rPr>
            </w:pPr>
          </w:p>
        </w:tc>
        <w:tc>
          <w:tcPr>
            <w:tcW w:w="665" w:type="pct"/>
          </w:tcPr>
          <w:p w14:paraId="422145C6">
            <w:pPr>
              <w:pStyle w:val="8"/>
              <w:spacing w:line="360" w:lineRule="auto"/>
              <w:rPr>
                <w:rFonts w:ascii="宋体" w:hAnsi="宋体" w:eastAsia="宋体" w:cs="Times New Roman"/>
                <w:sz w:val="21"/>
                <w:szCs w:val="21"/>
              </w:rPr>
            </w:pPr>
          </w:p>
        </w:tc>
        <w:tc>
          <w:tcPr>
            <w:tcW w:w="884" w:type="pct"/>
          </w:tcPr>
          <w:p w14:paraId="256302B1">
            <w:pPr>
              <w:pStyle w:val="8"/>
              <w:spacing w:line="360" w:lineRule="auto"/>
              <w:rPr>
                <w:rFonts w:ascii="宋体" w:hAnsi="宋体" w:eastAsia="宋体" w:cs="Times New Roman"/>
                <w:sz w:val="21"/>
                <w:szCs w:val="21"/>
              </w:rPr>
            </w:pPr>
          </w:p>
        </w:tc>
        <w:tc>
          <w:tcPr>
            <w:tcW w:w="858" w:type="pct"/>
          </w:tcPr>
          <w:p w14:paraId="477793E6">
            <w:pPr>
              <w:pStyle w:val="8"/>
              <w:spacing w:line="360" w:lineRule="auto"/>
              <w:rPr>
                <w:rFonts w:ascii="宋体" w:hAnsi="宋体" w:eastAsia="宋体" w:cs="Times New Roman"/>
                <w:sz w:val="21"/>
                <w:szCs w:val="21"/>
              </w:rPr>
            </w:pPr>
          </w:p>
        </w:tc>
        <w:tc>
          <w:tcPr>
            <w:tcW w:w="760" w:type="pct"/>
          </w:tcPr>
          <w:p w14:paraId="0B8493E5">
            <w:pPr>
              <w:pStyle w:val="8"/>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8"/>
              <w:spacing w:line="360" w:lineRule="auto"/>
              <w:rPr>
                <w:rFonts w:ascii="宋体" w:hAnsi="宋体" w:eastAsia="宋体" w:cs="Times New Roman"/>
                <w:sz w:val="21"/>
                <w:szCs w:val="21"/>
              </w:rPr>
            </w:pPr>
          </w:p>
        </w:tc>
        <w:tc>
          <w:tcPr>
            <w:tcW w:w="814" w:type="pct"/>
            <w:vAlign w:val="center"/>
          </w:tcPr>
          <w:p w14:paraId="74C13E84">
            <w:pPr>
              <w:pStyle w:val="8"/>
              <w:spacing w:line="360" w:lineRule="auto"/>
              <w:rPr>
                <w:rFonts w:ascii="宋体" w:hAnsi="宋体" w:eastAsia="宋体" w:cs="Times New Roman"/>
                <w:sz w:val="21"/>
                <w:szCs w:val="21"/>
              </w:rPr>
            </w:pPr>
          </w:p>
        </w:tc>
        <w:tc>
          <w:tcPr>
            <w:tcW w:w="665" w:type="pct"/>
          </w:tcPr>
          <w:p w14:paraId="0EE31D6C">
            <w:pPr>
              <w:pStyle w:val="8"/>
              <w:spacing w:line="360" w:lineRule="auto"/>
              <w:rPr>
                <w:rFonts w:ascii="宋体" w:hAnsi="宋体" w:eastAsia="宋体" w:cs="Times New Roman"/>
                <w:sz w:val="21"/>
                <w:szCs w:val="21"/>
              </w:rPr>
            </w:pPr>
          </w:p>
        </w:tc>
        <w:tc>
          <w:tcPr>
            <w:tcW w:w="884" w:type="pct"/>
          </w:tcPr>
          <w:p w14:paraId="119F68FA">
            <w:pPr>
              <w:pStyle w:val="8"/>
              <w:spacing w:line="360" w:lineRule="auto"/>
              <w:rPr>
                <w:rFonts w:ascii="宋体" w:hAnsi="宋体" w:eastAsia="宋体" w:cs="Times New Roman"/>
                <w:sz w:val="21"/>
                <w:szCs w:val="21"/>
              </w:rPr>
            </w:pPr>
          </w:p>
        </w:tc>
        <w:tc>
          <w:tcPr>
            <w:tcW w:w="858" w:type="pct"/>
          </w:tcPr>
          <w:p w14:paraId="679D98E0">
            <w:pPr>
              <w:pStyle w:val="8"/>
              <w:spacing w:line="360" w:lineRule="auto"/>
              <w:rPr>
                <w:rFonts w:ascii="宋体" w:hAnsi="宋体" w:eastAsia="宋体" w:cs="Times New Roman"/>
                <w:sz w:val="21"/>
                <w:szCs w:val="21"/>
              </w:rPr>
            </w:pPr>
          </w:p>
        </w:tc>
        <w:tc>
          <w:tcPr>
            <w:tcW w:w="760" w:type="pct"/>
          </w:tcPr>
          <w:p w14:paraId="3B16CC48">
            <w:pPr>
              <w:pStyle w:val="8"/>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8"/>
              <w:spacing w:line="360" w:lineRule="auto"/>
              <w:rPr>
                <w:rFonts w:ascii="宋体" w:hAnsi="宋体" w:eastAsia="宋体" w:cs="Times New Roman"/>
                <w:sz w:val="21"/>
                <w:szCs w:val="21"/>
              </w:rPr>
            </w:pPr>
          </w:p>
        </w:tc>
        <w:tc>
          <w:tcPr>
            <w:tcW w:w="814" w:type="pct"/>
            <w:vAlign w:val="center"/>
          </w:tcPr>
          <w:p w14:paraId="3F1D3D64">
            <w:pPr>
              <w:pStyle w:val="8"/>
              <w:spacing w:line="360" w:lineRule="auto"/>
              <w:rPr>
                <w:rFonts w:ascii="宋体" w:hAnsi="宋体" w:eastAsia="宋体" w:cs="Times New Roman"/>
                <w:sz w:val="21"/>
                <w:szCs w:val="21"/>
              </w:rPr>
            </w:pPr>
          </w:p>
        </w:tc>
        <w:tc>
          <w:tcPr>
            <w:tcW w:w="665" w:type="pct"/>
          </w:tcPr>
          <w:p w14:paraId="4A3550F0">
            <w:pPr>
              <w:pStyle w:val="8"/>
              <w:spacing w:line="360" w:lineRule="auto"/>
              <w:rPr>
                <w:rFonts w:ascii="宋体" w:hAnsi="宋体" w:eastAsia="宋体" w:cs="Times New Roman"/>
                <w:sz w:val="21"/>
                <w:szCs w:val="21"/>
              </w:rPr>
            </w:pPr>
          </w:p>
        </w:tc>
        <w:tc>
          <w:tcPr>
            <w:tcW w:w="884" w:type="pct"/>
          </w:tcPr>
          <w:p w14:paraId="1E6A429C">
            <w:pPr>
              <w:pStyle w:val="8"/>
              <w:spacing w:line="360" w:lineRule="auto"/>
              <w:rPr>
                <w:rFonts w:ascii="宋体" w:hAnsi="宋体" w:eastAsia="宋体" w:cs="Times New Roman"/>
                <w:sz w:val="21"/>
                <w:szCs w:val="21"/>
              </w:rPr>
            </w:pPr>
          </w:p>
        </w:tc>
        <w:tc>
          <w:tcPr>
            <w:tcW w:w="858" w:type="pct"/>
          </w:tcPr>
          <w:p w14:paraId="605B6D65">
            <w:pPr>
              <w:pStyle w:val="8"/>
              <w:spacing w:line="360" w:lineRule="auto"/>
              <w:rPr>
                <w:rFonts w:ascii="宋体" w:hAnsi="宋体" w:eastAsia="宋体" w:cs="Times New Roman"/>
                <w:sz w:val="21"/>
                <w:szCs w:val="21"/>
              </w:rPr>
            </w:pPr>
          </w:p>
        </w:tc>
        <w:tc>
          <w:tcPr>
            <w:tcW w:w="760" w:type="pct"/>
          </w:tcPr>
          <w:p w14:paraId="6F1F61DC">
            <w:pPr>
              <w:pStyle w:val="8"/>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8"/>
              <w:spacing w:line="360" w:lineRule="auto"/>
              <w:rPr>
                <w:rFonts w:ascii="宋体" w:hAnsi="宋体" w:eastAsia="宋体" w:cs="Times New Roman"/>
                <w:sz w:val="21"/>
                <w:szCs w:val="21"/>
              </w:rPr>
            </w:pPr>
          </w:p>
        </w:tc>
        <w:tc>
          <w:tcPr>
            <w:tcW w:w="814" w:type="pct"/>
            <w:vAlign w:val="center"/>
          </w:tcPr>
          <w:p w14:paraId="016A9A5B">
            <w:pPr>
              <w:pStyle w:val="8"/>
              <w:spacing w:line="360" w:lineRule="auto"/>
              <w:rPr>
                <w:rFonts w:ascii="宋体" w:hAnsi="宋体" w:eastAsia="宋体" w:cs="Times New Roman"/>
                <w:sz w:val="21"/>
                <w:szCs w:val="21"/>
              </w:rPr>
            </w:pPr>
          </w:p>
        </w:tc>
        <w:tc>
          <w:tcPr>
            <w:tcW w:w="665" w:type="pct"/>
          </w:tcPr>
          <w:p w14:paraId="05004B4F">
            <w:pPr>
              <w:pStyle w:val="8"/>
              <w:spacing w:line="360" w:lineRule="auto"/>
              <w:rPr>
                <w:rFonts w:ascii="宋体" w:hAnsi="宋体" w:eastAsia="宋体" w:cs="Times New Roman"/>
                <w:sz w:val="21"/>
                <w:szCs w:val="21"/>
              </w:rPr>
            </w:pPr>
          </w:p>
        </w:tc>
        <w:tc>
          <w:tcPr>
            <w:tcW w:w="884" w:type="pct"/>
          </w:tcPr>
          <w:p w14:paraId="1B64F57E">
            <w:pPr>
              <w:pStyle w:val="8"/>
              <w:spacing w:line="360" w:lineRule="auto"/>
              <w:rPr>
                <w:rFonts w:ascii="宋体" w:hAnsi="宋体" w:eastAsia="宋体" w:cs="Times New Roman"/>
                <w:sz w:val="21"/>
                <w:szCs w:val="21"/>
              </w:rPr>
            </w:pPr>
          </w:p>
        </w:tc>
        <w:tc>
          <w:tcPr>
            <w:tcW w:w="858" w:type="pct"/>
          </w:tcPr>
          <w:p w14:paraId="1DAF397A">
            <w:pPr>
              <w:pStyle w:val="8"/>
              <w:spacing w:line="360" w:lineRule="auto"/>
              <w:rPr>
                <w:rFonts w:ascii="宋体" w:hAnsi="宋体" w:eastAsia="宋体" w:cs="Times New Roman"/>
                <w:sz w:val="21"/>
                <w:szCs w:val="21"/>
              </w:rPr>
            </w:pPr>
          </w:p>
        </w:tc>
        <w:tc>
          <w:tcPr>
            <w:tcW w:w="760" w:type="pct"/>
          </w:tcPr>
          <w:p w14:paraId="05168403">
            <w:pPr>
              <w:pStyle w:val="8"/>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8"/>
              <w:spacing w:line="360" w:lineRule="auto"/>
              <w:rPr>
                <w:rFonts w:ascii="宋体" w:hAnsi="宋体" w:eastAsia="宋体" w:cs="Times New Roman"/>
                <w:sz w:val="21"/>
                <w:szCs w:val="21"/>
              </w:rPr>
            </w:pPr>
          </w:p>
        </w:tc>
        <w:tc>
          <w:tcPr>
            <w:tcW w:w="814" w:type="pct"/>
            <w:vAlign w:val="center"/>
          </w:tcPr>
          <w:p w14:paraId="0E4A8A62">
            <w:pPr>
              <w:pStyle w:val="8"/>
              <w:spacing w:line="360" w:lineRule="auto"/>
              <w:rPr>
                <w:rFonts w:ascii="宋体" w:hAnsi="宋体" w:eastAsia="宋体" w:cs="Times New Roman"/>
                <w:sz w:val="21"/>
                <w:szCs w:val="21"/>
              </w:rPr>
            </w:pPr>
          </w:p>
        </w:tc>
        <w:tc>
          <w:tcPr>
            <w:tcW w:w="665" w:type="pct"/>
          </w:tcPr>
          <w:p w14:paraId="2221091E">
            <w:pPr>
              <w:pStyle w:val="8"/>
              <w:spacing w:line="360" w:lineRule="auto"/>
              <w:rPr>
                <w:rFonts w:ascii="宋体" w:hAnsi="宋体" w:eastAsia="宋体" w:cs="Times New Roman"/>
                <w:sz w:val="21"/>
                <w:szCs w:val="21"/>
              </w:rPr>
            </w:pPr>
          </w:p>
        </w:tc>
        <w:tc>
          <w:tcPr>
            <w:tcW w:w="884" w:type="pct"/>
          </w:tcPr>
          <w:p w14:paraId="3FDA271B">
            <w:pPr>
              <w:pStyle w:val="8"/>
              <w:spacing w:line="360" w:lineRule="auto"/>
              <w:rPr>
                <w:rFonts w:ascii="宋体" w:hAnsi="宋体" w:eastAsia="宋体" w:cs="Times New Roman"/>
                <w:sz w:val="21"/>
                <w:szCs w:val="21"/>
              </w:rPr>
            </w:pPr>
          </w:p>
        </w:tc>
        <w:tc>
          <w:tcPr>
            <w:tcW w:w="858" w:type="pct"/>
          </w:tcPr>
          <w:p w14:paraId="5EE86661">
            <w:pPr>
              <w:pStyle w:val="8"/>
              <w:spacing w:line="360" w:lineRule="auto"/>
              <w:rPr>
                <w:rFonts w:ascii="宋体" w:hAnsi="宋体" w:eastAsia="宋体" w:cs="Times New Roman"/>
                <w:sz w:val="21"/>
                <w:szCs w:val="21"/>
              </w:rPr>
            </w:pPr>
          </w:p>
        </w:tc>
        <w:tc>
          <w:tcPr>
            <w:tcW w:w="760" w:type="pct"/>
          </w:tcPr>
          <w:p w14:paraId="2A6A54E6">
            <w:pPr>
              <w:pStyle w:val="8"/>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2">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3">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4">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34D46EC"/>
    <w:multiLevelType w:val="singleLevel"/>
    <w:tmpl w:val="234D46EC"/>
    <w:lvl w:ilvl="0" w:tentative="0">
      <w:start w:val="1"/>
      <w:numFmt w:val="chineseCounting"/>
      <w:suff w:val="space"/>
      <w:lvlText w:val="第%1章"/>
      <w:lvlJc w:val="left"/>
      <w:rPr>
        <w:rFonts w:hint="eastAsia"/>
      </w:rPr>
    </w:lvl>
  </w:abstractNum>
  <w:abstractNum w:abstractNumId="1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5">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0">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1">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5">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6">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1">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3">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9F817E8"/>
    <w:multiLevelType w:val="singleLevel"/>
    <w:tmpl w:val="59F817E8"/>
    <w:lvl w:ilvl="0" w:tentative="0">
      <w:start w:val="1"/>
      <w:numFmt w:val="chineseCounting"/>
      <w:pStyle w:val="65"/>
      <w:suff w:val="nothing"/>
      <w:lvlText w:val="%1、"/>
      <w:lvlJc w:val="left"/>
    </w:lvl>
  </w:abstractNum>
  <w:abstractNum w:abstractNumId="45">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8">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5">
    <w:nsid w:val="74146209"/>
    <w:multiLevelType w:val="singleLevel"/>
    <w:tmpl w:val="74146209"/>
    <w:lvl w:ilvl="0" w:tentative="0">
      <w:start w:val="3"/>
      <w:numFmt w:val="chineseCounting"/>
      <w:suff w:val="nothing"/>
      <w:lvlText w:val="%1、"/>
      <w:lvlJc w:val="left"/>
      <w:rPr>
        <w:rFonts w:hint="eastAsia"/>
      </w:rPr>
    </w:lvl>
  </w:abstractNum>
  <w:abstractNum w:abstractNumId="5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59">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4">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44"/>
  </w:num>
  <w:num w:numId="4">
    <w:abstractNumId w:val="18"/>
  </w:num>
  <w:num w:numId="5">
    <w:abstractNumId w:val="55"/>
  </w:num>
  <w:num w:numId="6">
    <w:abstractNumId w:val="15"/>
  </w:num>
  <w:num w:numId="7">
    <w:abstractNumId w:val="16"/>
  </w:num>
  <w:num w:numId="8">
    <w:abstractNumId w:val="50"/>
  </w:num>
  <w:num w:numId="9">
    <w:abstractNumId w:val="63"/>
  </w:num>
  <w:num w:numId="10">
    <w:abstractNumId w:val="60"/>
  </w:num>
  <w:num w:numId="11">
    <w:abstractNumId w:val="49"/>
  </w:num>
  <w:num w:numId="12">
    <w:abstractNumId w:val="24"/>
  </w:num>
  <w:num w:numId="13">
    <w:abstractNumId w:val="17"/>
  </w:num>
  <w:num w:numId="14">
    <w:abstractNumId w:val="52"/>
  </w:num>
  <w:num w:numId="15">
    <w:abstractNumId w:val="46"/>
  </w:num>
  <w:num w:numId="16">
    <w:abstractNumId w:val="59"/>
  </w:num>
  <w:num w:numId="17">
    <w:abstractNumId w:val="36"/>
  </w:num>
  <w:num w:numId="18">
    <w:abstractNumId w:val="12"/>
  </w:num>
  <w:num w:numId="19">
    <w:abstractNumId w:val="41"/>
  </w:num>
  <w:num w:numId="20">
    <w:abstractNumId w:val="5"/>
  </w:num>
  <w:num w:numId="21">
    <w:abstractNumId w:val="22"/>
  </w:num>
  <w:num w:numId="22">
    <w:abstractNumId w:val="38"/>
  </w:num>
  <w:num w:numId="23">
    <w:abstractNumId w:val="4"/>
  </w:num>
  <w:num w:numId="24">
    <w:abstractNumId w:val="56"/>
  </w:num>
  <w:num w:numId="25">
    <w:abstractNumId w:val="11"/>
  </w:num>
  <w:num w:numId="26">
    <w:abstractNumId w:val="27"/>
  </w:num>
  <w:num w:numId="27">
    <w:abstractNumId w:val="31"/>
  </w:num>
  <w:num w:numId="28">
    <w:abstractNumId w:val="19"/>
  </w:num>
  <w:num w:numId="29">
    <w:abstractNumId w:val="45"/>
  </w:num>
  <w:num w:numId="30">
    <w:abstractNumId w:val="25"/>
  </w:num>
  <w:num w:numId="31">
    <w:abstractNumId w:val="54"/>
  </w:num>
  <w:num w:numId="32">
    <w:abstractNumId w:val="32"/>
  </w:num>
  <w:num w:numId="33">
    <w:abstractNumId w:val="58"/>
  </w:num>
  <w:num w:numId="34">
    <w:abstractNumId w:val="13"/>
  </w:num>
  <w:num w:numId="35">
    <w:abstractNumId w:val="3"/>
  </w:num>
  <w:num w:numId="36">
    <w:abstractNumId w:val="9"/>
  </w:num>
  <w:num w:numId="37">
    <w:abstractNumId w:val="6"/>
  </w:num>
  <w:num w:numId="38">
    <w:abstractNumId w:val="2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39"/>
  </w:num>
  <w:num w:numId="53">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57"/>
  </w:num>
  <w:num w:numId="58">
    <w:abstractNumId w:val="40"/>
  </w:num>
  <w:num w:numId="59">
    <w:abstractNumId w:val="20"/>
  </w:num>
  <w:num w:numId="60">
    <w:abstractNumId w:val="26"/>
  </w:num>
  <w:num w:numId="61">
    <w:abstractNumId w:val="34"/>
  </w:num>
  <w:num w:numId="62">
    <w:abstractNumId w:val="48"/>
  </w:num>
  <w:num w:numId="63">
    <w:abstractNumId w:val="65"/>
  </w:num>
  <w:num w:numId="64">
    <w:abstractNumId w:val="10"/>
  </w:num>
  <w:num w:numId="65">
    <w:abstractNumId w:val="35"/>
  </w:num>
  <w:num w:numId="66">
    <w:abstractNumId w:val="61"/>
  </w:num>
  <w:num w:numId="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9251C3"/>
    <w:rsid w:val="04D37589"/>
    <w:rsid w:val="05921AC4"/>
    <w:rsid w:val="05A76A4C"/>
    <w:rsid w:val="05CD222A"/>
    <w:rsid w:val="060269B6"/>
    <w:rsid w:val="067F52D3"/>
    <w:rsid w:val="06A72A7B"/>
    <w:rsid w:val="070348DF"/>
    <w:rsid w:val="07140111"/>
    <w:rsid w:val="0765096C"/>
    <w:rsid w:val="07B83B6F"/>
    <w:rsid w:val="081E3533"/>
    <w:rsid w:val="08470AEB"/>
    <w:rsid w:val="089B1EC4"/>
    <w:rsid w:val="08E34143"/>
    <w:rsid w:val="091742F7"/>
    <w:rsid w:val="096133B5"/>
    <w:rsid w:val="097D7536"/>
    <w:rsid w:val="09FC30DE"/>
    <w:rsid w:val="0A960E3D"/>
    <w:rsid w:val="0B002E5D"/>
    <w:rsid w:val="0B8666A8"/>
    <w:rsid w:val="0B955598"/>
    <w:rsid w:val="0BC6115D"/>
    <w:rsid w:val="0BF56037"/>
    <w:rsid w:val="0C436DA2"/>
    <w:rsid w:val="0C4F2BA9"/>
    <w:rsid w:val="0C6A5094"/>
    <w:rsid w:val="0CA737D5"/>
    <w:rsid w:val="0CA75583"/>
    <w:rsid w:val="0CC57239"/>
    <w:rsid w:val="0CD923C2"/>
    <w:rsid w:val="0D097FEC"/>
    <w:rsid w:val="0D30650C"/>
    <w:rsid w:val="0D38442D"/>
    <w:rsid w:val="0D4258E7"/>
    <w:rsid w:val="0D58687D"/>
    <w:rsid w:val="0DC31AF9"/>
    <w:rsid w:val="0DDC125D"/>
    <w:rsid w:val="0E8652B6"/>
    <w:rsid w:val="0EF16F8A"/>
    <w:rsid w:val="0F0547E3"/>
    <w:rsid w:val="0F2904D1"/>
    <w:rsid w:val="0F47598F"/>
    <w:rsid w:val="0F4B00B9"/>
    <w:rsid w:val="0F5B104C"/>
    <w:rsid w:val="0FBD6E6C"/>
    <w:rsid w:val="0FCD6BA8"/>
    <w:rsid w:val="100E1475"/>
    <w:rsid w:val="102B0279"/>
    <w:rsid w:val="108A31F2"/>
    <w:rsid w:val="110A68BF"/>
    <w:rsid w:val="11A52883"/>
    <w:rsid w:val="11DF5B42"/>
    <w:rsid w:val="12042B30"/>
    <w:rsid w:val="12103BD7"/>
    <w:rsid w:val="121E4214"/>
    <w:rsid w:val="125F420A"/>
    <w:rsid w:val="131E40C5"/>
    <w:rsid w:val="132E651F"/>
    <w:rsid w:val="137419B4"/>
    <w:rsid w:val="13B62550"/>
    <w:rsid w:val="14292D22"/>
    <w:rsid w:val="14885D40"/>
    <w:rsid w:val="14A80DDB"/>
    <w:rsid w:val="1520048F"/>
    <w:rsid w:val="1534197E"/>
    <w:rsid w:val="15AE2BE6"/>
    <w:rsid w:val="161517B0"/>
    <w:rsid w:val="162E62FE"/>
    <w:rsid w:val="1661121E"/>
    <w:rsid w:val="166C5148"/>
    <w:rsid w:val="16F40336"/>
    <w:rsid w:val="17081314"/>
    <w:rsid w:val="175C31C5"/>
    <w:rsid w:val="1772678E"/>
    <w:rsid w:val="18401E8C"/>
    <w:rsid w:val="18F558C8"/>
    <w:rsid w:val="19306900"/>
    <w:rsid w:val="19483C4A"/>
    <w:rsid w:val="19C71013"/>
    <w:rsid w:val="1A02204B"/>
    <w:rsid w:val="1A367F46"/>
    <w:rsid w:val="1A6F007A"/>
    <w:rsid w:val="1B85380A"/>
    <w:rsid w:val="1BD17ACD"/>
    <w:rsid w:val="1BEC2FB3"/>
    <w:rsid w:val="1C566820"/>
    <w:rsid w:val="1CA73630"/>
    <w:rsid w:val="1CAD0994"/>
    <w:rsid w:val="1CBB2985"/>
    <w:rsid w:val="1D22566A"/>
    <w:rsid w:val="1D332DC8"/>
    <w:rsid w:val="1D46139B"/>
    <w:rsid w:val="1D48392C"/>
    <w:rsid w:val="1D7403AC"/>
    <w:rsid w:val="1D7A073C"/>
    <w:rsid w:val="1DC55869"/>
    <w:rsid w:val="1DC835AB"/>
    <w:rsid w:val="1DC846D2"/>
    <w:rsid w:val="1E116D00"/>
    <w:rsid w:val="1E256308"/>
    <w:rsid w:val="1E3B1FCF"/>
    <w:rsid w:val="1E934ADA"/>
    <w:rsid w:val="1E9E5F3D"/>
    <w:rsid w:val="1ED6635C"/>
    <w:rsid w:val="1F016D75"/>
    <w:rsid w:val="1F576995"/>
    <w:rsid w:val="1F81420A"/>
    <w:rsid w:val="20762B03"/>
    <w:rsid w:val="20916509"/>
    <w:rsid w:val="210A3EE5"/>
    <w:rsid w:val="218C669E"/>
    <w:rsid w:val="21A954A2"/>
    <w:rsid w:val="21AD0AEE"/>
    <w:rsid w:val="2298591C"/>
    <w:rsid w:val="2347632E"/>
    <w:rsid w:val="239F4DAE"/>
    <w:rsid w:val="23E10F23"/>
    <w:rsid w:val="246456B0"/>
    <w:rsid w:val="251470D6"/>
    <w:rsid w:val="25153B66"/>
    <w:rsid w:val="251A6AD4"/>
    <w:rsid w:val="25891872"/>
    <w:rsid w:val="27101F3C"/>
    <w:rsid w:val="27C546B8"/>
    <w:rsid w:val="27CB1FDF"/>
    <w:rsid w:val="28A47E0D"/>
    <w:rsid w:val="2974579E"/>
    <w:rsid w:val="29842A7C"/>
    <w:rsid w:val="29B02CBC"/>
    <w:rsid w:val="2A7F3244"/>
    <w:rsid w:val="2A87268B"/>
    <w:rsid w:val="2AE26917"/>
    <w:rsid w:val="2B0D4CF3"/>
    <w:rsid w:val="2B1C2A88"/>
    <w:rsid w:val="2B3C1135"/>
    <w:rsid w:val="2BAC62BA"/>
    <w:rsid w:val="2CF25D23"/>
    <w:rsid w:val="2CF33A75"/>
    <w:rsid w:val="2D3757EB"/>
    <w:rsid w:val="2DC861D8"/>
    <w:rsid w:val="2DE51610"/>
    <w:rsid w:val="2ECD0A22"/>
    <w:rsid w:val="2EE8585B"/>
    <w:rsid w:val="2F0A3A24"/>
    <w:rsid w:val="2F0F2DE8"/>
    <w:rsid w:val="2FCC2A87"/>
    <w:rsid w:val="304D13E0"/>
    <w:rsid w:val="307A7AF5"/>
    <w:rsid w:val="30BA3228"/>
    <w:rsid w:val="31AC0DC2"/>
    <w:rsid w:val="31BE3656"/>
    <w:rsid w:val="322D0C63"/>
    <w:rsid w:val="330662B0"/>
    <w:rsid w:val="335E6B36"/>
    <w:rsid w:val="336851BD"/>
    <w:rsid w:val="33F56325"/>
    <w:rsid w:val="34256C0A"/>
    <w:rsid w:val="3487669F"/>
    <w:rsid w:val="353926C2"/>
    <w:rsid w:val="358A766C"/>
    <w:rsid w:val="35D61E88"/>
    <w:rsid w:val="361E1B63"/>
    <w:rsid w:val="36CD3FAC"/>
    <w:rsid w:val="36D13079"/>
    <w:rsid w:val="37285044"/>
    <w:rsid w:val="37F47148"/>
    <w:rsid w:val="38097051"/>
    <w:rsid w:val="38404966"/>
    <w:rsid w:val="38AB7314"/>
    <w:rsid w:val="38E54BBA"/>
    <w:rsid w:val="39231D25"/>
    <w:rsid w:val="392D778D"/>
    <w:rsid w:val="39761CB6"/>
    <w:rsid w:val="39D864CC"/>
    <w:rsid w:val="39E82BB3"/>
    <w:rsid w:val="3A30455A"/>
    <w:rsid w:val="3A306505"/>
    <w:rsid w:val="3A410516"/>
    <w:rsid w:val="3A79072A"/>
    <w:rsid w:val="3ADE3FB6"/>
    <w:rsid w:val="3AE66A84"/>
    <w:rsid w:val="3B2220F5"/>
    <w:rsid w:val="3B7F30A4"/>
    <w:rsid w:val="3BD056AD"/>
    <w:rsid w:val="3C862210"/>
    <w:rsid w:val="3C8853D8"/>
    <w:rsid w:val="3CDC3488"/>
    <w:rsid w:val="3D18555E"/>
    <w:rsid w:val="3D391317"/>
    <w:rsid w:val="3D4A148F"/>
    <w:rsid w:val="3DB72FC9"/>
    <w:rsid w:val="3E706AA3"/>
    <w:rsid w:val="3E7C3E75"/>
    <w:rsid w:val="3ECC70E8"/>
    <w:rsid w:val="3F4441CA"/>
    <w:rsid w:val="3FEF631E"/>
    <w:rsid w:val="402C1320"/>
    <w:rsid w:val="404228F2"/>
    <w:rsid w:val="40A94EAD"/>
    <w:rsid w:val="416036D4"/>
    <w:rsid w:val="41735459"/>
    <w:rsid w:val="41A24945"/>
    <w:rsid w:val="41D279A9"/>
    <w:rsid w:val="41EC6AFB"/>
    <w:rsid w:val="42127FFC"/>
    <w:rsid w:val="422340D2"/>
    <w:rsid w:val="423053ED"/>
    <w:rsid w:val="42994282"/>
    <w:rsid w:val="42A258CA"/>
    <w:rsid w:val="42DF08CC"/>
    <w:rsid w:val="432163BA"/>
    <w:rsid w:val="437234EE"/>
    <w:rsid w:val="437B23A2"/>
    <w:rsid w:val="43833B65"/>
    <w:rsid w:val="43C114AA"/>
    <w:rsid w:val="445D5F4C"/>
    <w:rsid w:val="44C91833"/>
    <w:rsid w:val="44D04970"/>
    <w:rsid w:val="44D159A7"/>
    <w:rsid w:val="450665E4"/>
    <w:rsid w:val="454B049A"/>
    <w:rsid w:val="457A54F1"/>
    <w:rsid w:val="457F41B2"/>
    <w:rsid w:val="458E2F8D"/>
    <w:rsid w:val="45B46B5A"/>
    <w:rsid w:val="45DB0C41"/>
    <w:rsid w:val="465A48FC"/>
    <w:rsid w:val="46794B93"/>
    <w:rsid w:val="46B61944"/>
    <w:rsid w:val="46FD367C"/>
    <w:rsid w:val="477525EB"/>
    <w:rsid w:val="477D6972"/>
    <w:rsid w:val="478C4B44"/>
    <w:rsid w:val="47BB0A1B"/>
    <w:rsid w:val="47DF4EBE"/>
    <w:rsid w:val="48094372"/>
    <w:rsid w:val="483E7E42"/>
    <w:rsid w:val="48DA43E6"/>
    <w:rsid w:val="48E629B4"/>
    <w:rsid w:val="49A56FB8"/>
    <w:rsid w:val="49D26A89"/>
    <w:rsid w:val="4A8415A5"/>
    <w:rsid w:val="4AA448D5"/>
    <w:rsid w:val="4AE72B77"/>
    <w:rsid w:val="4B616322"/>
    <w:rsid w:val="4B702A09"/>
    <w:rsid w:val="4B9F6E4A"/>
    <w:rsid w:val="4BAC7C7B"/>
    <w:rsid w:val="4BBD16FA"/>
    <w:rsid w:val="4C23418A"/>
    <w:rsid w:val="4C3E2B07"/>
    <w:rsid w:val="4C3E6663"/>
    <w:rsid w:val="4C651E42"/>
    <w:rsid w:val="4C930FAA"/>
    <w:rsid w:val="4C9D1723"/>
    <w:rsid w:val="4CDB65A8"/>
    <w:rsid w:val="4CE54D31"/>
    <w:rsid w:val="4D7E765F"/>
    <w:rsid w:val="4D7F33D7"/>
    <w:rsid w:val="4D812CAB"/>
    <w:rsid w:val="4D9036ED"/>
    <w:rsid w:val="4DA44BEC"/>
    <w:rsid w:val="4E8F31A6"/>
    <w:rsid w:val="4F172EB2"/>
    <w:rsid w:val="4F381A8F"/>
    <w:rsid w:val="4F552641"/>
    <w:rsid w:val="4F624D5E"/>
    <w:rsid w:val="4F7973DD"/>
    <w:rsid w:val="4F923A7B"/>
    <w:rsid w:val="4FA40ED3"/>
    <w:rsid w:val="50067238"/>
    <w:rsid w:val="50A32F39"/>
    <w:rsid w:val="50B1220C"/>
    <w:rsid w:val="50E13A61"/>
    <w:rsid w:val="51452242"/>
    <w:rsid w:val="51453FF0"/>
    <w:rsid w:val="52322221"/>
    <w:rsid w:val="526F487A"/>
    <w:rsid w:val="529E7E5B"/>
    <w:rsid w:val="52A35472"/>
    <w:rsid w:val="53670B95"/>
    <w:rsid w:val="53714D2C"/>
    <w:rsid w:val="53980D4F"/>
    <w:rsid w:val="53D578AD"/>
    <w:rsid w:val="53E2021C"/>
    <w:rsid w:val="542919A7"/>
    <w:rsid w:val="542E520F"/>
    <w:rsid w:val="549B1E04"/>
    <w:rsid w:val="55733821"/>
    <w:rsid w:val="55A82D9F"/>
    <w:rsid w:val="56231A34"/>
    <w:rsid w:val="565C6063"/>
    <w:rsid w:val="565D1DDC"/>
    <w:rsid w:val="56A7383F"/>
    <w:rsid w:val="577367A5"/>
    <w:rsid w:val="57AC4DC9"/>
    <w:rsid w:val="57C6703C"/>
    <w:rsid w:val="57FA3D86"/>
    <w:rsid w:val="58354DBE"/>
    <w:rsid w:val="584774D4"/>
    <w:rsid w:val="58B220EB"/>
    <w:rsid w:val="58E862D4"/>
    <w:rsid w:val="592856EA"/>
    <w:rsid w:val="59374B66"/>
    <w:rsid w:val="596F2F5E"/>
    <w:rsid w:val="59883613"/>
    <w:rsid w:val="59D5489E"/>
    <w:rsid w:val="59E265EA"/>
    <w:rsid w:val="59FB3DE5"/>
    <w:rsid w:val="5A025174"/>
    <w:rsid w:val="5A0709DC"/>
    <w:rsid w:val="5A3115B5"/>
    <w:rsid w:val="5A3C1E2C"/>
    <w:rsid w:val="5A620455"/>
    <w:rsid w:val="5ABA40EA"/>
    <w:rsid w:val="5ACC7530"/>
    <w:rsid w:val="5B2F24B5"/>
    <w:rsid w:val="5BC433D0"/>
    <w:rsid w:val="5C4557EC"/>
    <w:rsid w:val="5C4C76A2"/>
    <w:rsid w:val="5CDE4FBC"/>
    <w:rsid w:val="5CF96B93"/>
    <w:rsid w:val="5DAD189A"/>
    <w:rsid w:val="5DC76A50"/>
    <w:rsid w:val="5E27164D"/>
    <w:rsid w:val="5E4A70E9"/>
    <w:rsid w:val="5E9071F2"/>
    <w:rsid w:val="5F0C25F1"/>
    <w:rsid w:val="5F1D65AC"/>
    <w:rsid w:val="5F5B083F"/>
    <w:rsid w:val="601A422B"/>
    <w:rsid w:val="60912DAE"/>
    <w:rsid w:val="612E5306"/>
    <w:rsid w:val="613F280A"/>
    <w:rsid w:val="619F774C"/>
    <w:rsid w:val="61B72CE8"/>
    <w:rsid w:val="61BC5600"/>
    <w:rsid w:val="61D70C94"/>
    <w:rsid w:val="61EF2482"/>
    <w:rsid w:val="625B7B17"/>
    <w:rsid w:val="62755D04"/>
    <w:rsid w:val="63040D4E"/>
    <w:rsid w:val="636B1FDC"/>
    <w:rsid w:val="63800A16"/>
    <w:rsid w:val="6446136F"/>
    <w:rsid w:val="64630F05"/>
    <w:rsid w:val="64701E66"/>
    <w:rsid w:val="64C51278"/>
    <w:rsid w:val="650575AA"/>
    <w:rsid w:val="65624252"/>
    <w:rsid w:val="65965B7A"/>
    <w:rsid w:val="65B25CA0"/>
    <w:rsid w:val="667016B7"/>
    <w:rsid w:val="66A001EE"/>
    <w:rsid w:val="67130CEB"/>
    <w:rsid w:val="67206C39"/>
    <w:rsid w:val="672957C5"/>
    <w:rsid w:val="676F7BC1"/>
    <w:rsid w:val="679E5E52"/>
    <w:rsid w:val="68580655"/>
    <w:rsid w:val="68613E1C"/>
    <w:rsid w:val="68701E42"/>
    <w:rsid w:val="68A86442"/>
    <w:rsid w:val="68C77CB4"/>
    <w:rsid w:val="68F6059A"/>
    <w:rsid w:val="690C519B"/>
    <w:rsid w:val="694A2730"/>
    <w:rsid w:val="69C81336"/>
    <w:rsid w:val="6A0C16F7"/>
    <w:rsid w:val="6A16113C"/>
    <w:rsid w:val="6A244C92"/>
    <w:rsid w:val="6AAE0F26"/>
    <w:rsid w:val="6B477EE6"/>
    <w:rsid w:val="6B851761"/>
    <w:rsid w:val="6B890AF4"/>
    <w:rsid w:val="6BBB33D4"/>
    <w:rsid w:val="6BDD2BA4"/>
    <w:rsid w:val="6C6972D4"/>
    <w:rsid w:val="6C9C4317"/>
    <w:rsid w:val="6CC7316E"/>
    <w:rsid w:val="6CF3231D"/>
    <w:rsid w:val="6D1045AC"/>
    <w:rsid w:val="6E13574A"/>
    <w:rsid w:val="6E3336F6"/>
    <w:rsid w:val="6E641B01"/>
    <w:rsid w:val="6E6B10E2"/>
    <w:rsid w:val="6F586836"/>
    <w:rsid w:val="70BA1EAD"/>
    <w:rsid w:val="70F94A85"/>
    <w:rsid w:val="71072C18"/>
    <w:rsid w:val="71285068"/>
    <w:rsid w:val="71593931"/>
    <w:rsid w:val="7202032D"/>
    <w:rsid w:val="72355BB2"/>
    <w:rsid w:val="72B72A29"/>
    <w:rsid w:val="72C30157"/>
    <w:rsid w:val="72E04F19"/>
    <w:rsid w:val="72E63E7E"/>
    <w:rsid w:val="7327134F"/>
    <w:rsid w:val="736B376C"/>
    <w:rsid w:val="742650CC"/>
    <w:rsid w:val="74375DA0"/>
    <w:rsid w:val="74D8656F"/>
    <w:rsid w:val="74DA0D6F"/>
    <w:rsid w:val="7528245B"/>
    <w:rsid w:val="755747BE"/>
    <w:rsid w:val="75C50DBF"/>
    <w:rsid w:val="75D05B45"/>
    <w:rsid w:val="761F3B91"/>
    <w:rsid w:val="763769EB"/>
    <w:rsid w:val="764804B7"/>
    <w:rsid w:val="765A0A00"/>
    <w:rsid w:val="76AE24B4"/>
    <w:rsid w:val="77470212"/>
    <w:rsid w:val="778925D9"/>
    <w:rsid w:val="77B574A4"/>
    <w:rsid w:val="77E6121F"/>
    <w:rsid w:val="780103C1"/>
    <w:rsid w:val="78112CFA"/>
    <w:rsid w:val="782C63A8"/>
    <w:rsid w:val="78746DE5"/>
    <w:rsid w:val="788D434B"/>
    <w:rsid w:val="78AF42C1"/>
    <w:rsid w:val="78DD498A"/>
    <w:rsid w:val="790C1713"/>
    <w:rsid w:val="793B3DA7"/>
    <w:rsid w:val="79425135"/>
    <w:rsid w:val="79D3446D"/>
    <w:rsid w:val="79E7681A"/>
    <w:rsid w:val="79EF6B22"/>
    <w:rsid w:val="79EF706B"/>
    <w:rsid w:val="79F74636"/>
    <w:rsid w:val="7B67425B"/>
    <w:rsid w:val="7BB97537"/>
    <w:rsid w:val="7BE92A89"/>
    <w:rsid w:val="7BE97AEA"/>
    <w:rsid w:val="7C6B04FF"/>
    <w:rsid w:val="7D0C3A90"/>
    <w:rsid w:val="7D3C1A3B"/>
    <w:rsid w:val="7D407EEB"/>
    <w:rsid w:val="7DF74D1C"/>
    <w:rsid w:val="7DFC1D56"/>
    <w:rsid w:val="7E2D0162"/>
    <w:rsid w:val="7E394D59"/>
    <w:rsid w:val="7E3A63DB"/>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1"/>
    <w:unhideWhenUsed/>
    <w:qFormat/>
    <w:uiPriority w:val="99"/>
    <w:pPr>
      <w:spacing w:after="120"/>
    </w:p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index 5"/>
    <w:basedOn w:val="1"/>
    <w:next w:val="1"/>
    <w:unhideWhenUsed/>
    <w:qFormat/>
    <w:uiPriority w:val="99"/>
    <w:pPr>
      <w:ind w:left="800" w:leftChars="800"/>
    </w:pPr>
  </w:style>
  <w:style w:type="paragraph" w:styleId="10">
    <w:name w:val="Body Text 3"/>
    <w:basedOn w:val="1"/>
    <w:link w:val="40"/>
    <w:qFormat/>
    <w:uiPriority w:val="0"/>
    <w:rPr>
      <w:rFonts w:ascii="Times New Roman" w:hAnsi="Times New Roman" w:eastAsia="宋体" w:cs="Times New Roman"/>
      <w:color w:val="FF0000"/>
      <w:sz w:val="24"/>
      <w:szCs w:val="24"/>
    </w:rPr>
  </w:style>
  <w:style w:type="paragraph" w:styleId="11">
    <w:name w:val="Body Text Indent"/>
    <w:basedOn w:val="1"/>
    <w:next w:val="12"/>
    <w:link w:val="43"/>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9"/>
    <w:link w:val="44"/>
    <w:qFormat/>
    <w:uiPriority w:val="0"/>
    <w:rPr>
      <w:rFonts w:eastAsia="宋体"/>
      <w:sz w:val="24"/>
    </w:rPr>
  </w:style>
  <w:style w:type="paragraph" w:styleId="16">
    <w:name w:val="Date"/>
    <w:basedOn w:val="1"/>
    <w:next w:val="1"/>
    <w:link w:val="45"/>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6"/>
    <w:semiHidden/>
    <w:unhideWhenUsed/>
    <w:qFormat/>
    <w:uiPriority w:val="99"/>
    <w:pPr>
      <w:spacing w:after="120" w:line="480" w:lineRule="auto"/>
    </w:p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2"/>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列出段落1"/>
    <w:basedOn w:val="1"/>
    <w:qFormat/>
    <w:uiPriority w:val="99"/>
    <w:pPr>
      <w:ind w:firstLine="420" w:firstLineChars="200"/>
    </w:p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表格文字"/>
    <w:basedOn w:val="1"/>
    <w:next w:val="2"/>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6">
    <w:name w:val="标题 1 Char"/>
    <w:basedOn w:val="28"/>
    <w:link w:val="3"/>
    <w:qFormat/>
    <w:uiPriority w:val="0"/>
    <w:rPr>
      <w:rFonts w:ascii="Calibri" w:hAnsi="Calibri" w:eastAsia="宋体" w:cs="Times New Roman"/>
      <w:b/>
      <w:bCs/>
      <w:kern w:val="44"/>
      <w:sz w:val="44"/>
      <w:szCs w:val="44"/>
    </w:rPr>
  </w:style>
  <w:style w:type="character" w:customStyle="1" w:styleId="37">
    <w:name w:val="标题 2 Char"/>
    <w:basedOn w:val="28"/>
    <w:link w:val="4"/>
    <w:qFormat/>
    <w:uiPriority w:val="0"/>
    <w:rPr>
      <w:rFonts w:ascii="Arial" w:hAnsi="Arial" w:eastAsia="黑体" w:cs="Times New Roman"/>
      <w:b/>
      <w:bCs/>
      <w:sz w:val="32"/>
      <w:szCs w:val="32"/>
    </w:rPr>
  </w:style>
  <w:style w:type="character" w:customStyle="1" w:styleId="38">
    <w:name w:val="标题 3 Char"/>
    <w:basedOn w:val="28"/>
    <w:link w:val="5"/>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6"/>
    <w:qFormat/>
    <w:uiPriority w:val="0"/>
    <w:rPr>
      <w:rFonts w:ascii="Arial" w:hAnsi="Arial" w:eastAsia="黑体" w:cs="Times New Roman"/>
      <w:b/>
      <w:bCs/>
      <w:sz w:val="28"/>
      <w:szCs w:val="28"/>
    </w:rPr>
  </w:style>
  <w:style w:type="character" w:customStyle="1" w:styleId="40">
    <w:name w:val="正文文本 3 Char"/>
    <w:basedOn w:val="28"/>
    <w:link w:val="10"/>
    <w:qFormat/>
    <w:uiPriority w:val="0"/>
    <w:rPr>
      <w:rFonts w:ascii="Times New Roman" w:hAnsi="Times New Roman" w:eastAsia="宋体" w:cs="Times New Roman"/>
      <w:color w:val="FF0000"/>
      <w:sz w:val="24"/>
      <w:szCs w:val="24"/>
    </w:rPr>
  </w:style>
  <w:style w:type="character" w:customStyle="1" w:styleId="41">
    <w:name w:val="正文文本 Char"/>
    <w:basedOn w:val="28"/>
    <w:link w:val="2"/>
    <w:qFormat/>
    <w:uiPriority w:val="99"/>
  </w:style>
  <w:style w:type="character" w:customStyle="1" w:styleId="42">
    <w:name w:val="正文文本缩进 Char"/>
    <w:basedOn w:val="28"/>
    <w:qFormat/>
    <w:uiPriority w:val="0"/>
  </w:style>
  <w:style w:type="character" w:customStyle="1" w:styleId="43">
    <w:name w:val="正文文本缩进 Char1"/>
    <w:basedOn w:val="28"/>
    <w:link w:val="11"/>
    <w:qFormat/>
    <w:uiPriority w:val="0"/>
    <w:rPr>
      <w:kern w:val="0"/>
      <w:sz w:val="24"/>
      <w:szCs w:val="20"/>
    </w:rPr>
  </w:style>
  <w:style w:type="character" w:customStyle="1" w:styleId="44">
    <w:name w:val="纯文本 Char"/>
    <w:basedOn w:val="28"/>
    <w:link w:val="15"/>
    <w:qFormat/>
    <w:uiPriority w:val="0"/>
    <w:rPr>
      <w:rFonts w:eastAsia="宋体"/>
      <w:sz w:val="24"/>
    </w:rPr>
  </w:style>
  <w:style w:type="character" w:customStyle="1" w:styleId="45">
    <w:name w:val="日期 Char"/>
    <w:basedOn w:val="28"/>
    <w:link w:val="16"/>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7"/>
    <w:semiHidden/>
    <w:qFormat/>
    <w:uiPriority w:val="99"/>
    <w:rPr>
      <w:sz w:val="18"/>
      <w:szCs w:val="18"/>
    </w:rPr>
  </w:style>
  <w:style w:type="character" w:customStyle="1" w:styleId="48">
    <w:name w:val="页脚 Char"/>
    <w:basedOn w:val="28"/>
    <w:link w:val="18"/>
    <w:qFormat/>
    <w:uiPriority w:val="99"/>
    <w:rPr>
      <w:sz w:val="18"/>
      <w:szCs w:val="18"/>
    </w:rPr>
  </w:style>
  <w:style w:type="character" w:customStyle="1" w:styleId="49">
    <w:name w:val="页眉 Char"/>
    <w:basedOn w:val="28"/>
    <w:link w:val="19"/>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2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7347</Words>
  <Characters>7808</Characters>
  <Lines>319</Lines>
  <Paragraphs>89</Paragraphs>
  <TotalTime>1</TotalTime>
  <ScaleCrop>false</ScaleCrop>
  <LinksUpToDate>false</LinksUpToDate>
  <CharactersWithSpaces>7900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空白的空白的空白_</cp:lastModifiedBy>
  <cp:lastPrinted>2025-12-25T03:08:00Z</cp:lastPrinted>
  <dcterms:modified xsi:type="dcterms:W3CDTF">2025-12-25T03:54:04Z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FBF453DA7B104E3185D27B8DDE5540B6_13</vt:lpwstr>
  </property>
  <property fmtid="{D5CDD505-2E9C-101B-9397-08002B2CF9AE}" pid="4" name="KSOTemplateDocerSaveRecord">
    <vt:lpwstr>eyJoZGlkIjoiMDhkODY3N2EzODAyZWJiZjgzMjVjMGIyMjY2YTY3OTYiLCJ1c2VySWQiOiI0MDk3MDc1NzQifQ==</vt:lpwstr>
  </property>
</Properties>
</file>