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商水县消防救援大队产业集聚区小型站院内硬化绿化及建围墙等工程</w:t>
      </w:r>
    </w:p>
    <w:p>
      <w:pPr>
        <w:widowControl/>
        <w:adjustRightInd w:val="0"/>
        <w:spacing w:line="360" w:lineRule="auto"/>
        <w:jc w:val="center"/>
        <w:outlineLvl w:val="0"/>
        <w:rPr>
          <w:rFonts w:hint="eastAsia" w:ascii="宋体" w:hAnsi="宋体" w:eastAsia="宋体" w:cs="宋体"/>
          <w:b/>
          <w:bCs/>
          <w:color w:val="444444"/>
          <w:sz w:val="28"/>
          <w:szCs w:val="28"/>
          <w:lang w:eastAsia="zh-CN"/>
        </w:rPr>
      </w:pPr>
      <w:r>
        <w:rPr>
          <w:rFonts w:hint="eastAsia" w:ascii="宋体" w:hAnsi="宋体" w:eastAsia="宋体" w:cs="宋体"/>
          <w:b/>
          <w:bCs/>
          <w:color w:val="444444"/>
          <w:sz w:val="28"/>
          <w:szCs w:val="28"/>
          <w:lang w:eastAsia="zh-CN"/>
        </w:rPr>
        <w:t>成交公告</w:t>
      </w:r>
    </w:p>
    <w:p>
      <w:pPr>
        <w:pStyle w:val="11"/>
        <w:spacing w:line="360" w:lineRule="auto"/>
        <w:ind w:left="0" w:leftChars="0" w:firstLine="0" w:firstLineChars="0"/>
        <w:rPr>
          <w:rFonts w:hint="eastAsia" w:ascii="宋体" w:hAnsi="宋体" w:eastAsia="宋体" w:cs="宋体"/>
          <w:color w:val="444444"/>
          <w:sz w:val="24"/>
          <w:szCs w:val="24"/>
          <w:lang w:eastAsia="zh-CN"/>
        </w:rPr>
      </w:pPr>
      <w:r>
        <w:rPr>
          <w:rFonts w:hint="eastAsia" w:ascii="宋体" w:hAnsi="宋体" w:eastAsia="宋体" w:cs="宋体"/>
          <w:b/>
          <w:bCs/>
          <w:color w:val="444444"/>
          <w:sz w:val="24"/>
          <w:szCs w:val="24"/>
          <w:lang w:eastAsia="zh-CN"/>
        </w:rPr>
        <w:t>一、采购项目名称</w:t>
      </w:r>
      <w:r>
        <w:rPr>
          <w:rFonts w:hint="eastAsia" w:ascii="宋体" w:hAnsi="宋体" w:eastAsia="宋体" w:cs="宋体"/>
          <w:color w:val="444444"/>
          <w:sz w:val="24"/>
          <w:szCs w:val="24"/>
          <w:lang w:eastAsia="zh-CN"/>
        </w:rPr>
        <w:t>：</w:t>
      </w:r>
      <w:r>
        <w:rPr>
          <w:rFonts w:hint="eastAsia" w:ascii="宋体" w:hAnsi="宋体" w:cs="宋体"/>
          <w:color w:val="auto"/>
          <w:sz w:val="24"/>
          <w:szCs w:val="24"/>
          <w:u w:val="none"/>
          <w:lang w:val="en-US" w:eastAsia="zh-CN"/>
        </w:rPr>
        <w:t>商水县消防救援大队产业集聚区小型站院内硬化绿化及建围墙等工程</w:t>
      </w:r>
    </w:p>
    <w:p>
      <w:pPr>
        <w:pStyle w:val="11"/>
        <w:ind w:left="0" w:leftChars="0" w:firstLine="0" w:firstLineChars="0"/>
        <w:rPr>
          <w:rFonts w:hint="default" w:ascii="宋体" w:hAnsi="宋体" w:eastAsia="宋体" w:cs="宋体"/>
          <w:color w:val="444444"/>
          <w:sz w:val="24"/>
          <w:szCs w:val="24"/>
          <w:lang w:val="en-US" w:eastAsia="zh-CN"/>
        </w:rPr>
      </w:pPr>
      <w:r>
        <w:rPr>
          <w:rFonts w:hint="eastAsia" w:ascii="宋体" w:hAnsi="宋体" w:eastAsia="宋体" w:cs="宋体"/>
          <w:b/>
          <w:bCs/>
          <w:color w:val="444444"/>
          <w:sz w:val="24"/>
          <w:szCs w:val="24"/>
          <w:lang w:eastAsia="zh-CN"/>
        </w:rPr>
        <w:t>二、采购编号</w:t>
      </w:r>
      <w:r>
        <w:rPr>
          <w:rFonts w:hint="eastAsia" w:ascii="宋体" w:hAnsi="宋体" w:cs="宋体"/>
          <w:color w:val="auto"/>
          <w:sz w:val="24"/>
          <w:szCs w:val="24"/>
          <w:u w:val="none"/>
          <w:lang w:val="en-US" w:eastAsia="zh-CN"/>
        </w:rPr>
        <w:t>：2024-1-5</w:t>
      </w:r>
    </w:p>
    <w:p>
      <w:pPr>
        <w:jc w:val="both"/>
        <w:rPr>
          <w:rFonts w:hint="eastAsia" w:ascii="宋体" w:hAnsi="宋体" w:eastAsia="宋体" w:cs="宋体"/>
          <w:b w:val="0"/>
          <w:bCs w:val="0"/>
          <w:color w:val="444444"/>
          <w:kern w:val="2"/>
          <w:sz w:val="24"/>
          <w:szCs w:val="24"/>
          <w:lang w:val="en-US" w:eastAsia="zh-CN" w:bidi="ar-SA"/>
        </w:rPr>
      </w:pPr>
      <w:r>
        <w:rPr>
          <w:rFonts w:hint="eastAsia" w:ascii="宋体" w:hAnsi="宋体" w:eastAsia="宋体" w:cs="宋体"/>
          <w:b/>
          <w:bCs/>
          <w:color w:val="444444"/>
          <w:kern w:val="2"/>
          <w:sz w:val="24"/>
          <w:szCs w:val="24"/>
          <w:lang w:val="en-US" w:eastAsia="zh-CN" w:bidi="ar-SA"/>
        </w:rPr>
        <w:t>三、采购公告发布日期：</w:t>
      </w:r>
      <w:r>
        <w:rPr>
          <w:rFonts w:hint="eastAsia" w:ascii="宋体" w:hAnsi="宋体" w:cs="宋体"/>
          <w:color w:val="auto"/>
          <w:sz w:val="24"/>
          <w:szCs w:val="24"/>
          <w:u w:val="none"/>
          <w:lang w:val="en-US" w:eastAsia="zh-CN"/>
        </w:rPr>
        <w:t>2024年1月4日</w:t>
      </w:r>
    </w:p>
    <w:p>
      <w:pPr>
        <w:pStyle w:val="11"/>
        <w:spacing w:line="360" w:lineRule="auto"/>
        <w:ind w:left="0" w:leftChars="0" w:firstLine="0" w:firstLineChars="0"/>
        <w:rPr>
          <w:rFonts w:hint="eastAsia" w:ascii="宋体" w:hAnsi="宋体" w:eastAsia="宋体" w:cs="宋体"/>
          <w:color w:val="444444"/>
          <w:kern w:val="0"/>
          <w:sz w:val="24"/>
          <w:szCs w:val="24"/>
          <w:lang w:val="en-US" w:eastAsia="zh-CN" w:bidi="ar"/>
        </w:rPr>
      </w:pPr>
      <w:r>
        <w:rPr>
          <w:rFonts w:hint="eastAsia" w:ascii="宋体" w:hAnsi="宋体" w:eastAsia="宋体" w:cs="宋体"/>
          <w:b/>
          <w:bCs/>
          <w:color w:val="444444"/>
          <w:kern w:val="2"/>
          <w:sz w:val="24"/>
          <w:szCs w:val="24"/>
          <w:lang w:val="en-US" w:eastAsia="zh-CN" w:bidi="ar-SA"/>
        </w:rPr>
        <w:t>四、评审日期：</w:t>
      </w:r>
      <w:r>
        <w:rPr>
          <w:rFonts w:hint="eastAsia" w:ascii="宋体" w:hAnsi="宋体" w:eastAsia="宋体" w:cs="宋体"/>
          <w:b w:val="0"/>
          <w:bCs w:val="0"/>
          <w:color w:val="444444"/>
          <w:kern w:val="2"/>
          <w:sz w:val="24"/>
          <w:szCs w:val="24"/>
          <w:lang w:val="en-US" w:eastAsia="zh-CN" w:bidi="ar-SA"/>
        </w:rPr>
        <w:t>202</w:t>
      </w:r>
      <w:r>
        <w:rPr>
          <w:rFonts w:hint="eastAsia" w:ascii="宋体" w:hAnsi="宋体" w:cs="宋体"/>
          <w:b w:val="0"/>
          <w:bCs w:val="0"/>
          <w:color w:val="444444"/>
          <w:kern w:val="2"/>
          <w:sz w:val="24"/>
          <w:szCs w:val="24"/>
          <w:lang w:val="en-US" w:eastAsia="zh-CN" w:bidi="ar-SA"/>
        </w:rPr>
        <w:t>4</w:t>
      </w:r>
      <w:r>
        <w:rPr>
          <w:rFonts w:hint="eastAsia" w:ascii="宋体" w:hAnsi="宋体" w:eastAsia="宋体" w:cs="宋体"/>
          <w:b w:val="0"/>
          <w:bCs w:val="0"/>
          <w:color w:val="444444"/>
          <w:kern w:val="2"/>
          <w:sz w:val="24"/>
          <w:szCs w:val="24"/>
          <w:lang w:val="en-US" w:eastAsia="zh-CN" w:bidi="ar-SA"/>
        </w:rPr>
        <w:t>年</w:t>
      </w:r>
      <w:r>
        <w:rPr>
          <w:rFonts w:hint="eastAsia" w:ascii="宋体" w:hAnsi="宋体" w:cs="宋体"/>
          <w:b w:val="0"/>
          <w:bCs w:val="0"/>
          <w:color w:val="444444"/>
          <w:kern w:val="2"/>
          <w:sz w:val="24"/>
          <w:szCs w:val="24"/>
          <w:lang w:val="en-US" w:eastAsia="zh-CN" w:bidi="ar-SA"/>
        </w:rPr>
        <w:t>1</w:t>
      </w:r>
      <w:r>
        <w:rPr>
          <w:rFonts w:hint="eastAsia" w:ascii="宋体" w:hAnsi="宋体" w:eastAsia="宋体" w:cs="宋体"/>
          <w:b w:val="0"/>
          <w:bCs w:val="0"/>
          <w:color w:val="444444"/>
          <w:kern w:val="2"/>
          <w:sz w:val="24"/>
          <w:szCs w:val="24"/>
          <w:lang w:val="en-US" w:eastAsia="zh-CN" w:bidi="ar-SA"/>
        </w:rPr>
        <w:t>月</w:t>
      </w:r>
      <w:r>
        <w:rPr>
          <w:rFonts w:hint="eastAsia" w:ascii="宋体" w:hAnsi="宋体" w:cs="宋体"/>
          <w:b w:val="0"/>
          <w:bCs w:val="0"/>
          <w:color w:val="444444"/>
          <w:kern w:val="2"/>
          <w:sz w:val="24"/>
          <w:szCs w:val="24"/>
          <w:lang w:val="en-US" w:eastAsia="zh-CN" w:bidi="ar-SA"/>
        </w:rPr>
        <w:t>1</w:t>
      </w:r>
      <w:r>
        <w:rPr>
          <w:rFonts w:hint="eastAsia" w:ascii="宋体" w:hAnsi="宋体" w:eastAsia="宋体" w:cs="宋体"/>
          <w:b w:val="0"/>
          <w:bCs w:val="0"/>
          <w:color w:val="444444"/>
          <w:kern w:val="2"/>
          <w:sz w:val="24"/>
          <w:szCs w:val="24"/>
          <w:lang w:val="en-US" w:eastAsia="zh-CN" w:bidi="ar-SA"/>
        </w:rPr>
        <w:t>日</w:t>
      </w:r>
    </w:p>
    <w:p>
      <w:pPr>
        <w:pStyle w:val="11"/>
        <w:spacing w:line="360" w:lineRule="auto"/>
        <w:ind w:left="0" w:leftChars="0" w:firstLine="0" w:firstLineChars="0"/>
        <w:rPr>
          <w:rFonts w:hint="eastAsia" w:ascii="宋体" w:hAnsi="宋体" w:eastAsia="宋体" w:cs="宋体"/>
          <w:b w:val="0"/>
          <w:bCs w:val="0"/>
          <w:color w:val="444444"/>
          <w:kern w:val="2"/>
          <w:sz w:val="24"/>
          <w:szCs w:val="24"/>
          <w:lang w:val="en-US" w:eastAsia="zh-CN" w:bidi="ar-SA"/>
        </w:rPr>
      </w:pPr>
      <w:r>
        <w:rPr>
          <w:rFonts w:hint="eastAsia" w:ascii="宋体" w:hAnsi="宋体" w:eastAsia="宋体" w:cs="宋体"/>
          <w:b/>
          <w:bCs/>
          <w:color w:val="444444"/>
          <w:kern w:val="2"/>
          <w:sz w:val="24"/>
          <w:szCs w:val="24"/>
          <w:lang w:val="en-US" w:eastAsia="zh-CN" w:bidi="ar-SA"/>
        </w:rPr>
        <w:t>五、采购方式：</w:t>
      </w:r>
      <w:r>
        <w:rPr>
          <w:rFonts w:hint="eastAsia" w:ascii="宋体" w:hAnsi="宋体" w:eastAsia="宋体" w:cs="宋体"/>
          <w:b w:val="0"/>
          <w:bCs w:val="0"/>
          <w:color w:val="444444"/>
          <w:kern w:val="2"/>
          <w:sz w:val="24"/>
          <w:szCs w:val="24"/>
          <w:lang w:val="en-US" w:eastAsia="zh-CN" w:bidi="ar-SA"/>
        </w:rPr>
        <w:t>竞争性谈判</w:t>
      </w:r>
    </w:p>
    <w:p>
      <w:pPr>
        <w:pStyle w:val="11"/>
        <w:spacing w:line="360" w:lineRule="auto"/>
        <w:ind w:left="0" w:leftChars="0" w:firstLine="0" w:firstLineChars="0"/>
        <w:rPr>
          <w:rFonts w:hint="eastAsia" w:ascii="宋体" w:hAnsi="宋体" w:eastAsia="宋体" w:cs="宋体"/>
          <w:b/>
          <w:bCs/>
          <w:color w:val="444444"/>
          <w:kern w:val="2"/>
          <w:sz w:val="24"/>
          <w:szCs w:val="24"/>
          <w:lang w:val="en-US" w:eastAsia="zh-CN" w:bidi="ar-SA"/>
        </w:rPr>
      </w:pPr>
      <w:r>
        <w:rPr>
          <w:rFonts w:hint="eastAsia" w:ascii="宋体" w:hAnsi="宋体" w:eastAsia="宋体" w:cs="宋体"/>
          <w:b/>
          <w:bCs/>
          <w:color w:val="444444"/>
          <w:kern w:val="2"/>
          <w:sz w:val="24"/>
          <w:szCs w:val="24"/>
          <w:lang w:val="en-US" w:eastAsia="zh-CN" w:bidi="ar-SA"/>
        </w:rPr>
        <w:t>六、成交情况：</w:t>
      </w:r>
    </w:p>
    <w:tbl>
      <w:tblPr>
        <w:tblStyle w:val="13"/>
        <w:tblpPr w:leftFromText="180" w:rightFromText="180" w:vertAnchor="text" w:horzAnchor="page" w:tblpX="1390" w:tblpY="255"/>
        <w:tblOverlap w:val="never"/>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587"/>
        <w:gridCol w:w="1639"/>
        <w:gridCol w:w="1602"/>
        <w:gridCol w:w="1313"/>
        <w:gridCol w:w="780"/>
        <w:gridCol w:w="57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29"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tc>
        <w:tc>
          <w:tcPr>
            <w:tcW w:w="1587"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639"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c>
          <w:tcPr>
            <w:tcW w:w="1602"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tc>
        <w:tc>
          <w:tcPr>
            <w:tcW w:w="1313"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成交金额</w:t>
            </w:r>
          </w:p>
        </w:tc>
        <w:tc>
          <w:tcPr>
            <w:tcW w:w="780"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78"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中标联系人</w:t>
            </w:r>
          </w:p>
        </w:tc>
        <w:tc>
          <w:tcPr>
            <w:tcW w:w="1133"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029" w:type="dxa"/>
            <w:vMerge w:val="restart"/>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p>
            <w:pPr>
              <w:bidi w:val="0"/>
              <w:spacing w:line="240" w:lineRule="auto"/>
              <w:jc w:val="both"/>
              <w:rPr>
                <w:rFonts w:hint="eastAsia" w:ascii="宋体" w:hAnsi="宋体" w:eastAsia="宋体" w:cs="宋体"/>
                <w:color w:val="auto"/>
                <w:sz w:val="24"/>
                <w:szCs w:val="24"/>
                <w:highlight w:val="none"/>
                <w:lang w:val="en-US" w:eastAsia="zh-CN"/>
              </w:rPr>
            </w:pPr>
          </w:p>
          <w:p>
            <w:pPr>
              <w:bidi w:val="0"/>
              <w:spacing w:line="240" w:lineRule="auto"/>
              <w:jc w:val="both"/>
              <w:rPr>
                <w:rFonts w:hint="eastAsia" w:ascii="宋体" w:hAnsi="宋体" w:eastAsia="宋体" w:cs="宋体"/>
                <w:color w:val="auto"/>
                <w:sz w:val="24"/>
                <w:szCs w:val="24"/>
                <w:highlight w:val="none"/>
                <w:lang w:val="en-US" w:eastAsia="zh-CN"/>
              </w:rPr>
            </w:pPr>
          </w:p>
        </w:tc>
        <w:tc>
          <w:tcPr>
            <w:tcW w:w="1587"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商水县消防救援大队产业集聚区小型站院内硬化绿化及建围墙等工程</w:t>
            </w:r>
          </w:p>
        </w:tc>
        <w:tc>
          <w:tcPr>
            <w:tcW w:w="1639"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河南逸锋路桥工程有限公司</w:t>
            </w:r>
          </w:p>
        </w:tc>
        <w:tc>
          <w:tcPr>
            <w:tcW w:w="1602"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ascii="宋体" w:hAnsi="宋体" w:eastAsia="宋体" w:cs="宋体"/>
                <w:sz w:val="24"/>
                <w:szCs w:val="24"/>
              </w:rPr>
              <w:t>河南省周口市商水县邓城镇人民政府院内</w:t>
            </w:r>
          </w:p>
        </w:tc>
        <w:tc>
          <w:tcPr>
            <w:tcW w:w="1313"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541000</w:t>
            </w:r>
          </w:p>
        </w:tc>
        <w:tc>
          <w:tcPr>
            <w:tcW w:w="780"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w:t>
            </w:r>
          </w:p>
        </w:tc>
        <w:tc>
          <w:tcPr>
            <w:tcW w:w="578" w:type="dxa"/>
            <w:vAlign w:val="center"/>
          </w:tcPr>
          <w:p>
            <w:pPr>
              <w:bidi w:val="0"/>
              <w:spacing w:line="240" w:lineRule="auto"/>
              <w:jc w:val="both"/>
              <w:rPr>
                <w:rFonts w:hint="eastAsia" w:ascii="宋体" w:hAnsi="宋体" w:eastAsia="宋体" w:cs="宋体"/>
                <w:color w:val="auto"/>
                <w:sz w:val="24"/>
                <w:szCs w:val="24"/>
                <w:highlight w:val="none"/>
                <w:lang w:val="en-US" w:eastAsia="zh-CN"/>
              </w:rPr>
            </w:pPr>
          </w:p>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刘春霞</w:t>
            </w:r>
          </w:p>
        </w:tc>
        <w:tc>
          <w:tcPr>
            <w:tcW w:w="1133"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ascii="微软雅黑" w:hAnsi="微软雅黑" w:eastAsia="微软雅黑" w:cs="微软雅黑"/>
                <w:b w:val="0"/>
                <w:bCs w:val="0"/>
                <w:i w:val="0"/>
                <w:iCs w:val="0"/>
                <w:color w:val="1F3149"/>
                <w:sz w:val="21"/>
                <w:szCs w:val="21"/>
                <w:bdr w:val="none" w:color="auto" w:sz="0" w:space="0"/>
              </w:rPr>
              <w:t>13183229959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9" w:type="dxa"/>
            <w:vMerge w:val="continue"/>
            <w:vAlign w:val="center"/>
          </w:tcPr>
          <w:p>
            <w:pPr>
              <w:bidi w:val="0"/>
              <w:spacing w:line="240" w:lineRule="auto"/>
              <w:jc w:val="both"/>
              <w:rPr>
                <w:rFonts w:hint="eastAsia" w:ascii="宋体" w:hAnsi="宋体" w:eastAsia="宋体" w:cs="宋体"/>
                <w:color w:val="auto"/>
                <w:sz w:val="24"/>
                <w:szCs w:val="24"/>
                <w:highlight w:val="none"/>
                <w:lang w:val="en-US" w:eastAsia="zh-CN"/>
              </w:rPr>
            </w:pPr>
          </w:p>
        </w:tc>
        <w:tc>
          <w:tcPr>
            <w:tcW w:w="1587"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639"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1602" w:type="dxa"/>
            <w:vAlign w:val="center"/>
          </w:tcPr>
          <w:p>
            <w:pPr>
              <w:pStyle w:val="5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施工范围</w:t>
            </w:r>
          </w:p>
        </w:tc>
        <w:tc>
          <w:tcPr>
            <w:tcW w:w="1313"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施工工期</w:t>
            </w:r>
          </w:p>
        </w:tc>
        <w:tc>
          <w:tcPr>
            <w:tcW w:w="780"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项目经理</w:t>
            </w:r>
          </w:p>
          <w:p>
            <w:pPr>
              <w:bidi w:val="0"/>
              <w:spacing w:line="240" w:lineRule="auto"/>
              <w:jc w:val="both"/>
              <w:rPr>
                <w:rFonts w:hint="default" w:ascii="宋体" w:hAnsi="宋体" w:eastAsia="宋体" w:cs="宋体"/>
                <w:color w:val="auto"/>
                <w:kern w:val="2"/>
                <w:sz w:val="24"/>
                <w:szCs w:val="24"/>
                <w:highlight w:val="none"/>
                <w:lang w:val="en-US" w:eastAsia="zh-CN" w:bidi="ar-SA"/>
              </w:rPr>
            </w:pPr>
          </w:p>
        </w:tc>
        <w:tc>
          <w:tcPr>
            <w:tcW w:w="1711" w:type="dxa"/>
            <w:gridSpan w:val="2"/>
            <w:vAlign w:val="center"/>
          </w:tcPr>
          <w:p>
            <w:pPr>
              <w:bidi w:val="0"/>
              <w:spacing w:line="240" w:lineRule="auto"/>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执业证书信息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029" w:type="dxa"/>
            <w:vMerge w:val="continue"/>
            <w:vAlign w:val="center"/>
          </w:tcPr>
          <w:p>
            <w:pPr>
              <w:bidi w:val="0"/>
              <w:spacing w:line="240" w:lineRule="auto"/>
              <w:jc w:val="both"/>
              <w:rPr>
                <w:rFonts w:hint="eastAsia" w:ascii="宋体" w:hAnsi="宋体" w:eastAsia="宋体" w:cs="宋体"/>
                <w:color w:val="auto"/>
                <w:sz w:val="24"/>
                <w:szCs w:val="24"/>
                <w:highlight w:val="none"/>
                <w:lang w:val="en-US" w:eastAsia="zh-CN"/>
              </w:rPr>
            </w:pPr>
          </w:p>
        </w:tc>
        <w:tc>
          <w:tcPr>
            <w:tcW w:w="1587"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39" w:type="dxa"/>
            <w:vAlign w:val="center"/>
          </w:tcPr>
          <w:p>
            <w:pPr>
              <w:bidi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商水县消防救援大队产业集聚区小型站院内硬化绿化及建围墙等工程</w:t>
            </w:r>
          </w:p>
          <w:p>
            <w:pPr>
              <w:bidi w:val="0"/>
              <w:spacing w:line="240" w:lineRule="auto"/>
              <w:jc w:val="both"/>
              <w:rPr>
                <w:rFonts w:hint="eastAsia" w:ascii="宋体" w:hAnsi="宋体" w:eastAsia="宋体" w:cs="宋体"/>
                <w:color w:val="auto"/>
                <w:sz w:val="24"/>
                <w:szCs w:val="24"/>
                <w:highlight w:val="none"/>
                <w:lang w:val="en-US" w:eastAsia="zh-CN"/>
              </w:rPr>
            </w:pPr>
          </w:p>
        </w:tc>
        <w:tc>
          <w:tcPr>
            <w:tcW w:w="1602"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详见谈判文件</w:t>
            </w:r>
          </w:p>
        </w:tc>
        <w:tc>
          <w:tcPr>
            <w:tcW w:w="1313"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详见谈判文件</w:t>
            </w:r>
          </w:p>
        </w:tc>
        <w:tc>
          <w:tcPr>
            <w:tcW w:w="780" w:type="dxa"/>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详见谈判文件</w:t>
            </w:r>
          </w:p>
        </w:tc>
        <w:tc>
          <w:tcPr>
            <w:tcW w:w="1711" w:type="dxa"/>
            <w:gridSpan w:val="2"/>
            <w:vAlign w:val="center"/>
          </w:tcPr>
          <w:p>
            <w:pPr>
              <w:bidi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详见谈判文件</w:t>
            </w:r>
          </w:p>
        </w:tc>
      </w:tr>
    </w:tbl>
    <w:p>
      <w:pPr>
        <w:pStyle w:val="11"/>
        <w:numPr>
          <w:ilvl w:val="0"/>
          <w:numId w:val="0"/>
        </w:numPr>
        <w:spacing w:line="360" w:lineRule="auto"/>
        <w:rPr>
          <w:rFonts w:hint="default" w:ascii="宋体" w:hAnsi="宋体" w:eastAsia="宋体" w:cs="宋体"/>
          <w:b w:val="0"/>
          <w:bCs w:val="0"/>
          <w:color w:val="ED7D31" w:themeColor="accent2"/>
          <w:kern w:val="2"/>
          <w:sz w:val="24"/>
          <w:szCs w:val="24"/>
          <w:highlight w:val="none"/>
          <w:lang w:val="en-US" w:eastAsia="zh-CN" w:bidi="ar-SA"/>
          <w14:textFill>
            <w14:solidFill>
              <w14:schemeClr w14:val="accent2"/>
            </w14:solidFill>
          </w14:textFill>
        </w:rPr>
      </w:pPr>
      <w:r>
        <w:rPr>
          <w:rFonts w:hint="eastAsia" w:ascii="宋体" w:hAnsi="宋体" w:eastAsia="宋体" w:cs="宋体"/>
          <w:b/>
          <w:bCs/>
          <w:color w:val="444444"/>
          <w:kern w:val="2"/>
          <w:sz w:val="24"/>
          <w:szCs w:val="24"/>
          <w:highlight w:val="none"/>
          <w:lang w:val="en-US" w:eastAsia="zh-CN" w:bidi="ar-SA"/>
        </w:rPr>
        <w:t>七、评标委员会成员名单：</w:t>
      </w:r>
      <w:r>
        <w:rPr>
          <w:rFonts w:hint="eastAsia" w:ascii="宋体" w:hAnsi="宋体" w:cs="宋体"/>
          <w:b/>
          <w:bCs/>
          <w:color w:val="FF0000"/>
          <w:kern w:val="2"/>
          <w:sz w:val="24"/>
          <w:szCs w:val="24"/>
          <w:highlight w:val="none"/>
          <w:lang w:val="en-US" w:eastAsia="zh-CN" w:bidi="ar-SA"/>
        </w:rPr>
        <w:t>刘新长、张永红、张玉龙</w:t>
      </w:r>
    </w:p>
    <w:p>
      <w:pPr>
        <w:pStyle w:val="11"/>
        <w:numPr>
          <w:ilvl w:val="0"/>
          <w:numId w:val="0"/>
        </w:numPr>
        <w:spacing w:line="360" w:lineRule="auto"/>
        <w:rPr>
          <w:rFonts w:hint="eastAsia" w:ascii="宋体" w:hAnsi="宋体" w:eastAsia="宋体" w:cs="宋体"/>
          <w:b w:val="0"/>
          <w:bCs w:val="0"/>
          <w:color w:val="444444"/>
          <w:kern w:val="0"/>
          <w:sz w:val="24"/>
          <w:szCs w:val="24"/>
          <w:vertAlign w:val="baseline"/>
          <w:lang w:val="en-US" w:eastAsia="zh-CN" w:bidi="ar"/>
        </w:rPr>
      </w:pPr>
      <w:r>
        <w:rPr>
          <w:rFonts w:hint="eastAsia" w:ascii="宋体" w:hAnsi="宋体" w:eastAsia="宋体" w:cs="宋体"/>
          <w:b/>
          <w:bCs/>
          <w:color w:val="444444"/>
          <w:kern w:val="2"/>
          <w:sz w:val="24"/>
          <w:szCs w:val="24"/>
          <w:lang w:val="en-US" w:eastAsia="zh-CN" w:bidi="ar-SA"/>
        </w:rPr>
        <w:t>八、招标代理服务费：</w:t>
      </w:r>
      <w:r>
        <w:rPr>
          <w:rFonts w:hint="eastAsia" w:ascii="宋体" w:hAnsi="宋体" w:eastAsia="宋体" w:cs="宋体"/>
          <w:color w:val="444444"/>
          <w:sz w:val="24"/>
          <w:szCs w:val="24"/>
          <w:lang w:val="en-US" w:eastAsia="zh-CN"/>
        </w:rPr>
        <w:t>依据国家发展和改革委员会计价格(2002)1980号和《发改办价格[2003]857号》文件所规定的收费标准。</w:t>
      </w:r>
      <w:r>
        <w:rPr>
          <w:rFonts w:hint="eastAsia" w:ascii="宋体" w:hAnsi="宋体" w:eastAsia="宋体" w:cs="宋体"/>
          <w:b w:val="0"/>
          <w:bCs w:val="0"/>
          <w:color w:val="auto"/>
          <w:sz w:val="24"/>
          <w:szCs w:val="24"/>
          <w:highlight w:val="none"/>
          <w:lang w:val="en-US" w:eastAsia="zh-CN"/>
        </w:rPr>
        <w:t>服务费：</w:t>
      </w:r>
      <w:r>
        <w:rPr>
          <w:rFonts w:hint="eastAsia" w:ascii="宋体" w:hAnsi="宋体" w:cs="宋体"/>
          <w:b w:val="0"/>
          <w:bCs w:val="0"/>
          <w:color w:val="auto"/>
          <w:sz w:val="24"/>
          <w:szCs w:val="24"/>
          <w:highlight w:val="none"/>
          <w:lang w:val="en-US" w:eastAsia="zh-CN"/>
        </w:rPr>
        <w:t>3</w:t>
      </w:r>
      <w:r>
        <w:rPr>
          <w:rFonts w:hint="eastAsia" w:ascii="宋体" w:hAnsi="宋体" w:cs="宋体"/>
          <w:color w:val="auto"/>
          <w:sz w:val="24"/>
          <w:szCs w:val="24"/>
          <w:highlight w:val="none"/>
          <w:lang w:val="en-US" w:eastAsia="zh-CN"/>
        </w:rPr>
        <w:t>000</w:t>
      </w:r>
      <w:r>
        <w:rPr>
          <w:rFonts w:hint="eastAsia" w:ascii="宋体" w:hAnsi="宋体" w:eastAsia="宋体" w:cs="宋体"/>
          <w:b w:val="0"/>
          <w:bCs w:val="0"/>
          <w:color w:val="auto"/>
          <w:sz w:val="24"/>
          <w:szCs w:val="24"/>
          <w:highlight w:val="none"/>
          <w:lang w:val="en-US" w:eastAsia="zh-CN"/>
        </w:rPr>
        <w:t>元</w:t>
      </w:r>
    </w:p>
    <w:p>
      <w:pPr>
        <w:pStyle w:val="11"/>
        <w:numPr>
          <w:ilvl w:val="0"/>
          <w:numId w:val="0"/>
        </w:numPr>
        <w:spacing w:line="360" w:lineRule="auto"/>
        <w:ind w:leftChars="0"/>
        <w:rPr>
          <w:rFonts w:hint="eastAsia" w:ascii="宋体" w:hAnsi="宋体" w:eastAsia="宋体" w:cs="宋体"/>
          <w:b/>
          <w:bCs/>
          <w:color w:val="444444"/>
          <w:kern w:val="0"/>
          <w:sz w:val="24"/>
          <w:szCs w:val="24"/>
          <w:vertAlign w:val="baseline"/>
          <w:lang w:val="en-US" w:eastAsia="zh-CN" w:bidi="ar"/>
        </w:rPr>
      </w:pPr>
      <w:r>
        <w:rPr>
          <w:rFonts w:hint="eastAsia" w:ascii="宋体" w:hAnsi="宋体" w:eastAsia="宋体" w:cs="宋体"/>
          <w:b/>
          <w:bCs/>
          <w:color w:val="444444"/>
          <w:kern w:val="0"/>
          <w:sz w:val="24"/>
          <w:szCs w:val="24"/>
          <w:vertAlign w:val="baseline"/>
          <w:lang w:val="en-US" w:eastAsia="zh-CN" w:bidi="ar"/>
        </w:rPr>
        <w:t>九、成交公告发布的媒介及成交公告期限：</w:t>
      </w:r>
    </w:p>
    <w:p>
      <w:pPr>
        <w:pStyle w:val="11"/>
        <w:numPr>
          <w:ilvl w:val="0"/>
          <w:numId w:val="0"/>
        </w:numPr>
        <w:spacing w:line="360" w:lineRule="auto"/>
        <w:rPr>
          <w:rFonts w:hint="eastAsia" w:ascii="宋体" w:hAnsi="宋体" w:eastAsia="宋体" w:cs="宋体"/>
          <w:color w:val="444444"/>
          <w:sz w:val="24"/>
          <w:szCs w:val="24"/>
          <w:lang w:val="en-US" w:eastAsia="zh-CN"/>
        </w:rPr>
      </w:pPr>
      <w:r>
        <w:rPr>
          <w:rFonts w:hint="eastAsia" w:ascii="宋体" w:hAnsi="宋体" w:cs="宋体"/>
          <w:color w:val="444444"/>
          <w:sz w:val="24"/>
          <w:szCs w:val="24"/>
          <w:lang w:eastAsia="zh-CN"/>
        </w:rPr>
        <w:t>本次公告在</w:t>
      </w:r>
      <w:r>
        <w:rPr>
          <w:rFonts w:hint="eastAsia" w:ascii="宋体" w:hAnsi="宋体" w:cs="宋体"/>
          <w:color w:val="auto"/>
          <w:sz w:val="24"/>
          <w:szCs w:val="24"/>
          <w:u w:val="none"/>
          <w:lang w:val="en-US" w:eastAsia="zh-CN"/>
        </w:rPr>
        <w:t>《河南省政府采购网》</w:t>
      </w:r>
      <w:r>
        <w:rPr>
          <w:rFonts w:hint="eastAsia" w:ascii="宋体" w:hAnsi="宋体" w:cs="宋体"/>
          <w:color w:val="444444"/>
          <w:sz w:val="24"/>
          <w:szCs w:val="24"/>
          <w:lang w:eastAsia="zh-CN"/>
        </w:rPr>
        <w:t xml:space="preserve"> 、《中国采购与招标网》上发布</w:t>
      </w:r>
      <w:r>
        <w:rPr>
          <w:rFonts w:hint="eastAsia" w:ascii="宋体" w:hAnsi="宋体" w:eastAsia="宋体" w:cs="宋体"/>
          <w:color w:val="444444"/>
          <w:sz w:val="24"/>
          <w:szCs w:val="24"/>
        </w:rPr>
        <w:t>。</w:t>
      </w:r>
    </w:p>
    <w:p>
      <w:pPr>
        <w:widowControl/>
        <w:numPr>
          <w:ilvl w:val="0"/>
          <w:numId w:val="1"/>
        </w:numPr>
        <w:adjustRightInd w:val="0"/>
        <w:spacing w:line="420" w:lineRule="exact"/>
        <w:jc w:val="left"/>
        <w:rPr>
          <w:rFonts w:hint="eastAsia" w:ascii="宋体" w:hAnsi="宋体" w:eastAsia="宋体" w:cs="宋体"/>
          <w:b/>
          <w:bCs/>
          <w:color w:val="444444"/>
          <w:kern w:val="0"/>
          <w:sz w:val="24"/>
          <w:szCs w:val="24"/>
          <w:vertAlign w:val="baseline"/>
          <w:lang w:val="en-US" w:eastAsia="zh-CN" w:bidi="ar"/>
        </w:rPr>
      </w:pPr>
      <w:r>
        <w:rPr>
          <w:rFonts w:hint="eastAsia" w:ascii="宋体" w:hAnsi="宋体" w:eastAsia="宋体" w:cs="宋体"/>
          <w:b/>
          <w:bCs/>
          <w:color w:val="444444"/>
          <w:kern w:val="0"/>
          <w:sz w:val="24"/>
          <w:szCs w:val="24"/>
          <w:vertAlign w:val="baseline"/>
          <w:lang w:val="en-US" w:eastAsia="zh-CN" w:bidi="ar"/>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 xml:space="preserve">1. 采购人信息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名称：</w:t>
      </w:r>
      <w:r>
        <w:rPr>
          <w:rFonts w:hint="eastAsia" w:ascii="宋体" w:hAnsi="宋体" w:cs="宋体"/>
          <w:color w:val="auto"/>
          <w:sz w:val="24"/>
          <w:szCs w:val="24"/>
          <w:u w:val="none"/>
          <w:lang w:val="en-US" w:eastAsia="zh-CN"/>
        </w:rPr>
        <w:t>商水县消防救援大队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地址：商水县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zh-CN" w:eastAsia="zh-CN"/>
        </w:rPr>
        <w:t>联系人：</w:t>
      </w:r>
      <w:r>
        <w:rPr>
          <w:rFonts w:hint="eastAsia" w:ascii="宋体" w:hAnsi="宋体" w:cs="宋体"/>
          <w:color w:val="auto"/>
          <w:sz w:val="24"/>
          <w:szCs w:val="24"/>
          <w:u w:val="none"/>
          <w:lang w:val="en-US" w:eastAsia="zh-CN"/>
        </w:rPr>
        <w:t>王玉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zh-CN" w:eastAsia="zh-CN"/>
        </w:rPr>
        <w:t>联系方式：</w:t>
      </w:r>
      <w:r>
        <w:rPr>
          <w:rFonts w:hint="eastAsia" w:ascii="宋体" w:hAnsi="宋体" w:cs="宋体"/>
          <w:color w:val="auto"/>
          <w:sz w:val="24"/>
          <w:szCs w:val="24"/>
          <w:u w:val="none"/>
          <w:lang w:val="en-US" w:eastAsia="zh-CN"/>
        </w:rPr>
        <w:t>18736133257</w:t>
      </w:r>
    </w:p>
    <w:p>
      <w:pPr>
        <w:pStyle w:val="11"/>
        <w:numPr>
          <w:ilvl w:val="0"/>
          <w:numId w:val="0"/>
        </w:numPr>
        <w:spacing w:line="360" w:lineRule="auto"/>
        <w:ind w:leftChars="0" w:firstLine="421"/>
        <w:rPr>
          <w:rFonts w:hint="eastAsia" w:ascii="宋体" w:hAnsi="宋体" w:eastAsia="宋体" w:cs="宋体"/>
          <w:color w:val="444444"/>
          <w:sz w:val="24"/>
          <w:szCs w:val="24"/>
        </w:rPr>
      </w:pPr>
      <w:r>
        <w:rPr>
          <w:rFonts w:hint="eastAsia" w:ascii="宋体" w:hAnsi="宋体" w:eastAsia="宋体" w:cs="宋体"/>
          <w:color w:val="444444"/>
          <w:sz w:val="24"/>
          <w:szCs w:val="24"/>
        </w:rPr>
        <w:t xml:space="preserve">2.采购代理机构信息 </w:t>
      </w:r>
    </w:p>
    <w:p>
      <w:pPr>
        <w:pStyle w:val="11"/>
        <w:numPr>
          <w:ilvl w:val="0"/>
          <w:numId w:val="0"/>
        </w:numPr>
        <w:spacing w:line="360" w:lineRule="auto"/>
        <w:ind w:leftChars="0" w:firstLine="421"/>
        <w:rPr>
          <w:rFonts w:hint="eastAsia" w:ascii="宋体" w:hAnsi="宋体" w:eastAsia="宋体" w:cs="宋体"/>
          <w:color w:val="444444"/>
          <w:sz w:val="24"/>
          <w:szCs w:val="24"/>
        </w:rPr>
      </w:pPr>
      <w:r>
        <w:rPr>
          <w:rFonts w:hint="eastAsia" w:ascii="宋体" w:hAnsi="宋体" w:eastAsia="宋体" w:cs="宋体"/>
          <w:color w:val="444444"/>
          <w:sz w:val="24"/>
          <w:szCs w:val="24"/>
        </w:rPr>
        <w:t>名称：</w:t>
      </w:r>
      <w:r>
        <w:rPr>
          <w:rFonts w:hint="eastAsia" w:ascii="宋体" w:hAnsi="宋体" w:cs="宋体"/>
          <w:color w:val="444444"/>
          <w:sz w:val="24"/>
          <w:szCs w:val="24"/>
          <w:lang w:val="zh-CN" w:eastAsia="zh-CN"/>
        </w:rPr>
        <w:t>河南景恒工程管理有限公司</w:t>
      </w:r>
    </w:p>
    <w:p>
      <w:pPr>
        <w:pStyle w:val="11"/>
        <w:numPr>
          <w:ilvl w:val="0"/>
          <w:numId w:val="0"/>
        </w:numPr>
        <w:spacing w:line="360" w:lineRule="auto"/>
        <w:ind w:leftChars="0" w:firstLine="421"/>
        <w:rPr>
          <w:rFonts w:hint="eastAsia" w:ascii="宋体" w:hAnsi="宋体" w:eastAsia="宋体" w:cs="宋体"/>
          <w:color w:val="444444"/>
          <w:sz w:val="24"/>
          <w:szCs w:val="24"/>
        </w:rPr>
      </w:pPr>
      <w:r>
        <w:rPr>
          <w:rFonts w:hint="eastAsia" w:ascii="宋体" w:hAnsi="宋体" w:eastAsia="宋体" w:cs="宋体"/>
          <w:color w:val="444444"/>
          <w:sz w:val="24"/>
          <w:szCs w:val="24"/>
        </w:rPr>
        <w:t>地址：</w:t>
      </w:r>
      <w:r>
        <w:rPr>
          <w:rFonts w:hint="eastAsia" w:ascii="宋体" w:hAnsi="宋体" w:cs="宋体"/>
          <w:color w:val="444444"/>
          <w:sz w:val="24"/>
          <w:szCs w:val="24"/>
          <w:lang w:eastAsia="zh-CN"/>
        </w:rPr>
        <w:t>周口昌建新世界A座15层 1517室</w:t>
      </w:r>
      <w:r>
        <w:rPr>
          <w:rFonts w:hint="eastAsia" w:ascii="宋体" w:hAnsi="宋体" w:eastAsia="宋体" w:cs="宋体"/>
          <w:color w:val="444444"/>
          <w:sz w:val="24"/>
          <w:szCs w:val="24"/>
        </w:rPr>
        <w:t xml:space="preserve"> </w:t>
      </w:r>
    </w:p>
    <w:p>
      <w:pPr>
        <w:pStyle w:val="11"/>
        <w:numPr>
          <w:ilvl w:val="0"/>
          <w:numId w:val="0"/>
        </w:numPr>
        <w:spacing w:line="360" w:lineRule="auto"/>
        <w:ind w:leftChars="0" w:firstLine="421"/>
        <w:rPr>
          <w:rFonts w:hint="eastAsia" w:ascii="宋体" w:hAnsi="宋体" w:eastAsia="宋体" w:cs="宋体"/>
          <w:color w:val="444444"/>
          <w:sz w:val="24"/>
          <w:szCs w:val="24"/>
        </w:rPr>
      </w:pPr>
      <w:r>
        <w:rPr>
          <w:rFonts w:hint="eastAsia" w:ascii="宋体" w:hAnsi="宋体" w:eastAsia="宋体" w:cs="宋体"/>
          <w:color w:val="444444"/>
          <w:sz w:val="24"/>
          <w:szCs w:val="24"/>
        </w:rPr>
        <w:t>联系人：</w:t>
      </w:r>
      <w:r>
        <w:rPr>
          <w:rFonts w:hint="eastAsia" w:ascii="宋体" w:hAnsi="宋体" w:cs="宋体"/>
          <w:color w:val="444444"/>
          <w:sz w:val="24"/>
          <w:szCs w:val="24"/>
          <w:lang w:eastAsia="zh-CN"/>
        </w:rPr>
        <w:t>张伟</w:t>
      </w:r>
    </w:p>
    <w:p>
      <w:pPr>
        <w:pStyle w:val="11"/>
        <w:numPr>
          <w:ilvl w:val="0"/>
          <w:numId w:val="0"/>
        </w:numPr>
        <w:spacing w:line="360" w:lineRule="auto"/>
        <w:ind w:leftChars="0" w:firstLine="421"/>
        <w:rPr>
          <w:rFonts w:hint="default" w:ascii="宋体" w:hAnsi="宋体" w:eastAsia="宋体" w:cs="宋体"/>
          <w:color w:val="444444"/>
          <w:sz w:val="24"/>
          <w:szCs w:val="24"/>
          <w:lang w:val="en-US" w:eastAsia="zh-CN"/>
        </w:rPr>
      </w:pPr>
      <w:r>
        <w:rPr>
          <w:rFonts w:hint="eastAsia" w:ascii="宋体" w:hAnsi="宋体" w:eastAsia="宋体" w:cs="宋体"/>
          <w:color w:val="444444"/>
          <w:sz w:val="24"/>
          <w:szCs w:val="24"/>
        </w:rPr>
        <w:t>联系方式：</w:t>
      </w:r>
      <w:r>
        <w:rPr>
          <w:rFonts w:hint="eastAsia" w:ascii="宋体" w:hAnsi="宋体" w:cs="宋体"/>
          <w:color w:val="444444"/>
          <w:sz w:val="24"/>
          <w:szCs w:val="24"/>
          <w:lang w:val="zh-CN" w:eastAsia="zh-CN"/>
        </w:rPr>
        <w:t>15993262913</w:t>
      </w:r>
    </w:p>
    <w:p>
      <w:pPr>
        <w:pStyle w:val="11"/>
        <w:numPr>
          <w:ilvl w:val="0"/>
          <w:numId w:val="0"/>
        </w:numPr>
        <w:spacing w:line="360" w:lineRule="auto"/>
        <w:ind w:leftChars="0" w:firstLine="421"/>
        <w:rPr>
          <w:rFonts w:hint="eastAsia" w:ascii="宋体" w:hAnsi="宋体" w:eastAsia="宋体" w:cs="宋体"/>
          <w:color w:val="444444"/>
          <w:sz w:val="24"/>
          <w:szCs w:val="24"/>
          <w:lang w:val="en-US" w:eastAsia="zh-CN"/>
        </w:rPr>
      </w:pPr>
      <w:r>
        <w:rPr>
          <w:rFonts w:hint="eastAsia" w:ascii="宋体" w:hAnsi="宋体" w:eastAsia="宋体" w:cs="宋体"/>
          <w:color w:val="444444"/>
          <w:sz w:val="24"/>
          <w:szCs w:val="24"/>
          <w:lang w:val="en-US" w:eastAsia="zh-CN"/>
        </w:rPr>
        <w:t>3.项目联系方式</w:t>
      </w:r>
    </w:p>
    <w:p>
      <w:pPr>
        <w:pStyle w:val="11"/>
        <w:numPr>
          <w:ilvl w:val="0"/>
          <w:numId w:val="0"/>
        </w:numPr>
        <w:spacing w:line="360" w:lineRule="auto"/>
        <w:ind w:leftChars="0" w:firstLine="421"/>
        <w:rPr>
          <w:rFonts w:hint="eastAsia" w:ascii="宋体" w:hAnsi="宋体" w:cs="宋体"/>
          <w:color w:val="444444"/>
          <w:sz w:val="24"/>
          <w:szCs w:val="24"/>
          <w:lang w:val="en-US" w:eastAsia="zh-CN"/>
        </w:rPr>
      </w:pPr>
      <w:r>
        <w:rPr>
          <w:rFonts w:hint="default" w:ascii="宋体" w:hAnsi="宋体" w:eastAsia="宋体" w:cs="宋体"/>
          <w:color w:val="444444"/>
          <w:sz w:val="24"/>
          <w:szCs w:val="24"/>
          <w:lang w:val="en-US" w:eastAsia="zh-CN"/>
        </w:rPr>
        <w:t>联系人：</w:t>
      </w:r>
      <w:r>
        <w:rPr>
          <w:rFonts w:hint="eastAsia" w:ascii="宋体" w:hAnsi="宋体" w:cs="宋体"/>
          <w:color w:val="444444"/>
          <w:sz w:val="24"/>
          <w:szCs w:val="24"/>
          <w:lang w:val="en-US" w:eastAsia="zh-CN"/>
        </w:rPr>
        <w:t>张伟</w:t>
      </w:r>
    </w:p>
    <w:p>
      <w:pPr>
        <w:pStyle w:val="11"/>
        <w:numPr>
          <w:ilvl w:val="0"/>
          <w:numId w:val="0"/>
        </w:numPr>
        <w:spacing w:line="360" w:lineRule="auto"/>
        <w:ind w:leftChars="0" w:firstLine="421"/>
        <w:rPr>
          <w:rFonts w:hint="eastAsia" w:ascii="宋体" w:hAnsi="宋体" w:eastAsia="宋体" w:cs="宋体"/>
          <w:color w:val="444444"/>
          <w:sz w:val="24"/>
          <w:szCs w:val="24"/>
          <w:lang w:val="en-US" w:eastAsia="zh-CN"/>
        </w:rPr>
      </w:pPr>
      <w:r>
        <w:rPr>
          <w:rFonts w:hint="default" w:ascii="宋体" w:hAnsi="宋体" w:eastAsia="宋体" w:cs="宋体"/>
          <w:color w:val="444444"/>
          <w:sz w:val="24"/>
          <w:szCs w:val="24"/>
          <w:lang w:val="en-US" w:eastAsia="zh-CN"/>
        </w:rPr>
        <w:t>联系方式：</w:t>
      </w:r>
      <w:r>
        <w:rPr>
          <w:rFonts w:hint="eastAsia" w:ascii="宋体" w:hAnsi="宋体" w:cs="宋体"/>
          <w:color w:val="444444"/>
          <w:sz w:val="24"/>
          <w:szCs w:val="24"/>
          <w:lang w:val="zh-CN" w:eastAsia="zh-CN"/>
        </w:rPr>
        <w:t>15993262913</w:t>
      </w:r>
      <w:r>
        <w:rPr>
          <w:rFonts w:hint="eastAsia" w:ascii="宋体" w:hAnsi="宋体" w:eastAsia="宋体" w:cs="宋体"/>
          <w:color w:val="444444"/>
          <w:sz w:val="24"/>
          <w:szCs w:val="24"/>
          <w:lang w:val="en-US" w:eastAsia="zh-CN"/>
        </w:rPr>
        <w:t xml:space="preserve">               </w:t>
      </w:r>
    </w:p>
    <w:p>
      <w:pPr>
        <w:pStyle w:val="11"/>
        <w:numPr>
          <w:ilvl w:val="0"/>
          <w:numId w:val="0"/>
        </w:numPr>
        <w:spacing w:line="360" w:lineRule="auto"/>
        <w:ind w:leftChars="0" w:firstLine="421"/>
        <w:jc w:val="right"/>
        <w:rPr>
          <w:rFonts w:hint="eastAsia" w:ascii="宋体" w:hAnsi="宋体" w:eastAsia="宋体" w:cs="宋体"/>
          <w:color w:val="444444"/>
          <w:sz w:val="24"/>
          <w:szCs w:val="24"/>
          <w:lang w:val="en-US" w:eastAsia="zh-CN"/>
        </w:rPr>
      </w:pPr>
      <w:r>
        <w:rPr>
          <w:rFonts w:hint="eastAsia" w:ascii="宋体" w:hAnsi="宋体" w:eastAsia="宋体" w:cs="宋体"/>
          <w:color w:val="444444"/>
          <w:sz w:val="24"/>
          <w:szCs w:val="24"/>
          <w:lang w:val="zh-CN" w:eastAsia="zh-CN"/>
        </w:rPr>
        <w:t>发 布 人：</w:t>
      </w:r>
      <w:r>
        <w:rPr>
          <w:rFonts w:hint="eastAsia" w:ascii="宋体" w:hAnsi="宋体" w:cs="宋体"/>
          <w:color w:val="444444"/>
          <w:sz w:val="24"/>
          <w:szCs w:val="24"/>
          <w:lang w:val="zh-CN" w:eastAsia="zh-CN"/>
        </w:rPr>
        <w:t>河南景恒工程管理有限公司</w:t>
      </w:r>
    </w:p>
    <w:p>
      <w:pPr>
        <w:pStyle w:val="11"/>
        <w:numPr>
          <w:ilvl w:val="0"/>
          <w:numId w:val="0"/>
        </w:numPr>
        <w:spacing w:line="360" w:lineRule="auto"/>
        <w:ind w:leftChars="0" w:firstLine="421"/>
        <w:jc w:val="right"/>
        <w:rPr>
          <w:rFonts w:hint="eastAsia" w:ascii="宋体" w:hAnsi="宋体" w:eastAsia="宋体" w:cs="宋体"/>
          <w:color w:val="444444"/>
          <w:sz w:val="24"/>
          <w:szCs w:val="24"/>
        </w:rPr>
      </w:pPr>
      <w:r>
        <w:rPr>
          <w:rFonts w:hint="eastAsia" w:ascii="宋体" w:hAnsi="宋体" w:eastAsia="宋体" w:cs="宋体"/>
          <w:color w:val="444444"/>
          <w:sz w:val="24"/>
          <w:szCs w:val="24"/>
          <w:lang w:val="zh-CN" w:eastAsia="zh-CN"/>
        </w:rPr>
        <w:t>发布时间：</w:t>
      </w:r>
      <w:r>
        <w:rPr>
          <w:rFonts w:hint="eastAsia" w:ascii="宋体" w:hAnsi="宋体" w:cs="宋体"/>
          <w:color w:val="444444"/>
          <w:sz w:val="24"/>
          <w:szCs w:val="24"/>
          <w:lang w:val="en-US" w:eastAsia="zh-CN"/>
        </w:rPr>
        <w:t>2024</w:t>
      </w:r>
      <w:r>
        <w:rPr>
          <w:rFonts w:hint="eastAsia" w:ascii="宋体" w:hAnsi="宋体" w:eastAsia="宋体" w:cs="宋体"/>
          <w:color w:val="444444"/>
          <w:sz w:val="24"/>
          <w:szCs w:val="24"/>
          <w:lang w:val="en-US" w:eastAsia="zh-CN"/>
        </w:rPr>
        <w:t>年</w:t>
      </w:r>
      <w:r>
        <w:rPr>
          <w:rFonts w:hint="eastAsia" w:ascii="宋体" w:hAnsi="宋体" w:cs="宋体"/>
          <w:color w:val="444444"/>
          <w:sz w:val="24"/>
          <w:szCs w:val="24"/>
          <w:lang w:val="en-US" w:eastAsia="zh-CN"/>
        </w:rPr>
        <w:t>1</w:t>
      </w:r>
      <w:r>
        <w:rPr>
          <w:rFonts w:hint="eastAsia" w:ascii="宋体" w:hAnsi="宋体" w:eastAsia="宋体" w:cs="宋体"/>
          <w:color w:val="444444"/>
          <w:sz w:val="24"/>
          <w:szCs w:val="24"/>
          <w:lang w:val="en-US" w:eastAsia="zh-CN"/>
        </w:rPr>
        <w:t>月</w:t>
      </w:r>
      <w:r>
        <w:rPr>
          <w:rFonts w:hint="eastAsia" w:ascii="宋体" w:hAnsi="宋体" w:cs="宋体"/>
          <w:color w:val="444444"/>
          <w:sz w:val="24"/>
          <w:szCs w:val="24"/>
          <w:lang w:val="en-US" w:eastAsia="zh-CN"/>
        </w:rPr>
        <w:t>11</w:t>
      </w:r>
      <w:r>
        <w:rPr>
          <w:rFonts w:hint="eastAsia" w:ascii="宋体" w:hAnsi="宋体" w:eastAsia="宋体" w:cs="宋体"/>
          <w:color w:val="444444"/>
          <w:sz w:val="24"/>
          <w:szCs w:val="24"/>
          <w:lang w:val="en-US" w:eastAsia="zh-CN"/>
        </w:rPr>
        <w:t>日</w:t>
      </w:r>
    </w:p>
    <w:p>
      <w:pPr>
        <w:pStyle w:val="11"/>
        <w:numPr>
          <w:ilvl w:val="0"/>
          <w:numId w:val="0"/>
        </w:numPr>
        <w:spacing w:line="360" w:lineRule="auto"/>
        <w:ind w:leftChars="0"/>
        <w:jc w:val="right"/>
        <w:rPr>
          <w:rFonts w:hint="eastAsia" w:ascii="宋体" w:hAnsi="宋体" w:eastAsia="宋体" w:cs="宋体"/>
          <w:color w:val="444444"/>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imple-line-icons">
    <w:altName w:val="ksdb"/>
    <w:panose1 w:val="00000000000000000000"/>
    <w:charset w:val="00"/>
    <w:family w:val="auto"/>
    <w:pitch w:val="default"/>
    <w:sig w:usb0="00000000" w:usb1="00000000" w:usb2="00000000" w:usb3="00000000" w:csb0="00000000" w:csb1="00000000"/>
  </w:font>
  <w:font w:name="FontAwesome">
    <w:altName w:val="ksdb"/>
    <w:panose1 w:val="00000000000000000000"/>
    <w:charset w:val="00"/>
    <w:family w:val="auto"/>
    <w:pitch w:val="default"/>
    <w:sig w:usb0="00000000" w:usb1="00000000" w:usb2="00000000" w:usb3="00000000" w:csb0="00000000" w:csb1="00000000"/>
  </w:font>
  <w:font w:name="Ionicons">
    <w:altName w:val="ksdb"/>
    <w:panose1 w:val="00000000000000000000"/>
    <w:charset w:val="00"/>
    <w:family w:val="auto"/>
    <w:pitch w:val="default"/>
    <w:sig w:usb0="00000000" w:usb1="00000000" w:usb2="00000000" w:usb3="00000000" w:csb0="00000000" w:csb1="00000000"/>
  </w:font>
  <w:font w:name="iconfont">
    <w:altName w:val="ksdb"/>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BA916"/>
    <w:multiLevelType w:val="singleLevel"/>
    <w:tmpl w:val="A1CBA916"/>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OTkzMmJiZDdkOTQwZjZiZTE2MmM5ZmZkNTcwZjgifQ=="/>
    <w:docVar w:name="KSO_WPS_MARK_KEY" w:val="e1b899f4-3819-4528-9871-10b9a08b3d3e"/>
  </w:docVars>
  <w:rsids>
    <w:rsidRoot w:val="21F45E37"/>
    <w:rsid w:val="03C620F4"/>
    <w:rsid w:val="04441F4D"/>
    <w:rsid w:val="052123A9"/>
    <w:rsid w:val="06430299"/>
    <w:rsid w:val="064C1FA3"/>
    <w:rsid w:val="065C02A8"/>
    <w:rsid w:val="089B27CD"/>
    <w:rsid w:val="0915390D"/>
    <w:rsid w:val="0C2107EC"/>
    <w:rsid w:val="0C345E06"/>
    <w:rsid w:val="0C371ADF"/>
    <w:rsid w:val="0D4B2270"/>
    <w:rsid w:val="0E0F29AC"/>
    <w:rsid w:val="0E482DEC"/>
    <w:rsid w:val="0E550107"/>
    <w:rsid w:val="0F7E2F98"/>
    <w:rsid w:val="11BE5827"/>
    <w:rsid w:val="11F33CA4"/>
    <w:rsid w:val="1695065C"/>
    <w:rsid w:val="16FF423C"/>
    <w:rsid w:val="177D5F66"/>
    <w:rsid w:val="17935774"/>
    <w:rsid w:val="185E2687"/>
    <w:rsid w:val="19282B3B"/>
    <w:rsid w:val="195101D7"/>
    <w:rsid w:val="197935E2"/>
    <w:rsid w:val="1BD6553D"/>
    <w:rsid w:val="1C2549DB"/>
    <w:rsid w:val="1C7D12FB"/>
    <w:rsid w:val="1EE3761F"/>
    <w:rsid w:val="1FCC5A4F"/>
    <w:rsid w:val="1FEE6129"/>
    <w:rsid w:val="216F22A2"/>
    <w:rsid w:val="21F45E37"/>
    <w:rsid w:val="225C28FE"/>
    <w:rsid w:val="226D0018"/>
    <w:rsid w:val="22EF48E8"/>
    <w:rsid w:val="23821090"/>
    <w:rsid w:val="24D52209"/>
    <w:rsid w:val="24E26439"/>
    <w:rsid w:val="2593703C"/>
    <w:rsid w:val="25ED53E6"/>
    <w:rsid w:val="26D504C2"/>
    <w:rsid w:val="289306FF"/>
    <w:rsid w:val="29CD3833"/>
    <w:rsid w:val="2AD66B67"/>
    <w:rsid w:val="2B771CB1"/>
    <w:rsid w:val="2BF37575"/>
    <w:rsid w:val="2BFE75F4"/>
    <w:rsid w:val="2C442810"/>
    <w:rsid w:val="2C8F0AA3"/>
    <w:rsid w:val="2D1E03E1"/>
    <w:rsid w:val="2D766FDF"/>
    <w:rsid w:val="2DB72F15"/>
    <w:rsid w:val="2E783C02"/>
    <w:rsid w:val="2F746ECC"/>
    <w:rsid w:val="30203AA5"/>
    <w:rsid w:val="309A3895"/>
    <w:rsid w:val="30A33E65"/>
    <w:rsid w:val="30CE387C"/>
    <w:rsid w:val="30F64BE5"/>
    <w:rsid w:val="31BC4862"/>
    <w:rsid w:val="328417CF"/>
    <w:rsid w:val="333F7638"/>
    <w:rsid w:val="35C26F43"/>
    <w:rsid w:val="36531E0E"/>
    <w:rsid w:val="37677F3A"/>
    <w:rsid w:val="384B56CB"/>
    <w:rsid w:val="38DB365C"/>
    <w:rsid w:val="3A332243"/>
    <w:rsid w:val="3AD34474"/>
    <w:rsid w:val="3BE644DF"/>
    <w:rsid w:val="3D0127A5"/>
    <w:rsid w:val="3D165437"/>
    <w:rsid w:val="3F547BB9"/>
    <w:rsid w:val="40441609"/>
    <w:rsid w:val="40850E0F"/>
    <w:rsid w:val="40B57276"/>
    <w:rsid w:val="40F84BF4"/>
    <w:rsid w:val="41B949D6"/>
    <w:rsid w:val="433D1B4B"/>
    <w:rsid w:val="44477808"/>
    <w:rsid w:val="45604FF7"/>
    <w:rsid w:val="456F7AE2"/>
    <w:rsid w:val="458F093C"/>
    <w:rsid w:val="47A62704"/>
    <w:rsid w:val="499917D4"/>
    <w:rsid w:val="49D21A01"/>
    <w:rsid w:val="4ACC6672"/>
    <w:rsid w:val="4B4B765B"/>
    <w:rsid w:val="4B4C2DAF"/>
    <w:rsid w:val="4BAA1E46"/>
    <w:rsid w:val="4C356C94"/>
    <w:rsid w:val="4CE10BE5"/>
    <w:rsid w:val="4D7C3D61"/>
    <w:rsid w:val="4EA94CC8"/>
    <w:rsid w:val="4EC03B55"/>
    <w:rsid w:val="4F9215E5"/>
    <w:rsid w:val="4FC01A44"/>
    <w:rsid w:val="528D1FA2"/>
    <w:rsid w:val="52B1025A"/>
    <w:rsid w:val="533550FD"/>
    <w:rsid w:val="535E69FC"/>
    <w:rsid w:val="536405D0"/>
    <w:rsid w:val="54343D43"/>
    <w:rsid w:val="55754D20"/>
    <w:rsid w:val="55845BF6"/>
    <w:rsid w:val="55A76608"/>
    <w:rsid w:val="570447F1"/>
    <w:rsid w:val="5874298E"/>
    <w:rsid w:val="591E4540"/>
    <w:rsid w:val="59BF1542"/>
    <w:rsid w:val="59D73DE0"/>
    <w:rsid w:val="5B1F5BE5"/>
    <w:rsid w:val="5B6718C4"/>
    <w:rsid w:val="5B8674D6"/>
    <w:rsid w:val="5B91130D"/>
    <w:rsid w:val="5BDB6C13"/>
    <w:rsid w:val="5BE24D35"/>
    <w:rsid w:val="5C4B6477"/>
    <w:rsid w:val="5C5C58F5"/>
    <w:rsid w:val="5D9F603B"/>
    <w:rsid w:val="5E130708"/>
    <w:rsid w:val="5E6D2511"/>
    <w:rsid w:val="5ECE435B"/>
    <w:rsid w:val="5F2A6716"/>
    <w:rsid w:val="61720412"/>
    <w:rsid w:val="61B40C1F"/>
    <w:rsid w:val="63B21AE3"/>
    <w:rsid w:val="64543F55"/>
    <w:rsid w:val="6485111E"/>
    <w:rsid w:val="65490EFF"/>
    <w:rsid w:val="657D37EA"/>
    <w:rsid w:val="666C11DF"/>
    <w:rsid w:val="66F45FDA"/>
    <w:rsid w:val="67DB5F43"/>
    <w:rsid w:val="688F720A"/>
    <w:rsid w:val="69AD21C0"/>
    <w:rsid w:val="6A0C33A2"/>
    <w:rsid w:val="6C5F4318"/>
    <w:rsid w:val="6DAD4FDB"/>
    <w:rsid w:val="6E002EB1"/>
    <w:rsid w:val="6E226158"/>
    <w:rsid w:val="6E413A7F"/>
    <w:rsid w:val="6E8D5F70"/>
    <w:rsid w:val="6EA51E02"/>
    <w:rsid w:val="6EB277A3"/>
    <w:rsid w:val="701207D8"/>
    <w:rsid w:val="70A02BBF"/>
    <w:rsid w:val="71750B25"/>
    <w:rsid w:val="71D636E4"/>
    <w:rsid w:val="72692308"/>
    <w:rsid w:val="73136FCA"/>
    <w:rsid w:val="732C2703"/>
    <w:rsid w:val="735A4E1D"/>
    <w:rsid w:val="7367444A"/>
    <w:rsid w:val="73FE3BCB"/>
    <w:rsid w:val="741229B2"/>
    <w:rsid w:val="74BD460C"/>
    <w:rsid w:val="750C2462"/>
    <w:rsid w:val="765779D1"/>
    <w:rsid w:val="771F36A5"/>
    <w:rsid w:val="77767465"/>
    <w:rsid w:val="78FC314D"/>
    <w:rsid w:val="7B2E01DC"/>
    <w:rsid w:val="7EAA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6">
    <w:name w:val="Body Text"/>
    <w:basedOn w:val="1"/>
    <w:qFormat/>
    <w:uiPriority w:val="0"/>
    <w:pPr>
      <w:spacing w:line="360" w:lineRule="auto"/>
    </w:pPr>
    <w:rPr>
      <w:sz w:val="24"/>
      <w:szCs w:val="20"/>
    </w:rPr>
  </w:style>
  <w:style w:type="paragraph" w:styleId="7">
    <w:name w:val="Body Text Indent"/>
    <w:basedOn w:val="1"/>
    <w:qFormat/>
    <w:uiPriority w:val="0"/>
    <w:pPr>
      <w:ind w:firstLine="645"/>
    </w:pPr>
    <w:rPr>
      <w:rFonts w:ascii="宋体" w:hAnsi="Times New Roman"/>
      <w:kern w:val="0"/>
      <w:sz w:val="32"/>
      <w:szCs w:val="20"/>
    </w:rPr>
  </w:style>
  <w:style w:type="paragraph" w:styleId="8">
    <w:name w:val="footer"/>
    <w:basedOn w:val="1"/>
    <w:unhideWhenUsed/>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next w:val="1"/>
    <w:qFormat/>
    <w:uiPriority w:val="0"/>
    <w:pPr>
      <w:adjustRightInd/>
      <w:spacing w:after="120"/>
      <w:ind w:left="420" w:leftChars="200" w:firstLine="420" w:firstLineChars="200"/>
      <w:jc w:val="both"/>
      <w:textAlignment w:val="auto"/>
    </w:pPr>
    <w:rPr>
      <w:rFonts w:ascii="Times New Roman" w:eastAsia="宋体"/>
      <w:kern w:val="2"/>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unhideWhenUsed/>
    <w:qFormat/>
    <w:uiPriority w:val="0"/>
  </w:style>
  <w:style w:type="character" w:styleId="17">
    <w:name w:val="FollowedHyperlink"/>
    <w:basedOn w:val="14"/>
    <w:qFormat/>
    <w:uiPriority w:val="0"/>
    <w:rPr>
      <w:color w:val="800080"/>
      <w:u w:val="single"/>
    </w:rPr>
  </w:style>
  <w:style w:type="character" w:styleId="18">
    <w:name w:val="Emphasis"/>
    <w:basedOn w:val="14"/>
    <w:qFormat/>
    <w:uiPriority w:val="0"/>
    <w:rPr>
      <w:i/>
    </w:rPr>
  </w:style>
  <w:style w:type="character" w:styleId="19">
    <w:name w:val="HTML Definition"/>
    <w:basedOn w:val="14"/>
    <w:uiPriority w:val="0"/>
    <w:rPr>
      <w:i/>
      <w:iCs/>
    </w:rPr>
  </w:style>
  <w:style w:type="character" w:styleId="20">
    <w:name w:val="Hyperlink"/>
    <w:basedOn w:val="14"/>
    <w:qFormat/>
    <w:uiPriority w:val="0"/>
    <w:rPr>
      <w:color w:val="0000FF"/>
      <w:u w:val="single"/>
    </w:rPr>
  </w:style>
  <w:style w:type="character" w:styleId="21">
    <w:name w:val="HTML Code"/>
    <w:basedOn w:val="14"/>
    <w:uiPriority w:val="0"/>
    <w:rPr>
      <w:rFonts w:hint="default" w:ascii="Consolas" w:hAnsi="Consolas" w:eastAsia="Consolas" w:cs="Consolas"/>
      <w:color w:val="C7254E"/>
      <w:sz w:val="21"/>
      <w:szCs w:val="21"/>
      <w:bdr w:val="none" w:color="auto" w:sz="0" w:space="0"/>
      <w:shd w:val="clear" w:fill="F9F2F4"/>
    </w:rPr>
  </w:style>
  <w:style w:type="character" w:styleId="22">
    <w:name w:val="HTML Keyboard"/>
    <w:basedOn w:val="14"/>
    <w:uiPriority w:val="0"/>
    <w:rPr>
      <w:rFonts w:hint="default" w:ascii="Consolas" w:hAnsi="Consolas" w:eastAsia="Consolas" w:cs="Consolas"/>
      <w:color w:val="FFFFFF"/>
      <w:sz w:val="21"/>
      <w:szCs w:val="21"/>
      <w:bdr w:val="none" w:color="auto" w:sz="0" w:space="0"/>
      <w:shd w:val="clear" w:fill="333333"/>
    </w:rPr>
  </w:style>
  <w:style w:type="character" w:styleId="23">
    <w:name w:val="HTML Sample"/>
    <w:basedOn w:val="14"/>
    <w:uiPriority w:val="0"/>
    <w:rPr>
      <w:rFonts w:ascii="Consolas" w:hAnsi="Consolas" w:eastAsia="Consolas" w:cs="Consolas"/>
      <w:color w:val="999999"/>
      <w:sz w:val="21"/>
      <w:szCs w:val="21"/>
    </w:rPr>
  </w:style>
  <w:style w:type="paragraph" w:customStyle="1" w:styleId="24">
    <w:name w:val="BodyText1I2"/>
    <w:basedOn w:val="25"/>
    <w:next w:val="1"/>
    <w:qFormat/>
    <w:uiPriority w:val="0"/>
    <w:pPr>
      <w:spacing w:after="120" w:line="240" w:lineRule="auto"/>
      <w:ind w:left="420" w:leftChars="200" w:firstLine="420" w:firstLineChars="200"/>
      <w:jc w:val="both"/>
    </w:pPr>
  </w:style>
  <w:style w:type="paragraph" w:customStyle="1" w:styleId="25">
    <w:name w:val="BodyTextIndent"/>
    <w:basedOn w:val="1"/>
    <w:qFormat/>
    <w:uiPriority w:val="0"/>
    <w:pPr>
      <w:spacing w:after="120" w:line="240" w:lineRule="auto"/>
      <w:ind w:left="420" w:leftChars="200"/>
      <w:jc w:val="both"/>
    </w:pPr>
  </w:style>
  <w:style w:type="character" w:customStyle="1" w:styleId="26">
    <w:name w:val="pass-item-timer2"/>
    <w:basedOn w:val="14"/>
    <w:qFormat/>
    <w:uiPriority w:val="0"/>
  </w:style>
  <w:style w:type="character" w:customStyle="1" w:styleId="27">
    <w:name w:val="pass-clearbtn-verifycode"/>
    <w:basedOn w:val="14"/>
    <w:qFormat/>
    <w:uiPriority w:val="0"/>
  </w:style>
  <w:style w:type="character" w:customStyle="1" w:styleId="28">
    <w:name w:val="pass-placeholder2"/>
    <w:basedOn w:val="14"/>
    <w:qFormat/>
    <w:uiPriority w:val="0"/>
  </w:style>
  <w:style w:type="character" w:customStyle="1" w:styleId="29">
    <w:name w:val="pass-item-time-timing"/>
    <w:basedOn w:val="14"/>
    <w:qFormat/>
    <w:uiPriority w:val="0"/>
  </w:style>
  <w:style w:type="character" w:customStyle="1" w:styleId="30">
    <w:name w:val="open"/>
    <w:basedOn w:val="14"/>
    <w:qFormat/>
    <w:uiPriority w:val="0"/>
  </w:style>
  <w:style w:type="character" w:customStyle="1" w:styleId="31">
    <w:name w:val="pass-clearbtn-smsverifycode"/>
    <w:basedOn w:val="14"/>
    <w:qFormat/>
    <w:uiPriority w:val="0"/>
  </w:style>
  <w:style w:type="character" w:customStyle="1" w:styleId="32">
    <w:name w:val="tang-pass-qrcode-list-aq"/>
    <w:basedOn w:val="14"/>
    <w:qFormat/>
    <w:uiPriority w:val="0"/>
  </w:style>
  <w:style w:type="character" w:customStyle="1" w:styleId="33">
    <w:name w:val="pass-placeholder-smsverifycode"/>
    <w:basedOn w:val="14"/>
    <w:qFormat/>
    <w:uiPriority w:val="0"/>
  </w:style>
  <w:style w:type="character" w:customStyle="1" w:styleId="34">
    <w:name w:val="pass-placeholder-smsphone"/>
    <w:basedOn w:val="14"/>
    <w:qFormat/>
    <w:uiPriority w:val="0"/>
  </w:style>
  <w:style w:type="character" w:customStyle="1" w:styleId="35">
    <w:name w:val="tang-pass-qrcode-list-gx"/>
    <w:basedOn w:val="14"/>
    <w:qFormat/>
    <w:uiPriority w:val="0"/>
  </w:style>
  <w:style w:type="character" w:customStyle="1" w:styleId="36">
    <w:name w:val="tang-pass-qrcode-list-bj"/>
    <w:basedOn w:val="14"/>
    <w:qFormat/>
    <w:uiPriority w:val="0"/>
  </w:style>
  <w:style w:type="character" w:customStyle="1" w:styleId="37">
    <w:name w:val="pass-item-time-timing2"/>
    <w:basedOn w:val="14"/>
    <w:qFormat/>
    <w:uiPriority w:val="0"/>
  </w:style>
  <w:style w:type="character" w:customStyle="1" w:styleId="38">
    <w:name w:val="pass-item-timer"/>
    <w:basedOn w:val="14"/>
    <w:qFormat/>
    <w:uiPriority w:val="0"/>
  </w:style>
  <w:style w:type="character" w:customStyle="1" w:styleId="39">
    <w:name w:val="pass-placeholder"/>
    <w:basedOn w:val="14"/>
    <w:qFormat/>
    <w:uiPriority w:val="0"/>
  </w:style>
  <w:style w:type="character" w:customStyle="1" w:styleId="40">
    <w:name w:val="hover"/>
    <w:basedOn w:val="14"/>
    <w:qFormat/>
    <w:uiPriority w:val="0"/>
  </w:style>
  <w:style w:type="character" w:customStyle="1" w:styleId="41">
    <w:name w:val="hover13"/>
    <w:basedOn w:val="14"/>
    <w:qFormat/>
    <w:uiPriority w:val="0"/>
  </w:style>
  <w:style w:type="character" w:customStyle="1" w:styleId="42">
    <w:name w:val="hover14"/>
    <w:basedOn w:val="14"/>
    <w:qFormat/>
    <w:uiPriority w:val="0"/>
  </w:style>
  <w:style w:type="character" w:customStyle="1" w:styleId="43">
    <w:name w:val="hover16"/>
    <w:basedOn w:val="14"/>
    <w:qFormat/>
    <w:uiPriority w:val="0"/>
  </w:style>
  <w:style w:type="character" w:customStyle="1" w:styleId="44">
    <w:name w:val="icon_ds"/>
    <w:basedOn w:val="14"/>
    <w:qFormat/>
    <w:uiPriority w:val="0"/>
  </w:style>
  <w:style w:type="character" w:customStyle="1" w:styleId="45">
    <w:name w:val="icon_ds1"/>
    <w:basedOn w:val="14"/>
    <w:qFormat/>
    <w:uiPriority w:val="0"/>
    <w:rPr>
      <w:sz w:val="21"/>
      <w:szCs w:val="21"/>
    </w:rPr>
  </w:style>
  <w:style w:type="character" w:customStyle="1" w:styleId="46">
    <w:name w:val="xiadan"/>
    <w:basedOn w:val="14"/>
    <w:qFormat/>
    <w:uiPriority w:val="0"/>
    <w:rPr>
      <w:shd w:val="clear" w:fill="E4393C"/>
    </w:rPr>
  </w:style>
  <w:style w:type="character" w:customStyle="1" w:styleId="47">
    <w:name w:val="first-child"/>
    <w:basedOn w:val="14"/>
    <w:qFormat/>
    <w:uiPriority w:val="0"/>
    <w:rPr>
      <w:color w:val="1F3149"/>
      <w:sz w:val="24"/>
      <w:szCs w:val="24"/>
    </w:rPr>
  </w:style>
  <w:style w:type="character" w:customStyle="1" w:styleId="48">
    <w:name w:val="first-child1"/>
    <w:basedOn w:val="14"/>
    <w:qFormat/>
    <w:uiPriority w:val="0"/>
    <w:rPr>
      <w:color w:val="1F3149"/>
      <w:sz w:val="24"/>
      <w:szCs w:val="24"/>
    </w:rPr>
  </w:style>
  <w:style w:type="character" w:customStyle="1" w:styleId="49">
    <w:name w:val="fr"/>
    <w:basedOn w:val="14"/>
    <w:qFormat/>
    <w:uiPriority w:val="0"/>
  </w:style>
  <w:style w:type="character" w:customStyle="1" w:styleId="50">
    <w:name w:val="icon_gys"/>
    <w:basedOn w:val="14"/>
    <w:qFormat/>
    <w:uiPriority w:val="0"/>
    <w:rPr>
      <w:sz w:val="21"/>
      <w:szCs w:val="21"/>
    </w:rPr>
  </w:style>
  <w:style w:type="paragraph" w:customStyle="1" w:styleId="51">
    <w:name w:val="hkys"/>
    <w:basedOn w:val="1"/>
    <w:uiPriority w:val="0"/>
    <w:pPr>
      <w:ind w:firstLine="0"/>
      <w:jc w:val="left"/>
    </w:pPr>
    <w:rPr>
      <w:kern w:val="0"/>
      <w:lang w:val="en-US" w:eastAsia="zh-CN" w:bidi="ar"/>
    </w:rPr>
  </w:style>
  <w:style w:type="character" w:customStyle="1" w:styleId="52">
    <w:name w:val="first-child2"/>
    <w:basedOn w:val="14"/>
    <w:uiPriority w:val="0"/>
    <w:rPr>
      <w:color w:val="1F3149"/>
      <w:sz w:val="24"/>
      <w:szCs w:val="24"/>
      <w:bdr w:val="none" w:color="auto" w:sz="0" w:space="0"/>
    </w:rPr>
  </w:style>
  <w:style w:type="character" w:customStyle="1" w:styleId="53">
    <w:name w:val="first-child3"/>
    <w:basedOn w:val="14"/>
    <w:uiPriority w:val="0"/>
  </w:style>
  <w:style w:type="character" w:customStyle="1" w:styleId="54">
    <w:name w:val="first-child4"/>
    <w:basedOn w:val="14"/>
    <w:uiPriority w:val="0"/>
  </w:style>
  <w:style w:type="character" w:customStyle="1" w:styleId="55">
    <w:name w:val="fr2"/>
    <w:basedOn w:val="14"/>
    <w:uiPriority w:val="0"/>
  </w:style>
  <w:style w:type="character" w:customStyle="1" w:styleId="56">
    <w:name w:val="color-yellow"/>
    <w:basedOn w:val="14"/>
    <w:uiPriority w:val="0"/>
    <w:rPr>
      <w:color w:val="FAAD14"/>
      <w:sz w:val="18"/>
      <w:szCs w:val="18"/>
      <w:bdr w:val="single" w:color="FAAD14" w:sz="6" w:space="0"/>
    </w:rPr>
  </w:style>
  <w:style w:type="character" w:customStyle="1" w:styleId="57">
    <w:name w:val="color-yellow1"/>
    <w:basedOn w:val="14"/>
    <w:uiPriority w:val="0"/>
    <w:rPr>
      <w:color w:val="FAAD14"/>
      <w:sz w:val="18"/>
      <w:szCs w:val="18"/>
      <w:bdr w:val="single" w:color="FAAD14" w:sz="6" w:space="0"/>
    </w:rPr>
  </w:style>
  <w:style w:type="character" w:customStyle="1" w:styleId="58">
    <w:name w:val="color-blue"/>
    <w:basedOn w:val="14"/>
    <w:uiPriority w:val="0"/>
    <w:rPr>
      <w:color w:val="3F88CA"/>
      <w:sz w:val="18"/>
      <w:szCs w:val="18"/>
      <w:bdr w:val="single" w:color="3F88CA"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613</Characters>
  <Lines>0</Lines>
  <Paragraphs>0</Paragraphs>
  <TotalTime>5</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2019-10-30T02:27:00Z</dcterms:created>
  <dc:creator>NTKO</dc:creator>
  <cp:lastModifiedBy>NTKO</cp:lastModifiedBy>
  <dcterms:modified xsi:type="dcterms:W3CDTF">2024-01-11T02:11:53Z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0B5BD7D8E12F41E0B77E09D288EF2D1D</vt:lpwstr>
  </property>
</Properties>
</file>