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1" w:lineRule="auto"/>
        <w:rPr>
          <w:rFonts w:ascii="Arial"/>
          <w:sz w:val="21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40"/>
          <w:szCs w:val="40"/>
          <w:u w:val="none"/>
          <w:lang w:val="en-US" w:eastAsia="zh-CN" w:bidi="ar"/>
        </w:rPr>
        <w:t>工程量清单</w:t>
      </w:r>
    </w:p>
    <w:p>
      <w:pPr>
        <w:spacing w:line="311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315" w:lineRule="auto"/>
        <w:rPr>
          <w:rFonts w:ascii="Arial"/>
          <w:sz w:val="21"/>
        </w:rPr>
      </w:pPr>
    </w:p>
    <w:p>
      <w:pPr>
        <w:spacing w:before="1" w:line="227" w:lineRule="auto"/>
        <w:rPr>
          <w:rFonts w:hint="default" w:ascii="仿宋" w:hAnsi="仿宋" w:eastAsia="仿宋" w:cs="仿宋"/>
          <w:spacing w:val="6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1）建筑工程</w:t>
      </w:r>
    </w:p>
    <w:tbl>
      <w:tblPr>
        <w:tblStyle w:val="3"/>
        <w:tblW w:w="895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96"/>
        <w:gridCol w:w="827"/>
        <w:gridCol w:w="1024"/>
        <w:gridCol w:w="902"/>
        <w:gridCol w:w="756"/>
        <w:gridCol w:w="930"/>
        <w:gridCol w:w="778"/>
        <w:gridCol w:w="54"/>
        <w:gridCol w:w="796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1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010101004001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挖基坑土方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1.土壤类别:一、二类土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2.内容:挖基坑土方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3.运距:自行考虑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512.05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010101003001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挖沟槽土方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1.工作内容:挖沟槽土方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2.土壤类别:一、二类土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3.挖土深度:挖深1m以内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29.11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010103001001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回填方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1.密实度要求:详见图纸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2.填方来源、运距:自行考虑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447.94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010103002001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余方弃置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1.废弃料品种:余方弃置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2.运距:自行考虑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93.22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010101001001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平整场地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1.名称:机械平整场地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480.69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混凝土及钢筋混凝土工程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010501001001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垫层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1.混凝土种类:商品混凝土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2.混凝土强度等级:C15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13.81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2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010501001002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垫层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1.混凝土种类:商品混凝土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2.混凝土强度等级:C20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3.其它说明:详见相关设计及规范要求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9.07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垫层模板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1.构件类型:基础梁垫层模板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58.48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010501004001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满堂基础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1.混凝土种类:商品混凝土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2.混凝土强度等级:C30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3.其它说明:详见相关设计及规范要求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011702001004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满堂基础模板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1.构件类型:满堂基础模板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010501003001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独立基础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1.名称:独立基础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4.泵送方式:泵车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55.22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011702001003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独立基础模板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1.构件类型:独立基础模板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64.68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010503001001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基础梁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1.名称:基础梁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4.泵送方式:泵车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29.03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3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011702005001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基础梁模板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1.构件类型:基础梁模板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010502001001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矩形柱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1.名称:矩形柱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4.泵送方式:泵车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010506001001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直形楼梯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1.名称:直形楼梯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3.混凝土强度等级:C25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4.泵送方式:泵车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011702024001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楼梯模板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1.构件类型:楼梯模板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011702002001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矩形柱模板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1.构件类型:矩形柱模板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35.36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010503005001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过梁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1.名称:过梁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2.混凝土种类:预拌商品混凝土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3.混凝土强度等级:C25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4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010507005001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扶手、压顶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1.部位:女儿墙压顶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2.混凝土种类:预拌混凝土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3.混凝土强度等级:C25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4.其他说明:详见图纸设计及相关规范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010515001001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现浇构件钢筋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1.钢筋种类、规格:现浇构件圆钢筋 钢筋HPB300 直径 ≤10mm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0.169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010515001002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现浇构件钢筋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1.钢筋种类、规格:现浇构件带肋钢筋 带肋钢筋HRB400以内 直径 ≤10mm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1.607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010515001003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现浇构件钢筋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1.钢筋种类、规格:现浇构件带肋钢筋 带肋钢筋HRB400以内 直径 ≤18mm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2.96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010515001004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现浇构件钢筋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1.钢筋种类、规格:现浇构件带肋钢筋 带肋钢筋HRB400以内 直径 ≤25mm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3.364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金属结构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010603001001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实腹钢柱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1.柱类型:HW300*300*10*15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2.钢材品种、规格:Q355B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24.917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011405001001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金属面油漆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1.名称:钢柱防火涂料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2.耐火极限:2.5h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3.厚度:33mm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187.14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5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010604001001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钢梁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1.梁类型:HN450*200*9*14、HN400*200*8*13、HN350*175*7*11、HN300*150*6.5*9、HN450*200*9*14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2.钢材品种、规格:Q355B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67.539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011405001002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金属面油漆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1.名称:钢梁防火涂料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2.耐火极限:2h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3.厚度:22mm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1338.78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010605001001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钢板楼板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1.钢材品种、规格:钢筋桁架楼承板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2.钢板厚度:100mm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3.C30混凝土浇筑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909.16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010606008001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钢梯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1.钢材品种、规格:Q235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2.钢梯形式:直爬梯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3.位置:楼梯间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4.884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010606013001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零星钢构件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1.零星钢构件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2.材料：镀锌钢材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0.284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040901010001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高强螺栓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1.材料种类:高强螺栓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2.材料规格:M20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3440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6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040901010002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高强螺栓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1.构件名称:剪力钉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2.钢材品种、规格:剪力钉沿梁双排布置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6908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砌筑工程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010402001001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砌块墙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1.砌块品种、规格、强度等级:200mm厚蒸压加气混凝土砌块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2.墙体类型:砌块墙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3.砂浆强度等级:M10水泥砂浆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175.68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010402001002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砌块墙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1.砌块品种、规格、强度等级:200mm厚蒸压加气混凝土砌块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2.墙体类型:砌块墙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3.砂浆强度等级:M10水泥砂浆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90.35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门窗工程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010807001001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金属（塑钢、断桥）窗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1.窗类型:普通铝合金单玻璃推拉窗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2.窗代号及洞口尺寸:C1015、C1515、C2015、C3015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3.框、扇材质:深灰色断桥铝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4.玻璃品种、厚度:6+9A+6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5.含所有五金配件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110.7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7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010803001001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金属卷帘(闸）门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1.门代号及洞口尺寸:M0921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2.门材质:白色铝合金卷帘门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3.启动装置品种、规格:电动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010801001001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木质门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1.门代号及洞口尺寸:M0921、M1521、M0721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2.门框、扇材质:夹板门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010801004001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木质防火门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1.门代号及洞口尺寸:FM乙1221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2.门框、扇材质:木质防火门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18.9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010805005001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全玻自由门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1.名称:推拉全玻门(均带亮窗)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2.其他说明:含拉手、门锁、五金配件等及安装费用,详见图纸设计及相关规范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3.15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外墙保温、隔热、防腐工程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011001003001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保温隔热墙面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1.保温隔热部位:外墙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2.保温隔热方式:80mm厚A级岩棉板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857.33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011001001001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保温隔热屋面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50厚挤塑聚苯板保温层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460.72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墙、柱面装饰与隔断、幕墙工程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8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011406001001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抹灰面油漆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2厚配套专用界面砂浆批刮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9厚2:1:8水泥石灰砂浆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6厚1:2.5水泥砂浆找平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5厚干粉类聚合物水泥防水砂浆,中间压入一层耐碱玻璃纤维网布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采用真石漆外墙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857.33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011201001001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墙面一般抹灰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1.名称:内墙面抹灰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2.面层厚度、砂浆配合比:15mm厚预拌抹灰砂浆DPM10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3.其它说明:详见图纸设计及相关规范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1034.84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屋面防水及其它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010902003001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屋面刚性层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20厚1:2.5水泥砂浆保护层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0.4厚聚乙烯膜一层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30厚C20细石混凝土找平层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20厚1:2.5水泥砂浆找平层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最薄处30厚LC5.0轻骨料混凝土2%找坡层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20厚1:2.5水泥砂浆找平层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460.72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010902001001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屋面卷材防水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(3+3)厚APP改性沥青防水卷材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488.92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010507001001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散水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1.建筑物周边设1000mm宽散水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73.14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010507001002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坡道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1.60厚C15混凝土，随捣随抹成麻面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2.素土夯实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37.6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011503001001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金属扶手、栏杆、栏板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1.名称:楼梯栏杆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2.做法:参考12YJ8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6.52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分部小计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</w:t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9 页 共 9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2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26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3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52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011705001001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大型机械设备进出场及安拆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1.大型机械设备进出场及安拆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2.机械设备名称、规格型号:履带式挖掘机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3.其它说明:详见相关设计及规范要求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台·次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011701002001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外脚手架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1.单项脚手架 外脚手架 15m以内 单排 砌筑高度在3.6m以内的砌块内墙 定额*0.3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561.6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011701002002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外脚手架</w:t>
            </w: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1.单项脚手架 外脚手架 15m以内 双排 砌筑高度在3.6m以外的砌块内墙 定额*0.3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262.08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2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注：为计取规费等的使用，可在表中增设其中：“定额人工费”。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表—08</w:t>
            </w:r>
          </w:p>
        </w:tc>
      </w:tr>
    </w:tbl>
    <w:p>
      <w:pPr>
        <w:spacing w:before="1" w:line="227" w:lineRule="auto"/>
        <w:ind w:left="358" w:firstLine="322" w:firstLineChars="100"/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</w:pPr>
    </w:p>
    <w:p>
      <w:pPr>
        <w:spacing w:before="1" w:line="227" w:lineRule="auto"/>
        <w:ind w:left="358" w:firstLine="322" w:firstLineChars="100"/>
        <w:rPr>
          <w:rFonts w:hint="default" w:ascii="仿宋" w:hAnsi="仿宋" w:eastAsia="仿宋" w:cs="仿宋"/>
          <w:spacing w:val="6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2）安装工程</w:t>
      </w:r>
    </w:p>
    <w:p>
      <w:pPr>
        <w:spacing w:before="1" w:line="227" w:lineRule="auto"/>
        <w:ind w:left="358"/>
        <w:rPr>
          <w:rFonts w:ascii="仿宋" w:hAnsi="仿宋" w:eastAsia="仿宋" w:cs="仿宋"/>
          <w:spacing w:val="6"/>
          <w:sz w:val="31"/>
          <w:szCs w:val="31"/>
        </w:rPr>
      </w:pPr>
    </w:p>
    <w:tbl>
      <w:tblPr>
        <w:tblStyle w:val="3"/>
        <w:tblW w:w="85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296"/>
        <w:gridCol w:w="858"/>
        <w:gridCol w:w="888"/>
        <w:gridCol w:w="1093"/>
        <w:gridCol w:w="566"/>
        <w:gridCol w:w="923"/>
        <w:gridCol w:w="112"/>
        <w:gridCol w:w="649"/>
        <w:gridCol w:w="796"/>
        <w:gridCol w:w="8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5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分部分项工程和单价措施项目清单与计价表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标段：周口市妇幼保健院（周口市儿童医院）中药制剂用房项目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 1 页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85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8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6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2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38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价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整个项目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031001006001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塑料管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2.介质:污水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3.材质、规格:UPVC110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4.连接形式:粘接（含管卡）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5.其它:未尽事宜详见图纸及相关规范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568.8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031001006002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塑料管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2.介质:污水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3.材质、规格:UPVC75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4.连接形式:粘接（含管卡）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5.其它:未尽事宜详见图纸及相关规范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78.08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031002003001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套管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DN200阻火圈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031002003002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套管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DN150阻火圈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031004014001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给、排水附(配)件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1.名称:地漏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2.型号、规格:DN100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031004014002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给、排水附(配)件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1.名称:清扫口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2.型号、规格:DN100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031002003003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套管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1.名称:预留洞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2.型号、规格:DN150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031301017001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031302007001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pacing w:before="184" w:line="228" w:lineRule="auto"/>
        <w:ind w:left="358"/>
        <w:rPr>
          <w:rFonts w:ascii="仿宋" w:hAnsi="仿宋" w:eastAsia="仿宋" w:cs="仿宋"/>
          <w:spacing w:val="5"/>
          <w:sz w:val="31"/>
          <w:szCs w:val="31"/>
        </w:rPr>
      </w:pPr>
    </w:p>
    <w:sectPr>
      <w:footerReference r:id="rId5" w:type="default"/>
      <w:pgSz w:w="11906" w:h="16839"/>
      <w:pgMar w:top="1431" w:right="1785" w:bottom="1153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0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RlMWE2NzIyYzExMzViYjdiNWU4YjcyMjkzNjE0NDMifQ=="/>
  </w:docVars>
  <w:rsids>
    <w:rsidRoot w:val="00000000"/>
    <w:rsid w:val="054F4E62"/>
    <w:rsid w:val="08B651F8"/>
    <w:rsid w:val="0B883922"/>
    <w:rsid w:val="0C9D2956"/>
    <w:rsid w:val="100625C1"/>
    <w:rsid w:val="10BB3B8D"/>
    <w:rsid w:val="132F1E2E"/>
    <w:rsid w:val="19B17A41"/>
    <w:rsid w:val="1A102CBE"/>
    <w:rsid w:val="1C0D4CD7"/>
    <w:rsid w:val="1C3A3DB2"/>
    <w:rsid w:val="1CF30371"/>
    <w:rsid w:val="1D012A8E"/>
    <w:rsid w:val="1D345FF7"/>
    <w:rsid w:val="1E2F7187"/>
    <w:rsid w:val="1E990AA4"/>
    <w:rsid w:val="1F234F3D"/>
    <w:rsid w:val="2890116A"/>
    <w:rsid w:val="2E6B420B"/>
    <w:rsid w:val="31813D45"/>
    <w:rsid w:val="332130EA"/>
    <w:rsid w:val="38E057F5"/>
    <w:rsid w:val="436266D2"/>
    <w:rsid w:val="46527A2D"/>
    <w:rsid w:val="479559FD"/>
    <w:rsid w:val="499C7517"/>
    <w:rsid w:val="4AD23FBA"/>
    <w:rsid w:val="4CBF59F6"/>
    <w:rsid w:val="4DF94F37"/>
    <w:rsid w:val="51A76A58"/>
    <w:rsid w:val="5CF74D38"/>
    <w:rsid w:val="682E182A"/>
    <w:rsid w:val="69E623BC"/>
    <w:rsid w:val="6A1D1B56"/>
    <w:rsid w:val="6D4D2752"/>
    <w:rsid w:val="6E6E0BD2"/>
    <w:rsid w:val="707D33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2023-01-08T10:57:00Z</dcterms:created>
  <dc:creator>Administrator</dc:creator>
  <cp:lastModifiedBy>时吉祥</cp:lastModifiedBy>
  <dcterms:modified xsi:type="dcterms:W3CDTF">2024-03-12T00:47:03Z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2024-03-05T10:34:04Z</vt:filetime>
  </property>
  <property fmtid="{D5CDD505-2E9C-101B-9397-08002B2CF9AE}" pid="4" name="KSOProductBuildVer">
    <vt:lpwstr>2052-12.1.0.16250</vt:lpwstr>
  </property>
  <property fmtid="{D5CDD505-2E9C-101B-9397-08002B2CF9AE}" pid="5" name="ICV">
    <vt:lpwstr>76B7D195AEFA459FA59E6DFACE8E2AFB_13</vt:lpwstr>
  </property>
</Properties>
</file>