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购置办公家俱采购合同备案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购置办公家俱采购合同备案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购置办公家俱采购合同备案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购置办公家俱采购合同备案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购置办公家俱采购合同备案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购置办公家俱采购合同备案（3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购置办公家俱采购合同备案（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购置办公家俱采购合同备案（4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购置办公家俱采购合同备案（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购置办公家俱采购合同备案（5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购置办公家俱采购合同备案（6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购置办公家俱采购合同备案（6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1ZGFmYzRjMjY3NGIxZWYwNDYxMzdlMjcxY2Q5YzMifQ=="/>
  </w:docVars>
  <w:rsids>
    <w:rsidRoot w:val="00000000"/>
    <w:rsid w:val="0BEB46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2023-12-19T05:15:22Z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C66345CB4DEA40E78C97C0156CEFF3EC_12</vt:lpwstr>
  </property>
</Properties>
</file>