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2108" w:firstLineChars="7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2023年确山县任店镇庭院经济项目成交公告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项目基本情况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采购项目编号：</w:t>
      </w:r>
      <w:r>
        <w:rPr>
          <w:rFonts w:hint="eastAsia" w:ascii="宋体" w:hAnsi="宋体" w:cs="宋体"/>
          <w:sz w:val="24"/>
          <w:lang w:eastAsia="zh-CN"/>
        </w:rPr>
        <w:t>确政采谈-2023-12-17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8"/>
          <w:highlight w:val="none"/>
          <w:lang w:val="en-US" w:eastAsia="zh-CN"/>
        </w:rPr>
        <w:t xml:space="preserve">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采购项目名称：2023年确山县任店镇庭院经济项目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采购方式：竞争性谈判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采购公告发布日期：2024年1月4日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评审日期：2024年1月10日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成交情况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484"/>
        <w:gridCol w:w="1850"/>
        <w:gridCol w:w="1452"/>
        <w:gridCol w:w="1627"/>
        <w:gridCol w:w="1629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"/>
              </w:rPr>
              <w:t>包号</w:t>
            </w:r>
          </w:p>
        </w:tc>
        <w:tc>
          <w:tcPr>
            <w:tcW w:w="2334" w:type="dxa"/>
            <w:gridSpan w:val="2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1452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627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成交金额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291" w:type="dxa"/>
            <w:vMerge w:val="restart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确政采谈-2023-12-17  A包</w:t>
            </w:r>
          </w:p>
        </w:tc>
        <w:tc>
          <w:tcPr>
            <w:tcW w:w="2334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2023年确山县任店镇庭院经济项目施工  </w:t>
            </w:r>
          </w:p>
        </w:tc>
        <w:tc>
          <w:tcPr>
            <w:tcW w:w="1452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河南康乾建设工程有限公司</w:t>
            </w:r>
          </w:p>
        </w:tc>
        <w:tc>
          <w:tcPr>
            <w:tcW w:w="1627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驻马店市遂平县和兴镇为农服务中心院内118室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730000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291" w:type="dxa"/>
            <w:vMerge w:val="continue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4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850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1452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施工范围</w:t>
            </w:r>
          </w:p>
        </w:tc>
        <w:tc>
          <w:tcPr>
            <w:tcW w:w="1627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工期</w:t>
            </w:r>
            <w:bookmarkStart w:id="0" w:name="_GoBack"/>
            <w:bookmarkEnd w:id="0"/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项目经理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1291" w:type="dxa"/>
            <w:vMerge w:val="continue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4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850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"/>
              </w:rPr>
              <w:t>2023年确山县任店镇庭院经济项目</w:t>
            </w:r>
          </w:p>
        </w:tc>
        <w:tc>
          <w:tcPr>
            <w:tcW w:w="1452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设计图纸、工程量清单及谈判文件所包含全部内容</w:t>
            </w:r>
          </w:p>
        </w:tc>
        <w:tc>
          <w:tcPr>
            <w:tcW w:w="1627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30日历天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段杨涛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豫241161697001</w:t>
            </w:r>
          </w:p>
        </w:tc>
      </w:tr>
    </w:tbl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评审专家名单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：丁一（谈判组长）、李松岭、刘鹏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（采购人代表）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四、代理服务收费标准及金额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：本项目服务费参照《发改价格（2011）534》文等相关计费标准及代理合同计取招标代理费。本项目代理费8760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元。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五、成交公告发布的媒介及成交公告期限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：本次成交公告在《河南省政府采购网》《驻马店市公共资源交易中心网》上发布，成交公告期限为1个工作日 。 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六、其他补充事宜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：无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七、凡对本次公告内容提出询问，请按以下方式联系：</w:t>
      </w:r>
    </w:p>
    <w:p>
      <w:pPr>
        <w:pStyle w:val="4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采购人信息</w:t>
      </w:r>
    </w:p>
    <w:p>
      <w:pPr>
        <w:spacing w:line="400" w:lineRule="exact"/>
        <w:ind w:firstLine="240" w:firstLineChars="100"/>
        <w:rPr>
          <w:rFonts w:ascii="宋体" w:hAnsi="宋体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确山县任店镇人民政府</w:t>
      </w:r>
      <w:r>
        <w:rPr>
          <w:rFonts w:hint="eastAsia" w:ascii="宋体" w:hAnsi="宋体"/>
          <w:sz w:val="24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   址：</w:t>
      </w:r>
      <w:r>
        <w:rPr>
          <w:rFonts w:hint="eastAsia" w:ascii="宋体" w:hAnsi="宋体"/>
          <w:sz w:val="24"/>
          <w:highlight w:val="none"/>
        </w:rPr>
        <w:t>确山县</w:t>
      </w:r>
      <w:r>
        <w:rPr>
          <w:rFonts w:hint="eastAsia" w:ascii="宋体" w:hAnsi="宋体"/>
          <w:sz w:val="24"/>
          <w:highlight w:val="none"/>
          <w:lang w:val="en-US" w:eastAsia="zh-CN"/>
        </w:rPr>
        <w:t>任店镇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/>
          <w:sz w:val="24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kern w:val="0"/>
          <w:sz w:val="24"/>
          <w:szCs w:val="28"/>
          <w:highlight w:val="none"/>
          <w:lang w:val="en-US" w:eastAsia="zh-CN"/>
        </w:rPr>
        <w:t>曹</w:t>
      </w:r>
      <w:r>
        <w:rPr>
          <w:rFonts w:hint="eastAsia" w:ascii="宋体" w:hAnsi="宋体" w:eastAsia="宋体" w:cs="宋体"/>
          <w:color w:val="auto"/>
          <w:kern w:val="0"/>
          <w:sz w:val="24"/>
          <w:szCs w:val="28"/>
          <w:highlight w:val="none"/>
          <w:lang w:val="en-US" w:eastAsia="zh-CN"/>
        </w:rPr>
        <w:t>先生</w:t>
      </w:r>
      <w:r>
        <w:rPr>
          <w:rFonts w:hint="eastAsia" w:ascii="宋体" w:hAnsi="宋体"/>
          <w:sz w:val="24"/>
          <w:highlight w:val="none"/>
          <w:lang w:val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宋体" w:hAnsi="宋体" w:eastAsia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</w:t>
      </w:r>
      <w:r>
        <w:rPr>
          <w:rFonts w:hint="eastAsia" w:ascii="宋体" w:hAnsi="宋体" w:eastAsia="宋体" w:cs="宋体"/>
          <w:color w:val="auto"/>
          <w:spacing w:val="-6"/>
          <w:sz w:val="24"/>
          <w:szCs w:val="24"/>
          <w:highlight w:val="none"/>
          <w:lang w:eastAsia="zh-CN"/>
        </w:rPr>
        <w:t>方式：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18939631672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2、代理机构：河南民博工程管理有限公司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       址：汝南县金铺镇行政东街四十号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联   系  人：秦女士     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联 系 电  话：18137509377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3.项目联系方式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项目联系人：曹</w:t>
      </w:r>
      <w:r>
        <w:rPr>
          <w:rFonts w:hint="eastAsia" w:ascii="宋体" w:hAnsi="宋体"/>
          <w:sz w:val="24"/>
          <w:highlight w:val="none"/>
          <w:lang w:val="en-US" w:eastAsia="zh-CN"/>
        </w:rPr>
        <w:t>先生</w:t>
      </w:r>
      <w:r>
        <w:rPr>
          <w:rFonts w:hint="eastAsia" w:ascii="宋体" w:hAnsi="宋体"/>
          <w:sz w:val="24"/>
          <w:highlight w:val="none"/>
          <w:lang w:val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宋体" w:hAnsi="宋体" w:eastAsia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联系方式：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18939631672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</w:p>
    <w:p>
      <w:pPr>
        <w:pStyle w:val="5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4325F7"/>
    <w:multiLevelType w:val="singleLevel"/>
    <w:tmpl w:val="E04325F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AB7C7A7"/>
    <w:multiLevelType w:val="singleLevel"/>
    <w:tmpl w:val="1AB7C7A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388BBA0"/>
    <w:multiLevelType w:val="singleLevel"/>
    <w:tmpl w:val="6388BBA0"/>
    <w:lvl w:ilvl="0" w:tentative="0">
      <w:start w:val="1"/>
      <w:numFmt w:val="chineseCounting"/>
      <w:suff w:val="nothing"/>
      <w:lvlText w:val="%1、"/>
      <w:lvlJc w:val="left"/>
      <w:rPr>
        <w:rFonts w:hint="eastAsia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YjEyOGU5Y2VkYWJiY2ZiYTE3ODg0N2ExMzdhZTkifQ=="/>
    <w:docVar w:name="KSO_WPS_MARK_KEY" w:val="dd1d2337-f6f1-499f-98f6-a07ba8b149c7"/>
  </w:docVars>
  <w:rsids>
    <w:rsidRoot w:val="00000000"/>
    <w:rsid w:val="005D4603"/>
    <w:rsid w:val="04620439"/>
    <w:rsid w:val="051756C8"/>
    <w:rsid w:val="0534627A"/>
    <w:rsid w:val="05EB0A33"/>
    <w:rsid w:val="06976AC0"/>
    <w:rsid w:val="06C62F02"/>
    <w:rsid w:val="074B44E7"/>
    <w:rsid w:val="09B32624"/>
    <w:rsid w:val="0C030754"/>
    <w:rsid w:val="0C2E0EA3"/>
    <w:rsid w:val="0C637445"/>
    <w:rsid w:val="0C822728"/>
    <w:rsid w:val="0CB85E3F"/>
    <w:rsid w:val="0D49663A"/>
    <w:rsid w:val="0E574D87"/>
    <w:rsid w:val="0E6F0323"/>
    <w:rsid w:val="0FC71A98"/>
    <w:rsid w:val="10525806"/>
    <w:rsid w:val="11382C4E"/>
    <w:rsid w:val="114063D0"/>
    <w:rsid w:val="11587792"/>
    <w:rsid w:val="120E5780"/>
    <w:rsid w:val="122C5C78"/>
    <w:rsid w:val="12631F4C"/>
    <w:rsid w:val="126357B9"/>
    <w:rsid w:val="136C3083"/>
    <w:rsid w:val="156C736A"/>
    <w:rsid w:val="15D05B4B"/>
    <w:rsid w:val="16C30AC9"/>
    <w:rsid w:val="190E470F"/>
    <w:rsid w:val="1B925650"/>
    <w:rsid w:val="1BAA299A"/>
    <w:rsid w:val="1D350989"/>
    <w:rsid w:val="1D44297A"/>
    <w:rsid w:val="1F255A57"/>
    <w:rsid w:val="208F215E"/>
    <w:rsid w:val="20C55B80"/>
    <w:rsid w:val="21680B92"/>
    <w:rsid w:val="23EF3608"/>
    <w:rsid w:val="247B1377"/>
    <w:rsid w:val="24A87C93"/>
    <w:rsid w:val="24B2466D"/>
    <w:rsid w:val="26257F5D"/>
    <w:rsid w:val="294A30C6"/>
    <w:rsid w:val="2A3049B2"/>
    <w:rsid w:val="2A4809DC"/>
    <w:rsid w:val="2A84228C"/>
    <w:rsid w:val="2C950AFD"/>
    <w:rsid w:val="2FFC2C2C"/>
    <w:rsid w:val="31061FC9"/>
    <w:rsid w:val="31B02085"/>
    <w:rsid w:val="31FA005C"/>
    <w:rsid w:val="32275CD0"/>
    <w:rsid w:val="32EA3F1B"/>
    <w:rsid w:val="32F26CA9"/>
    <w:rsid w:val="34D601EB"/>
    <w:rsid w:val="35702107"/>
    <w:rsid w:val="359C114E"/>
    <w:rsid w:val="36D84407"/>
    <w:rsid w:val="381E5E4A"/>
    <w:rsid w:val="397321C6"/>
    <w:rsid w:val="39F929A7"/>
    <w:rsid w:val="3BC2150D"/>
    <w:rsid w:val="3BC44F5A"/>
    <w:rsid w:val="3EA83D1D"/>
    <w:rsid w:val="3FDD2F01"/>
    <w:rsid w:val="407B7817"/>
    <w:rsid w:val="42892A5A"/>
    <w:rsid w:val="42CF1AF7"/>
    <w:rsid w:val="451B19F1"/>
    <w:rsid w:val="453A003B"/>
    <w:rsid w:val="48F77C20"/>
    <w:rsid w:val="493556E9"/>
    <w:rsid w:val="49EC3FFA"/>
    <w:rsid w:val="4A8A5739"/>
    <w:rsid w:val="4B931C93"/>
    <w:rsid w:val="4C2F2C2F"/>
    <w:rsid w:val="4CB5015F"/>
    <w:rsid w:val="4DF14389"/>
    <w:rsid w:val="4E2A1318"/>
    <w:rsid w:val="4F0A6CD0"/>
    <w:rsid w:val="4F1D4C56"/>
    <w:rsid w:val="4FEC7322"/>
    <w:rsid w:val="511D0F3D"/>
    <w:rsid w:val="51440B5C"/>
    <w:rsid w:val="51BA4361"/>
    <w:rsid w:val="51F108BD"/>
    <w:rsid w:val="526D7CA2"/>
    <w:rsid w:val="529366A0"/>
    <w:rsid w:val="529E242C"/>
    <w:rsid w:val="53DF75E9"/>
    <w:rsid w:val="54815C87"/>
    <w:rsid w:val="55337C8B"/>
    <w:rsid w:val="559456A7"/>
    <w:rsid w:val="55BF0815"/>
    <w:rsid w:val="5B8D5250"/>
    <w:rsid w:val="5C4D676A"/>
    <w:rsid w:val="5C891A3C"/>
    <w:rsid w:val="5EC155FD"/>
    <w:rsid w:val="5F8B4E22"/>
    <w:rsid w:val="5FEB66AA"/>
    <w:rsid w:val="60257B20"/>
    <w:rsid w:val="60874625"/>
    <w:rsid w:val="60B844C8"/>
    <w:rsid w:val="612400C6"/>
    <w:rsid w:val="615D63E7"/>
    <w:rsid w:val="61891CD7"/>
    <w:rsid w:val="631F0B45"/>
    <w:rsid w:val="63AB687C"/>
    <w:rsid w:val="64D91786"/>
    <w:rsid w:val="651B1068"/>
    <w:rsid w:val="65491628"/>
    <w:rsid w:val="65DF37BF"/>
    <w:rsid w:val="66061B48"/>
    <w:rsid w:val="661F166F"/>
    <w:rsid w:val="666F1DE3"/>
    <w:rsid w:val="67D53EC8"/>
    <w:rsid w:val="67E73BFB"/>
    <w:rsid w:val="68071BA7"/>
    <w:rsid w:val="6D0B3D15"/>
    <w:rsid w:val="6D317884"/>
    <w:rsid w:val="6E4C0C5C"/>
    <w:rsid w:val="6F982F4B"/>
    <w:rsid w:val="70CE3BAA"/>
    <w:rsid w:val="70F76F06"/>
    <w:rsid w:val="71E66C33"/>
    <w:rsid w:val="721B2E1F"/>
    <w:rsid w:val="73A5381E"/>
    <w:rsid w:val="749D24DE"/>
    <w:rsid w:val="7524023C"/>
    <w:rsid w:val="75E46C01"/>
    <w:rsid w:val="76105AB7"/>
    <w:rsid w:val="765608C9"/>
    <w:rsid w:val="776963DA"/>
    <w:rsid w:val="781C51FB"/>
    <w:rsid w:val="7A170913"/>
    <w:rsid w:val="7B2C7F63"/>
    <w:rsid w:val="7BAC2D3A"/>
    <w:rsid w:val="7D6D14F5"/>
    <w:rsid w:val="7D9309C4"/>
    <w:rsid w:val="7E0B4983"/>
    <w:rsid w:val="7EFC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spacing w:after="120"/>
      <w:ind w:firstLine="420" w:firstLineChars="100"/>
    </w:pPr>
    <w:rPr>
      <w:sz w:val="21"/>
    </w:rPr>
  </w:style>
  <w:style w:type="paragraph" w:styleId="3">
    <w:name w:val="Body Text"/>
    <w:basedOn w:val="1"/>
    <w:next w:val="4"/>
    <w:qFormat/>
    <w:uiPriority w:val="99"/>
  </w:style>
  <w:style w:type="paragraph" w:styleId="4">
    <w:name w:val="Body Text 2"/>
    <w:basedOn w:val="1"/>
    <w:next w:val="3"/>
    <w:qFormat/>
    <w:uiPriority w:val="0"/>
    <w:pPr>
      <w:spacing w:after="120" w:line="480" w:lineRule="auto"/>
    </w:pPr>
  </w:style>
  <w:style w:type="paragraph" w:styleId="5">
    <w:name w:val="Body Text First Indent 2"/>
    <w:basedOn w:val="6"/>
    <w:next w:val="2"/>
    <w:qFormat/>
    <w:uiPriority w:val="0"/>
    <w:pPr>
      <w:ind w:firstLine="420" w:firstLineChars="200"/>
    </w:pPr>
  </w:style>
  <w:style w:type="paragraph" w:styleId="6">
    <w:name w:val="Body Text Indent"/>
    <w:basedOn w:val="1"/>
    <w:next w:val="7"/>
    <w:autoRedefine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</w:style>
  <w:style w:type="character" w:styleId="14">
    <w:name w:val="FollowedHyperlink"/>
    <w:basedOn w:val="12"/>
    <w:autoRedefine/>
    <w:qFormat/>
    <w:uiPriority w:val="0"/>
    <w:rPr>
      <w:color w:val="666666"/>
      <w:u w:val="none"/>
    </w:rPr>
  </w:style>
  <w:style w:type="character" w:styleId="15">
    <w:name w:val="Emphasis"/>
    <w:basedOn w:val="12"/>
    <w:qFormat/>
    <w:uiPriority w:val="0"/>
  </w:style>
  <w:style w:type="character" w:styleId="16">
    <w:name w:val="HTML Definition"/>
    <w:basedOn w:val="12"/>
    <w:qFormat/>
    <w:uiPriority w:val="0"/>
  </w:style>
  <w:style w:type="character" w:styleId="17">
    <w:name w:val="HTML Typewriter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Acronym"/>
    <w:basedOn w:val="12"/>
    <w:qFormat/>
    <w:uiPriority w:val="0"/>
  </w:style>
  <w:style w:type="character" w:styleId="19">
    <w:name w:val="HTML Variable"/>
    <w:basedOn w:val="12"/>
    <w:qFormat/>
    <w:uiPriority w:val="0"/>
  </w:style>
  <w:style w:type="character" w:styleId="20">
    <w:name w:val="Hyperlink"/>
    <w:basedOn w:val="12"/>
    <w:qFormat/>
    <w:uiPriority w:val="0"/>
    <w:rPr>
      <w:color w:val="666666"/>
      <w:u w:val="none"/>
    </w:rPr>
  </w:style>
  <w:style w:type="character" w:styleId="21">
    <w:name w:val="HTML Code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Cite"/>
    <w:basedOn w:val="12"/>
    <w:qFormat/>
    <w:uiPriority w:val="0"/>
  </w:style>
  <w:style w:type="character" w:styleId="23">
    <w:name w:val="HTML Keyboard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24">
    <w:name w:val="HTML Sample"/>
    <w:basedOn w:val="12"/>
    <w:qFormat/>
    <w:uiPriority w:val="0"/>
    <w:rPr>
      <w:rFonts w:ascii="monospace" w:hAnsi="monospace" w:eastAsia="monospace" w:cs="monospace"/>
    </w:rPr>
  </w:style>
  <w:style w:type="paragraph" w:customStyle="1" w:styleId="25">
    <w:name w:val="样式 正文首行缩进 2 + Arial"/>
    <w:basedOn w:val="1"/>
    <w:next w:val="1"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character" w:customStyle="1" w:styleId="26">
    <w:name w:val="hover16"/>
    <w:basedOn w:val="12"/>
    <w:autoRedefine/>
    <w:qFormat/>
    <w:uiPriority w:val="0"/>
  </w:style>
  <w:style w:type="character" w:customStyle="1" w:styleId="27">
    <w:name w:val="before"/>
    <w:basedOn w:val="12"/>
    <w:autoRedefine/>
    <w:qFormat/>
    <w:uiPriority w:val="0"/>
    <w:rPr>
      <w:shd w:val="clear" w:fill="B5B5B5"/>
    </w:rPr>
  </w:style>
  <w:style w:type="character" w:customStyle="1" w:styleId="28">
    <w:name w:val="before1"/>
    <w:basedOn w:val="12"/>
    <w:autoRedefine/>
    <w:qFormat/>
    <w:uiPriority w:val="0"/>
    <w:rPr>
      <w:shd w:val="clear" w:fill="000000"/>
    </w:rPr>
  </w:style>
  <w:style w:type="character" w:customStyle="1" w:styleId="29">
    <w:name w:val="before2"/>
    <w:basedOn w:val="12"/>
    <w:autoRedefine/>
    <w:qFormat/>
    <w:uiPriority w:val="0"/>
    <w:rPr>
      <w:shd w:val="clear" w:fill="00458A"/>
    </w:rPr>
  </w:style>
  <w:style w:type="character" w:customStyle="1" w:styleId="30">
    <w:name w:val="first-child1"/>
    <w:basedOn w:val="12"/>
    <w:autoRedefine/>
    <w:qFormat/>
    <w:uiPriority w:val="0"/>
  </w:style>
  <w:style w:type="paragraph" w:customStyle="1" w:styleId="31">
    <w:name w:val="无间隔1"/>
    <w:basedOn w:val="1"/>
    <w:autoRedefine/>
    <w:qFormat/>
    <w:uiPriority w:val="99"/>
    <w:pPr>
      <w:spacing w:line="400" w:lineRule="exact"/>
    </w:pPr>
    <w:rPr>
      <w:sz w:val="24"/>
      <w:szCs w:val="24"/>
    </w:rPr>
  </w:style>
  <w:style w:type="paragraph" w:customStyle="1" w:styleId="3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33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622</Characters>
  <Lines>0</Lines>
  <Paragraphs>0</Paragraphs>
  <TotalTime>82</TotalTime>
  <ScaleCrop>false</ScaleCrop>
  <LinksUpToDate>false</LinksUpToDate>
  <CharactersWithSpaces>659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2022-08-17T09:45:00Z</dcterms:created>
  <dc:creator>desk01</dc:creator>
  <cp:lastModifiedBy>NTKO</cp:lastModifiedBy>
  <cp:lastPrinted>2024-01-10T02:37:23Z</cp:lastPrinted>
  <dcterms:modified xsi:type="dcterms:W3CDTF">2024-01-10T02:48:38Z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FEDF9C6F5C884E9F9282C93ED0C284C7_13</vt:lpwstr>
  </property>
</Properties>
</file>