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right" w:pos="9026"/>
        </w:tabs>
        <w:wordWrap w:val="0"/>
        <w:spacing w:before="156" w:after="156" w:line="490" w:lineRule="exact"/>
        <w:ind w:firstLine="723" w:firstLineChars="300"/>
        <w:jc w:val="center"/>
        <w:rPr>
          <w:rFonts w:ascii="宋体" w:hAnsi="宋体" w:cs="宋体"/>
          <w:b/>
          <w:bCs/>
          <w:kern w:val="0"/>
          <w:sz w:val="24"/>
        </w:rPr>
      </w:pPr>
      <w:r>
        <w:rPr>
          <w:rFonts w:hint="eastAsia" w:ascii="宋体" w:hAnsi="宋体" w:cs="宋体"/>
          <w:b/>
          <w:bCs/>
          <w:kern w:val="0"/>
          <w:sz w:val="24"/>
        </w:rPr>
        <w:t>上蔡县东岸乡人民政府东岸乡2024年小麦重大病虫害防控项目</w:t>
      </w:r>
    </w:p>
    <w:p>
      <w:pPr>
        <w:widowControl/>
        <w:tabs>
          <w:tab w:val="right" w:pos="9026"/>
        </w:tabs>
        <w:wordWrap w:val="0"/>
        <w:spacing w:before="156" w:after="156" w:line="490" w:lineRule="exact"/>
        <w:ind w:firstLine="723" w:firstLineChars="300"/>
        <w:jc w:val="center"/>
        <w:rPr>
          <w:rFonts w:hint="eastAsia" w:ascii="宋体" w:hAnsi="宋体" w:cs="宋体"/>
          <w:b/>
          <w:bCs/>
          <w:kern w:val="0"/>
          <w:sz w:val="24"/>
        </w:rPr>
      </w:pPr>
      <w:r>
        <w:rPr>
          <w:rFonts w:hint="eastAsia" w:ascii="宋体" w:hAnsi="宋体" w:cs="宋体"/>
          <w:b/>
          <w:bCs/>
          <w:kern w:val="0"/>
          <w:sz w:val="24"/>
        </w:rPr>
        <w:t>竞争性谈判公告</w:t>
      </w:r>
    </w:p>
    <w:tbl>
      <w:tblPr>
        <w:tblStyle w:val="5"/>
        <w:tblW w:w="9904" w:type="dxa"/>
        <w:tblInd w:w="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904" w:type="dxa"/>
            <w:tcBorders>
              <w:top w:val="single" w:color="auto" w:sz="4" w:space="0"/>
              <w:left w:val="single" w:color="auto" w:sz="4" w:space="0"/>
              <w:bottom w:val="single" w:color="auto" w:sz="4" w:space="0"/>
              <w:right w:val="single" w:color="auto" w:sz="4" w:space="0"/>
            </w:tcBorders>
            <w:noWrap w:val="0"/>
            <w:vAlign w:val="center"/>
          </w:tcPr>
          <w:p>
            <w:pPr>
              <w:widowControl/>
              <w:spacing w:line="490" w:lineRule="exact"/>
              <w:jc w:val="left"/>
              <w:textAlignment w:val="center"/>
              <w:rPr>
                <w:rFonts w:hint="eastAsia" w:ascii="宋体" w:hAnsi="宋体" w:eastAsia="宋体" w:cs="宋体"/>
                <w:kern w:val="0"/>
                <w:sz w:val="24"/>
              </w:rPr>
            </w:pPr>
            <w:r>
              <w:rPr>
                <w:rFonts w:hint="eastAsia" w:ascii="宋体" w:hAnsi="宋体" w:eastAsia="宋体" w:cs="宋体"/>
                <w:kern w:val="0"/>
                <w:sz w:val="24"/>
              </w:rPr>
              <w:t>项目概况</w:t>
            </w:r>
          </w:p>
          <w:p>
            <w:pPr>
              <w:widowControl/>
              <w:spacing w:line="490" w:lineRule="exact"/>
              <w:ind w:firstLine="480" w:firstLineChars="200"/>
              <w:jc w:val="left"/>
              <w:textAlignment w:val="center"/>
              <w:rPr>
                <w:rFonts w:hint="eastAsia" w:ascii="宋体" w:hAnsi="宋体" w:eastAsia="宋体" w:cs="宋体"/>
                <w:kern w:val="0"/>
                <w:sz w:val="24"/>
              </w:rPr>
            </w:pPr>
            <w:r>
              <w:rPr>
                <w:rFonts w:hint="eastAsia" w:ascii="宋体" w:hAnsi="宋体" w:eastAsia="宋体" w:cs="宋体"/>
                <w:kern w:val="0"/>
                <w:sz w:val="24"/>
              </w:rPr>
              <w:t>上蔡县东岸乡人民政府东岸乡2024年小麦重大病虫害防控项目的潜在供应商应在驻马店市公共资源交易中心电子交易平台（https://ggzy.zhumadian.gov.cn/）网站获取谈判文件，并于</w:t>
            </w:r>
            <w:r>
              <w:rPr>
                <w:rFonts w:hint="eastAsia" w:ascii="宋体" w:hAnsi="宋体" w:cs="宋体"/>
                <w:kern w:val="0"/>
                <w:sz w:val="24"/>
              </w:rPr>
              <w:t>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26</w:t>
            </w:r>
            <w:r>
              <w:rPr>
                <w:rFonts w:hint="eastAsia" w:ascii="宋体" w:hAnsi="宋体" w:cs="宋体"/>
                <w:bCs/>
                <w:iCs/>
                <w:sz w:val="24"/>
                <w:lang w:bidi="ar"/>
              </w:rPr>
              <w:t>日</w:t>
            </w:r>
            <w:r>
              <w:rPr>
                <w:rFonts w:hint="eastAsia" w:ascii="宋体" w:hAnsi="宋体" w:eastAsia="宋体" w:cs="宋体"/>
                <w:kern w:val="0"/>
                <w:sz w:val="24"/>
              </w:rPr>
              <w:t>09点00分（北京时间）前提交响应文件。</w:t>
            </w:r>
          </w:p>
        </w:tc>
      </w:tr>
    </w:tbl>
    <w:p>
      <w:pPr>
        <w:widowControl/>
        <w:adjustRightInd w:val="0"/>
        <w:spacing w:line="490" w:lineRule="exact"/>
        <w:ind w:firstLine="482" w:firstLineChars="200"/>
        <w:rPr>
          <w:rFonts w:hint="eastAsia" w:ascii="宋体" w:hAnsi="宋体" w:cs="宋体"/>
          <w:bCs/>
          <w:sz w:val="24"/>
        </w:rPr>
      </w:pPr>
      <w:r>
        <w:rPr>
          <w:rFonts w:hint="eastAsia" w:ascii="宋体" w:hAnsi="宋体" w:cs="宋体"/>
          <w:b/>
          <w:bCs/>
          <w:sz w:val="24"/>
        </w:rPr>
        <w:t>一、项目基本情况</w:t>
      </w:r>
    </w:p>
    <w:p>
      <w:pPr>
        <w:widowControl/>
        <w:adjustRightInd w:val="0"/>
        <w:spacing w:line="490" w:lineRule="exact"/>
        <w:ind w:firstLine="480" w:firstLineChars="200"/>
        <w:jc w:val="left"/>
        <w:rPr>
          <w:rFonts w:hint="default" w:ascii="宋体" w:hAnsi="宋体" w:eastAsia="宋体" w:cs="宋体"/>
          <w:bCs/>
          <w:sz w:val="24"/>
          <w:lang w:val="en-US" w:eastAsia="zh-CN"/>
        </w:rPr>
      </w:pPr>
      <w:r>
        <w:rPr>
          <w:rFonts w:hint="eastAsia" w:ascii="宋体" w:hAnsi="宋体" w:cs="宋体"/>
          <w:bCs/>
          <w:sz w:val="24"/>
        </w:rPr>
        <w:t>1.项目编号：上政采购-2024-04-</w:t>
      </w:r>
      <w:r>
        <w:rPr>
          <w:rFonts w:hint="eastAsia" w:ascii="宋体" w:hAnsi="宋体" w:cs="宋体"/>
          <w:bCs/>
          <w:sz w:val="24"/>
          <w:lang w:val="en-US" w:eastAsia="zh-CN"/>
        </w:rPr>
        <w:t>11</w:t>
      </w:r>
    </w:p>
    <w:p>
      <w:pPr>
        <w:widowControl/>
        <w:adjustRightInd w:val="0"/>
        <w:spacing w:line="490" w:lineRule="exact"/>
        <w:ind w:firstLine="480" w:firstLineChars="200"/>
        <w:jc w:val="left"/>
        <w:rPr>
          <w:rFonts w:hint="eastAsia" w:ascii="宋体" w:hAnsi="宋体" w:cs="宋体"/>
          <w:bCs/>
          <w:w w:val="90"/>
          <w:sz w:val="24"/>
        </w:rPr>
      </w:pPr>
      <w:r>
        <w:rPr>
          <w:rFonts w:hint="eastAsia" w:ascii="宋体" w:hAnsi="宋体" w:cs="宋体"/>
          <w:bCs/>
          <w:sz w:val="24"/>
        </w:rPr>
        <w:t>2.项目名称：上蔡县东岸乡人民政府东岸乡2024年小麦重大病虫害防控项目</w:t>
      </w:r>
    </w:p>
    <w:p>
      <w:pPr>
        <w:widowControl/>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3.采购方式：竞争性谈判</w:t>
      </w:r>
    </w:p>
    <w:p>
      <w:pPr>
        <w:widowControl/>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4.预算金额：382149元</w:t>
      </w:r>
    </w:p>
    <w:p>
      <w:pPr>
        <w:widowControl/>
        <w:adjustRightInd w:val="0"/>
        <w:spacing w:line="490" w:lineRule="exact"/>
        <w:ind w:firstLine="720" w:firstLineChars="300"/>
        <w:jc w:val="left"/>
        <w:rPr>
          <w:rFonts w:hint="eastAsia" w:ascii="宋体" w:hAnsi="宋体" w:cs="宋体"/>
          <w:sz w:val="24"/>
          <w:shd w:val="clear" w:color="auto" w:fill="FFFFFF"/>
        </w:rPr>
      </w:pPr>
      <w:r>
        <w:rPr>
          <w:rFonts w:hint="eastAsia" w:ascii="宋体" w:hAnsi="宋体" w:cs="宋体"/>
          <w:bCs/>
          <w:sz w:val="24"/>
        </w:rPr>
        <w:t>最高限价：</w:t>
      </w:r>
      <w:bookmarkStart w:id="0" w:name="_Toc28359090"/>
      <w:bookmarkStart w:id="1" w:name="_Toc28359013"/>
      <w:bookmarkStart w:id="2" w:name="_Toc35393799"/>
      <w:bookmarkStart w:id="3" w:name="_Toc35393630"/>
      <w:r>
        <w:rPr>
          <w:rFonts w:hint="eastAsia" w:ascii="宋体" w:hAnsi="宋体" w:cs="宋体"/>
          <w:bCs/>
          <w:sz w:val="24"/>
        </w:rPr>
        <w:t xml:space="preserve">382149元 </w:t>
      </w:r>
      <w:r>
        <w:rPr>
          <w:rFonts w:hint="eastAsia" w:ascii="宋体" w:hAnsi="宋体" w:cs="宋体"/>
          <w:sz w:val="24"/>
          <w:shd w:val="clear" w:color="auto" w:fill="FFFFFF"/>
        </w:rPr>
        <w:t xml:space="preserve"> </w:t>
      </w:r>
    </w:p>
    <w:tbl>
      <w:tblPr>
        <w:tblStyle w:val="5"/>
        <w:tblW w:w="4985"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02"/>
        <w:gridCol w:w="1356"/>
        <w:gridCol w:w="1673"/>
        <w:gridCol w:w="1221"/>
        <w:gridCol w:w="1215"/>
        <w:gridCol w:w="1215"/>
        <w:gridCol w:w="121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29" w:hRule="atLeast"/>
        </w:trPr>
        <w:tc>
          <w:tcPr>
            <w:tcW w:w="242"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序号</w:t>
            </w:r>
          </w:p>
        </w:tc>
        <w:tc>
          <w:tcPr>
            <w:tcW w:w="817"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包号</w:t>
            </w:r>
          </w:p>
        </w:tc>
        <w:tc>
          <w:tcPr>
            <w:tcW w:w="1008"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包名称</w:t>
            </w:r>
          </w:p>
        </w:tc>
        <w:tc>
          <w:tcPr>
            <w:tcW w:w="735"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包预算（元）</w:t>
            </w:r>
          </w:p>
        </w:tc>
        <w:tc>
          <w:tcPr>
            <w:tcW w:w="732"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包最高限价（元）</w:t>
            </w:r>
          </w:p>
        </w:tc>
        <w:tc>
          <w:tcPr>
            <w:tcW w:w="732" w:type="pct"/>
            <w:noWrap w:val="0"/>
            <w:vAlign w:val="center"/>
          </w:tcPr>
          <w:p>
            <w:pPr>
              <w:widowControl/>
              <w:spacing w:line="490" w:lineRule="exact"/>
              <w:jc w:val="center"/>
              <w:rPr>
                <w:rFonts w:hint="eastAsia" w:ascii="宋体" w:hAnsi="宋体" w:eastAsia="宋体" w:cs="宋体"/>
                <w:kern w:val="0"/>
                <w:sz w:val="24"/>
                <w:lang w:bidi="ar"/>
              </w:rPr>
            </w:pPr>
            <w:r>
              <w:rPr>
                <w:rFonts w:hint="eastAsia" w:ascii="宋体" w:hAnsi="宋体" w:eastAsia="宋体" w:cs="宋体"/>
                <w:kern w:val="0"/>
                <w:sz w:val="24"/>
                <w:lang w:bidi="ar"/>
              </w:rPr>
              <w:t>是否专门面向中小企业</w:t>
            </w:r>
          </w:p>
        </w:tc>
        <w:tc>
          <w:tcPr>
            <w:tcW w:w="732" w:type="pct"/>
            <w:noWrap w:val="0"/>
            <w:vAlign w:val="center"/>
          </w:tcPr>
          <w:p>
            <w:pPr>
              <w:widowControl/>
              <w:spacing w:line="490" w:lineRule="exact"/>
              <w:jc w:val="center"/>
              <w:rPr>
                <w:rFonts w:hint="eastAsia" w:ascii="宋体" w:hAnsi="宋体" w:eastAsia="宋体" w:cs="宋体"/>
                <w:kern w:val="0"/>
                <w:sz w:val="24"/>
                <w:lang w:bidi="ar"/>
              </w:rPr>
            </w:pPr>
            <w:r>
              <w:rPr>
                <w:rFonts w:hint="eastAsia" w:ascii="宋体" w:hAnsi="宋体" w:eastAsia="宋体" w:cs="宋体"/>
                <w:kern w:val="0"/>
                <w:sz w:val="24"/>
                <w:lang w:bidi="ar"/>
              </w:rPr>
              <w:t>采购预留金额（元）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858" w:hRule="atLeast"/>
        </w:trPr>
        <w:tc>
          <w:tcPr>
            <w:tcW w:w="242"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sz w:val="24"/>
              </w:rPr>
              <w:t>1</w:t>
            </w:r>
          </w:p>
        </w:tc>
        <w:tc>
          <w:tcPr>
            <w:tcW w:w="817" w:type="pct"/>
            <w:noWrap w:val="0"/>
            <w:vAlign w:val="center"/>
          </w:tcPr>
          <w:p>
            <w:pPr>
              <w:spacing w:line="490" w:lineRule="exact"/>
              <w:jc w:val="center"/>
              <w:rPr>
                <w:rFonts w:hint="eastAsia" w:ascii="宋体" w:hAnsi="宋体" w:eastAsia="宋体" w:cs="宋体"/>
                <w:sz w:val="24"/>
                <w:lang w:val="en-US" w:eastAsia="zh-CN"/>
              </w:rPr>
            </w:pPr>
            <w:r>
              <w:rPr>
                <w:rFonts w:hint="eastAsia" w:ascii="宋体" w:hAnsi="宋体" w:cs="宋体"/>
                <w:bCs/>
                <w:sz w:val="24"/>
              </w:rPr>
              <w:t>上政采</w:t>
            </w:r>
            <w:r>
              <w:rPr>
                <w:rFonts w:hint="eastAsia" w:ascii="宋体" w:hAnsi="宋体" w:eastAsia="宋体" w:cs="宋体"/>
                <w:bCs/>
                <w:sz w:val="24"/>
              </w:rPr>
              <w:t>竞【2024】</w:t>
            </w:r>
            <w:r>
              <w:rPr>
                <w:rFonts w:hint="eastAsia" w:ascii="宋体" w:hAnsi="宋体" w:eastAsia="宋体" w:cs="宋体"/>
                <w:bCs/>
                <w:sz w:val="24"/>
                <w:lang w:val="en-US" w:eastAsia="zh-CN"/>
              </w:rPr>
              <w:t>4</w:t>
            </w:r>
            <w:r>
              <w:rPr>
                <w:rFonts w:hint="eastAsia" w:ascii="宋体" w:hAnsi="宋体" w:eastAsia="宋体" w:cs="宋体"/>
                <w:bCs/>
                <w:sz w:val="24"/>
              </w:rPr>
              <w:t>号</w:t>
            </w:r>
            <w:r>
              <w:rPr>
                <w:rFonts w:hint="eastAsia" w:ascii="宋体" w:hAnsi="宋体" w:eastAsia="宋体" w:cs="宋体"/>
                <w:bCs/>
                <w:sz w:val="24"/>
                <w:lang w:val="en-US" w:eastAsia="zh-CN"/>
              </w:rPr>
              <w:t>A</w:t>
            </w:r>
          </w:p>
        </w:tc>
        <w:tc>
          <w:tcPr>
            <w:tcW w:w="1008"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kern w:val="0"/>
                <w:sz w:val="24"/>
              </w:rPr>
              <w:t>上蔡县东岸乡人民政府东岸乡2024年小麦重大病虫害防控项目</w:t>
            </w:r>
          </w:p>
        </w:tc>
        <w:tc>
          <w:tcPr>
            <w:tcW w:w="735"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bCs/>
                <w:sz w:val="24"/>
              </w:rPr>
              <w:t>382149</w:t>
            </w:r>
          </w:p>
        </w:tc>
        <w:tc>
          <w:tcPr>
            <w:tcW w:w="732"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bCs/>
                <w:sz w:val="24"/>
              </w:rPr>
              <w:t>382149</w:t>
            </w:r>
          </w:p>
        </w:tc>
        <w:tc>
          <w:tcPr>
            <w:tcW w:w="732" w:type="pct"/>
            <w:noWrap w:val="0"/>
            <w:vAlign w:val="center"/>
          </w:tcPr>
          <w:p>
            <w:pPr>
              <w:spacing w:line="490" w:lineRule="exact"/>
              <w:jc w:val="center"/>
              <w:rPr>
                <w:rFonts w:ascii="宋体" w:hAnsi="宋体" w:eastAsia="宋体" w:cs="宋体"/>
                <w:bCs/>
                <w:sz w:val="24"/>
              </w:rPr>
            </w:pPr>
            <w:r>
              <w:rPr>
                <w:rFonts w:hint="eastAsia" w:ascii="宋体" w:hAnsi="宋体" w:eastAsia="宋体" w:cs="宋体"/>
                <w:bCs/>
                <w:sz w:val="24"/>
              </w:rPr>
              <w:t>是</w:t>
            </w:r>
          </w:p>
        </w:tc>
        <w:tc>
          <w:tcPr>
            <w:tcW w:w="732" w:type="pct"/>
            <w:noWrap w:val="0"/>
            <w:vAlign w:val="center"/>
          </w:tcPr>
          <w:p>
            <w:pPr>
              <w:spacing w:line="490" w:lineRule="exact"/>
              <w:jc w:val="center"/>
              <w:rPr>
                <w:rFonts w:hint="eastAsia" w:ascii="宋体" w:hAnsi="宋体" w:eastAsia="宋体" w:cs="宋体"/>
                <w:bCs/>
                <w:sz w:val="24"/>
              </w:rPr>
            </w:pPr>
            <w:r>
              <w:rPr>
                <w:rFonts w:hint="eastAsia" w:ascii="宋体" w:hAnsi="宋体" w:eastAsia="宋体" w:cs="宋体"/>
                <w:bCs/>
                <w:sz w:val="24"/>
              </w:rPr>
              <w:t>382149</w:t>
            </w:r>
          </w:p>
        </w:tc>
      </w:tr>
    </w:tbl>
    <w:p>
      <w:pPr>
        <w:widowControl/>
        <w:numPr>
          <w:ilvl w:val="0"/>
          <w:numId w:val="1"/>
        </w:numPr>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采购需求：详见竞争性谈判文件。</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6.合同履行期限：</w:t>
      </w:r>
      <w:r>
        <w:rPr>
          <w:rFonts w:hint="eastAsia" w:ascii="宋体" w:hAnsi="宋体" w:cs="宋体"/>
          <w:bCs/>
          <w:sz w:val="24"/>
          <w:lang w:eastAsia="zh-CN"/>
        </w:rPr>
        <w:t>合同签订之日起7日内</w:t>
      </w:r>
      <w:r>
        <w:rPr>
          <w:rFonts w:hint="eastAsia" w:ascii="宋体" w:hAnsi="宋体" w:cs="宋体"/>
          <w:bCs/>
          <w:sz w:val="24"/>
        </w:rPr>
        <w:t>。</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7.本项目是否接受联合体投标：是</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8.是否接受进口产品：否</w:t>
      </w:r>
    </w:p>
    <w:p>
      <w:pPr>
        <w:snapToGrid w:val="0"/>
        <w:spacing w:line="490" w:lineRule="exact"/>
        <w:ind w:firstLine="480" w:firstLineChars="200"/>
        <w:rPr>
          <w:rFonts w:hint="eastAsia" w:ascii="宋体" w:hAnsi="宋体" w:cs="宋体"/>
          <w:sz w:val="24"/>
        </w:rPr>
      </w:pPr>
      <w:r>
        <w:rPr>
          <w:rFonts w:hint="eastAsia" w:ascii="宋体" w:hAnsi="宋体" w:cs="宋体"/>
          <w:bCs/>
          <w:sz w:val="24"/>
        </w:rPr>
        <w:t>9.是否专门面向中小企业：是</w:t>
      </w:r>
    </w:p>
    <w:p>
      <w:pPr>
        <w:widowControl/>
        <w:adjustRightInd w:val="0"/>
        <w:spacing w:line="490" w:lineRule="exact"/>
        <w:ind w:firstLine="482" w:firstLineChars="200"/>
        <w:rPr>
          <w:rFonts w:hint="eastAsia" w:ascii="宋体" w:hAnsi="宋体" w:cs="宋体"/>
          <w:b/>
          <w:bCs/>
          <w:kern w:val="0"/>
          <w:sz w:val="24"/>
        </w:rPr>
      </w:pPr>
      <w:r>
        <w:rPr>
          <w:rFonts w:hint="eastAsia" w:ascii="宋体" w:hAnsi="宋体" w:cs="宋体"/>
          <w:b/>
          <w:bCs/>
          <w:kern w:val="0"/>
          <w:sz w:val="24"/>
        </w:rPr>
        <w:t>二、申请人的资格要求</w:t>
      </w:r>
      <w:bookmarkEnd w:id="0"/>
      <w:bookmarkEnd w:id="1"/>
      <w:bookmarkEnd w:id="2"/>
      <w:bookmarkEnd w:id="3"/>
    </w:p>
    <w:p>
      <w:pPr>
        <w:widowControl/>
        <w:shd w:val="clear" w:color="auto" w:fill="FFFFFF"/>
        <w:spacing w:line="490" w:lineRule="exact"/>
        <w:ind w:firstLine="480"/>
        <w:rPr>
          <w:rFonts w:hint="eastAsia" w:ascii="宋体" w:hAnsi="宋体" w:cs="宋体"/>
          <w:sz w:val="24"/>
        </w:rPr>
      </w:pPr>
      <w:bookmarkStart w:id="4" w:name="_Toc35393631"/>
      <w:bookmarkStart w:id="5" w:name="_Toc35393800"/>
      <w:r>
        <w:rPr>
          <w:rFonts w:hint="eastAsia" w:ascii="宋体" w:hAnsi="宋体" w:cs="宋体"/>
          <w:sz w:val="24"/>
        </w:rPr>
        <w:t>1、满足《中华人民共和国政府采购法》第二十二条规定；</w:t>
      </w:r>
    </w:p>
    <w:p>
      <w:pPr>
        <w:spacing w:line="490" w:lineRule="exact"/>
        <w:ind w:firstLine="480" w:firstLineChars="200"/>
        <w:rPr>
          <w:rFonts w:hint="eastAsia" w:ascii="宋体" w:hAnsi="宋体" w:cs="宋体"/>
          <w:bCs/>
          <w:sz w:val="24"/>
        </w:rPr>
      </w:pPr>
      <w:r>
        <w:rPr>
          <w:rFonts w:hint="eastAsia" w:ascii="宋体" w:hAnsi="宋体" w:cs="宋体"/>
          <w:bCs/>
          <w:sz w:val="24"/>
        </w:rPr>
        <w:t>2、落实政府采购政策需满足的资格要求：本项目执行促进中小型企业发展政策、节能环保、监狱企业、残疾人福利性单位等相关政府采购政策</w:t>
      </w:r>
      <w:r>
        <w:rPr>
          <w:rFonts w:hint="eastAsia" w:ascii="宋体" w:hAnsi="宋体" w:cs="宋体"/>
          <w:sz w:val="24"/>
        </w:rPr>
        <w:t>，本项目优先使用本地农民工（如有）；</w:t>
      </w:r>
    </w:p>
    <w:p>
      <w:pPr>
        <w:spacing w:line="490" w:lineRule="exact"/>
        <w:ind w:firstLine="480" w:firstLineChars="200"/>
        <w:jc w:val="left"/>
        <w:rPr>
          <w:rFonts w:hint="eastAsia" w:ascii="宋体" w:hAnsi="宋体" w:cs="宋体"/>
          <w:sz w:val="24"/>
        </w:rPr>
      </w:pPr>
      <w:r>
        <w:rPr>
          <w:rFonts w:hint="eastAsia" w:ascii="宋体" w:hAnsi="宋体" w:cs="宋体"/>
          <w:sz w:val="24"/>
        </w:rPr>
        <w:t>3、本项目的特定资格要求</w:t>
      </w:r>
      <w:r>
        <w:rPr>
          <w:rFonts w:hint="eastAsia" w:ascii="宋体" w:hAnsi="宋体" w:cs="宋体"/>
          <w:sz w:val="24"/>
        </w:rPr>
        <w:tab/>
      </w:r>
    </w:p>
    <w:p>
      <w:pPr>
        <w:spacing w:line="490" w:lineRule="exact"/>
        <w:ind w:firstLine="480" w:firstLineChars="200"/>
        <w:jc w:val="left"/>
        <w:rPr>
          <w:rFonts w:hint="eastAsia" w:ascii="宋体" w:hAnsi="宋体" w:cs="宋体"/>
          <w:sz w:val="24"/>
        </w:rPr>
      </w:pPr>
      <w:r>
        <w:rPr>
          <w:rFonts w:hint="eastAsia" w:ascii="宋体" w:hAnsi="宋体" w:cs="宋体"/>
          <w:bCs/>
          <w:sz w:val="24"/>
        </w:rPr>
        <w:t>3.1供应商须提供满足本项目要求的农药产品的三证（生产许可证或生产批准证、农药登</w:t>
      </w:r>
      <w:r>
        <w:rPr>
          <w:rFonts w:hint="eastAsia" w:ascii="宋体" w:hAnsi="宋体" w:cs="宋体"/>
          <w:sz w:val="24"/>
        </w:rPr>
        <w:t>记证、产品标准证）齐全，并在有效期内；如为经销商参与投标，必须具有农药经营许可证。</w:t>
      </w:r>
    </w:p>
    <w:p>
      <w:pPr>
        <w:spacing w:line="490" w:lineRule="exact"/>
        <w:ind w:firstLine="480" w:firstLineChars="200"/>
        <w:jc w:val="left"/>
        <w:rPr>
          <w:rFonts w:hint="eastAsia" w:ascii="宋体" w:hAnsi="宋体" w:cs="宋体"/>
          <w:bCs/>
          <w:sz w:val="24"/>
        </w:rPr>
      </w:pPr>
      <w:r>
        <w:rPr>
          <w:rFonts w:hint="eastAsia" w:ascii="宋体" w:hAnsi="宋体" w:cs="宋体"/>
          <w:bCs/>
          <w:sz w:val="24"/>
        </w:rPr>
        <w:t>3.2根据《关于在政府采购活动中查询及使用信用记录有关问题的通知》(财库[2016]125号)的规定，对列入失信被执行人、重大税收违法失信主体 、政府采购严重违法失信行为记录名单的供应商，拒绝参与本项目政府采购活动【查询渠道：“信用中国”网站（www.creditchina.gov.cn）、中国政府采购网（www.ccgp.gov.cn）】。提供查询网页截图并加盖单位公章，查询时间需在本项目发布公告日期后。</w:t>
      </w:r>
    </w:p>
    <w:p>
      <w:pPr>
        <w:widowControl/>
        <w:adjustRightInd w:val="0"/>
        <w:spacing w:line="490" w:lineRule="exact"/>
        <w:ind w:firstLine="482" w:firstLineChars="200"/>
        <w:rPr>
          <w:rFonts w:hint="eastAsia" w:ascii="宋体" w:hAnsi="宋体" w:cs="宋体"/>
          <w:b/>
          <w:bCs/>
          <w:kern w:val="0"/>
          <w:sz w:val="24"/>
        </w:rPr>
      </w:pPr>
      <w:r>
        <w:rPr>
          <w:rFonts w:hint="eastAsia" w:ascii="宋体" w:hAnsi="宋体" w:cs="宋体"/>
          <w:b/>
          <w:bCs/>
          <w:kern w:val="0"/>
          <w:sz w:val="24"/>
        </w:rPr>
        <w:t>三、</w:t>
      </w:r>
      <w:bookmarkEnd w:id="4"/>
      <w:bookmarkEnd w:id="5"/>
      <w:r>
        <w:rPr>
          <w:rFonts w:hint="eastAsia" w:ascii="宋体" w:hAnsi="宋体" w:cs="宋体"/>
          <w:b/>
          <w:bCs/>
          <w:kern w:val="0"/>
          <w:sz w:val="24"/>
        </w:rPr>
        <w:t>获取采购文件</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1.时间：</w:t>
      </w:r>
      <w:r>
        <w:rPr>
          <w:rFonts w:hint="eastAsia" w:ascii="宋体" w:hAnsi="宋体" w:cs="宋体"/>
          <w:kern w:val="0"/>
          <w:sz w:val="24"/>
        </w:rPr>
        <w:t>2024年</w:t>
      </w:r>
      <w:r>
        <w:rPr>
          <w:rFonts w:hint="eastAsia" w:ascii="宋体" w:hAnsi="宋体" w:cs="宋体"/>
          <w:kern w:val="0"/>
          <w:sz w:val="24"/>
          <w:lang w:val="en-US" w:eastAsia="zh-CN"/>
        </w:rPr>
        <w:t>4</w:t>
      </w:r>
      <w:r>
        <w:rPr>
          <w:rFonts w:hint="eastAsia" w:ascii="宋体" w:hAnsi="宋体" w:cs="宋体"/>
          <w:kern w:val="0"/>
          <w:sz w:val="24"/>
        </w:rPr>
        <w:t>月</w:t>
      </w:r>
      <w:r>
        <w:rPr>
          <w:rFonts w:hint="eastAsia" w:ascii="宋体" w:hAnsi="宋体" w:cs="宋体"/>
          <w:kern w:val="0"/>
          <w:sz w:val="24"/>
          <w:lang w:val="en-US" w:eastAsia="zh-CN"/>
        </w:rPr>
        <w:t>19</w:t>
      </w:r>
      <w:r>
        <w:rPr>
          <w:rFonts w:hint="eastAsia" w:ascii="宋体" w:hAnsi="宋体" w:cs="宋体"/>
          <w:kern w:val="0"/>
          <w:sz w:val="24"/>
        </w:rPr>
        <w:t>日</w:t>
      </w:r>
      <w:r>
        <w:rPr>
          <w:rFonts w:hint="eastAsia" w:ascii="宋体" w:hAnsi="宋体" w:cs="宋体"/>
          <w:bCs/>
          <w:iCs/>
          <w:sz w:val="24"/>
          <w:lang w:bidi="ar"/>
        </w:rPr>
        <w:t>至</w:t>
      </w:r>
      <w:r>
        <w:rPr>
          <w:rFonts w:hint="eastAsia" w:ascii="宋体" w:hAnsi="宋体" w:cs="宋体"/>
          <w:kern w:val="0"/>
          <w:sz w:val="24"/>
        </w:rPr>
        <w:t>2024年</w:t>
      </w:r>
      <w:r>
        <w:rPr>
          <w:rFonts w:hint="eastAsia" w:ascii="宋体" w:hAnsi="宋体" w:cs="宋体"/>
          <w:kern w:val="0"/>
          <w:sz w:val="24"/>
          <w:lang w:val="en-US" w:eastAsia="zh-CN"/>
        </w:rPr>
        <w:t>4</w:t>
      </w:r>
      <w:r>
        <w:rPr>
          <w:rFonts w:hint="eastAsia" w:ascii="宋体" w:hAnsi="宋体" w:cs="宋体"/>
          <w:kern w:val="0"/>
          <w:sz w:val="24"/>
        </w:rPr>
        <w:t>月</w:t>
      </w:r>
      <w:r>
        <w:rPr>
          <w:rFonts w:hint="eastAsia" w:ascii="宋体" w:hAnsi="宋体" w:cs="宋体"/>
          <w:kern w:val="0"/>
          <w:sz w:val="24"/>
          <w:lang w:val="en-US" w:eastAsia="zh-CN"/>
        </w:rPr>
        <w:t>23</w:t>
      </w:r>
      <w:r>
        <w:rPr>
          <w:rFonts w:hint="eastAsia" w:ascii="宋体" w:hAnsi="宋体" w:cs="宋体"/>
          <w:kern w:val="0"/>
          <w:sz w:val="24"/>
        </w:rPr>
        <w:t>日</w:t>
      </w:r>
      <w:r>
        <w:rPr>
          <w:rFonts w:hint="eastAsia" w:ascii="宋体" w:hAnsi="宋体" w:cs="宋体"/>
          <w:bCs/>
          <w:iCs/>
          <w:sz w:val="24"/>
          <w:lang w:bidi="ar"/>
        </w:rPr>
        <w:t>，每天上午8:00至12:00，下午12:00至17:30（北京时间，法定节假日除外。）</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2.地点：驻马店市公共资源交易平台（https://ggzy.zhumadian.gov.cn/）网站</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3.方式：登录“驻马店市公共资源交易平台（https://ggzy.zhumadian.gov.cn/）”网站下载招标文件</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4.售价：0元</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四、</w:t>
      </w:r>
      <w:r>
        <w:rPr>
          <w:rFonts w:hint="eastAsia" w:ascii="宋体" w:hAnsi="宋体" w:cs="宋体"/>
          <w:b/>
          <w:bCs/>
          <w:kern w:val="0"/>
          <w:sz w:val="24"/>
        </w:rPr>
        <w:t>响应文件提交</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1.截止时间：</w:t>
      </w:r>
      <w:r>
        <w:rPr>
          <w:rFonts w:hint="eastAsia" w:ascii="宋体" w:hAnsi="宋体" w:cs="宋体"/>
          <w:kern w:val="0"/>
          <w:sz w:val="24"/>
        </w:rPr>
        <w:t>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26</w:t>
      </w:r>
      <w:r>
        <w:rPr>
          <w:rFonts w:hint="eastAsia" w:ascii="宋体" w:hAnsi="宋体" w:cs="宋体"/>
          <w:bCs/>
          <w:iCs/>
          <w:sz w:val="24"/>
          <w:lang w:bidi="ar"/>
        </w:rPr>
        <w:t>日</w:t>
      </w:r>
      <w:r>
        <w:rPr>
          <w:rFonts w:hint="eastAsia" w:ascii="宋体" w:hAnsi="宋体" w:cs="宋体"/>
          <w:sz w:val="24"/>
        </w:rPr>
        <w:t>09时00分（北京时间）</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2.地点：驻马店市公共资源交易平台</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五、</w:t>
      </w:r>
      <w:r>
        <w:rPr>
          <w:rFonts w:hint="eastAsia" w:ascii="宋体" w:hAnsi="宋体" w:cs="宋体"/>
          <w:b/>
          <w:bCs/>
          <w:kern w:val="0"/>
          <w:sz w:val="24"/>
        </w:rPr>
        <w:t>响应文件开启</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1.时间：</w:t>
      </w:r>
      <w:r>
        <w:rPr>
          <w:rFonts w:hint="eastAsia" w:ascii="宋体" w:hAnsi="宋体" w:cs="宋体"/>
          <w:kern w:val="0"/>
          <w:sz w:val="24"/>
        </w:rPr>
        <w:t>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26</w:t>
      </w:r>
      <w:r>
        <w:rPr>
          <w:rFonts w:hint="eastAsia" w:ascii="宋体" w:hAnsi="宋体" w:cs="宋体"/>
          <w:bCs/>
          <w:iCs/>
          <w:sz w:val="24"/>
          <w:lang w:bidi="ar"/>
        </w:rPr>
        <w:t>日</w:t>
      </w:r>
      <w:r>
        <w:rPr>
          <w:rFonts w:hint="eastAsia" w:ascii="宋体" w:hAnsi="宋体" w:cs="宋体"/>
          <w:sz w:val="24"/>
        </w:rPr>
        <w:t>09时00分（北京时间）</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2.地点：上蔡县公共资源交易中心不见面开标室</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六、</w:t>
      </w:r>
      <w:r>
        <w:rPr>
          <w:rFonts w:hint="eastAsia" w:ascii="宋体" w:hAnsi="宋体" w:cs="宋体"/>
          <w:b/>
          <w:bCs/>
          <w:kern w:val="0"/>
          <w:sz w:val="24"/>
        </w:rPr>
        <w:t>发布公告的媒体及公告期限</w:t>
      </w:r>
    </w:p>
    <w:p>
      <w:pPr>
        <w:spacing w:line="490" w:lineRule="exact"/>
        <w:ind w:firstLine="480" w:firstLineChars="200"/>
        <w:rPr>
          <w:rFonts w:hint="eastAsia" w:ascii="宋体" w:hAnsi="宋体" w:cs="宋体"/>
          <w:sz w:val="24"/>
        </w:rPr>
      </w:pPr>
      <w:r>
        <w:rPr>
          <w:rFonts w:hint="eastAsia" w:ascii="宋体" w:hAnsi="宋体" w:cs="宋体"/>
          <w:sz w:val="24"/>
        </w:rPr>
        <w:t>本次公告在《河南省政府采购网》、《驻马店市公共资源交易中心网》、《上蔡县人民政府网》发布，公告期限为三个工作日。</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七、其他补充事宜</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本项目使用远程不见面交易的模式。供应商应于响应文件提交截止时间前将加密电子响应文件(.zmdtf格式)在驻马店市公共资源交易中心电子交易平台加密上传，逾期上传其响应将被拒绝。</w:t>
      </w:r>
    </w:p>
    <w:p>
      <w:pPr>
        <w:widowControl/>
        <w:shd w:val="clear" w:color="auto" w:fill="FFFFFF"/>
        <w:spacing w:line="490" w:lineRule="exact"/>
        <w:ind w:firstLine="482" w:firstLineChars="200"/>
        <w:rPr>
          <w:rFonts w:hint="eastAsia" w:ascii="宋体" w:hAnsi="宋体" w:cs="宋体"/>
          <w:b/>
          <w:bCs/>
          <w:sz w:val="24"/>
        </w:rPr>
      </w:pPr>
      <w:r>
        <w:rPr>
          <w:rFonts w:hint="eastAsia" w:ascii="宋体" w:hAnsi="宋体" w:cs="宋体"/>
          <w:b/>
          <w:bCs/>
          <w:sz w:val="24"/>
        </w:rPr>
        <w:t>八、凡对本次招标提出询问，请按照以下方式联系</w:t>
      </w:r>
    </w:p>
    <w:p>
      <w:pPr>
        <w:widowControl/>
        <w:shd w:val="clear" w:color="auto" w:fill="FFFFFF"/>
        <w:spacing w:line="490" w:lineRule="exact"/>
        <w:ind w:firstLine="480" w:firstLineChars="200"/>
        <w:rPr>
          <w:rFonts w:hint="eastAsia" w:ascii="宋体" w:hAnsi="宋体" w:cs="宋体"/>
          <w:sz w:val="24"/>
        </w:rPr>
      </w:pPr>
      <w:r>
        <w:rPr>
          <w:rFonts w:hint="eastAsia" w:ascii="宋体" w:hAnsi="宋体" w:cs="宋体"/>
          <w:sz w:val="24"/>
        </w:rPr>
        <w:t>1. 采购人信息</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名  称：上蔡县东岸乡人民政府</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地  址：上蔡县东岸乡</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联系人：陈先生</w:t>
      </w:r>
      <w:r>
        <w:rPr>
          <w:rFonts w:hint="eastAsia" w:ascii="宋体" w:hAnsi="宋体" w:cs="宋体"/>
          <w:kern w:val="0"/>
          <w:sz w:val="24"/>
          <w:lang w:val="zh-CN"/>
        </w:rPr>
        <w:t xml:space="preserve"> </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联系方式：15939667333</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2.采购代理机构信息</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名  称：</w:t>
      </w:r>
      <w:r>
        <w:rPr>
          <w:rFonts w:hint="eastAsia" w:ascii="宋体" w:hAnsi="宋体" w:cs="宋体"/>
          <w:kern w:val="0"/>
          <w:sz w:val="24"/>
          <w:lang w:val="zh-CN"/>
        </w:rPr>
        <w:t>河南润力工程服务有限公司</w:t>
      </w:r>
      <w:r>
        <w:rPr>
          <w:rFonts w:hint="eastAsia" w:ascii="宋体" w:hAnsi="宋体" w:cs="宋体"/>
          <w:kern w:val="0"/>
          <w:sz w:val="24"/>
        </w:rPr>
        <w:t xml:space="preserve"> </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地  址：驻马店市慎阳路金河绿城</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 xml:space="preserve">联系人：曹女士   </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联系方式：0396-3696277</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3.项目联系方式</w:t>
      </w:r>
    </w:p>
    <w:p>
      <w:pPr>
        <w:spacing w:line="490" w:lineRule="exact"/>
        <w:ind w:firstLine="480" w:firstLineChars="200"/>
        <w:rPr>
          <w:rFonts w:hint="eastAsia" w:ascii="宋体" w:hAnsi="宋体" w:cs="宋体"/>
          <w:kern w:val="0"/>
          <w:sz w:val="24"/>
        </w:rPr>
      </w:pPr>
      <w:r>
        <w:rPr>
          <w:rFonts w:hint="eastAsia" w:ascii="宋体" w:hAnsi="宋体" w:cs="宋体"/>
          <w:kern w:val="0"/>
          <w:sz w:val="24"/>
        </w:rPr>
        <w:t xml:space="preserve">项目联系人：曹女士 </w:t>
      </w:r>
    </w:p>
    <w:p>
      <w:pPr>
        <w:spacing w:line="490" w:lineRule="exact"/>
        <w:ind w:firstLine="480" w:firstLineChars="200"/>
        <w:rPr>
          <w:rFonts w:hint="eastAsia" w:ascii="宋体" w:hAnsi="宋体" w:cs="宋体"/>
          <w:kern w:val="0"/>
          <w:sz w:val="24"/>
        </w:rPr>
      </w:pPr>
      <w:r>
        <w:rPr>
          <w:rFonts w:hint="eastAsia" w:ascii="宋体" w:hAnsi="宋体" w:cs="宋体"/>
          <w:kern w:val="0"/>
          <w:sz w:val="24"/>
        </w:rPr>
        <w:t>联系方式：0396-3696277</w:t>
      </w:r>
    </w:p>
    <w:p>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097325"/>
    <w:multiLevelType w:val="singleLevel"/>
    <w:tmpl w:val="47097325"/>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4ZjQ4M2RjODBjZDE4Y2RmNjlkMjhkZWQzYTljY2EifQ=="/>
  </w:docVars>
  <w:rsids>
    <w:rsidRoot w:val="1C9B3462"/>
    <w:rsid w:val="1C9B3462"/>
    <w:rsid w:val="64AB3F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qFormat/>
    <w:uiPriority w:val="0"/>
    <w:pPr>
      <w:widowControl w:val="0"/>
      <w:spacing w:before="0" w:beforeAutospacing="0" w:after="120" w:afterAutospacing="0"/>
      <w:ind w:left="420" w:leftChars="200" w:firstLine="420" w:firstLineChars="200"/>
      <w:jc w:val="both"/>
    </w:pPr>
    <w:rPr>
      <w:rFonts w:ascii="Calibri" w:hAnsi="Calibri" w:cs="Times New Roman"/>
      <w:kern w:val="2"/>
      <w:sz w:val="21"/>
    </w:rPr>
  </w:style>
  <w:style w:type="paragraph" w:styleId="3">
    <w:name w:val="Body Text Indent"/>
    <w:basedOn w:val="1"/>
    <w:next w:val="4"/>
    <w:qFormat/>
    <w:uiPriority w:val="0"/>
    <w:pPr>
      <w:widowControl/>
      <w:spacing w:before="100" w:beforeAutospacing="1" w:after="100" w:afterAutospacing="1"/>
      <w:jc w:val="left"/>
    </w:pPr>
    <w:rPr>
      <w:rFonts w:ascii="宋体" w:hAnsi="宋体" w:cs="宋体"/>
      <w:kern w:val="0"/>
      <w:sz w:val="24"/>
    </w:rPr>
  </w:style>
  <w:style w:type="paragraph" w:styleId="4">
    <w:name w:val="envelope return"/>
    <w:basedOn w:val="1"/>
    <w:autoRedefine/>
    <w:qFormat/>
    <w:uiPriority w:val="0"/>
    <w:pPr>
      <w:snapToGrid w:val="0"/>
    </w:pPr>
    <w:rPr>
      <w:rFonts w:ascii="Arial" w:hAnsi="Arial" w:eastAsia="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2024-04-18T01:52:00Z</dcterms:created>
  <dc:creator>李怪人i</dc:creator>
  <cp:lastModifiedBy>李怪人i</cp:lastModifiedBy>
  <dcterms:modified xsi:type="dcterms:W3CDTF">2024-04-18T03:06:40Z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669BCEEE94BD489F82C5A7BE127ADA69_11</vt:lpwstr>
  </property>
</Properties>
</file>