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eastAsia" w:ascii="宋体" w:hAnsi="宋体" w:eastAsia="宋体" w:cs="宋体"/>
          <w:b/>
          <w:bCs/>
          <w:color w:val="000000" w:themeColor="text1"/>
          <w:sz w:val="32"/>
          <w:szCs w:val="32"/>
          <w:shd w:val="clear" w:fill="FFFFFF"/>
          <w:lang w:val="en-US" w:eastAsia="zh-CN"/>
          <w14:textFill>
            <w14:solidFill>
              <w14:schemeClr w14:val="tx1"/>
            </w14:solidFill>
          </w14:textFill>
        </w:rPr>
      </w:pPr>
      <w:r>
        <w:rPr>
          <w:rFonts w:hint="eastAsia" w:ascii="宋体" w:hAnsi="宋体" w:eastAsia="宋体" w:cs="宋体"/>
          <w:b/>
          <w:bCs/>
          <w:color w:val="000000" w:themeColor="text1"/>
          <w:sz w:val="32"/>
          <w:szCs w:val="32"/>
          <w:shd w:val="clear" w:fill="FFFFFF"/>
          <w:lang w:val="en-US" w:eastAsia="zh-CN"/>
          <w14:textFill>
            <w14:solidFill>
              <w14:schemeClr w14:val="tx1"/>
            </w14:solidFill>
          </w14:textFill>
        </w:rPr>
        <w:t>确山县盘龙街道等13个镇（办）村级农村生活污水处理站及管网</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jc w:val="center"/>
        <w:rPr>
          <w:rFonts w:hint="eastAsia" w:ascii="宋体" w:hAnsi="宋体" w:eastAsia="宋体" w:cs="宋体"/>
          <w:b/>
          <w:bCs/>
          <w:color w:val="000000" w:themeColor="text1"/>
          <w:sz w:val="32"/>
          <w:szCs w:val="32"/>
          <w:shd w:val="clear" w:fill="FFFFFF"/>
          <w14:textFill>
            <w14:solidFill>
              <w14:schemeClr w14:val="tx1"/>
            </w14:solidFill>
          </w14:textFill>
        </w:rPr>
      </w:pPr>
      <w:r>
        <w:rPr>
          <w:rFonts w:hint="eastAsia" w:ascii="宋体" w:hAnsi="宋体" w:eastAsia="宋体" w:cs="宋体"/>
          <w:b/>
          <w:bCs/>
          <w:color w:val="000000" w:themeColor="text1"/>
          <w:sz w:val="32"/>
          <w:szCs w:val="32"/>
          <w:shd w:val="clear" w:fill="FFFFFF"/>
          <w:lang w:val="en-US" w:eastAsia="zh-CN"/>
          <w14:textFill>
            <w14:solidFill>
              <w14:schemeClr w14:val="tx1"/>
            </w14:solidFill>
          </w14:textFill>
        </w:rPr>
        <w:t>建设项目监理项目</w:t>
      </w:r>
      <w:r>
        <w:rPr>
          <w:rFonts w:hint="eastAsia" w:ascii="宋体" w:hAnsi="宋体" w:eastAsia="宋体" w:cs="宋体"/>
          <w:b/>
          <w:bCs/>
          <w:color w:val="000000" w:themeColor="text1"/>
          <w:sz w:val="32"/>
          <w:szCs w:val="32"/>
          <w:shd w:val="clear" w:fill="FFFFFF"/>
          <w14:textFill>
            <w14:solidFill>
              <w14:schemeClr w14:val="tx1"/>
            </w14:solidFill>
          </w14:textFill>
        </w:rPr>
        <w:t>中标候选人公示</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firstLine="720" w:firstLineChars="3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lang w:eastAsia="zh-CN"/>
          <w14:textFill>
            <w14:solidFill>
              <w14:schemeClr w14:val="tx1"/>
            </w14:solidFill>
          </w14:textFill>
        </w:rPr>
        <w:t>河南卓丰工程管理有限公司</w:t>
      </w:r>
      <w:r>
        <w:rPr>
          <w:rFonts w:hint="eastAsia" w:ascii="宋体" w:hAnsi="宋体" w:eastAsia="宋体" w:cs="宋体"/>
          <w:color w:val="000000" w:themeColor="text1"/>
          <w:sz w:val="24"/>
          <w:szCs w:val="24"/>
          <w:shd w:val="clear" w:fill="FFFFFF"/>
          <w14:textFill>
            <w14:solidFill>
              <w14:schemeClr w14:val="tx1"/>
            </w14:solidFill>
          </w14:textFill>
        </w:rPr>
        <w:t>受</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确山县住房和城乡建设局</w:t>
      </w:r>
      <w:r>
        <w:rPr>
          <w:rFonts w:hint="eastAsia" w:ascii="宋体" w:hAnsi="宋体" w:eastAsia="宋体" w:cs="宋体"/>
          <w:color w:val="000000" w:themeColor="text1"/>
          <w:sz w:val="24"/>
          <w:szCs w:val="24"/>
          <w:shd w:val="clear" w:fill="FFFFFF"/>
          <w14:textFill>
            <w14:solidFill>
              <w14:schemeClr w14:val="tx1"/>
            </w14:solidFill>
          </w14:textFill>
        </w:rPr>
        <w:t>的委托，就</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确山县盘龙街道等13个镇（办）村级农村生活污水处理站及管网建设项目监理项目，</w:t>
      </w:r>
      <w:r>
        <w:rPr>
          <w:rFonts w:hint="eastAsia" w:ascii="宋体" w:hAnsi="宋体" w:eastAsia="宋体" w:cs="宋体"/>
          <w:color w:val="000000" w:themeColor="text1"/>
          <w:sz w:val="24"/>
          <w:szCs w:val="24"/>
          <w:shd w:val="clear" w:fill="FFFFFF"/>
          <w14:textFill>
            <w14:solidFill>
              <w14:schemeClr w14:val="tx1"/>
            </w14:solidFill>
          </w14:textFill>
        </w:rPr>
        <w:t>进行公开招标，按规定程序进行了开标、评标，现就本次招标的评标结果公示如下：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2"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shd w:val="clear" w:fill="FFFFFF"/>
          <w14:textFill>
            <w14:solidFill>
              <w14:schemeClr w14:val="tx1"/>
            </w14:solidFill>
          </w14:textFill>
        </w:rPr>
        <w:t>一、项目概况</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firstLine="480" w:firstLineChars="200"/>
        <w:jc w:val="both"/>
        <w:textAlignment w:val="auto"/>
        <w:rPr>
          <w:rFonts w:hint="eastAsia" w:ascii="宋体" w:hAnsi="宋体" w:eastAsia="宋体" w:cs="宋体"/>
          <w:color w:val="000000" w:themeColor="text1"/>
          <w:sz w:val="24"/>
          <w:szCs w:val="24"/>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项目名称：</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确山县盘龙街道等13个镇（办）村级农村生活污水处理站及管网建设项目监理项目</w:t>
      </w:r>
    </w:p>
    <w:p>
      <w:pPr>
        <w:pStyle w:val="11"/>
        <w:spacing w:before="0" w:after="0" w:line="600" w:lineRule="exact"/>
        <w:ind w:right="-34" w:rightChars="-16" w:firstLine="480" w:firstLineChars="200"/>
        <w:jc w:val="both"/>
        <w:rPr>
          <w:rStyle w:val="22"/>
          <w:rFonts w:hint="eastAsia" w:ascii="宋体" w:hAnsi="宋体" w:cs="Times New Roman"/>
          <w:b w:val="0"/>
          <w:bCs/>
          <w:color w:val="auto"/>
          <w:sz w:val="30"/>
          <w:szCs w:val="30"/>
          <w:lang w:eastAsia="zh-CN"/>
        </w:rPr>
      </w:pPr>
      <w:r>
        <w:rPr>
          <w:rFonts w:hint="eastAsia" w:ascii="宋体" w:hAnsi="宋体" w:eastAsia="宋体" w:cs="宋体"/>
          <w:b w:val="0"/>
          <w:bCs/>
          <w:color w:val="000000" w:themeColor="text1"/>
          <w:sz w:val="24"/>
          <w:szCs w:val="24"/>
          <w:shd w:val="clear" w:fill="FFFFFF"/>
          <w14:textFill>
            <w14:solidFill>
              <w14:schemeClr w14:val="tx1"/>
            </w14:solidFill>
          </w14:textFill>
        </w:rPr>
        <w:t>项目编号：</w:t>
      </w:r>
      <w:r>
        <w:rPr>
          <w:rFonts w:hint="eastAsia" w:ascii="宋体" w:hAnsi="宋体" w:eastAsia="宋体" w:cs="宋体"/>
          <w:b w:val="0"/>
          <w:bCs/>
          <w:color w:val="000000" w:themeColor="text1"/>
          <w:sz w:val="24"/>
          <w:szCs w:val="24"/>
          <w:shd w:val="clear" w:fill="FFFFFF"/>
          <w:lang w:val="en-US" w:eastAsia="zh-CN"/>
          <w14:textFill>
            <w14:solidFill>
              <w14:schemeClr w14:val="tx1"/>
            </w14:solidFill>
          </w14:textFill>
        </w:rPr>
        <w:t>确政采招-2024-04-12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themeColor="text1"/>
          <w:sz w:val="24"/>
          <w:szCs w:val="24"/>
          <w:shd w:val="clear" w:fill="FFFFFF"/>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招标控制价：</w:t>
      </w:r>
      <w:r>
        <w:rPr>
          <w:rFonts w:hint="eastAsia" w:ascii="宋体" w:hAnsi="宋体"/>
          <w:szCs w:val="21"/>
          <w:lang w:val="en-US" w:eastAsia="zh-CN"/>
        </w:rPr>
        <w:t>154200.00元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482" w:firstLineChars="200"/>
        <w:jc w:val="left"/>
        <w:textAlignment w:val="auto"/>
        <w:rPr>
          <w:rFonts w:hint="eastAsia" w:ascii="宋体" w:hAnsi="宋体" w:eastAsia="宋体" w:cs="宋体"/>
          <w:b/>
          <w:bCs/>
          <w:color w:val="000000" w:themeColor="text1"/>
          <w:sz w:val="24"/>
          <w:szCs w:val="24"/>
          <w:shd w:val="clear" w:fill="FFFFFF"/>
          <w14:textFill>
            <w14:solidFill>
              <w14:schemeClr w14:val="tx1"/>
            </w14:solidFill>
          </w14:textFill>
        </w:rPr>
      </w:pPr>
      <w:r>
        <w:rPr>
          <w:rFonts w:hint="eastAsia" w:ascii="宋体" w:hAnsi="宋体" w:eastAsia="宋体" w:cs="宋体"/>
          <w:b/>
          <w:bCs/>
          <w:color w:val="000000" w:themeColor="text1"/>
          <w:sz w:val="24"/>
          <w:szCs w:val="24"/>
          <w:shd w:val="clear" w:fill="FFFFFF"/>
          <w14:textFill>
            <w14:solidFill>
              <w14:schemeClr w14:val="tx1"/>
            </w14:solidFill>
          </w14:textFill>
        </w:rPr>
        <w:t>二、</w:t>
      </w:r>
      <w:r>
        <w:rPr>
          <w:rFonts w:hint="eastAsia" w:ascii="宋体" w:hAnsi="宋体" w:eastAsia="宋体" w:cs="宋体"/>
          <w:b/>
          <w:bCs/>
          <w:color w:val="000000" w:themeColor="text1"/>
          <w:sz w:val="24"/>
          <w:szCs w:val="24"/>
          <w:shd w:val="clear" w:fill="FFFFFF"/>
          <w:lang w:val="en-US" w:eastAsia="zh-CN"/>
          <w14:textFill>
            <w14:solidFill>
              <w14:schemeClr w14:val="tx1"/>
            </w14:solidFill>
          </w14:textFill>
        </w:rPr>
        <w:t>开、</w:t>
      </w:r>
      <w:r>
        <w:rPr>
          <w:rFonts w:hint="eastAsia" w:ascii="宋体" w:hAnsi="宋体" w:eastAsia="宋体" w:cs="宋体"/>
          <w:b/>
          <w:bCs/>
          <w:color w:val="000000" w:themeColor="text1"/>
          <w:sz w:val="24"/>
          <w:szCs w:val="24"/>
          <w:shd w:val="clear" w:fill="FFFFFF"/>
          <w14:textFill>
            <w14:solidFill>
              <w14:schemeClr w14:val="tx1"/>
            </w14:solidFill>
          </w14:textFill>
        </w:rPr>
        <w:t>评标信息</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firstLine="480" w:firstLineChars="200"/>
        <w:jc w:val="both"/>
        <w:textAlignment w:val="auto"/>
        <w:rPr>
          <w:rFonts w:hint="default" w:ascii="宋体" w:hAnsi="宋体" w:eastAsia="宋体" w:cs="宋体"/>
          <w:color w:val="000000" w:themeColor="text1"/>
          <w:sz w:val="24"/>
          <w:szCs w:val="24"/>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开标时间：</w:t>
      </w:r>
      <w:r>
        <w:rPr>
          <w:rFonts w:hint="eastAsia" w:ascii="宋体" w:hAnsi="宋体" w:eastAsia="宋体" w:cs="宋体"/>
          <w:color w:val="000000" w:themeColor="text1"/>
          <w:sz w:val="24"/>
          <w:szCs w:val="24"/>
          <w:shd w:val="clear" w:fill="FFFFFF"/>
          <w:lang w:eastAsia="zh-CN"/>
          <w14:textFill>
            <w14:solidFill>
              <w14:schemeClr w14:val="tx1"/>
            </w14:solidFill>
          </w14:textFill>
        </w:rPr>
        <w:t>2024年5月21日</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09：00</w:t>
      </w:r>
      <w:r>
        <w:rPr>
          <w:rFonts w:hint="eastAsia" w:ascii="宋体" w:hAnsi="宋体" w:eastAsia="宋体" w:cs="宋体"/>
          <w:color w:val="000000" w:themeColor="text1"/>
          <w:sz w:val="24"/>
          <w:szCs w:val="24"/>
          <w:shd w:val="clear" w:fill="FFFFFF"/>
          <w:lang w:eastAsia="zh-CN"/>
          <w14:textFill>
            <w14:solidFill>
              <w14:schemeClr w14:val="tx1"/>
            </w14:solidFill>
          </w14:textFill>
        </w:rPr>
        <w:t>时</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firstLine="480" w:firstLineChars="200"/>
        <w:jc w:val="both"/>
        <w:textAlignment w:val="auto"/>
        <w:rPr>
          <w:rFonts w:hint="eastAsia" w:ascii="宋体" w:hAnsi="宋体" w:eastAsia="宋体" w:cs="宋体"/>
          <w:color w:val="000000" w:themeColor="text1"/>
          <w:sz w:val="24"/>
          <w:szCs w:val="24"/>
          <w:shd w:val="clear" w:fill="FFFFFF"/>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开标地点：</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确山</w:t>
      </w:r>
      <w:r>
        <w:rPr>
          <w:rFonts w:hint="eastAsia" w:ascii="宋体" w:hAnsi="宋体" w:eastAsia="宋体" w:cs="宋体"/>
          <w:color w:val="000000" w:themeColor="text1"/>
          <w:sz w:val="24"/>
          <w:szCs w:val="24"/>
          <w:shd w:val="clear" w:fill="FFFFFF"/>
          <w:lang w:eastAsia="zh-CN"/>
          <w14:textFill>
            <w14:solidFill>
              <w14:schemeClr w14:val="tx1"/>
            </w14:solidFill>
          </w14:textFill>
        </w:rPr>
        <w:t>县公共资源交易中心不见面开标室</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firstLine="480" w:firstLineChars="200"/>
        <w:jc w:val="both"/>
        <w:textAlignment w:val="auto"/>
        <w:rPr>
          <w:rFonts w:hint="default" w:ascii="宋体" w:hAnsi="宋体" w:eastAsia="宋体" w:cs="宋体"/>
          <w:color w:val="000000" w:themeColor="text1"/>
          <w:sz w:val="24"/>
          <w:szCs w:val="24"/>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评标地点：</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确山</w:t>
      </w:r>
      <w:r>
        <w:rPr>
          <w:rFonts w:hint="eastAsia" w:ascii="宋体" w:hAnsi="宋体" w:eastAsia="宋体" w:cs="宋体"/>
          <w:color w:val="000000" w:themeColor="text1"/>
          <w:sz w:val="24"/>
          <w:szCs w:val="24"/>
          <w:shd w:val="clear" w:fill="FFFFFF"/>
          <w:lang w:eastAsia="zh-CN"/>
          <w14:textFill>
            <w14:solidFill>
              <w14:schemeClr w14:val="tx1"/>
            </w14:solidFill>
          </w14:textFill>
        </w:rPr>
        <w:t>县</w:t>
      </w:r>
      <w:r>
        <w:rPr>
          <w:rFonts w:hint="eastAsia" w:ascii="宋体" w:hAnsi="宋体" w:eastAsia="宋体" w:cs="宋体"/>
          <w:color w:val="000000" w:themeColor="text1"/>
          <w:sz w:val="24"/>
          <w:szCs w:val="24"/>
          <w:shd w:val="clear" w:fill="FFFFFF"/>
          <w14:textFill>
            <w14:solidFill>
              <w14:schemeClr w14:val="tx1"/>
            </w14:solidFill>
          </w14:textFill>
        </w:rPr>
        <w:t>公共资源交易中心</w:t>
      </w:r>
      <w:r>
        <w:rPr>
          <w:rFonts w:hint="eastAsia" w:ascii="宋体" w:hAnsi="宋体" w:eastAsia="宋体" w:cs="宋体"/>
          <w:color w:val="000000" w:themeColor="text1"/>
          <w:sz w:val="24"/>
          <w:szCs w:val="24"/>
          <w:shd w:val="clear" w:fill="FFFFFF"/>
          <w:lang w:val="en-US" w:eastAsia="zh-CN"/>
          <w14:textFill>
            <w14:solidFill>
              <w14:schemeClr w14:val="tx1"/>
            </w14:solidFill>
          </w14:textFill>
        </w:rPr>
        <w:t>评标室</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72"/>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shd w:val="clear" w:fill="FFFFFF"/>
          <w14:textFill>
            <w14:solidFill>
              <w14:schemeClr w14:val="tx1"/>
            </w14:solidFill>
          </w14:textFill>
        </w:rPr>
        <w:t>三、招标方式：</w:t>
      </w:r>
      <w:r>
        <w:rPr>
          <w:rFonts w:hint="eastAsia" w:ascii="宋体" w:hAnsi="宋体" w:eastAsia="宋体" w:cs="宋体"/>
          <w:color w:val="000000" w:themeColor="text1"/>
          <w:sz w:val="24"/>
          <w:szCs w:val="24"/>
          <w:shd w:val="clear" w:fill="FFFFFF"/>
          <w14:textFill>
            <w14:solidFill>
              <w14:schemeClr w14:val="tx1"/>
            </w14:solidFill>
          </w14:textFill>
        </w:rPr>
        <w:t>公开招标</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72"/>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四、评审情况：</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1.初步评审汇总表</w:t>
      </w:r>
    </w:p>
    <w:tbl>
      <w:tblPr>
        <w:tblStyle w:val="13"/>
        <w:tblW w:w="11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
        <w:gridCol w:w="4277"/>
        <w:gridCol w:w="1050"/>
        <w:gridCol w:w="1294"/>
        <w:gridCol w:w="1125"/>
        <w:gridCol w:w="1144"/>
        <w:gridCol w:w="106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dxa"/>
            <w:vMerge w:val="restart"/>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序号</w:t>
            </w:r>
          </w:p>
        </w:tc>
        <w:tc>
          <w:tcPr>
            <w:tcW w:w="4277" w:type="dxa"/>
            <w:vMerge w:val="restart"/>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单位名称</w:t>
            </w:r>
          </w:p>
        </w:tc>
        <w:tc>
          <w:tcPr>
            <w:tcW w:w="6602" w:type="dxa"/>
            <w:gridSpan w:val="6"/>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评委姓名及评审意见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60" w:type="dxa"/>
            <w:vMerge w:val="continue"/>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p>
        </w:tc>
        <w:tc>
          <w:tcPr>
            <w:tcW w:w="4277" w:type="dxa"/>
            <w:vMerge w:val="continue"/>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p>
        </w:tc>
        <w:tc>
          <w:tcPr>
            <w:tcW w:w="105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147"/>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评委A</w:t>
            </w:r>
          </w:p>
        </w:tc>
        <w:tc>
          <w:tcPr>
            <w:tcW w:w="129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146"/>
              <w:jc w:val="center"/>
              <w:textAlignment w:val="auto"/>
              <w:rPr>
                <w:rFonts w:hint="eastAsia" w:ascii="宋体" w:hAnsi="宋体" w:eastAsia="宋体" w:cs="宋体"/>
                <w:color w:val="000000" w:themeColor="text1"/>
                <w:sz w:val="21"/>
                <w:szCs w:val="21"/>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B</w:t>
            </w:r>
          </w:p>
        </w:tc>
        <w:tc>
          <w:tcPr>
            <w:tcW w:w="112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146"/>
              <w:jc w:val="center"/>
              <w:textAlignment w:val="auto"/>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C</w:t>
            </w:r>
          </w:p>
        </w:tc>
        <w:tc>
          <w:tcPr>
            <w:tcW w:w="114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146"/>
              <w:jc w:val="center"/>
              <w:textAlignment w:val="auto"/>
              <w:rPr>
                <w:rFonts w:hint="eastAsia" w:ascii="宋体" w:hAnsi="宋体" w:eastAsia="宋体" w:cs="宋体"/>
                <w:color w:val="000000" w:themeColor="text1"/>
                <w:sz w:val="21"/>
                <w:szCs w:val="21"/>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D</w:t>
            </w:r>
          </w:p>
        </w:tc>
        <w:tc>
          <w:tcPr>
            <w:tcW w:w="10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146"/>
              <w:jc w:val="center"/>
              <w:textAlignment w:val="auto"/>
              <w:rPr>
                <w:rFonts w:hint="eastAsia" w:ascii="宋体" w:hAnsi="宋体" w:eastAsia="宋体" w:cs="宋体"/>
                <w:color w:val="000000" w:themeColor="text1"/>
                <w:sz w:val="21"/>
                <w:szCs w:val="21"/>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E</w:t>
            </w:r>
          </w:p>
        </w:tc>
        <w:tc>
          <w:tcPr>
            <w:tcW w:w="92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right="146"/>
              <w:jc w:val="center"/>
              <w:textAlignment w:val="auto"/>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w:t>
            </w:r>
          </w:p>
        </w:tc>
        <w:tc>
          <w:tcPr>
            <w:tcW w:w="427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河南民博工程管理有限公司</w:t>
            </w:r>
          </w:p>
        </w:tc>
        <w:tc>
          <w:tcPr>
            <w:tcW w:w="105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29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12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14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0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9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w:t>
            </w:r>
          </w:p>
        </w:tc>
        <w:tc>
          <w:tcPr>
            <w:tcW w:w="427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河南顺捷工程咨询有限公司</w:t>
            </w:r>
          </w:p>
        </w:tc>
        <w:tc>
          <w:tcPr>
            <w:tcW w:w="105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147"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29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12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14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0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9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w:t>
            </w:r>
          </w:p>
        </w:tc>
        <w:tc>
          <w:tcPr>
            <w:tcW w:w="427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河南环昂工程咨询有限公司</w:t>
            </w:r>
          </w:p>
        </w:tc>
        <w:tc>
          <w:tcPr>
            <w:tcW w:w="105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147"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29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12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14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0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9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4</w:t>
            </w:r>
          </w:p>
        </w:tc>
        <w:tc>
          <w:tcPr>
            <w:tcW w:w="427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河南恒方工程咨询有限公司</w:t>
            </w:r>
          </w:p>
        </w:tc>
        <w:tc>
          <w:tcPr>
            <w:tcW w:w="105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147"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29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12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14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10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c>
          <w:tcPr>
            <w:tcW w:w="920"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通过</w:t>
            </w:r>
          </w:p>
        </w:tc>
      </w:tr>
    </w:tbl>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2.综合标评审汇总表</w:t>
      </w:r>
    </w:p>
    <w:tbl>
      <w:tblPr>
        <w:tblStyle w:val="13"/>
        <w:tblW w:w="11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42"/>
        <w:gridCol w:w="1125"/>
        <w:gridCol w:w="1200"/>
        <w:gridCol w:w="1125"/>
        <w:gridCol w:w="1106"/>
        <w:gridCol w:w="1069"/>
        <w:gridCol w:w="1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4" w:type="dxa"/>
            <w:vMerge w:val="restart"/>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序号</w:t>
            </w:r>
          </w:p>
        </w:tc>
        <w:tc>
          <w:tcPr>
            <w:tcW w:w="4242" w:type="dxa"/>
            <w:vMerge w:val="restart"/>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单位名称</w:t>
            </w:r>
          </w:p>
        </w:tc>
        <w:tc>
          <w:tcPr>
            <w:tcW w:w="6633" w:type="dxa"/>
            <w:gridSpan w:val="6"/>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评委姓名及评审意见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24" w:type="dxa"/>
            <w:vMerge w:val="continue"/>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p>
        </w:tc>
        <w:tc>
          <w:tcPr>
            <w:tcW w:w="4242" w:type="dxa"/>
            <w:vMerge w:val="continue"/>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p>
        </w:tc>
        <w:tc>
          <w:tcPr>
            <w:tcW w:w="112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7"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评委A</w:t>
            </w:r>
          </w:p>
        </w:tc>
        <w:tc>
          <w:tcPr>
            <w:tcW w:w="120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B</w:t>
            </w:r>
          </w:p>
        </w:tc>
        <w:tc>
          <w:tcPr>
            <w:tcW w:w="112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C</w:t>
            </w:r>
          </w:p>
        </w:tc>
        <w:tc>
          <w:tcPr>
            <w:tcW w:w="110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D</w:t>
            </w:r>
          </w:p>
        </w:tc>
        <w:tc>
          <w:tcPr>
            <w:tcW w:w="10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E</w:t>
            </w:r>
          </w:p>
        </w:tc>
        <w:tc>
          <w:tcPr>
            <w:tcW w:w="1008"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w:t>
            </w:r>
          </w:p>
        </w:tc>
        <w:tc>
          <w:tcPr>
            <w:tcW w:w="4242"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河南民博工程管理有限公司</w:t>
            </w:r>
          </w:p>
        </w:tc>
        <w:tc>
          <w:tcPr>
            <w:tcW w:w="1125" w:type="dxa"/>
            <w:vAlign w:val="center"/>
          </w:tcPr>
          <w:p>
            <w:pPr>
              <w:keepNext w:val="0"/>
              <w:keepLines w:val="0"/>
              <w:widowControl/>
              <w:suppressLineNumbers w:val="0"/>
              <w:shd w:val="clear" w:fill="FFFFFF"/>
              <w:bidi w:val="0"/>
              <w:spacing w:before="15" w:beforeAutospacing="0" w:line="15" w:lineRule="atLeast"/>
              <w:ind w:left="0" w:right="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26.8</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27.8</w:t>
            </w:r>
          </w:p>
        </w:tc>
        <w:tc>
          <w:tcPr>
            <w:tcW w:w="1125"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28.3</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24.8</w:t>
            </w:r>
          </w:p>
        </w:tc>
        <w:tc>
          <w:tcPr>
            <w:tcW w:w="1069"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27.8</w:t>
            </w:r>
          </w:p>
        </w:tc>
        <w:tc>
          <w:tcPr>
            <w:tcW w:w="1008"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2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w:t>
            </w:r>
          </w:p>
        </w:tc>
        <w:tc>
          <w:tcPr>
            <w:tcW w:w="4242"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河南顺捷工程咨询有限公司</w:t>
            </w:r>
          </w:p>
        </w:tc>
        <w:tc>
          <w:tcPr>
            <w:tcW w:w="1125" w:type="dxa"/>
            <w:vAlign w:val="center"/>
          </w:tcPr>
          <w:p>
            <w:pPr>
              <w:keepNext w:val="0"/>
              <w:keepLines w:val="0"/>
              <w:widowControl/>
              <w:suppressLineNumbers w:val="0"/>
              <w:shd w:val="clear" w:fill="FFFFFF"/>
              <w:bidi w:val="0"/>
              <w:spacing w:before="15" w:beforeAutospacing="0" w:line="15" w:lineRule="atLeast"/>
              <w:ind w:left="0" w:right="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25.0</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25.0</w:t>
            </w:r>
          </w:p>
        </w:tc>
        <w:tc>
          <w:tcPr>
            <w:tcW w:w="1125"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26.2</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24.0</w:t>
            </w:r>
          </w:p>
        </w:tc>
        <w:tc>
          <w:tcPr>
            <w:tcW w:w="1069"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23.0</w:t>
            </w:r>
          </w:p>
        </w:tc>
        <w:tc>
          <w:tcPr>
            <w:tcW w:w="1008"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w:t>
            </w:r>
          </w:p>
        </w:tc>
        <w:tc>
          <w:tcPr>
            <w:tcW w:w="4242"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河南环昂工程咨询有限公司</w:t>
            </w:r>
          </w:p>
        </w:tc>
        <w:tc>
          <w:tcPr>
            <w:tcW w:w="1125" w:type="dxa"/>
            <w:vAlign w:val="center"/>
          </w:tcPr>
          <w:p>
            <w:pPr>
              <w:keepNext w:val="0"/>
              <w:keepLines w:val="0"/>
              <w:widowControl/>
              <w:suppressLineNumbers w:val="0"/>
              <w:shd w:val="clear" w:fill="FFFFFF"/>
              <w:bidi w:val="0"/>
              <w:spacing w:before="15" w:beforeAutospacing="0" w:line="15" w:lineRule="atLeast"/>
              <w:ind w:left="0" w:right="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26.0</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25.0</w:t>
            </w:r>
          </w:p>
        </w:tc>
        <w:tc>
          <w:tcPr>
            <w:tcW w:w="1125"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26.3</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24.0</w:t>
            </w:r>
          </w:p>
        </w:tc>
        <w:tc>
          <w:tcPr>
            <w:tcW w:w="1069"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22.0</w:t>
            </w:r>
          </w:p>
        </w:tc>
        <w:tc>
          <w:tcPr>
            <w:tcW w:w="1008"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4</w:t>
            </w:r>
          </w:p>
        </w:tc>
        <w:tc>
          <w:tcPr>
            <w:tcW w:w="4242"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河南恒方工程咨询有限公司</w:t>
            </w:r>
          </w:p>
        </w:tc>
        <w:tc>
          <w:tcPr>
            <w:tcW w:w="1125" w:type="dxa"/>
            <w:vAlign w:val="center"/>
          </w:tcPr>
          <w:p>
            <w:pPr>
              <w:keepNext w:val="0"/>
              <w:keepLines w:val="0"/>
              <w:widowControl/>
              <w:suppressLineNumbers w:val="0"/>
              <w:shd w:val="clear" w:fill="FFFFFF"/>
              <w:bidi w:val="0"/>
              <w:spacing w:before="15" w:beforeAutospacing="0" w:line="15" w:lineRule="atLeast"/>
              <w:ind w:left="0" w:right="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25.0</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25.0</w:t>
            </w:r>
          </w:p>
        </w:tc>
        <w:tc>
          <w:tcPr>
            <w:tcW w:w="1125"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26.1</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24.0</w:t>
            </w:r>
          </w:p>
        </w:tc>
        <w:tc>
          <w:tcPr>
            <w:tcW w:w="1069"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22.0</w:t>
            </w:r>
          </w:p>
        </w:tc>
        <w:tc>
          <w:tcPr>
            <w:tcW w:w="1008"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24.42</w:t>
            </w:r>
          </w:p>
        </w:tc>
      </w:tr>
    </w:tbl>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3.技术标评审汇总表</w:t>
      </w:r>
    </w:p>
    <w:tbl>
      <w:tblPr>
        <w:tblStyle w:val="13"/>
        <w:tblW w:w="11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4326"/>
        <w:gridCol w:w="1106"/>
        <w:gridCol w:w="1200"/>
        <w:gridCol w:w="1106"/>
        <w:gridCol w:w="1144"/>
        <w:gridCol w:w="1050"/>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0" w:type="dxa"/>
            <w:vMerge w:val="restart"/>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序号</w:t>
            </w:r>
          </w:p>
        </w:tc>
        <w:tc>
          <w:tcPr>
            <w:tcW w:w="4326" w:type="dxa"/>
            <w:vMerge w:val="restart"/>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单位名称</w:t>
            </w:r>
          </w:p>
        </w:tc>
        <w:tc>
          <w:tcPr>
            <w:tcW w:w="6663" w:type="dxa"/>
            <w:gridSpan w:val="6"/>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评委姓名及评审意见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370" w:type="dxa"/>
            <w:vMerge w:val="continue"/>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p>
        </w:tc>
        <w:tc>
          <w:tcPr>
            <w:tcW w:w="4326" w:type="dxa"/>
            <w:vMerge w:val="continue"/>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p>
        </w:tc>
        <w:tc>
          <w:tcPr>
            <w:tcW w:w="110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7"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评委A</w:t>
            </w:r>
          </w:p>
        </w:tc>
        <w:tc>
          <w:tcPr>
            <w:tcW w:w="120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B</w:t>
            </w:r>
          </w:p>
        </w:tc>
        <w:tc>
          <w:tcPr>
            <w:tcW w:w="110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C</w:t>
            </w:r>
          </w:p>
        </w:tc>
        <w:tc>
          <w:tcPr>
            <w:tcW w:w="114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D</w:t>
            </w:r>
          </w:p>
        </w:tc>
        <w:tc>
          <w:tcPr>
            <w:tcW w:w="105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E</w:t>
            </w:r>
          </w:p>
        </w:tc>
        <w:tc>
          <w:tcPr>
            <w:tcW w:w="105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w:t>
            </w:r>
          </w:p>
        </w:tc>
        <w:tc>
          <w:tcPr>
            <w:tcW w:w="432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河南民博工程管理有限公司</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29.0</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32.0</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37.0</w:t>
            </w:r>
          </w:p>
        </w:tc>
        <w:tc>
          <w:tcPr>
            <w:tcW w:w="1144"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25.0</w:t>
            </w:r>
          </w:p>
        </w:tc>
        <w:tc>
          <w:tcPr>
            <w:tcW w:w="105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32.5</w:t>
            </w:r>
          </w:p>
        </w:tc>
        <w:tc>
          <w:tcPr>
            <w:tcW w:w="105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w:t>
            </w:r>
          </w:p>
        </w:tc>
        <w:tc>
          <w:tcPr>
            <w:tcW w:w="432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河南顺捷工程咨询有限公司</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29.0</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31.0</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firstLine="240" w:firstLineChars="100"/>
              <w:jc w:val="both"/>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30.6</w:t>
            </w:r>
          </w:p>
        </w:tc>
        <w:tc>
          <w:tcPr>
            <w:tcW w:w="1144"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25.0</w:t>
            </w:r>
          </w:p>
        </w:tc>
        <w:tc>
          <w:tcPr>
            <w:tcW w:w="105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28.0</w:t>
            </w:r>
          </w:p>
        </w:tc>
        <w:tc>
          <w:tcPr>
            <w:tcW w:w="105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w:t>
            </w:r>
          </w:p>
        </w:tc>
        <w:tc>
          <w:tcPr>
            <w:tcW w:w="432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河南环昂工程咨询有限公司</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28.5</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30.0</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33.2</w:t>
            </w:r>
          </w:p>
        </w:tc>
        <w:tc>
          <w:tcPr>
            <w:tcW w:w="1144"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25.0</w:t>
            </w:r>
          </w:p>
        </w:tc>
        <w:tc>
          <w:tcPr>
            <w:tcW w:w="105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28.0</w:t>
            </w:r>
          </w:p>
        </w:tc>
        <w:tc>
          <w:tcPr>
            <w:tcW w:w="105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7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4</w:t>
            </w:r>
          </w:p>
        </w:tc>
        <w:tc>
          <w:tcPr>
            <w:tcW w:w="432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河南恒方工程咨询有限公司</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28.5</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31.0</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32.4</w:t>
            </w:r>
          </w:p>
        </w:tc>
        <w:tc>
          <w:tcPr>
            <w:tcW w:w="1144"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25.0</w:t>
            </w:r>
          </w:p>
        </w:tc>
        <w:tc>
          <w:tcPr>
            <w:tcW w:w="105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28.5</w:t>
            </w:r>
          </w:p>
        </w:tc>
        <w:tc>
          <w:tcPr>
            <w:tcW w:w="105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29.08</w:t>
            </w:r>
          </w:p>
        </w:tc>
      </w:tr>
    </w:tbl>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4.经济标评审汇总表</w:t>
      </w:r>
    </w:p>
    <w:tbl>
      <w:tblPr>
        <w:tblStyle w:val="13"/>
        <w:tblW w:w="11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gridCol w:w="4257"/>
        <w:gridCol w:w="1106"/>
        <w:gridCol w:w="1200"/>
        <w:gridCol w:w="1107"/>
        <w:gridCol w:w="1106"/>
        <w:gridCol w:w="1106"/>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0" w:type="dxa"/>
            <w:vMerge w:val="restart"/>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序号</w:t>
            </w:r>
          </w:p>
        </w:tc>
        <w:tc>
          <w:tcPr>
            <w:tcW w:w="4257" w:type="dxa"/>
            <w:vMerge w:val="restart"/>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单位名称</w:t>
            </w:r>
          </w:p>
        </w:tc>
        <w:tc>
          <w:tcPr>
            <w:tcW w:w="6592" w:type="dxa"/>
            <w:gridSpan w:val="6"/>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评委姓名及评审意见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0" w:type="dxa"/>
            <w:vMerge w:val="continue"/>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p>
        </w:tc>
        <w:tc>
          <w:tcPr>
            <w:tcW w:w="4257" w:type="dxa"/>
            <w:vMerge w:val="continue"/>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146"/>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p>
        </w:tc>
        <w:tc>
          <w:tcPr>
            <w:tcW w:w="110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7"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评委A</w:t>
            </w:r>
          </w:p>
        </w:tc>
        <w:tc>
          <w:tcPr>
            <w:tcW w:w="120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B</w:t>
            </w:r>
          </w:p>
        </w:tc>
        <w:tc>
          <w:tcPr>
            <w:tcW w:w="110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C</w:t>
            </w:r>
          </w:p>
        </w:tc>
        <w:tc>
          <w:tcPr>
            <w:tcW w:w="110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D</w:t>
            </w:r>
          </w:p>
        </w:tc>
        <w:tc>
          <w:tcPr>
            <w:tcW w:w="1106"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评委</w:t>
            </w:r>
            <w:r>
              <w:rPr>
                <w:rFonts w:hint="eastAsia" w:ascii="宋体" w:hAnsi="宋体" w:eastAsia="宋体" w:cs="宋体"/>
                <w:color w:val="000000" w:themeColor="text1"/>
                <w:sz w:val="21"/>
                <w:szCs w:val="21"/>
                <w:highlight w:val="none"/>
                <w:shd w:val="clear" w:fill="FFFFFF"/>
                <w:vertAlign w:val="baseline"/>
                <w:lang w:val="en-US" w:eastAsia="zh-CN"/>
                <w14:textFill>
                  <w14:solidFill>
                    <w14:schemeClr w14:val="tx1"/>
                  </w14:solidFill>
                </w14:textFill>
              </w:rPr>
              <w:t>E</w:t>
            </w:r>
          </w:p>
        </w:tc>
        <w:tc>
          <w:tcPr>
            <w:tcW w:w="96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w:t>
            </w:r>
          </w:p>
        </w:tc>
        <w:tc>
          <w:tcPr>
            <w:tcW w:w="425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河南民博工程管理有限公司</w:t>
            </w:r>
          </w:p>
        </w:tc>
        <w:tc>
          <w:tcPr>
            <w:tcW w:w="1106" w:type="dxa"/>
            <w:vAlign w:val="center"/>
          </w:tcPr>
          <w:p>
            <w:pPr>
              <w:keepNext w:val="0"/>
              <w:keepLines w:val="0"/>
              <w:widowControl/>
              <w:suppressLineNumbers w:val="0"/>
              <w:shd w:val="clear" w:fill="FFFFFF"/>
              <w:bidi w:val="0"/>
              <w:spacing w:before="15" w:beforeAutospacing="0" w:line="15" w:lineRule="atLeast"/>
              <w:ind w:left="0" w:right="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29.91</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29.91</w:t>
            </w:r>
          </w:p>
        </w:tc>
        <w:tc>
          <w:tcPr>
            <w:tcW w:w="110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29.91</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29.91</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29.91</w:t>
            </w:r>
          </w:p>
        </w:tc>
        <w:tc>
          <w:tcPr>
            <w:tcW w:w="96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w:t>
            </w:r>
          </w:p>
        </w:tc>
        <w:tc>
          <w:tcPr>
            <w:tcW w:w="425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河南顺捷工程咨询有限公司</w:t>
            </w:r>
          </w:p>
        </w:tc>
        <w:tc>
          <w:tcPr>
            <w:tcW w:w="1106" w:type="dxa"/>
            <w:vAlign w:val="center"/>
          </w:tcPr>
          <w:p>
            <w:pPr>
              <w:keepNext w:val="0"/>
              <w:keepLines w:val="0"/>
              <w:widowControl/>
              <w:suppressLineNumbers w:val="0"/>
              <w:shd w:val="clear" w:fill="FFFFFF"/>
              <w:bidi w:val="0"/>
              <w:spacing w:before="15" w:beforeAutospacing="0" w:line="15" w:lineRule="atLeast"/>
              <w:ind w:left="0" w:right="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28.61</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28.61</w:t>
            </w:r>
          </w:p>
        </w:tc>
        <w:tc>
          <w:tcPr>
            <w:tcW w:w="110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28.61</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28.61</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28.61</w:t>
            </w:r>
          </w:p>
        </w:tc>
        <w:tc>
          <w:tcPr>
            <w:tcW w:w="96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146"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w:t>
            </w:r>
          </w:p>
        </w:tc>
        <w:tc>
          <w:tcPr>
            <w:tcW w:w="425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河南环昂工程咨询有限公司</w:t>
            </w:r>
          </w:p>
        </w:tc>
        <w:tc>
          <w:tcPr>
            <w:tcW w:w="1106" w:type="dxa"/>
            <w:vAlign w:val="center"/>
          </w:tcPr>
          <w:p>
            <w:pPr>
              <w:keepNext w:val="0"/>
              <w:keepLines w:val="0"/>
              <w:widowControl/>
              <w:suppressLineNumbers w:val="0"/>
              <w:shd w:val="clear" w:fill="FFFFFF"/>
              <w:bidi w:val="0"/>
              <w:spacing w:before="15" w:beforeAutospacing="0" w:line="15" w:lineRule="atLeast"/>
              <w:ind w:left="0" w:right="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29.6</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29.6</w:t>
            </w:r>
          </w:p>
        </w:tc>
        <w:tc>
          <w:tcPr>
            <w:tcW w:w="110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29.6</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29.6</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29.6</w:t>
            </w:r>
          </w:p>
        </w:tc>
        <w:tc>
          <w:tcPr>
            <w:tcW w:w="96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4</w:t>
            </w:r>
          </w:p>
        </w:tc>
        <w:tc>
          <w:tcPr>
            <w:tcW w:w="425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河南恒方工程咨询有限公司</w:t>
            </w:r>
          </w:p>
        </w:tc>
        <w:tc>
          <w:tcPr>
            <w:tcW w:w="1106" w:type="dxa"/>
            <w:vAlign w:val="center"/>
          </w:tcPr>
          <w:p>
            <w:pPr>
              <w:keepNext w:val="0"/>
              <w:keepLines w:val="0"/>
              <w:widowControl/>
              <w:suppressLineNumbers w:val="0"/>
              <w:shd w:val="clear" w:fill="FFFFFF"/>
              <w:bidi w:val="0"/>
              <w:spacing w:before="15" w:beforeAutospacing="0" w:line="15" w:lineRule="atLeast"/>
              <w:ind w:left="0" w:right="0"/>
              <w:jc w:val="center"/>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27.58</w:t>
            </w:r>
          </w:p>
        </w:tc>
        <w:tc>
          <w:tcPr>
            <w:tcW w:w="1200"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27.58</w:t>
            </w:r>
          </w:p>
        </w:tc>
        <w:tc>
          <w:tcPr>
            <w:tcW w:w="110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27.58</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27.58</w:t>
            </w:r>
          </w:p>
        </w:tc>
        <w:tc>
          <w:tcPr>
            <w:tcW w:w="1106"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27.58</w:t>
            </w:r>
          </w:p>
        </w:tc>
        <w:tc>
          <w:tcPr>
            <w:tcW w:w="967" w:type="dxa"/>
            <w:vAlign w:val="center"/>
          </w:tcPr>
          <w:p>
            <w:pPr>
              <w:keepNext w:val="0"/>
              <w:keepLines w:val="0"/>
              <w:widowControl/>
              <w:suppressLineNumbers w:val="0"/>
              <w:shd w:val="clear" w:fill="FFFFFF"/>
              <w:bidi w:val="0"/>
              <w:spacing w:before="15" w:beforeAutospacing="0" w:line="15" w:lineRule="atLeast"/>
              <w:ind w:left="0" w:leftChars="0" w:right="0" w:rightChars="0"/>
              <w:jc w:val="cente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27.58</w:t>
            </w:r>
          </w:p>
        </w:tc>
      </w:tr>
    </w:tbl>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5.详细评审汇总表</w:t>
      </w:r>
    </w:p>
    <w:tbl>
      <w:tblPr>
        <w:tblStyle w:val="13"/>
        <w:tblW w:w="11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637"/>
        <w:gridCol w:w="1135"/>
        <w:gridCol w:w="1369"/>
        <w:gridCol w:w="1327"/>
        <w:gridCol w:w="514"/>
        <w:gridCol w:w="1090"/>
        <w:gridCol w:w="1269"/>
        <w:gridCol w:w="1115"/>
        <w:gridCol w:w="1031"/>
        <w:gridCol w:w="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4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t>序号</w:t>
            </w:r>
          </w:p>
        </w:tc>
        <w:tc>
          <w:tcPr>
            <w:tcW w:w="163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投标单位名称</w:t>
            </w:r>
          </w:p>
        </w:tc>
        <w:tc>
          <w:tcPr>
            <w:tcW w:w="113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投标总报价（元）</w:t>
            </w:r>
          </w:p>
        </w:tc>
        <w:tc>
          <w:tcPr>
            <w:tcW w:w="13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color w:val="auto"/>
                <w:szCs w:val="21"/>
                <w:highlight w:val="none"/>
              </w:rPr>
              <w:t>服务期限</w:t>
            </w:r>
          </w:p>
        </w:tc>
        <w:tc>
          <w:tcPr>
            <w:tcW w:w="132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质量</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要求</w:t>
            </w:r>
          </w:p>
        </w:tc>
        <w:tc>
          <w:tcPr>
            <w:tcW w:w="51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项目总监</w:t>
            </w:r>
          </w:p>
        </w:tc>
        <w:tc>
          <w:tcPr>
            <w:tcW w:w="1090"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综合标得分</w:t>
            </w:r>
          </w:p>
        </w:tc>
        <w:tc>
          <w:tcPr>
            <w:tcW w:w="12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技术标得分</w:t>
            </w:r>
          </w:p>
        </w:tc>
        <w:tc>
          <w:tcPr>
            <w:tcW w:w="111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经济标得分</w:t>
            </w:r>
          </w:p>
        </w:tc>
        <w:tc>
          <w:tcPr>
            <w:tcW w:w="1031"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总得分</w:t>
            </w:r>
          </w:p>
        </w:tc>
        <w:tc>
          <w:tcPr>
            <w:tcW w:w="443"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名次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4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w:t>
            </w:r>
          </w:p>
        </w:tc>
        <w:tc>
          <w:tcPr>
            <w:tcW w:w="163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河南民博工程管理有限公司</w:t>
            </w:r>
          </w:p>
        </w:tc>
        <w:tc>
          <w:tcPr>
            <w:tcW w:w="113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142900.00</w:t>
            </w:r>
          </w:p>
        </w:tc>
        <w:tc>
          <w:tcPr>
            <w:tcW w:w="136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color w:val="auto"/>
                <w:szCs w:val="21"/>
                <w:highlight w:val="none"/>
                <w:lang w:val="en-US" w:eastAsia="zh-CN"/>
              </w:rPr>
              <w:t>同施工工期及缺陷责任期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p>
        </w:tc>
        <w:tc>
          <w:tcPr>
            <w:tcW w:w="13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szCs w:val="21"/>
                <w:highlight w:val="none"/>
                <w:lang w:val="en-US" w:eastAsia="zh-CN"/>
              </w:rPr>
              <w:t>达到国家质量验收规范合格标准</w:t>
            </w:r>
          </w:p>
        </w:tc>
        <w:tc>
          <w:tcPr>
            <w:tcW w:w="51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both"/>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董鸽</w:t>
            </w:r>
          </w:p>
        </w:tc>
        <w:tc>
          <w:tcPr>
            <w:tcW w:w="1090" w:type="dxa"/>
            <w:vAlign w:val="center"/>
          </w:tcPr>
          <w:p>
            <w:pPr>
              <w:keepNext w:val="0"/>
              <w:keepLines w:val="0"/>
              <w:widowControl/>
              <w:suppressLineNumbers w:val="0"/>
              <w:shd w:val="clear" w:fill="FFFFFF"/>
              <w:bidi w:val="0"/>
              <w:spacing w:before="15" w:beforeAutospacing="0" w:line="15" w:lineRule="atLeast"/>
              <w:ind w:left="0" w:right="0"/>
              <w:jc w:val="left"/>
              <w:rPr>
                <w:rFonts w:hint="default"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t>27.10</w:t>
            </w:r>
          </w:p>
        </w:tc>
        <w:tc>
          <w:tcPr>
            <w:tcW w:w="1269" w:type="dxa"/>
            <w:vAlign w:val="center"/>
          </w:tcPr>
          <w:p>
            <w:pPr>
              <w:keepNext w:val="0"/>
              <w:keepLines w:val="0"/>
              <w:widowControl/>
              <w:suppressLineNumbers w:val="0"/>
              <w:shd w:val="clear" w:fill="FFFFFF"/>
              <w:bidi w:val="0"/>
              <w:spacing w:before="15" w:beforeAutospacing="0" w:line="15" w:lineRule="atLeast"/>
              <w:ind w:left="0" w:right="0"/>
              <w:jc w:val="left"/>
              <w:rPr>
                <w:rFonts w:hint="default"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t>31.10</w:t>
            </w:r>
          </w:p>
        </w:tc>
        <w:tc>
          <w:tcPr>
            <w:tcW w:w="111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29.91</w:t>
            </w:r>
          </w:p>
        </w:tc>
        <w:tc>
          <w:tcPr>
            <w:tcW w:w="1031"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88.11</w:t>
            </w:r>
          </w:p>
        </w:tc>
        <w:tc>
          <w:tcPr>
            <w:tcW w:w="443"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4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w:t>
            </w:r>
          </w:p>
        </w:tc>
        <w:tc>
          <w:tcPr>
            <w:tcW w:w="163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河南环昂工程咨询有限公司</w:t>
            </w:r>
          </w:p>
        </w:tc>
        <w:tc>
          <w:tcPr>
            <w:tcW w:w="113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143366.00</w:t>
            </w:r>
          </w:p>
        </w:tc>
        <w:tc>
          <w:tcPr>
            <w:tcW w:w="136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color w:val="auto"/>
                <w:szCs w:val="21"/>
                <w:highlight w:val="none"/>
                <w:lang w:val="en-US" w:eastAsia="zh-CN"/>
              </w:rPr>
              <w:t>同施工工期及缺陷责任期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p>
        </w:tc>
        <w:tc>
          <w:tcPr>
            <w:tcW w:w="13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szCs w:val="21"/>
                <w:highlight w:val="none"/>
                <w:lang w:val="en-US" w:eastAsia="zh-CN"/>
              </w:rPr>
              <w:t>达到国家质量验收规范合格标准</w:t>
            </w:r>
          </w:p>
        </w:tc>
        <w:tc>
          <w:tcPr>
            <w:tcW w:w="51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袁东芳</w:t>
            </w:r>
          </w:p>
        </w:tc>
        <w:tc>
          <w:tcPr>
            <w:tcW w:w="1090" w:type="dxa"/>
            <w:vAlign w:val="center"/>
          </w:tcPr>
          <w:p>
            <w:pPr>
              <w:keepNext w:val="0"/>
              <w:keepLines w:val="0"/>
              <w:widowControl/>
              <w:suppressLineNumbers w:val="0"/>
              <w:shd w:val="clear" w:fill="FFFFFF"/>
              <w:bidi w:val="0"/>
              <w:spacing w:before="15" w:beforeAutospacing="0" w:line="15" w:lineRule="atLeast"/>
              <w:ind w:left="0" w:right="0"/>
              <w:jc w:val="left"/>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24.66</w:t>
            </w:r>
          </w:p>
        </w:tc>
        <w:tc>
          <w:tcPr>
            <w:tcW w:w="1269" w:type="dxa"/>
            <w:vAlign w:val="center"/>
          </w:tcPr>
          <w:p>
            <w:pPr>
              <w:keepNext w:val="0"/>
              <w:keepLines w:val="0"/>
              <w:widowControl/>
              <w:suppressLineNumbers w:val="0"/>
              <w:shd w:val="clear" w:fill="FFFFFF"/>
              <w:bidi w:val="0"/>
              <w:spacing w:before="15" w:beforeAutospacing="0" w:line="15" w:lineRule="atLeast"/>
              <w:ind w:left="0" w:right="0"/>
              <w:jc w:val="left"/>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28.94</w:t>
            </w:r>
          </w:p>
        </w:tc>
        <w:tc>
          <w:tcPr>
            <w:tcW w:w="1115" w:type="dxa"/>
            <w:vAlign w:val="center"/>
          </w:tcPr>
          <w:p>
            <w:pPr>
              <w:keepNext w:val="0"/>
              <w:keepLines w:val="0"/>
              <w:widowControl/>
              <w:suppressLineNumbers w:val="0"/>
              <w:shd w:val="clear" w:fill="FFFFFF"/>
              <w:bidi w:val="0"/>
              <w:spacing w:before="15" w:beforeAutospacing="0" w:line="15" w:lineRule="atLeast"/>
              <w:ind w:left="0" w:right="0"/>
              <w:jc w:val="left"/>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29.60</w:t>
            </w:r>
          </w:p>
        </w:tc>
        <w:tc>
          <w:tcPr>
            <w:tcW w:w="1031"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83.20</w:t>
            </w:r>
          </w:p>
        </w:tc>
        <w:tc>
          <w:tcPr>
            <w:tcW w:w="443"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4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w:t>
            </w:r>
          </w:p>
        </w:tc>
        <w:tc>
          <w:tcPr>
            <w:tcW w:w="163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河南顺捷工程咨询有限公司</w:t>
            </w:r>
          </w:p>
        </w:tc>
        <w:tc>
          <w:tcPr>
            <w:tcW w:w="113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144850.00</w:t>
            </w:r>
          </w:p>
        </w:tc>
        <w:tc>
          <w:tcPr>
            <w:tcW w:w="136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color w:val="auto"/>
                <w:szCs w:val="21"/>
                <w:highlight w:val="none"/>
                <w:lang w:val="en-US" w:eastAsia="zh-CN"/>
              </w:rPr>
              <w:t>同施工工期及缺陷责任期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eastAsia" w:ascii="宋体" w:hAnsi="宋体" w:eastAsia="宋体" w:cs="宋体"/>
                <w:color w:val="000000" w:themeColor="text1"/>
                <w:kern w:val="2"/>
                <w:sz w:val="24"/>
                <w:szCs w:val="24"/>
                <w:highlight w:val="none"/>
                <w:shd w:val="clear" w:fill="FFFFFF"/>
                <w:lang w:val="en-US" w:eastAsia="zh-CN" w:bidi="ar-SA"/>
                <w14:textFill>
                  <w14:solidFill>
                    <w14:schemeClr w14:val="tx1"/>
                  </w14:solidFill>
                </w14:textFill>
              </w:rPr>
            </w:pPr>
          </w:p>
        </w:tc>
        <w:tc>
          <w:tcPr>
            <w:tcW w:w="13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eastAsia" w:ascii="宋体" w:hAnsi="宋体" w:eastAsia="宋体" w:cs="宋体"/>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szCs w:val="21"/>
                <w:highlight w:val="none"/>
                <w:lang w:val="en-US" w:eastAsia="zh-CN"/>
              </w:rPr>
              <w:t>达到国家质量验收规范合格标准</w:t>
            </w:r>
          </w:p>
        </w:tc>
        <w:tc>
          <w:tcPr>
            <w:tcW w:w="51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焦波</w:t>
            </w:r>
          </w:p>
        </w:tc>
        <w:tc>
          <w:tcPr>
            <w:tcW w:w="1090" w:type="dxa"/>
            <w:vAlign w:val="center"/>
          </w:tcPr>
          <w:p>
            <w:pPr>
              <w:keepNext w:val="0"/>
              <w:keepLines w:val="0"/>
              <w:widowControl/>
              <w:suppressLineNumbers w:val="0"/>
              <w:shd w:val="clear" w:fill="FFFFFF"/>
              <w:bidi w:val="0"/>
              <w:spacing w:before="15" w:beforeAutospacing="0" w:line="15" w:lineRule="atLeast"/>
              <w:ind w:left="0" w:leftChars="0" w:right="0" w:rightChars="0"/>
              <w:jc w:val="left"/>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24.64</w:t>
            </w:r>
          </w:p>
        </w:tc>
        <w:tc>
          <w:tcPr>
            <w:tcW w:w="12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28.72</w:t>
            </w:r>
          </w:p>
        </w:tc>
        <w:tc>
          <w:tcPr>
            <w:tcW w:w="111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28.61</w:t>
            </w:r>
          </w:p>
        </w:tc>
        <w:tc>
          <w:tcPr>
            <w:tcW w:w="1031"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81.97</w:t>
            </w:r>
          </w:p>
        </w:tc>
        <w:tc>
          <w:tcPr>
            <w:tcW w:w="443"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44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eastAsia" w:ascii="宋体" w:hAnsi="宋体" w:eastAsia="宋体" w:cs="宋体"/>
                <w:color w:val="000000" w:themeColor="text1"/>
                <w:sz w:val="24"/>
                <w:szCs w:val="24"/>
                <w:highlight w:val="none"/>
                <w:shd w:val="clear" w:fill="FFFFFF"/>
                <w:vertAlign w:val="baseline"/>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4</w:t>
            </w:r>
          </w:p>
        </w:tc>
        <w:tc>
          <w:tcPr>
            <w:tcW w:w="1637"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146" w:rightChars="0"/>
              <w:jc w:val="center"/>
              <w:textAlignment w:val="auto"/>
              <w:rPr>
                <w:rFonts w:hint="eastAsia" w:ascii="宋体" w:hAnsi="宋体" w:eastAsia="宋体" w:cs="宋体"/>
                <w:color w:val="000000" w:themeColor="text1"/>
                <w:kern w:val="0"/>
                <w:sz w:val="24"/>
                <w:szCs w:val="24"/>
                <w:highlight w:val="none"/>
                <w:shd w:val="clear" w:fill="FFFFFF"/>
                <w:vertAlign w:val="baseline"/>
                <w:lang w:val="en-US" w:eastAsia="zh-CN" w:bidi="ar"/>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河南恒方工程咨询有限公司</w:t>
            </w:r>
          </w:p>
        </w:tc>
        <w:tc>
          <w:tcPr>
            <w:tcW w:w="113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146400.00</w:t>
            </w:r>
          </w:p>
        </w:tc>
        <w:tc>
          <w:tcPr>
            <w:tcW w:w="1369"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color w:val="auto"/>
                <w:szCs w:val="21"/>
                <w:highlight w:val="none"/>
                <w:lang w:val="en-US" w:eastAsia="zh-CN"/>
              </w:rPr>
              <w:t>同施工工期及缺陷责任期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p>
        </w:tc>
        <w:tc>
          <w:tcPr>
            <w:tcW w:w="13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rightChars="0"/>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szCs w:val="21"/>
                <w:highlight w:val="none"/>
                <w:lang w:val="en-US" w:eastAsia="zh-CN"/>
              </w:rPr>
              <w:t>达到国家质量验收规范合格标准</w:t>
            </w:r>
          </w:p>
        </w:tc>
        <w:tc>
          <w:tcPr>
            <w:tcW w:w="514"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史雷</w:t>
            </w:r>
          </w:p>
        </w:tc>
        <w:tc>
          <w:tcPr>
            <w:tcW w:w="1090" w:type="dxa"/>
            <w:vAlign w:val="center"/>
          </w:tcPr>
          <w:p>
            <w:pPr>
              <w:keepNext w:val="0"/>
              <w:keepLines w:val="0"/>
              <w:widowControl/>
              <w:suppressLineNumbers w:val="0"/>
              <w:shd w:val="clear" w:fill="FFFFFF"/>
              <w:bidi w:val="0"/>
              <w:spacing w:before="15" w:beforeAutospacing="0" w:line="15" w:lineRule="atLeast"/>
              <w:ind w:left="0" w:leftChars="0" w:right="0" w:rightChars="0"/>
              <w:jc w:val="left"/>
              <w:rPr>
                <w:rFonts w:hint="default"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shd w:val="clear" w:fill="FFFFFF"/>
                <w:vertAlign w:val="baseline"/>
                <w:lang w:val="en-US" w:eastAsia="zh-CN" w:bidi="ar-SA"/>
                <w14:textFill>
                  <w14:solidFill>
                    <w14:schemeClr w14:val="tx1"/>
                  </w14:solidFill>
                </w14:textFill>
              </w:rPr>
              <w:t>24.42</w:t>
            </w:r>
          </w:p>
        </w:tc>
        <w:tc>
          <w:tcPr>
            <w:tcW w:w="1269"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29.08</w:t>
            </w:r>
          </w:p>
        </w:tc>
        <w:tc>
          <w:tcPr>
            <w:tcW w:w="1115"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147" w:rightChars="0"/>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27.58</w:t>
            </w:r>
          </w:p>
        </w:tc>
        <w:tc>
          <w:tcPr>
            <w:tcW w:w="1031"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default"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81.08</w:t>
            </w:r>
          </w:p>
        </w:tc>
        <w:tc>
          <w:tcPr>
            <w:tcW w:w="443" w:type="dxa"/>
            <w:vAlign w:val="center"/>
          </w:tcPr>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147"/>
              <w:jc w:val="center"/>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4</w:t>
            </w:r>
          </w:p>
        </w:tc>
      </w:tr>
    </w:tbl>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72"/>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五、废标情况及原因：</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72"/>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无。</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72"/>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六、评审结果：</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b/>
          <w:bCs/>
          <w:color w:val="000000" w:themeColor="text1"/>
          <w:sz w:val="24"/>
          <w:szCs w:val="24"/>
          <w:highlight w:val="none"/>
          <w:shd w:val="clear" w:fill="FFFFFF"/>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评标委员会依据评审情况一致推荐中标候选人如下：</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b/>
          <w:bCs/>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第一中标候选人：</w:t>
      </w: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河南民博工程管理有限公司</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项目总监</w:t>
      </w:r>
      <w:r>
        <w:rPr>
          <w:rFonts w:hint="eastAsia" w:ascii="宋体" w:hAnsi="宋体" w:eastAsia="宋体" w:cs="宋体"/>
          <w:color w:val="000000" w:themeColor="text1"/>
          <w:sz w:val="24"/>
          <w:szCs w:val="24"/>
          <w:highlight w:val="none"/>
          <w:shd w:val="clear" w:fill="FFFFFF"/>
          <w14:textFill>
            <w14:solidFill>
              <w14:schemeClr w14:val="tx1"/>
            </w14:solidFill>
          </w14:textFill>
        </w:rPr>
        <w:t>：</w:t>
      </w: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董鸽</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fill="FFFFFF"/>
          <w14:textFill>
            <w14:solidFill>
              <w14:schemeClr w14:val="tx1"/>
            </w14:solidFill>
          </w14:textFill>
        </w:rPr>
        <w:t>证书名称：</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注册监理工程师       </w:t>
      </w:r>
      <w:r>
        <w:rPr>
          <w:rFonts w:hint="eastAsia" w:ascii="宋体" w:hAnsi="宋体" w:eastAsia="宋体" w:cs="宋体"/>
          <w:color w:val="000000" w:themeColor="text1"/>
          <w:sz w:val="24"/>
          <w:szCs w:val="24"/>
          <w:highlight w:val="none"/>
          <w:shd w:val="clear" w:fill="FFFFFF"/>
          <w14:textFill>
            <w14:solidFill>
              <w14:schemeClr w14:val="tx1"/>
            </w14:solidFill>
          </w14:textFill>
        </w:rPr>
        <w:t>编号：</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41012775</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color w:val="000000" w:themeColor="text1"/>
          <w:sz w:val="24"/>
          <w:szCs w:val="24"/>
          <w:highlight w:val="none"/>
          <w:shd w:val="clear" w:fill="FFFFFF"/>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投标报价：142900.00</w:t>
      </w: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19" w:leftChars="228" w:right="147" w:rightChars="0" w:hanging="5040" w:hangingChars="210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工期：</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同施工工期及缺陷责任期  </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质量要求：</w:t>
      </w:r>
      <w:r>
        <w:rPr>
          <w:rFonts w:hint="eastAsia" w:ascii="宋体" w:hAnsi="宋体"/>
          <w:szCs w:val="21"/>
          <w:highlight w:val="none"/>
          <w:lang w:val="en-US" w:eastAsia="zh-CN"/>
        </w:rPr>
        <w:t>达到国家质量验收规范合格标准</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第</w:t>
      </w:r>
      <w:r>
        <w:rPr>
          <w:rFonts w:hint="eastAsia" w:ascii="宋体" w:hAnsi="宋体" w:eastAsia="宋体" w:cs="宋体"/>
          <w:b/>
          <w:bCs/>
          <w:color w:val="000000" w:themeColor="text1"/>
          <w:sz w:val="24"/>
          <w:szCs w:val="24"/>
          <w:highlight w:val="none"/>
          <w:shd w:val="clear" w:fill="FFFFFF"/>
          <w:lang w:eastAsia="zh-CN"/>
          <w14:textFill>
            <w14:solidFill>
              <w14:schemeClr w14:val="tx1"/>
            </w14:solidFill>
          </w14:textFill>
        </w:rPr>
        <w:t>二</w:t>
      </w:r>
      <w:r>
        <w:rPr>
          <w:rFonts w:hint="eastAsia" w:ascii="宋体" w:hAnsi="宋体" w:eastAsia="宋体" w:cs="宋体"/>
          <w:b/>
          <w:bCs/>
          <w:color w:val="000000" w:themeColor="text1"/>
          <w:sz w:val="24"/>
          <w:szCs w:val="24"/>
          <w:highlight w:val="none"/>
          <w:shd w:val="clear" w:fill="FFFFFF"/>
          <w14:textFill>
            <w14:solidFill>
              <w14:schemeClr w14:val="tx1"/>
            </w14:solidFill>
          </w14:textFill>
        </w:rPr>
        <w:t>中标候选人：</w:t>
      </w: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河南环昂工程咨询有限公司</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default"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项目总监</w:t>
      </w:r>
      <w:r>
        <w:rPr>
          <w:rFonts w:hint="eastAsia" w:ascii="宋体" w:hAnsi="宋体" w:eastAsia="宋体" w:cs="宋体"/>
          <w:color w:val="000000" w:themeColor="text1"/>
          <w:sz w:val="24"/>
          <w:szCs w:val="24"/>
          <w:highlight w:val="none"/>
          <w:shd w:val="clear" w:fill="FFFFFF"/>
          <w14:textFill>
            <w14:solidFill>
              <w14:schemeClr w14:val="tx1"/>
            </w14:solidFill>
          </w14:textFill>
        </w:rPr>
        <w:t>：</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袁东芳   </w:t>
      </w:r>
      <w:r>
        <w:rPr>
          <w:rFonts w:hint="eastAsia" w:ascii="宋体" w:hAnsi="宋体" w:eastAsia="宋体" w:cs="宋体"/>
          <w:color w:val="000000" w:themeColor="text1"/>
          <w:sz w:val="24"/>
          <w:szCs w:val="24"/>
          <w:highlight w:val="none"/>
          <w:shd w:val="clear" w:fill="FFFFFF"/>
          <w14:textFill>
            <w14:solidFill>
              <w14:schemeClr w14:val="tx1"/>
            </w14:solidFill>
          </w14:textFill>
        </w:rPr>
        <w:t>证书名称：</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注册监理工程师        </w:t>
      </w:r>
      <w:r>
        <w:rPr>
          <w:rFonts w:hint="eastAsia" w:ascii="宋体" w:hAnsi="宋体" w:eastAsia="宋体" w:cs="宋体"/>
          <w:color w:val="000000" w:themeColor="text1"/>
          <w:sz w:val="24"/>
          <w:szCs w:val="24"/>
          <w:highlight w:val="none"/>
          <w:shd w:val="clear" w:fill="FFFFFF"/>
          <w14:textFill>
            <w14:solidFill>
              <w14:schemeClr w14:val="tx1"/>
            </w14:solidFill>
          </w14:textFill>
        </w:rPr>
        <w:t>编号：</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41009426</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firstLine="480" w:firstLineChars="200"/>
        <w:jc w:val="left"/>
        <w:textAlignment w:val="auto"/>
        <w:rPr>
          <w:rFonts w:hint="eastAsia" w:ascii="宋体" w:hAnsi="宋体" w:eastAsia="宋体" w:cs="宋体"/>
          <w:color w:val="000000" w:themeColor="text1"/>
          <w:sz w:val="24"/>
          <w:szCs w:val="24"/>
          <w:highlight w:val="none"/>
          <w:shd w:val="clear" w:fill="FFFFFF"/>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投标报价：143366.00元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19" w:leftChars="228" w:right="147" w:rightChars="0" w:hanging="5040" w:hangingChars="210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工期：</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同施工工期及缺陷责任期  </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szCs w:val="21"/>
          <w:highlight w:val="none"/>
          <w:lang w:val="en-US" w:eastAsia="zh-CN"/>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质量要求：</w:t>
      </w:r>
      <w:r>
        <w:rPr>
          <w:rFonts w:hint="eastAsia" w:ascii="宋体" w:hAnsi="宋体"/>
          <w:szCs w:val="21"/>
          <w:highlight w:val="none"/>
          <w:lang w:val="en-US" w:eastAsia="zh-CN"/>
        </w:rPr>
        <w:t>达到国家质量验收规范合格标准</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第</w:t>
      </w:r>
      <w:r>
        <w:rPr>
          <w:rFonts w:hint="eastAsia" w:ascii="宋体" w:hAnsi="宋体" w:eastAsia="宋体" w:cs="宋体"/>
          <w:b/>
          <w:bCs/>
          <w:color w:val="000000" w:themeColor="text1"/>
          <w:sz w:val="24"/>
          <w:szCs w:val="24"/>
          <w:highlight w:val="none"/>
          <w:shd w:val="clear" w:fill="FFFFFF"/>
          <w:lang w:eastAsia="zh-CN"/>
          <w14:textFill>
            <w14:solidFill>
              <w14:schemeClr w14:val="tx1"/>
            </w14:solidFill>
          </w14:textFill>
        </w:rPr>
        <w:t>三</w:t>
      </w:r>
      <w:r>
        <w:rPr>
          <w:rFonts w:hint="eastAsia" w:ascii="宋体" w:hAnsi="宋体" w:eastAsia="宋体" w:cs="宋体"/>
          <w:b/>
          <w:bCs/>
          <w:color w:val="000000" w:themeColor="text1"/>
          <w:sz w:val="24"/>
          <w:szCs w:val="24"/>
          <w:highlight w:val="none"/>
          <w:shd w:val="clear" w:fill="FFFFFF"/>
          <w14:textFill>
            <w14:solidFill>
              <w14:schemeClr w14:val="tx1"/>
            </w14:solidFill>
          </w14:textFill>
        </w:rPr>
        <w:t>中标候选人：</w:t>
      </w: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河南顺捷工程咨询有限公司</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default"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项目总监</w:t>
      </w:r>
      <w:r>
        <w:rPr>
          <w:rFonts w:hint="eastAsia" w:ascii="宋体" w:hAnsi="宋体" w:eastAsia="宋体" w:cs="宋体"/>
          <w:color w:val="000000" w:themeColor="text1"/>
          <w:sz w:val="24"/>
          <w:szCs w:val="24"/>
          <w:highlight w:val="none"/>
          <w:shd w:val="clear" w:fill="FFFFFF"/>
          <w14:textFill>
            <w14:solidFill>
              <w14:schemeClr w14:val="tx1"/>
            </w14:solidFill>
          </w14:textFill>
        </w:rPr>
        <w:t>：</w:t>
      </w: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焦波</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shd w:val="clear" w:fill="FFFFFF"/>
          <w14:textFill>
            <w14:solidFill>
              <w14:schemeClr w14:val="tx1"/>
            </w14:solidFill>
          </w14:textFill>
        </w:rPr>
        <w:t>证书名称：</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注册监理工程师        </w:t>
      </w:r>
      <w:r>
        <w:rPr>
          <w:rFonts w:hint="eastAsia" w:ascii="宋体" w:hAnsi="宋体" w:eastAsia="宋体" w:cs="宋体"/>
          <w:color w:val="000000" w:themeColor="text1"/>
          <w:sz w:val="24"/>
          <w:szCs w:val="24"/>
          <w:highlight w:val="none"/>
          <w:shd w:val="clear" w:fill="FFFFFF"/>
          <w14:textFill>
            <w14:solidFill>
              <w14:schemeClr w14:val="tx1"/>
            </w14:solidFill>
          </w14:textFill>
        </w:rPr>
        <w:t>编号</w:t>
      </w: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41017020</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firstLine="480" w:firstLineChars="200"/>
        <w:jc w:val="left"/>
        <w:textAlignment w:val="auto"/>
        <w:rPr>
          <w:rFonts w:hint="default" w:ascii="宋体" w:hAnsi="宋体" w:eastAsia="宋体" w:cs="宋体"/>
          <w:color w:val="000000" w:themeColor="text1"/>
          <w:sz w:val="24"/>
          <w:szCs w:val="24"/>
          <w:highlight w:val="none"/>
          <w:shd w:val="clear" w:fill="FFFFFF"/>
          <w:lang w:val="en-US"/>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投标报价：</w:t>
      </w:r>
      <w:r>
        <w:rPr>
          <w:rFonts w:hint="eastAsia" w:ascii="宋体" w:hAnsi="宋体" w:eastAsia="宋体" w:cs="宋体"/>
          <w:color w:val="000000" w:themeColor="text1"/>
          <w:sz w:val="24"/>
          <w:szCs w:val="24"/>
          <w:highlight w:val="none"/>
          <w:shd w:val="clear" w:fill="FFFFFF"/>
          <w:vertAlign w:val="baseline"/>
          <w:lang w:val="en-US" w:eastAsia="zh-CN"/>
          <w14:textFill>
            <w14:solidFill>
              <w14:schemeClr w14:val="tx1"/>
            </w14:solidFill>
          </w14:textFill>
        </w:rPr>
        <w:t>144850.00元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5519" w:leftChars="228" w:right="147" w:rightChars="0" w:hanging="5040" w:hangingChars="210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工期：</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 xml:space="preserve">同施工工期及缺陷责任期  </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质量要求：</w:t>
      </w:r>
      <w:r>
        <w:rPr>
          <w:rFonts w:hint="eastAsia" w:ascii="宋体" w:hAnsi="宋体"/>
          <w:szCs w:val="21"/>
          <w:highlight w:val="none"/>
          <w:lang w:val="en-US" w:eastAsia="zh-CN"/>
        </w:rPr>
        <w:t>达到国家质量验收规范合格标准</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right="0" w:firstLine="482" w:firstLineChars="200"/>
        <w:jc w:val="both"/>
        <w:textAlignment w:val="auto"/>
        <w:rPr>
          <w:rFonts w:hint="eastAsia" w:ascii="宋体" w:hAnsi="宋体" w:eastAsia="宋体" w:cs="宋体"/>
          <w:b/>
          <w:bCs/>
          <w:color w:val="000000" w:themeColor="text1"/>
          <w:sz w:val="24"/>
          <w:szCs w:val="24"/>
          <w:highlight w:val="none"/>
          <w:shd w:val="clear" w:fill="FFFFFF"/>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七、评标结果公示期：</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787" w:firstLineChars="328"/>
        <w:jc w:val="both"/>
        <w:textAlignment w:val="auto"/>
        <w:rPr>
          <w:rFonts w:hint="eastAsia" w:ascii="宋体" w:hAnsi="宋体" w:eastAsia="宋体" w:cs="宋体"/>
          <w:color w:val="000000" w:themeColor="text1"/>
          <w:sz w:val="24"/>
          <w:szCs w:val="24"/>
          <w:highlight w:val="none"/>
          <w:shd w:val="clear" w:fill="FFFFFF"/>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202</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fill="FFFFFF"/>
          <w14:textFill>
            <w14:solidFill>
              <w14:schemeClr w14:val="tx1"/>
            </w14:solidFill>
          </w14:textFill>
        </w:rPr>
        <w:t>年</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fill="FFFFFF"/>
          <w14:textFill>
            <w14:solidFill>
              <w14:schemeClr w14:val="tx1"/>
            </w14:solidFill>
          </w14:textFill>
        </w:rPr>
        <w:t>月</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22</w:t>
      </w:r>
      <w:r>
        <w:rPr>
          <w:rFonts w:hint="eastAsia" w:ascii="宋体" w:hAnsi="宋体" w:eastAsia="宋体" w:cs="宋体"/>
          <w:color w:val="000000" w:themeColor="text1"/>
          <w:sz w:val="24"/>
          <w:szCs w:val="24"/>
          <w:highlight w:val="none"/>
          <w:shd w:val="clear" w:fill="FFFFFF"/>
          <w14:textFill>
            <w14:solidFill>
              <w14:schemeClr w14:val="tx1"/>
            </w14:solidFill>
          </w14:textFill>
        </w:rPr>
        <w:t>日至 202</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fill="FFFFFF"/>
          <w14:textFill>
            <w14:solidFill>
              <w14:schemeClr w14:val="tx1"/>
            </w14:solidFill>
          </w14:textFill>
        </w:rPr>
        <w:t>年</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5</w:t>
      </w:r>
      <w:r>
        <w:rPr>
          <w:rFonts w:hint="eastAsia" w:ascii="宋体" w:hAnsi="宋体" w:eastAsia="宋体" w:cs="宋体"/>
          <w:color w:val="000000" w:themeColor="text1"/>
          <w:sz w:val="24"/>
          <w:szCs w:val="24"/>
          <w:highlight w:val="none"/>
          <w:shd w:val="clear" w:fill="FFFFFF"/>
          <w14:textFill>
            <w14:solidFill>
              <w14:schemeClr w14:val="tx1"/>
            </w14:solidFill>
          </w14:textFill>
        </w:rPr>
        <w:t>月</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shd w:val="clear" w:fill="FFFFFF"/>
          <w14:textFill>
            <w14:solidFill>
              <w14:schemeClr w14:val="tx1"/>
            </w14:solidFill>
          </w14:textFill>
        </w:rPr>
        <w:t>日（不少于3个工作日），本次公示在《河南省政府采购网》、《驻马店市公共资源交易中心网》等网上同时发布。（注：公示期间投标人</w:t>
      </w:r>
      <w:bookmarkStart w:id="0" w:name="_GoBack"/>
      <w:bookmarkEnd w:id="0"/>
      <w:r>
        <w:rPr>
          <w:rFonts w:hint="eastAsia" w:ascii="宋体" w:hAnsi="宋体" w:eastAsia="宋体" w:cs="宋体"/>
          <w:color w:val="000000" w:themeColor="text1"/>
          <w:sz w:val="24"/>
          <w:szCs w:val="24"/>
          <w:highlight w:val="none"/>
          <w:shd w:val="clear" w:fill="FFFFFF"/>
          <w14:textFill>
            <w14:solidFill>
              <w14:schemeClr w14:val="tx1"/>
            </w14:solidFill>
          </w14:textFill>
        </w:rPr>
        <w:t>对评标结果如有异议，必须在公示期内按照规定程序进行，所有异议或投诉材料必须由法定代表人携带法定代表人证明、身份证原件及营业执照副本，以书面形式并加盖单位公章向相关部门提出，逾期将不再受理。）</w:t>
      </w:r>
    </w:p>
    <w:p>
      <w:pPr>
        <w:pStyle w:val="10"/>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72"/>
        <w:jc w:val="both"/>
        <w:textAlignment w:val="auto"/>
        <w:rPr>
          <w:rFonts w:hint="eastAsia" w:ascii="宋体" w:hAnsi="宋体" w:eastAsia="宋体" w:cs="宋体"/>
          <w:b/>
          <w:bCs/>
          <w:color w:val="000000" w:themeColor="text1"/>
          <w:sz w:val="24"/>
          <w:szCs w:val="24"/>
          <w:highlight w:val="none"/>
          <w:shd w:val="clear" w:fill="FFFFFF"/>
          <w14:textFill>
            <w14:solidFill>
              <w14:schemeClr w14:val="tx1"/>
            </w14:solidFill>
          </w14:textFill>
        </w:rPr>
      </w:pPr>
      <w:r>
        <w:rPr>
          <w:rFonts w:hint="eastAsia" w:ascii="宋体" w:hAnsi="宋体" w:eastAsia="宋体" w:cs="宋体"/>
          <w:b/>
          <w:bCs/>
          <w:color w:val="000000" w:themeColor="text1"/>
          <w:sz w:val="24"/>
          <w:szCs w:val="24"/>
          <w:highlight w:val="none"/>
          <w:shd w:val="clear" w:fill="FFFFFF"/>
          <w14:textFill>
            <w14:solidFill>
              <w14:schemeClr w14:val="tx1"/>
            </w14:solidFill>
          </w14:textFill>
        </w:rPr>
        <w:t>联系方式：</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招标人：</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确山县住房和城乡建设局</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地址：</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确山县市民中心6楼</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bCs/>
          <w:color w:val="000000"/>
          <w:sz w:val="24"/>
          <w:szCs w:val="24"/>
          <w:highlight w:val="none"/>
          <w:lang w:val="en-US"/>
        </w:rPr>
      </w:pPr>
      <w:r>
        <w:rPr>
          <w:rFonts w:hint="eastAsia" w:ascii="宋体" w:hAnsi="宋体" w:eastAsia="宋体" w:cs="宋体"/>
          <w:color w:val="000000" w:themeColor="text1"/>
          <w:sz w:val="24"/>
          <w:szCs w:val="24"/>
          <w:highlight w:val="none"/>
          <w:shd w:val="clear" w:fill="FFFFFF"/>
          <w14:textFill>
            <w14:solidFill>
              <w14:schemeClr w14:val="tx1"/>
            </w14:solidFill>
          </w14:textFill>
        </w:rPr>
        <w:t>联系人：</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魏先生</w:t>
      </w:r>
      <w:r>
        <w:rPr>
          <w:rFonts w:hint="eastAsia" w:ascii="宋体" w:hAnsi="宋体" w:cs="宋体"/>
          <w:color w:val="000000"/>
          <w:szCs w:val="21"/>
          <w:highlight w:val="none"/>
        </w:rPr>
        <w:t xml:space="preserve"> </w:t>
      </w:r>
    </w:p>
    <w:p>
      <w:pPr>
        <w:autoSpaceDE/>
        <w:autoSpaceDN/>
        <w:spacing w:line="460" w:lineRule="exact"/>
        <w:ind w:right="325" w:rightChars="155" w:firstLine="480" w:firstLineChars="200"/>
        <w:rPr>
          <w:rFonts w:hint="eastAsia" w:ascii="宋体" w:hAnsi="宋体" w:eastAsia="宋体" w:cs="宋体"/>
          <w:color w:val="000000" w:themeColor="text1"/>
          <w:sz w:val="24"/>
          <w:szCs w:val="24"/>
          <w:highlight w:val="none"/>
          <w:shd w:val="clear" w:fill="FFFFFF"/>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联系电话：</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0396－2739611</w:t>
      </w:r>
      <w:r>
        <w:rPr>
          <w:rFonts w:hint="eastAsia" w:ascii="宋体" w:hAnsi="宋体" w:eastAsia="宋体" w:cs="宋体"/>
          <w:color w:val="000000" w:themeColor="text1"/>
          <w:sz w:val="24"/>
          <w:szCs w:val="24"/>
          <w:highlight w:val="none"/>
          <w:shd w:val="clear" w:fill="FFFFFF"/>
          <w14:textFill>
            <w14:solidFill>
              <w14:schemeClr w14:val="tx1"/>
            </w14:solidFill>
          </w14:textFill>
        </w:rPr>
        <w:t xml:space="preserve">        </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代 理 机 构：</w:t>
      </w:r>
      <w:r>
        <w:rPr>
          <w:rFonts w:hint="eastAsia" w:ascii="宋体" w:hAnsi="宋体" w:eastAsia="宋体" w:cs="宋体"/>
          <w:color w:val="000000" w:themeColor="text1"/>
          <w:sz w:val="24"/>
          <w:szCs w:val="24"/>
          <w:highlight w:val="none"/>
          <w:shd w:val="clear" w:fill="FFFFFF"/>
          <w:lang w:eastAsia="zh-CN"/>
          <w14:textFill>
            <w14:solidFill>
              <w14:schemeClr w14:val="tx1"/>
            </w14:solidFill>
          </w14:textFill>
        </w:rPr>
        <w:t>河南卓丰工程管理有限公司</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val="en-US" w:eastAsia="en-US"/>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地址：</w:t>
      </w:r>
      <w:r>
        <w:rPr>
          <w:rFonts w:hint="eastAsia" w:ascii="宋体" w:hAnsi="宋体" w:eastAsia="宋体" w:cs="宋体"/>
          <w:color w:val="000000" w:themeColor="text1"/>
          <w:sz w:val="24"/>
          <w:szCs w:val="24"/>
          <w:highlight w:val="none"/>
          <w:shd w:val="clear" w:fill="FFFFFF"/>
          <w:lang w:val="en-US" w:eastAsia="en-US"/>
          <w14:textFill>
            <w14:solidFill>
              <w14:schemeClr w14:val="tx1"/>
            </w14:solidFill>
          </w14:textFill>
        </w:rPr>
        <w:t>新华区常青路中段方圆商务宾馆3楼</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联 系 人：宋女士</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14:textFill>
            <w14:solidFill>
              <w14:schemeClr w14:val="tx1"/>
            </w14:solidFill>
          </w14:textFill>
        </w:rPr>
        <w:t>电   话：</w:t>
      </w: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15890728814</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综合监督部门：确山县公共资源交易管理委员会办公室</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联系人：潘先生</w:t>
      </w:r>
    </w:p>
    <w:p>
      <w:pPr>
        <w:pStyle w:val="10"/>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color w:val="000000" w:themeColor="text1"/>
          <w:sz w:val="24"/>
          <w:szCs w:val="24"/>
          <w:highlight w:val="none"/>
          <w:shd w:val="clear" w:fill="FFFFFF"/>
          <w14:textFill>
            <w14:solidFill>
              <w14:schemeClr w14:val="tx1"/>
            </w14:solidFill>
          </w14:textFill>
        </w:rPr>
      </w:pPr>
      <w:r>
        <w:rPr>
          <w:rFonts w:hint="eastAsia" w:ascii="宋体" w:hAnsi="宋体" w:eastAsia="宋体" w:cs="宋体"/>
          <w:color w:val="000000" w:themeColor="text1"/>
          <w:sz w:val="24"/>
          <w:szCs w:val="24"/>
          <w:highlight w:val="none"/>
          <w:shd w:val="clear" w:fill="FFFFFF"/>
          <w:lang w:val="en-US" w:eastAsia="zh-CN"/>
          <w14:textFill>
            <w14:solidFill>
              <w14:schemeClr w14:val="tx1"/>
            </w14:solidFill>
          </w14:textFill>
        </w:rPr>
        <w:t>联系电话：0396-7019806</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3000509000000000000"/>
    <w:charset w:val="86"/>
    <w:family w:val="script"/>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B2B4A"/>
    <w:multiLevelType w:val="singleLevel"/>
    <w:tmpl w:val="2ABB2B4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YmY1YjYzZmQwZTRkMjhjMTdjNzY2NTkyZDA0ZTEifQ=="/>
  </w:docVars>
  <w:rsids>
    <w:rsidRoot w:val="543463D3"/>
    <w:rsid w:val="02806CC1"/>
    <w:rsid w:val="05E74E14"/>
    <w:rsid w:val="05F96B7B"/>
    <w:rsid w:val="067D6162"/>
    <w:rsid w:val="07EF6E83"/>
    <w:rsid w:val="086C77C6"/>
    <w:rsid w:val="0A785493"/>
    <w:rsid w:val="0B4B39B9"/>
    <w:rsid w:val="0C752369"/>
    <w:rsid w:val="0DB63363"/>
    <w:rsid w:val="0DC45DFB"/>
    <w:rsid w:val="0E03729D"/>
    <w:rsid w:val="0E1032A1"/>
    <w:rsid w:val="0EAF1535"/>
    <w:rsid w:val="0F5E3BEE"/>
    <w:rsid w:val="0F8E2636"/>
    <w:rsid w:val="12001C80"/>
    <w:rsid w:val="133815F1"/>
    <w:rsid w:val="140C3A7E"/>
    <w:rsid w:val="144925F4"/>
    <w:rsid w:val="15476562"/>
    <w:rsid w:val="16360B82"/>
    <w:rsid w:val="1658169C"/>
    <w:rsid w:val="18346728"/>
    <w:rsid w:val="1A613B56"/>
    <w:rsid w:val="1A6920FF"/>
    <w:rsid w:val="1AF579BB"/>
    <w:rsid w:val="1B3F7103"/>
    <w:rsid w:val="1B9D5B0F"/>
    <w:rsid w:val="1CD714E1"/>
    <w:rsid w:val="1E2217BD"/>
    <w:rsid w:val="1E2818C2"/>
    <w:rsid w:val="1EFB42B9"/>
    <w:rsid w:val="1F4C38CF"/>
    <w:rsid w:val="1F646872"/>
    <w:rsid w:val="1FE640D3"/>
    <w:rsid w:val="202645B9"/>
    <w:rsid w:val="20A3016A"/>
    <w:rsid w:val="24420EF2"/>
    <w:rsid w:val="25CE6C15"/>
    <w:rsid w:val="270B5F28"/>
    <w:rsid w:val="27507F4F"/>
    <w:rsid w:val="283F35D7"/>
    <w:rsid w:val="288E19B7"/>
    <w:rsid w:val="28FC7BD5"/>
    <w:rsid w:val="2A0324B4"/>
    <w:rsid w:val="2AC206ED"/>
    <w:rsid w:val="2C2201F7"/>
    <w:rsid w:val="2CBB2D08"/>
    <w:rsid w:val="2D12009D"/>
    <w:rsid w:val="2D2952A8"/>
    <w:rsid w:val="2E9637FB"/>
    <w:rsid w:val="2ECB20BA"/>
    <w:rsid w:val="306C468B"/>
    <w:rsid w:val="33341743"/>
    <w:rsid w:val="33FA1AD7"/>
    <w:rsid w:val="357607FF"/>
    <w:rsid w:val="373F3AB9"/>
    <w:rsid w:val="385E2BAA"/>
    <w:rsid w:val="3A600ADD"/>
    <w:rsid w:val="3ADD527F"/>
    <w:rsid w:val="3AE16E59"/>
    <w:rsid w:val="3BDC4693"/>
    <w:rsid w:val="3D102641"/>
    <w:rsid w:val="3DF31B27"/>
    <w:rsid w:val="401E15E1"/>
    <w:rsid w:val="425424BE"/>
    <w:rsid w:val="43AC00B7"/>
    <w:rsid w:val="43EC527E"/>
    <w:rsid w:val="43EF4482"/>
    <w:rsid w:val="4590407C"/>
    <w:rsid w:val="478B1022"/>
    <w:rsid w:val="479D3D4B"/>
    <w:rsid w:val="47FB1D45"/>
    <w:rsid w:val="480A1F47"/>
    <w:rsid w:val="489631D4"/>
    <w:rsid w:val="49B4731E"/>
    <w:rsid w:val="4BE4289F"/>
    <w:rsid w:val="4BE74C90"/>
    <w:rsid w:val="4C1D213E"/>
    <w:rsid w:val="4C8D179C"/>
    <w:rsid w:val="4DA50752"/>
    <w:rsid w:val="4E2B7D75"/>
    <w:rsid w:val="4E7C16C5"/>
    <w:rsid w:val="4EEA69FB"/>
    <w:rsid w:val="50332E98"/>
    <w:rsid w:val="51684D19"/>
    <w:rsid w:val="51FB24E7"/>
    <w:rsid w:val="53747C61"/>
    <w:rsid w:val="53815DFF"/>
    <w:rsid w:val="543463D3"/>
    <w:rsid w:val="55082F94"/>
    <w:rsid w:val="567C3DAA"/>
    <w:rsid w:val="57DD2148"/>
    <w:rsid w:val="589D2F6B"/>
    <w:rsid w:val="58AC0FEF"/>
    <w:rsid w:val="58F44A3F"/>
    <w:rsid w:val="59010A7B"/>
    <w:rsid w:val="592B2698"/>
    <w:rsid w:val="59C77184"/>
    <w:rsid w:val="5B41687B"/>
    <w:rsid w:val="5BA67D81"/>
    <w:rsid w:val="5C721ED1"/>
    <w:rsid w:val="5D450F30"/>
    <w:rsid w:val="5F196187"/>
    <w:rsid w:val="5FCC5339"/>
    <w:rsid w:val="604F2E08"/>
    <w:rsid w:val="60D04BC9"/>
    <w:rsid w:val="661762CD"/>
    <w:rsid w:val="663030B3"/>
    <w:rsid w:val="667D0F5D"/>
    <w:rsid w:val="66CF6C4B"/>
    <w:rsid w:val="678D166A"/>
    <w:rsid w:val="67B70DBC"/>
    <w:rsid w:val="67F74E5D"/>
    <w:rsid w:val="69C1285C"/>
    <w:rsid w:val="6B3A3F04"/>
    <w:rsid w:val="6CE1499F"/>
    <w:rsid w:val="6D9135DC"/>
    <w:rsid w:val="6E954359"/>
    <w:rsid w:val="705D4DD0"/>
    <w:rsid w:val="70792010"/>
    <w:rsid w:val="71654A0A"/>
    <w:rsid w:val="73104B2D"/>
    <w:rsid w:val="73AA6BD0"/>
    <w:rsid w:val="74392BD3"/>
    <w:rsid w:val="7463267F"/>
    <w:rsid w:val="75830D9B"/>
    <w:rsid w:val="75AF0F34"/>
    <w:rsid w:val="76ED09BB"/>
    <w:rsid w:val="78DD472B"/>
    <w:rsid w:val="7A7332EA"/>
    <w:rsid w:val="7C3314A5"/>
    <w:rsid w:val="7D7513B3"/>
    <w:rsid w:val="7E87507F"/>
    <w:rsid w:val="7EB54D2B"/>
    <w:rsid w:val="7F9F6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autoRedefine/>
    <w:qFormat/>
    <w:uiPriority w:val="0"/>
    <w:pPr>
      <w:adjustRightInd w:val="0"/>
      <w:spacing w:after="60" w:line="360" w:lineRule="atLeast"/>
      <w:ind w:left="72" w:leftChars="30" w:right="30" w:rightChars="30"/>
      <w:jc w:val="center"/>
      <w:textAlignment w:val="baseline"/>
    </w:pPr>
    <w:rPr>
      <w:kern w:val="0"/>
      <w:sz w:val="20"/>
    </w:rPr>
  </w:style>
  <w:style w:type="paragraph" w:styleId="4">
    <w:name w:val="Plain Text"/>
    <w:basedOn w:val="1"/>
    <w:next w:val="1"/>
    <w:autoRedefine/>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6"/>
    <w:next w:val="1"/>
    <w:autoRedefine/>
    <w:qFormat/>
    <w:uiPriority w:val="0"/>
    <w:pPr>
      <w:ind w:firstLine="420" w:firstLineChars="200"/>
    </w:pPr>
  </w:style>
  <w:style w:type="paragraph" w:styleId="6">
    <w:name w:val="Body Text Indent"/>
    <w:basedOn w:val="1"/>
    <w:next w:val="7"/>
    <w:autoRedefine/>
    <w:qFormat/>
    <w:uiPriority w:val="0"/>
    <w:pPr>
      <w:spacing w:after="120" w:afterLines="0" w:afterAutospacing="0"/>
      <w:ind w:left="420" w:leftChars="200"/>
    </w:pPr>
  </w:style>
  <w:style w:type="paragraph" w:customStyle="1" w:styleId="7">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styleId="8">
    <w:name w:val="envelope return"/>
    <w:basedOn w:val="1"/>
    <w:autoRedefine/>
    <w:qFormat/>
    <w:uiPriority w:val="0"/>
    <w:pPr>
      <w:snapToGrid w:val="0"/>
    </w:pPr>
    <w:rPr>
      <w:rFonts w:ascii="Arial" w:hAnsi="Arial"/>
    </w:rPr>
  </w:style>
  <w:style w:type="paragraph" w:styleId="9">
    <w:name w:val="Body Text 2"/>
    <w:basedOn w:val="1"/>
    <w:next w:val="3"/>
    <w:autoRedefine/>
    <w:qFormat/>
    <w:uiPriority w:val="0"/>
    <w:pPr>
      <w:spacing w:line="500" w:lineRule="exact"/>
      <w:jc w:val="center"/>
    </w:pPr>
    <w:rPr>
      <w:rFonts w:hAnsi="宋体" w:eastAsia="方正小标宋_GBK"/>
      <w:spacing w:val="-20"/>
      <w:sz w:val="44"/>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Title"/>
    <w:basedOn w:val="1"/>
    <w:autoRedefine/>
    <w:qFormat/>
    <w:uiPriority w:val="0"/>
    <w:pPr>
      <w:spacing w:before="120" w:after="60"/>
      <w:jc w:val="center"/>
    </w:pPr>
    <w:rPr>
      <w:rFonts w:ascii="Arial" w:hAnsi="Arial"/>
      <w:b/>
      <w:sz w:val="4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style>
  <w:style w:type="character" w:styleId="16">
    <w:name w:val="FollowedHyperlink"/>
    <w:basedOn w:val="14"/>
    <w:autoRedefine/>
    <w:qFormat/>
    <w:uiPriority w:val="0"/>
    <w:rPr>
      <w:color w:val="333333"/>
      <w:u w:val="none"/>
    </w:rPr>
  </w:style>
  <w:style w:type="character" w:styleId="17">
    <w:name w:val="Emphasis"/>
    <w:basedOn w:val="14"/>
    <w:autoRedefine/>
    <w:qFormat/>
    <w:uiPriority w:val="0"/>
  </w:style>
  <w:style w:type="character" w:styleId="18">
    <w:name w:val="HTML Definition"/>
    <w:basedOn w:val="14"/>
    <w:autoRedefine/>
    <w:qFormat/>
    <w:uiPriority w:val="0"/>
  </w:style>
  <w:style w:type="character" w:styleId="19">
    <w:name w:val="HTML Typewriter"/>
    <w:basedOn w:val="14"/>
    <w:autoRedefine/>
    <w:qFormat/>
    <w:uiPriority w:val="0"/>
    <w:rPr>
      <w:rFonts w:hint="default" w:ascii="monospace" w:hAnsi="monospace" w:eastAsia="monospace" w:cs="monospace"/>
      <w:sz w:val="20"/>
    </w:rPr>
  </w:style>
  <w:style w:type="character" w:styleId="20">
    <w:name w:val="HTML Acronym"/>
    <w:basedOn w:val="14"/>
    <w:autoRedefine/>
    <w:qFormat/>
    <w:uiPriority w:val="0"/>
  </w:style>
  <w:style w:type="character" w:styleId="21">
    <w:name w:val="HTML Variable"/>
    <w:basedOn w:val="14"/>
    <w:autoRedefine/>
    <w:qFormat/>
    <w:uiPriority w:val="0"/>
  </w:style>
  <w:style w:type="character" w:styleId="22">
    <w:name w:val="Hyperlink"/>
    <w:basedOn w:val="14"/>
    <w:autoRedefine/>
    <w:qFormat/>
    <w:uiPriority w:val="0"/>
    <w:rPr>
      <w:color w:val="0000FF"/>
      <w:u w:val="none"/>
    </w:rPr>
  </w:style>
  <w:style w:type="character" w:styleId="23">
    <w:name w:val="HTML Code"/>
    <w:basedOn w:val="14"/>
    <w:autoRedefine/>
    <w:qFormat/>
    <w:uiPriority w:val="0"/>
    <w:rPr>
      <w:rFonts w:ascii="monospace" w:hAnsi="monospace" w:eastAsia="monospace" w:cs="monospace"/>
      <w:sz w:val="20"/>
    </w:rPr>
  </w:style>
  <w:style w:type="character" w:styleId="24">
    <w:name w:val="HTML Cite"/>
    <w:basedOn w:val="14"/>
    <w:autoRedefine/>
    <w:qFormat/>
    <w:uiPriority w:val="0"/>
  </w:style>
  <w:style w:type="character" w:styleId="25">
    <w:name w:val="HTML Keyboard"/>
    <w:basedOn w:val="14"/>
    <w:autoRedefine/>
    <w:qFormat/>
    <w:uiPriority w:val="0"/>
    <w:rPr>
      <w:rFonts w:hint="default" w:ascii="monospace" w:hAnsi="monospace" w:eastAsia="monospace" w:cs="monospace"/>
      <w:sz w:val="20"/>
    </w:rPr>
  </w:style>
  <w:style w:type="character" w:styleId="26">
    <w:name w:val="HTML Sample"/>
    <w:basedOn w:val="14"/>
    <w:autoRedefine/>
    <w:qFormat/>
    <w:uiPriority w:val="0"/>
    <w:rPr>
      <w:rFonts w:hint="default" w:ascii="monospace" w:hAnsi="monospace" w:eastAsia="monospace" w:cs="monospace"/>
    </w:rPr>
  </w:style>
  <w:style w:type="paragraph" w:customStyle="1" w:styleId="27">
    <w:name w:val="优优一级标题"/>
    <w:basedOn w:val="1"/>
    <w:autoRedefine/>
    <w:qFormat/>
    <w:uiPriority w:val="0"/>
    <w:pPr>
      <w:jc w:val="center"/>
    </w:pPr>
    <w:rPr>
      <w:rFonts w:hint="eastAsia" w:ascii="Times New Roman" w:hAnsi="Times New Roman" w:eastAsia="宋体" w:cs="Times New Roman"/>
      <w:b/>
      <w:sz w:val="36"/>
    </w:rPr>
  </w:style>
  <w:style w:type="paragraph" w:customStyle="1" w:styleId="28">
    <w:name w:val="_Style 6"/>
    <w:basedOn w:val="1"/>
    <w:next w:val="1"/>
    <w:autoRedefine/>
    <w:qFormat/>
    <w:uiPriority w:val="0"/>
    <w:pPr>
      <w:pBdr>
        <w:bottom w:val="single" w:color="auto" w:sz="6" w:space="1"/>
      </w:pBdr>
      <w:jc w:val="center"/>
    </w:pPr>
    <w:rPr>
      <w:rFonts w:ascii="Arial" w:eastAsia="宋体"/>
      <w:vanish/>
      <w:sz w:val="16"/>
    </w:rPr>
  </w:style>
  <w:style w:type="paragraph" w:customStyle="1" w:styleId="29">
    <w:name w:val="_Style 7"/>
    <w:basedOn w:val="1"/>
    <w:next w:val="1"/>
    <w:autoRedefine/>
    <w:qFormat/>
    <w:uiPriority w:val="0"/>
    <w:pPr>
      <w:pBdr>
        <w:top w:val="single" w:color="auto" w:sz="6" w:space="1"/>
      </w:pBdr>
      <w:jc w:val="center"/>
    </w:pPr>
    <w:rPr>
      <w:rFonts w:ascii="Arial" w:eastAsia="宋体"/>
      <w:vanish/>
      <w:sz w:val="16"/>
    </w:rPr>
  </w:style>
  <w:style w:type="character" w:customStyle="1" w:styleId="30">
    <w:name w:val="toolbarlabel"/>
    <w:basedOn w:val="14"/>
    <w:autoRedefine/>
    <w:qFormat/>
    <w:uiPriority w:val="0"/>
    <w:rPr>
      <w:color w:val="333333"/>
      <w:sz w:val="18"/>
      <w:szCs w:val="18"/>
    </w:rPr>
  </w:style>
  <w:style w:type="character" w:customStyle="1" w:styleId="31">
    <w:name w:val="toolbarlabel2"/>
    <w:basedOn w:val="14"/>
    <w:autoRedefine/>
    <w:qFormat/>
    <w:uiPriority w:val="0"/>
  </w:style>
  <w:style w:type="paragraph" w:customStyle="1" w:styleId="32">
    <w:name w:val="reader-word-layer reader-word-s1-6"/>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1751</Words>
  <Characters>2202</Characters>
  <Lines>0</Lines>
  <Paragraphs>0</Paragraphs>
  <TotalTime>22</TotalTime>
  <ScaleCrop>false</ScaleCrop>
  <LinksUpToDate>false</LinksUpToDate>
  <CharactersWithSpaces>2259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2021-09-28T09:04:00Z</dcterms:created>
  <dc:creator>李林</dc:creator>
  <cp:lastModifiedBy>匆匆而过</cp:lastModifiedBy>
  <cp:lastPrinted>2024-04-16T03:56:00Z</cp:lastPrinted>
  <dcterms:modified xsi:type="dcterms:W3CDTF">2024-05-21T06:07:16Z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1F40205440BB4A5C943966E421EEBB26_13</vt:lpwstr>
  </property>
</Properties>
</file>