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28DBE">
      <w:pPr>
        <w:pStyle w:val="2"/>
        <w:spacing w:line="360" w:lineRule="auto"/>
        <w:jc w:val="center"/>
        <w:rPr>
          <w:rFonts w:hint="eastAsia" w:ascii="黑体" w:hAnsi="黑体" w:eastAsia="黑体"/>
          <w:color w:val="00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6"/>
          <w:szCs w:val="36"/>
          <w:lang w:eastAsia="zh-CN"/>
        </w:rPr>
        <w:t>血气分析仪参数</w:t>
      </w:r>
    </w:p>
    <w:p w14:paraId="03549BC2">
      <w:pPr>
        <w:pStyle w:val="2"/>
        <w:spacing w:line="360" w:lineRule="auto"/>
        <w:rPr>
          <w:rFonts w:ascii="黑体" w:hAnsi="黑体" w:eastAsia="黑体"/>
          <w:sz w:val="24"/>
          <w:szCs w:val="24"/>
          <w:u w:val="dotted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*1、一次检测直接测量参数：</w:t>
      </w:r>
      <w:r>
        <w:rPr>
          <w:rFonts w:ascii="黑体" w:hAnsi="黑体" w:eastAsia="黑体"/>
          <w:sz w:val="24"/>
          <w:szCs w:val="24"/>
          <w:u w:val="dotted"/>
        </w:rPr>
        <w:t>pH</w:t>
      </w:r>
      <w:r>
        <w:rPr>
          <w:rFonts w:hint="eastAsia" w:ascii="黑体" w:hAnsi="黑体" w:eastAsia="黑体"/>
          <w:sz w:val="24"/>
          <w:szCs w:val="24"/>
          <w:u w:val="dotted"/>
        </w:rPr>
        <w:t>、</w:t>
      </w:r>
      <w:r>
        <w:rPr>
          <w:rFonts w:ascii="黑体" w:hAnsi="黑体" w:eastAsia="黑体"/>
          <w:sz w:val="24"/>
          <w:szCs w:val="24"/>
          <w:u w:val="dotted"/>
        </w:rPr>
        <w:t>PO</w:t>
      </w:r>
      <w:r>
        <w:rPr>
          <w:rFonts w:ascii="黑体" w:hAnsi="黑体" w:eastAsia="黑体"/>
          <w:sz w:val="24"/>
          <w:szCs w:val="24"/>
          <w:u w:val="dotted"/>
          <w:vertAlign w:val="subscript"/>
        </w:rPr>
        <w:t>2</w:t>
      </w:r>
      <w:r>
        <w:rPr>
          <w:rFonts w:hint="eastAsia" w:ascii="黑体" w:hAnsi="黑体" w:eastAsia="黑体"/>
          <w:sz w:val="24"/>
          <w:szCs w:val="24"/>
          <w:u w:val="dotted"/>
          <w:vertAlign w:val="subscript"/>
        </w:rPr>
        <w:t>、</w:t>
      </w:r>
      <w:r>
        <w:rPr>
          <w:rFonts w:ascii="黑体" w:hAnsi="黑体" w:eastAsia="黑体"/>
          <w:sz w:val="24"/>
          <w:szCs w:val="24"/>
          <w:u w:val="dotted"/>
        </w:rPr>
        <w:t>PCO</w:t>
      </w:r>
      <w:r>
        <w:rPr>
          <w:rFonts w:ascii="黑体" w:hAnsi="黑体" w:eastAsia="黑体"/>
          <w:sz w:val="24"/>
          <w:szCs w:val="24"/>
          <w:u w:val="dotted"/>
          <w:vertAlign w:val="subscript"/>
        </w:rPr>
        <w:t>2</w:t>
      </w:r>
      <w:r>
        <w:rPr>
          <w:rFonts w:hint="eastAsia" w:ascii="黑体" w:hAnsi="黑体" w:eastAsia="黑体"/>
          <w:sz w:val="24"/>
          <w:szCs w:val="24"/>
          <w:u w:val="dotted"/>
        </w:rPr>
        <w:t>、</w:t>
      </w:r>
      <w:r>
        <w:rPr>
          <w:rFonts w:ascii="黑体" w:hAnsi="黑体" w:eastAsia="黑体"/>
          <w:sz w:val="24"/>
          <w:szCs w:val="24"/>
          <w:u w:val="dotted"/>
        </w:rPr>
        <w:t>Na</w:t>
      </w:r>
      <w:r>
        <w:rPr>
          <w:rFonts w:ascii="黑体" w:hAnsi="黑体" w:eastAsia="黑体"/>
          <w:sz w:val="24"/>
          <w:szCs w:val="24"/>
          <w:u w:val="dotted"/>
          <w:vertAlign w:val="superscript"/>
        </w:rPr>
        <w:t>+</w:t>
      </w:r>
      <w:r>
        <w:rPr>
          <w:rFonts w:hint="eastAsia" w:ascii="黑体" w:hAnsi="黑体" w:eastAsia="黑体"/>
          <w:sz w:val="24"/>
          <w:szCs w:val="24"/>
          <w:u w:val="dotted"/>
        </w:rPr>
        <w:t>、</w:t>
      </w:r>
      <w:r>
        <w:rPr>
          <w:rFonts w:ascii="黑体" w:hAnsi="黑体" w:eastAsia="黑体"/>
          <w:sz w:val="24"/>
          <w:szCs w:val="24"/>
          <w:u w:val="dotted"/>
        </w:rPr>
        <w:t>K</w:t>
      </w:r>
      <w:r>
        <w:rPr>
          <w:rFonts w:ascii="黑体" w:hAnsi="黑体" w:eastAsia="黑体"/>
          <w:sz w:val="24"/>
          <w:szCs w:val="24"/>
          <w:u w:val="dotted"/>
          <w:vertAlign w:val="superscript"/>
        </w:rPr>
        <w:t>+</w:t>
      </w:r>
      <w:r>
        <w:rPr>
          <w:rFonts w:hint="eastAsia" w:ascii="黑体" w:hAnsi="黑体" w:eastAsia="黑体"/>
          <w:sz w:val="24"/>
          <w:szCs w:val="24"/>
          <w:u w:val="dotted"/>
        </w:rPr>
        <w:t>、</w:t>
      </w:r>
      <w:r>
        <w:rPr>
          <w:rFonts w:ascii="黑体" w:hAnsi="黑体" w:eastAsia="黑体"/>
          <w:sz w:val="24"/>
          <w:szCs w:val="24"/>
          <w:u w:val="dotted"/>
        </w:rPr>
        <w:t>Ca</w:t>
      </w:r>
      <w:r>
        <w:rPr>
          <w:rFonts w:ascii="黑体" w:hAnsi="黑体" w:eastAsia="黑体"/>
          <w:sz w:val="24"/>
          <w:szCs w:val="24"/>
          <w:u w:val="dotted"/>
          <w:vertAlign w:val="superscript"/>
        </w:rPr>
        <w:t>++</w:t>
      </w:r>
      <w:r>
        <w:rPr>
          <w:rFonts w:hint="eastAsia" w:ascii="黑体" w:hAnsi="黑体" w:eastAsia="黑体"/>
          <w:sz w:val="24"/>
          <w:szCs w:val="24"/>
          <w:u w:val="dotted"/>
        </w:rPr>
        <w:t>、</w:t>
      </w:r>
      <w:r>
        <w:rPr>
          <w:rFonts w:ascii="黑体" w:hAnsi="黑体" w:eastAsia="黑体"/>
          <w:sz w:val="24"/>
          <w:szCs w:val="24"/>
          <w:u w:val="dotted"/>
        </w:rPr>
        <w:t>Hct</w:t>
      </w:r>
      <w:r>
        <w:rPr>
          <w:rFonts w:hint="eastAsia" w:ascii="黑体" w:hAnsi="黑体" w:eastAsia="黑体"/>
          <w:sz w:val="24"/>
          <w:szCs w:val="24"/>
        </w:rPr>
        <w:t>、</w:t>
      </w:r>
      <w:r>
        <w:rPr>
          <w:rFonts w:hint="eastAsia" w:ascii="黑体" w:hAnsi="黑体" w:eastAsia="黑体"/>
          <w:sz w:val="24"/>
          <w:szCs w:val="24"/>
          <w:u w:val="dotted"/>
        </w:rPr>
        <w:t>葡萄糖、乳酸。</w:t>
      </w:r>
    </w:p>
    <w:p w14:paraId="579FB3F4">
      <w:pPr>
        <w:pStyle w:val="2"/>
        <w:spacing w:line="360" w:lineRule="auto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2、其他计算参数:二氧化碳总浓度，碳酸氢根、血浆剩余碱、细胞外液剩余碱、标准碳酸根、氧总量、氧饱和度等</w:t>
      </w:r>
    </w:p>
    <w:p w14:paraId="4DFAF9BF">
      <w:pPr>
        <w:pStyle w:val="2"/>
        <w:spacing w:line="360" w:lineRule="auto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3、测量方法:电极法、电阻法、电位法进行测量</w:t>
      </w:r>
    </w:p>
    <w:p w14:paraId="45996F00">
      <w:pPr>
        <w:spacing w:line="360" w:lineRule="auto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*4、维护保养：仅使用一种</w:t>
      </w:r>
      <w:r>
        <w:rPr>
          <w:rFonts w:hint="eastAsia" w:ascii="黑体" w:hAnsi="黑体" w:eastAsia="黑体"/>
          <w:color w:val="000000"/>
          <w:sz w:val="24"/>
          <w:szCs w:val="24"/>
          <w:lang w:eastAsia="zh-CN"/>
        </w:rPr>
        <w:t>耗材即可完成检测</w:t>
      </w:r>
      <w:r>
        <w:rPr>
          <w:rFonts w:hint="eastAsia" w:ascii="黑体" w:hAnsi="黑体" w:eastAsia="黑体"/>
          <w:color w:val="000000"/>
          <w:sz w:val="24"/>
          <w:szCs w:val="24"/>
        </w:rPr>
        <w:t>，免维护保养，无额外使用成本</w:t>
      </w:r>
      <w:r>
        <w:rPr>
          <w:rFonts w:hint="eastAsia" w:ascii="黑体" w:hAnsi="黑体" w:eastAsia="黑体"/>
          <w:color w:val="000000"/>
          <w:sz w:val="24"/>
          <w:szCs w:val="24"/>
          <w:lang w:eastAsia="zh-CN"/>
        </w:rPr>
        <w:t>。</w:t>
      </w:r>
    </w:p>
    <w:p w14:paraId="7964FF0F">
      <w:pPr>
        <w:spacing w:line="360" w:lineRule="auto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*5、</w:t>
      </w:r>
      <w:r>
        <w:rPr>
          <w:rFonts w:hint="eastAsia" w:ascii="黑体" w:hAnsi="黑体" w:eastAsia="黑体"/>
          <w:color w:val="000000"/>
          <w:sz w:val="24"/>
          <w:szCs w:val="24"/>
          <w:lang w:eastAsia="zh-CN"/>
        </w:rPr>
        <w:t>耗材</w:t>
      </w:r>
      <w:r>
        <w:rPr>
          <w:rFonts w:hint="eastAsia" w:ascii="黑体" w:hAnsi="黑体" w:eastAsia="黑体"/>
          <w:color w:val="000000"/>
          <w:sz w:val="24"/>
          <w:szCs w:val="24"/>
        </w:rPr>
        <w:t>规格:</w:t>
      </w:r>
      <w:r>
        <w:rPr>
          <w:rFonts w:ascii="黑体" w:hAnsi="黑体" w:eastAsia="黑体"/>
          <w:color w:val="000000"/>
          <w:sz w:val="24"/>
          <w:szCs w:val="24"/>
        </w:rPr>
        <w:t>75</w:t>
      </w:r>
      <w:r>
        <w:rPr>
          <w:rFonts w:hint="eastAsia" w:ascii="黑体" w:hAnsi="黑体" w:eastAsia="黑体"/>
          <w:color w:val="000000"/>
          <w:sz w:val="24"/>
          <w:szCs w:val="24"/>
        </w:rPr>
        <w:t>人份、</w:t>
      </w:r>
      <w:r>
        <w:rPr>
          <w:rFonts w:ascii="黑体" w:hAnsi="黑体" w:eastAsia="黑体"/>
          <w:color w:val="000000"/>
          <w:sz w:val="24"/>
          <w:szCs w:val="24"/>
        </w:rPr>
        <w:t>150</w:t>
      </w:r>
      <w:r>
        <w:rPr>
          <w:rFonts w:hint="eastAsia" w:ascii="黑体" w:hAnsi="黑体" w:eastAsia="黑体"/>
          <w:color w:val="000000"/>
          <w:sz w:val="24"/>
          <w:szCs w:val="24"/>
        </w:rPr>
        <w:t>人份、</w:t>
      </w:r>
      <w:r>
        <w:rPr>
          <w:rFonts w:ascii="黑体" w:hAnsi="黑体" w:eastAsia="黑体"/>
          <w:color w:val="000000"/>
          <w:sz w:val="24"/>
          <w:szCs w:val="24"/>
        </w:rPr>
        <w:t>300</w:t>
      </w:r>
      <w:r>
        <w:rPr>
          <w:rFonts w:hint="eastAsia" w:ascii="黑体" w:hAnsi="黑体" w:eastAsia="黑体"/>
          <w:color w:val="000000"/>
          <w:sz w:val="24"/>
          <w:szCs w:val="24"/>
        </w:rPr>
        <w:t>人份、</w:t>
      </w:r>
      <w:r>
        <w:rPr>
          <w:rFonts w:ascii="黑体" w:hAnsi="黑体" w:eastAsia="黑体"/>
          <w:color w:val="000000"/>
          <w:sz w:val="24"/>
          <w:szCs w:val="24"/>
        </w:rPr>
        <w:t>450</w:t>
      </w:r>
      <w:r>
        <w:rPr>
          <w:rFonts w:hint="eastAsia" w:ascii="黑体" w:hAnsi="黑体" w:eastAsia="黑体"/>
          <w:color w:val="000000"/>
          <w:sz w:val="24"/>
          <w:szCs w:val="24"/>
        </w:rPr>
        <w:t>人份</w:t>
      </w:r>
      <w:r>
        <w:rPr>
          <w:rFonts w:hint="eastAsia" w:ascii="黑体" w:hAnsi="黑体" w:eastAsia="黑体"/>
          <w:color w:val="000000"/>
          <w:sz w:val="24"/>
          <w:szCs w:val="24"/>
          <w:lang w:val="en-US" w:eastAsia="zh-CN"/>
        </w:rPr>
        <w:t>等</w:t>
      </w:r>
      <w:r>
        <w:rPr>
          <w:rFonts w:hint="eastAsia" w:ascii="黑体" w:hAnsi="黑体" w:eastAsia="黑体"/>
          <w:color w:val="000000"/>
          <w:sz w:val="24"/>
          <w:szCs w:val="24"/>
        </w:rPr>
        <w:t>。</w:t>
      </w:r>
    </w:p>
    <w:p w14:paraId="523FBB6E">
      <w:pPr>
        <w:spacing w:line="360" w:lineRule="auto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6、质量控制：</w:t>
      </w:r>
      <w:r>
        <w:rPr>
          <w:rFonts w:hint="eastAsia" w:ascii="黑体" w:hAnsi="黑体" w:eastAsia="黑体"/>
          <w:color w:val="000000"/>
          <w:sz w:val="24"/>
          <w:szCs w:val="24"/>
        </w:rPr>
        <w:t>支持外部</w:t>
      </w:r>
      <w:r>
        <w:rPr>
          <w:rFonts w:ascii="黑体" w:hAnsi="黑体" w:eastAsia="黑体"/>
          <w:color w:val="000000"/>
          <w:sz w:val="24"/>
          <w:szCs w:val="24"/>
        </w:rPr>
        <w:t>QC</w:t>
      </w:r>
      <w:r>
        <w:rPr>
          <w:rFonts w:hint="eastAsia" w:ascii="黑体" w:hAnsi="黑体" w:eastAsia="黑体"/>
          <w:color w:val="000000"/>
          <w:sz w:val="24"/>
          <w:szCs w:val="24"/>
        </w:rPr>
        <w:t>和内部智能化质控管理系统</w:t>
      </w:r>
      <w:r>
        <w:rPr>
          <w:rFonts w:ascii="黑体" w:hAnsi="黑体" w:eastAsia="黑体"/>
          <w:color w:val="000000"/>
          <w:sz w:val="24"/>
          <w:szCs w:val="24"/>
        </w:rPr>
        <w:t>IQM</w:t>
      </w:r>
      <w:r>
        <w:rPr>
          <w:rFonts w:hint="eastAsia" w:ascii="黑体" w:hAnsi="黑体" w:eastAsia="黑体"/>
          <w:color w:val="000000"/>
          <w:sz w:val="24"/>
          <w:szCs w:val="24"/>
        </w:rPr>
        <w:t>功能，完全自动化质控，无需人工干预。</w:t>
      </w:r>
    </w:p>
    <w:p w14:paraId="3EF6C0C2">
      <w:pPr>
        <w:pStyle w:val="2"/>
        <w:spacing w:line="360" w:lineRule="auto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7、定标方式:仪器自动启动一点定标及两点定标并存储记录并可另设置定标时间</w:t>
      </w:r>
    </w:p>
    <w:p w14:paraId="6C30498F">
      <w:pPr>
        <w:spacing w:line="360" w:lineRule="auto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8、进样方式：全自动进样</w:t>
      </w:r>
    </w:p>
    <w:p w14:paraId="3330BA33">
      <w:pPr>
        <w:spacing w:line="360" w:lineRule="auto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9、</w:t>
      </w:r>
      <w:r>
        <w:rPr>
          <w:rFonts w:hint="eastAsia" w:ascii="黑体" w:hAnsi="黑体" w:eastAsia="黑体"/>
          <w:color w:val="000000"/>
          <w:sz w:val="24"/>
          <w:szCs w:val="24"/>
          <w:lang w:eastAsia="zh-CN"/>
        </w:rPr>
        <w:t>耗材储存条件</w:t>
      </w:r>
      <w:r>
        <w:rPr>
          <w:rFonts w:hint="eastAsia" w:ascii="黑体" w:hAnsi="黑体" w:eastAsia="黑体"/>
          <w:color w:val="000000"/>
          <w:sz w:val="24"/>
          <w:szCs w:val="24"/>
        </w:rPr>
        <w:t>有效期：15-25℃</w:t>
      </w:r>
      <w:r>
        <w:rPr>
          <w:rFonts w:hint="eastAsia" w:ascii="黑体" w:hAnsi="黑体" w:eastAsia="黑体"/>
          <w:color w:val="000000"/>
          <w:sz w:val="24"/>
          <w:szCs w:val="24"/>
          <w:lang w:eastAsia="zh-CN"/>
        </w:rPr>
        <w:t>，有效期</w:t>
      </w:r>
      <w:r>
        <w:rPr>
          <w:rFonts w:hint="eastAsia" w:ascii="黑体" w:hAnsi="黑体" w:eastAsia="黑体"/>
          <w:color w:val="000000"/>
          <w:sz w:val="24"/>
          <w:szCs w:val="24"/>
          <w:lang w:val="en-US" w:eastAsia="zh-CN"/>
        </w:rPr>
        <w:t>不少于</w:t>
      </w:r>
      <w:r>
        <w:rPr>
          <w:rFonts w:hint="eastAsia" w:ascii="黑体" w:hAnsi="黑体" w:eastAsia="黑体"/>
          <w:color w:val="000000"/>
          <w:sz w:val="24"/>
          <w:szCs w:val="24"/>
        </w:rPr>
        <w:t>6个月</w:t>
      </w:r>
    </w:p>
    <w:p w14:paraId="599CFC04">
      <w:pPr>
        <w:spacing w:line="360" w:lineRule="auto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10、标本量</w:t>
      </w:r>
      <w:r>
        <w:rPr>
          <w:rFonts w:hint="eastAsia" w:ascii="黑体" w:hAnsi="黑体" w:eastAsia="黑体"/>
          <w:color w:val="000000"/>
          <w:sz w:val="24"/>
          <w:szCs w:val="24"/>
          <w:lang w:val="en-US" w:eastAsia="zh-CN"/>
        </w:rPr>
        <w:t>小于140</w:t>
      </w:r>
      <w:r>
        <w:rPr>
          <w:rFonts w:ascii="黑体" w:hAnsi="黑体" w:eastAsia="黑体"/>
          <w:color w:val="000000"/>
          <w:sz w:val="24"/>
          <w:szCs w:val="24"/>
        </w:rPr>
        <w:t xml:space="preserve"> uL</w:t>
      </w:r>
    </w:p>
    <w:p w14:paraId="254BFE9B">
      <w:pPr>
        <w:spacing w:line="360" w:lineRule="auto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11、样本类型：动脉血、静脉血、毛细血管血</w:t>
      </w:r>
    </w:p>
    <w:p w14:paraId="7C4B7630">
      <w:pPr>
        <w:spacing w:line="360" w:lineRule="auto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12、采样方式：注射器、血气针、毛细管</w:t>
      </w:r>
    </w:p>
    <w:p w14:paraId="3AE00275">
      <w:pPr>
        <w:spacing w:line="360" w:lineRule="auto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13、数据处理存储系统：存储测量记录、质控数据、定标记录、错误信息等。可存储</w:t>
      </w:r>
      <w:r>
        <w:rPr>
          <w:rFonts w:hint="eastAsia" w:ascii="黑体" w:hAnsi="黑体" w:eastAsia="黑体"/>
          <w:color w:val="000000"/>
          <w:sz w:val="24"/>
          <w:szCs w:val="24"/>
          <w:lang w:val="en-US" w:eastAsia="zh-CN"/>
        </w:rPr>
        <w:t>不少于</w:t>
      </w:r>
      <w:r>
        <w:rPr>
          <w:rFonts w:ascii="黑体" w:hAnsi="黑体" w:eastAsia="黑体"/>
          <w:color w:val="000000"/>
          <w:sz w:val="24"/>
          <w:szCs w:val="24"/>
        </w:rPr>
        <w:t>40</w:t>
      </w:r>
      <w:r>
        <w:rPr>
          <w:rFonts w:hint="eastAsia" w:ascii="黑体" w:hAnsi="黑体" w:eastAsia="黑体"/>
          <w:color w:val="000000"/>
          <w:sz w:val="24"/>
          <w:szCs w:val="24"/>
        </w:rPr>
        <w:t>个分析包，最多</w:t>
      </w:r>
      <w:r>
        <w:rPr>
          <w:rFonts w:ascii="黑体" w:hAnsi="黑体" w:eastAsia="黑体"/>
          <w:color w:val="000000"/>
          <w:sz w:val="24"/>
          <w:szCs w:val="24"/>
        </w:rPr>
        <w:t>24000</w:t>
      </w:r>
      <w:r>
        <w:rPr>
          <w:rFonts w:hint="eastAsia" w:ascii="黑体" w:hAnsi="黑体" w:eastAsia="黑体"/>
          <w:color w:val="000000"/>
          <w:sz w:val="24"/>
          <w:szCs w:val="24"/>
        </w:rPr>
        <w:t>个标本记录；支持光驱或</w:t>
      </w:r>
      <w:r>
        <w:rPr>
          <w:rFonts w:ascii="黑体" w:hAnsi="黑体" w:eastAsia="黑体"/>
          <w:color w:val="000000"/>
          <w:sz w:val="24"/>
          <w:szCs w:val="24"/>
        </w:rPr>
        <w:t>U</w:t>
      </w:r>
      <w:r>
        <w:rPr>
          <w:rFonts w:hint="eastAsia" w:ascii="黑体" w:hAnsi="黑体" w:eastAsia="黑体"/>
          <w:color w:val="000000"/>
          <w:sz w:val="24"/>
          <w:szCs w:val="24"/>
        </w:rPr>
        <w:t>盘永久存储。</w:t>
      </w:r>
    </w:p>
    <w:p w14:paraId="7BC253F5">
      <w:pPr>
        <w:spacing w:line="360" w:lineRule="auto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14、内置热敏打印机，支持外部打印。配置有外置扫描器</w:t>
      </w:r>
    </w:p>
    <w:p w14:paraId="52618344">
      <w:pPr>
        <w:pStyle w:val="2"/>
        <w:tabs>
          <w:tab w:val="left" w:pos="5460"/>
        </w:tabs>
        <w:spacing w:line="360" w:lineRule="auto"/>
        <w:ind w:left="734" w:hanging="734" w:hangingChars="306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15、可通过RS232、网络接口、USB或无线传输连接网络和计算机，可进行数据计算机</w:t>
      </w:r>
      <w:r>
        <w:rPr>
          <w:rFonts w:ascii="黑体" w:hAnsi="黑体" w:eastAsia="黑体"/>
          <w:color w:val="000000"/>
          <w:sz w:val="24"/>
          <w:szCs w:val="24"/>
        </w:rPr>
        <w:t>Web</w:t>
      </w:r>
      <w:r>
        <w:rPr>
          <w:rFonts w:hint="eastAsia" w:ascii="黑体" w:hAnsi="黑体" w:eastAsia="黑体"/>
          <w:color w:val="000000"/>
          <w:sz w:val="24"/>
          <w:szCs w:val="24"/>
        </w:rPr>
        <w:t>远程网络管理和数据传输，支医院的持</w:t>
      </w:r>
      <w:r>
        <w:rPr>
          <w:rFonts w:ascii="黑体" w:hAnsi="黑体" w:eastAsia="黑体"/>
          <w:color w:val="000000"/>
          <w:sz w:val="24"/>
          <w:szCs w:val="24"/>
        </w:rPr>
        <w:t>LIS</w:t>
      </w:r>
      <w:r>
        <w:rPr>
          <w:rFonts w:hint="eastAsia" w:ascii="黑体" w:hAnsi="黑体" w:eastAsia="黑体"/>
          <w:color w:val="000000"/>
          <w:sz w:val="24"/>
          <w:szCs w:val="24"/>
        </w:rPr>
        <w:t>和</w:t>
      </w:r>
      <w:r>
        <w:rPr>
          <w:rFonts w:ascii="黑体" w:hAnsi="黑体" w:eastAsia="黑体"/>
          <w:color w:val="000000"/>
          <w:sz w:val="24"/>
          <w:szCs w:val="24"/>
        </w:rPr>
        <w:t>HS</w:t>
      </w:r>
      <w:r>
        <w:rPr>
          <w:rFonts w:hint="eastAsia" w:ascii="黑体" w:hAnsi="黑体" w:eastAsia="黑体"/>
          <w:color w:val="000000"/>
          <w:sz w:val="24"/>
          <w:szCs w:val="24"/>
        </w:rPr>
        <w:t>计算机网络系统</w:t>
      </w:r>
    </w:p>
    <w:p w14:paraId="29480282">
      <w:pPr>
        <w:spacing w:line="360" w:lineRule="auto"/>
        <w:rPr>
          <w:rFonts w:ascii="黑体" w:hAnsi="黑体" w:eastAsia="黑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MjFhNGM0NTg2YjMxYjg0ODc1YTg3ZGY0OWRhMjgifQ=="/>
  </w:docVars>
  <w:rsids>
    <w:rsidRoot w:val="009729E2"/>
    <w:rsid w:val="00003F67"/>
    <w:rsid w:val="00225E3C"/>
    <w:rsid w:val="002C426D"/>
    <w:rsid w:val="003968AF"/>
    <w:rsid w:val="005C24F8"/>
    <w:rsid w:val="005D1FEC"/>
    <w:rsid w:val="00612D2A"/>
    <w:rsid w:val="00617190"/>
    <w:rsid w:val="006F1329"/>
    <w:rsid w:val="006F7CA9"/>
    <w:rsid w:val="008C3EF1"/>
    <w:rsid w:val="009729E2"/>
    <w:rsid w:val="0099298D"/>
    <w:rsid w:val="00B078E0"/>
    <w:rsid w:val="00D846E8"/>
    <w:rsid w:val="00D9033C"/>
    <w:rsid w:val="00E01CE7"/>
    <w:rsid w:val="00E872D8"/>
    <w:rsid w:val="16751604"/>
    <w:rsid w:val="19202AAB"/>
    <w:rsid w:val="2F22481B"/>
    <w:rsid w:val="3A443C1A"/>
    <w:rsid w:val="44166FE3"/>
    <w:rsid w:val="52264D56"/>
    <w:rsid w:val="76A54EC3"/>
    <w:rsid w:val="7B081BF4"/>
    <w:rsid w:val="7ED9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0"/>
    <w:rPr>
      <w:rFonts w:ascii="宋体" w:hAnsi="Courier New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autoRedefine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491</Words>
  <Characters>553</Characters>
  <Lines>4</Lines>
  <Paragraphs>1</Paragraphs>
  <TotalTime>1</TotalTime>
  <ScaleCrop>false</ScaleCrop>
  <LinksUpToDate>false</LinksUpToDate>
  <CharactersWithSpaces>555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2015-10-10T01:31:00Z</dcterms:created>
  <dc:creator>qq</dc:creator>
  <cp:lastModifiedBy>悦同</cp:lastModifiedBy>
  <dcterms:modified xsi:type="dcterms:W3CDTF">2024-07-15T09:11:49Z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BEBFFA93322A4E52A8B1CB90D1BFD2A9_13</vt:lpwstr>
  </property>
</Properties>
</file>