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E3B19">
      <w:pPr>
        <w:widowControl/>
        <w:shd w:val="clear" w:color="auto" w:fill="FFFFFF"/>
        <w:spacing w:line="480" w:lineRule="atLeast"/>
        <w:jc w:val="center"/>
        <w:rPr>
          <w:rFonts w:hint="eastAsia" w:ascii="宋体" w:hAnsi="宋体" w:eastAsia="宋体" w:cs="宋体"/>
          <w:b/>
          <w:color w:val="auto"/>
          <w:spacing w:val="-11"/>
          <w:kern w:val="0"/>
          <w:sz w:val="52"/>
          <w:szCs w:val="52"/>
          <w:highlight w:val="none"/>
          <w:shd w:val="clear" w:color="auto" w:fill="auto"/>
          <w:lang w:eastAsia="zh-CN"/>
        </w:rPr>
      </w:pPr>
      <w:r>
        <w:rPr>
          <w:rFonts w:hint="eastAsia" w:ascii="宋体" w:hAnsi="宋体" w:eastAsia="宋体" w:cs="宋体"/>
          <w:b/>
          <w:color w:val="auto"/>
          <w:spacing w:val="-11"/>
          <w:kern w:val="0"/>
          <w:sz w:val="52"/>
          <w:szCs w:val="52"/>
          <w:highlight w:val="none"/>
          <w:shd w:val="clear" w:color="auto" w:fill="auto"/>
          <w:lang w:eastAsia="zh-CN"/>
        </w:rPr>
        <w:t>正阳县城市管理局智慧路灯项目</w:t>
      </w:r>
    </w:p>
    <w:p w14:paraId="6D9195D6">
      <w:pPr>
        <w:pStyle w:val="17"/>
        <w:rPr>
          <w:rFonts w:hint="eastAsia" w:ascii="宋体" w:hAnsi="宋体" w:eastAsia="宋体" w:cs="宋体"/>
          <w:b/>
          <w:color w:val="auto"/>
          <w:spacing w:val="-11"/>
          <w:kern w:val="0"/>
          <w:sz w:val="52"/>
          <w:szCs w:val="52"/>
          <w:highlight w:val="none"/>
          <w:shd w:val="clear" w:color="auto" w:fill="auto"/>
          <w:lang w:eastAsia="zh-CN"/>
        </w:rPr>
      </w:pPr>
    </w:p>
    <w:p w14:paraId="1E535093">
      <w:pPr>
        <w:pStyle w:val="17"/>
        <w:rPr>
          <w:rFonts w:hint="eastAsia" w:ascii="宋体" w:hAnsi="宋体" w:eastAsia="宋体" w:cs="宋体"/>
          <w:b/>
          <w:color w:val="auto"/>
          <w:spacing w:val="-11"/>
          <w:kern w:val="0"/>
          <w:sz w:val="52"/>
          <w:szCs w:val="52"/>
          <w:highlight w:val="none"/>
          <w:shd w:val="clear" w:color="auto" w:fill="auto"/>
          <w:lang w:eastAsia="zh-CN"/>
        </w:rPr>
      </w:pPr>
    </w:p>
    <w:p w14:paraId="29E337E1">
      <w:pPr>
        <w:pStyle w:val="17"/>
        <w:rPr>
          <w:rFonts w:hint="eastAsia" w:ascii="宋体" w:hAnsi="宋体" w:eastAsia="宋体" w:cs="宋体"/>
          <w:b/>
          <w:color w:val="auto"/>
          <w:spacing w:val="-11"/>
          <w:kern w:val="0"/>
          <w:sz w:val="52"/>
          <w:szCs w:val="52"/>
          <w:highlight w:val="none"/>
          <w:shd w:val="clear" w:color="auto" w:fill="auto"/>
          <w:lang w:eastAsia="zh-CN"/>
        </w:rPr>
      </w:pPr>
    </w:p>
    <w:p w14:paraId="61BA5AEC">
      <w:pPr>
        <w:widowControl/>
        <w:shd w:val="clear" w:color="auto" w:fill="FFFFFF"/>
        <w:spacing w:line="480" w:lineRule="atLeast"/>
        <w:jc w:val="center"/>
        <w:rPr>
          <w:rFonts w:hint="eastAsia" w:ascii="黑体" w:hAnsi="宋体" w:eastAsia="黑体" w:cs="宋体"/>
          <w:b/>
          <w:bCs/>
          <w:color w:val="auto"/>
          <w:kern w:val="0"/>
          <w:sz w:val="52"/>
          <w:szCs w:val="52"/>
          <w:highlight w:val="none"/>
          <w:shd w:val="clear" w:color="auto" w:fill="auto"/>
        </w:rPr>
      </w:pPr>
      <w:r>
        <w:rPr>
          <w:rFonts w:hint="eastAsia" w:ascii="黑体" w:hAnsi="宋体" w:eastAsia="黑体" w:cs="宋体"/>
          <w:b/>
          <w:bCs/>
          <w:color w:val="auto"/>
          <w:kern w:val="0"/>
          <w:sz w:val="52"/>
          <w:szCs w:val="52"/>
          <w:highlight w:val="none"/>
          <w:shd w:val="clear" w:color="auto" w:fill="auto"/>
        </w:rPr>
        <w:t>招标文件</w:t>
      </w:r>
    </w:p>
    <w:p w14:paraId="6245E48A">
      <w:pPr>
        <w:jc w:val="center"/>
        <w:rPr>
          <w:rFonts w:hint="default" w:ascii="宋体" w:hAnsi="宋体" w:eastAsia="宋体" w:cs="Times New Roman"/>
          <w:b/>
          <w:color w:val="auto"/>
          <w:sz w:val="28"/>
          <w:szCs w:val="28"/>
          <w:highlight w:val="none"/>
          <w:shd w:val="clear" w:color="auto" w:fill="auto"/>
          <w:lang w:eastAsia="zh-CN"/>
        </w:rPr>
      </w:pPr>
      <w:r>
        <w:rPr>
          <w:rFonts w:hint="eastAsia" w:ascii="宋体" w:hAnsi="宋体" w:eastAsia="宋体" w:cs="Times New Roman"/>
          <w:b/>
          <w:color w:val="auto"/>
          <w:sz w:val="24"/>
          <w:highlight w:val="none"/>
          <w:shd w:val="clear" w:color="auto" w:fill="auto"/>
          <w:lang w:eastAsia="zh-CN"/>
        </w:rPr>
        <w:t>项目编号：正政采招【2024】108号</w:t>
      </w:r>
    </w:p>
    <w:p w14:paraId="21F3EB62">
      <w:pPr>
        <w:widowControl/>
        <w:shd w:val="clear" w:color="auto" w:fill="FFFFFF"/>
        <w:spacing w:before="161" w:after="161" w:line="480" w:lineRule="atLeast"/>
        <w:jc w:val="center"/>
        <w:rPr>
          <w:rFonts w:ascii="宋体" w:hAnsi="宋体" w:eastAsia="宋体" w:cs="宋体"/>
          <w:color w:val="auto"/>
          <w:kern w:val="0"/>
          <w:sz w:val="24"/>
          <w:highlight w:val="none"/>
        </w:rPr>
      </w:pPr>
    </w:p>
    <w:p w14:paraId="504C39AE">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3CEBD1CB">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323813B6">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5D3FD153">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1C855E67">
      <w:pPr>
        <w:widowControl/>
        <w:shd w:val="clear" w:color="auto" w:fill="FFFFFF"/>
        <w:spacing w:before="161" w:after="161" w:line="480" w:lineRule="atLeast"/>
        <w:jc w:val="center"/>
        <w:rPr>
          <w:rFonts w:hint="eastAsia" w:ascii="黑体" w:hAnsi="黑体" w:eastAsia="黑体" w:cs="黑体"/>
          <w:color w:val="auto"/>
          <w:sz w:val="30"/>
          <w:szCs w:val="30"/>
          <w:highlight w:val="none"/>
          <w:shd w:val="clear" w:color="auto" w:fill="auto"/>
          <w:lang w:eastAsia="zh-CN"/>
        </w:rPr>
      </w:pPr>
    </w:p>
    <w:p w14:paraId="6AB5018B">
      <w:pPr>
        <w:widowControl/>
        <w:spacing w:before="161" w:after="161" w:line="440" w:lineRule="exact"/>
        <w:ind w:firstLine="1500" w:firstLineChars="500"/>
        <w:jc w:val="both"/>
        <w:rPr>
          <w:rFonts w:hint="eastAsia" w:ascii="黑体" w:hAnsi="黑体" w:eastAsia="黑体" w:cs="黑体"/>
          <w:color w:val="auto"/>
          <w:sz w:val="30"/>
          <w:szCs w:val="30"/>
          <w:highlight w:val="none"/>
          <w:shd w:val="clear" w:color="auto" w:fill="auto"/>
        </w:rPr>
      </w:pPr>
    </w:p>
    <w:p w14:paraId="02485693">
      <w:pPr>
        <w:widowControl/>
        <w:spacing w:before="161" w:after="161" w:line="440" w:lineRule="exact"/>
        <w:ind w:firstLine="1500" w:firstLineChars="500"/>
        <w:jc w:val="both"/>
        <w:rPr>
          <w:rFonts w:hint="eastAsia" w:ascii="黑体" w:hAnsi="黑体" w:eastAsia="黑体" w:cs="黑体"/>
          <w:color w:val="auto"/>
          <w:sz w:val="30"/>
          <w:szCs w:val="30"/>
          <w:highlight w:val="none"/>
          <w:shd w:val="clear" w:color="auto" w:fill="auto"/>
        </w:rPr>
      </w:pPr>
    </w:p>
    <w:p w14:paraId="3F6E1377">
      <w:pPr>
        <w:widowControl/>
        <w:spacing w:before="161" w:after="161" w:line="440" w:lineRule="exact"/>
        <w:ind w:firstLine="1500" w:firstLineChars="500"/>
        <w:jc w:val="both"/>
        <w:rPr>
          <w:rFonts w:hint="eastAsia" w:ascii="黑体" w:hAnsi="黑体" w:eastAsia="黑体" w:cs="黑体"/>
          <w:b w:val="0"/>
          <w:bCs/>
          <w:color w:val="auto"/>
          <w:sz w:val="30"/>
          <w:szCs w:val="30"/>
          <w:highlight w:val="none"/>
          <w:shd w:val="clear" w:color="auto" w:fill="auto"/>
          <w:lang w:eastAsia="zh-CN"/>
        </w:rPr>
      </w:pPr>
      <w:r>
        <w:rPr>
          <w:rFonts w:hint="eastAsia" w:ascii="黑体" w:hAnsi="黑体" w:eastAsia="黑体" w:cs="黑体"/>
          <w:color w:val="auto"/>
          <w:sz w:val="30"/>
          <w:szCs w:val="30"/>
          <w:highlight w:val="none"/>
          <w:shd w:val="clear" w:color="auto" w:fill="auto"/>
        </w:rPr>
        <w:t>采购人：</w:t>
      </w:r>
      <w:r>
        <w:rPr>
          <w:rFonts w:hint="eastAsia" w:ascii="黑体" w:hAnsi="黑体" w:eastAsia="黑体" w:cs="黑体"/>
          <w:b w:val="0"/>
          <w:bCs/>
          <w:color w:val="auto"/>
          <w:sz w:val="30"/>
          <w:szCs w:val="30"/>
          <w:highlight w:val="none"/>
          <w:shd w:val="clear" w:color="auto" w:fill="auto"/>
          <w:lang w:eastAsia="zh-CN"/>
        </w:rPr>
        <w:t>正阳县城市管理局</w:t>
      </w:r>
    </w:p>
    <w:p w14:paraId="2A7AD18C">
      <w:pPr>
        <w:widowControl/>
        <w:spacing w:before="161" w:after="161" w:line="440" w:lineRule="exact"/>
        <w:jc w:val="center"/>
        <w:rPr>
          <w:rFonts w:hint="eastAsia" w:ascii="黑体" w:hAnsi="黑体" w:eastAsia="黑体" w:cs="黑体"/>
          <w:color w:val="auto"/>
          <w:kern w:val="0"/>
          <w:sz w:val="30"/>
          <w:szCs w:val="30"/>
          <w:highlight w:val="none"/>
          <w:shd w:val="clear" w:color="auto" w:fill="auto"/>
          <w:lang w:eastAsia="zh-CN"/>
        </w:rPr>
      </w:pPr>
      <w:r>
        <w:rPr>
          <w:rFonts w:hint="eastAsia" w:ascii="黑体" w:hAnsi="黑体" w:eastAsia="黑体" w:cs="黑体"/>
          <w:color w:val="auto"/>
          <w:kern w:val="0"/>
          <w:sz w:val="30"/>
          <w:szCs w:val="30"/>
          <w:highlight w:val="none"/>
          <w:shd w:val="clear" w:color="auto" w:fill="auto"/>
        </w:rPr>
        <w:t>代理机构：</w:t>
      </w:r>
      <w:r>
        <w:rPr>
          <w:rFonts w:hint="eastAsia" w:ascii="黑体" w:hAnsi="黑体" w:eastAsia="黑体" w:cs="黑体"/>
          <w:color w:val="auto"/>
          <w:kern w:val="0"/>
          <w:sz w:val="30"/>
          <w:szCs w:val="30"/>
          <w:highlight w:val="none"/>
          <w:shd w:val="clear" w:color="auto" w:fill="auto"/>
          <w:lang w:eastAsia="zh-CN"/>
        </w:rPr>
        <w:t>河南国信工程咨询管理有限公司</w:t>
      </w:r>
    </w:p>
    <w:p w14:paraId="21678C31">
      <w:pPr>
        <w:widowControl/>
        <w:spacing w:before="161" w:after="161" w:line="440" w:lineRule="exact"/>
        <w:ind w:firstLine="1500" w:firstLineChars="500"/>
        <w:rPr>
          <w:rFonts w:ascii="黑体" w:hAnsi="黑体" w:eastAsia="黑体" w:cs="Times New Roman"/>
          <w:b/>
          <w:color w:val="auto"/>
          <w:kern w:val="0"/>
          <w:sz w:val="32"/>
          <w:highlight w:val="none"/>
          <w:shd w:val="clear" w:color="auto" w:fill="auto"/>
        </w:rPr>
      </w:pPr>
      <w:r>
        <w:rPr>
          <w:rFonts w:hint="eastAsia" w:ascii="黑体" w:hAnsi="黑体" w:eastAsia="黑体" w:cs="黑体"/>
          <w:color w:val="auto"/>
          <w:kern w:val="0"/>
          <w:sz w:val="30"/>
          <w:szCs w:val="30"/>
          <w:highlight w:val="none"/>
          <w:shd w:val="clear" w:color="auto" w:fill="auto"/>
        </w:rPr>
        <w:t>日期：20</w:t>
      </w:r>
      <w:r>
        <w:rPr>
          <w:rFonts w:hint="eastAsia" w:ascii="黑体" w:hAnsi="黑体" w:eastAsia="黑体" w:cs="黑体"/>
          <w:color w:val="auto"/>
          <w:kern w:val="0"/>
          <w:sz w:val="30"/>
          <w:szCs w:val="30"/>
          <w:highlight w:val="none"/>
          <w:shd w:val="clear" w:color="auto" w:fill="auto"/>
          <w:lang w:val="en-US" w:eastAsia="zh-CN"/>
        </w:rPr>
        <w:t>24</w:t>
      </w:r>
      <w:r>
        <w:rPr>
          <w:rFonts w:hint="eastAsia" w:ascii="黑体" w:hAnsi="黑体" w:eastAsia="黑体" w:cs="黑体"/>
          <w:color w:val="auto"/>
          <w:kern w:val="0"/>
          <w:sz w:val="30"/>
          <w:szCs w:val="30"/>
          <w:highlight w:val="none"/>
          <w:shd w:val="clear" w:color="auto" w:fill="auto"/>
        </w:rPr>
        <w:t>年</w:t>
      </w:r>
      <w:r>
        <w:rPr>
          <w:rFonts w:hint="eastAsia" w:ascii="黑体" w:hAnsi="黑体" w:eastAsia="黑体" w:cs="黑体"/>
          <w:color w:val="auto"/>
          <w:kern w:val="0"/>
          <w:sz w:val="30"/>
          <w:szCs w:val="30"/>
          <w:highlight w:val="none"/>
          <w:shd w:val="clear" w:color="auto" w:fill="auto"/>
          <w:lang w:val="en-US" w:eastAsia="zh-CN"/>
        </w:rPr>
        <w:t>8</w:t>
      </w:r>
      <w:r>
        <w:rPr>
          <w:rFonts w:hint="eastAsia" w:ascii="黑体" w:hAnsi="黑体" w:eastAsia="黑体" w:cs="黑体"/>
          <w:color w:val="auto"/>
          <w:kern w:val="0"/>
          <w:sz w:val="30"/>
          <w:szCs w:val="30"/>
          <w:highlight w:val="none"/>
          <w:shd w:val="clear" w:color="auto" w:fill="auto"/>
        </w:rPr>
        <w:t>月</w:t>
      </w:r>
    </w:p>
    <w:p w14:paraId="6436AA40">
      <w:pPr>
        <w:rPr>
          <w:rFonts w:hint="eastAsia" w:ascii="黑体" w:hAnsi="宋体" w:eastAsia="黑体" w:cs="宋体"/>
          <w:b/>
          <w:bCs/>
          <w:color w:val="auto"/>
          <w:kern w:val="0"/>
          <w:sz w:val="32"/>
          <w:szCs w:val="32"/>
          <w:highlight w:val="none"/>
          <w:shd w:val="clear" w:color="auto" w:fill="auto"/>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14:paraId="428CFCB3">
      <w:pPr>
        <w:rPr>
          <w:rFonts w:ascii="Times New Roman" w:hAnsi="Times New Roman" w:eastAsia="宋体" w:cs="Times New Roman"/>
          <w:color w:val="auto"/>
          <w:highlight w:val="none"/>
        </w:rPr>
      </w:pPr>
    </w:p>
    <w:p w14:paraId="0B1E5C89">
      <w:pPr>
        <w:jc w:val="center"/>
        <w:rPr>
          <w:rFonts w:ascii="Times New Roman" w:hAnsi="Times New Roman" w:eastAsia="宋体" w:cs="Times New Roman"/>
          <w:color w:val="auto"/>
          <w:highlight w:val="none"/>
        </w:rPr>
      </w:pPr>
    </w:p>
    <w:sdt>
      <w:sdtPr>
        <w:rPr>
          <w:rFonts w:ascii="宋体" w:hAnsi="宋体" w:eastAsia="宋体" w:cs="Times New Roman"/>
          <w:color w:val="auto"/>
          <w:kern w:val="2"/>
          <w:sz w:val="21"/>
          <w:szCs w:val="24"/>
          <w:highlight w:val="none"/>
          <w:shd w:val="clear" w:color="auto" w:fill="auto"/>
          <w:lang w:val="en-US" w:eastAsia="zh-CN" w:bidi="ar-SA"/>
        </w:rPr>
        <w:id w:val="147481124"/>
        <w15:color w:val="DBDBDB"/>
        <w:docPartObj>
          <w:docPartGallery w:val="Table of Contents"/>
          <w:docPartUnique/>
        </w:docPartObj>
      </w:sdtPr>
      <w:sdtEndPr>
        <w:rPr>
          <w:rFonts w:hint="eastAsia" w:ascii="黑体" w:hAnsi="宋体" w:eastAsia="黑体" w:cs="宋体"/>
          <w:bCs/>
          <w:color w:val="auto"/>
          <w:kern w:val="0"/>
          <w:sz w:val="32"/>
          <w:szCs w:val="48"/>
          <w:highlight w:val="none"/>
          <w:shd w:val="clear" w:color="auto" w:fill="auto"/>
          <w:lang w:val="en-US" w:eastAsia="zh-CN" w:bidi="ar-SA"/>
        </w:rPr>
      </w:sdtEndPr>
      <w:sdtContent>
        <w:p w14:paraId="4589FBD6">
          <w:pPr>
            <w:jc w:val="center"/>
            <w:rPr>
              <w:rFonts w:ascii="Times New Roman" w:hAnsi="Times New Roman" w:eastAsia="宋体" w:cs="Times New Roman"/>
              <w:color w:val="auto"/>
              <w:sz w:val="40"/>
              <w:szCs w:val="48"/>
              <w:highlight w:val="none"/>
              <w:shd w:val="clear" w:color="auto" w:fill="auto"/>
            </w:rPr>
          </w:pPr>
          <w:r>
            <w:rPr>
              <w:rFonts w:ascii="宋体" w:hAnsi="宋体" w:eastAsia="宋体" w:cs="Times New Roman"/>
              <w:color w:val="auto"/>
              <w:sz w:val="40"/>
              <w:szCs w:val="48"/>
              <w:highlight w:val="none"/>
              <w:shd w:val="clear" w:color="auto" w:fill="auto"/>
            </w:rPr>
            <w:t>目录</w:t>
          </w:r>
        </w:p>
        <w:p w14:paraId="7220BE60">
          <w:pPr>
            <w:widowControl/>
            <w:numPr>
              <w:ilvl w:val="0"/>
              <w:numId w:val="0"/>
            </w:numPr>
            <w:shd w:val="clear" w:color="auto" w:fill="auto"/>
            <w:spacing w:before="161" w:beforeLines="0" w:line="480" w:lineRule="atLeast"/>
            <w:jc w:val="center"/>
            <w:rPr>
              <w:rFonts w:hint="eastAsia" w:ascii="黑体" w:hAnsi="宋体" w:eastAsia="黑体" w:cs="宋体"/>
              <w:b/>
              <w:bCs/>
              <w:color w:val="auto"/>
              <w:kern w:val="0"/>
              <w:sz w:val="32"/>
              <w:szCs w:val="32"/>
              <w:highlight w:val="none"/>
              <w:shd w:val="clear" w:color="auto" w:fill="auto"/>
              <w:lang w:eastAsia="zh-CN"/>
            </w:rPr>
          </w:pPr>
        </w:p>
      </w:sdtContent>
    </w:sdt>
    <w:p w14:paraId="5CCAD50A">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第一章招标公告</w:t>
      </w:r>
    </w:p>
    <w:p w14:paraId="452B274E">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第二章招标需求</w:t>
      </w:r>
    </w:p>
    <w:p w14:paraId="176D7DE9">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第三章投标人须知</w:t>
      </w:r>
    </w:p>
    <w:p w14:paraId="64022651">
      <w:pPr>
        <w:widowControl/>
        <w:wordWrap w:val="0"/>
        <w:spacing w:before="156" w:beforeLines="50" w:line="480" w:lineRule="exact"/>
        <w:ind w:left="1079" w:leftChars="514" w:firstLine="1200" w:firstLineChars="5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投标人须知前附表</w:t>
      </w:r>
    </w:p>
    <w:p w14:paraId="11B33115">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一.说明</w:t>
      </w:r>
    </w:p>
    <w:p w14:paraId="06AB3DEB">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二.招标文件</w:t>
      </w:r>
    </w:p>
    <w:p w14:paraId="37AFFA2D">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三.投标文件的编制</w:t>
      </w:r>
    </w:p>
    <w:p w14:paraId="484D38EB">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四.投标文件的递交</w:t>
      </w:r>
    </w:p>
    <w:p w14:paraId="72BDC637">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五.开标</w:t>
      </w:r>
    </w:p>
    <w:p w14:paraId="6C8A029F">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六.评标</w:t>
      </w:r>
    </w:p>
    <w:p w14:paraId="751C51D9">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七.定标</w:t>
      </w:r>
    </w:p>
    <w:p w14:paraId="48005777">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八.合同授予</w:t>
      </w:r>
    </w:p>
    <w:p w14:paraId="2D3A77CB">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第四章评标办法及评分标准</w:t>
      </w:r>
    </w:p>
    <w:p w14:paraId="0D2FBCE4">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第五章政府采购合同主要条款</w:t>
      </w:r>
    </w:p>
    <w:p w14:paraId="50AB0EF8">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第六章投标文件格式</w:t>
      </w:r>
    </w:p>
    <w:p w14:paraId="079DB15D">
      <w:pPr>
        <w:keepNext/>
        <w:keepLines/>
        <w:widowControl w:val="0"/>
        <w:spacing w:line="360" w:lineRule="auto"/>
        <w:jc w:val="both"/>
        <w:outlineLvl w:val="3"/>
        <w:rPr>
          <w:rFonts w:hint="eastAsia" w:ascii="宋体" w:hAnsi="宋体" w:eastAsia="宋体" w:cs="宋体"/>
          <w:b/>
          <w:bCs/>
          <w:color w:val="auto"/>
          <w:kern w:val="0"/>
          <w:sz w:val="24"/>
          <w:szCs w:val="28"/>
          <w:highlight w:val="none"/>
          <w:shd w:val="clear" w:color="auto" w:fill="auto"/>
          <w:lang w:val="en-US" w:eastAsia="zh-CN" w:bidi="ar-SA"/>
        </w:rPr>
      </w:pPr>
    </w:p>
    <w:p w14:paraId="15820F2A">
      <w:pPr>
        <w:rPr>
          <w:rFonts w:hint="eastAsia" w:ascii="宋体" w:hAnsi="宋体" w:eastAsia="宋体" w:cs="宋体"/>
          <w:color w:val="auto"/>
          <w:kern w:val="0"/>
          <w:sz w:val="24"/>
          <w:highlight w:val="none"/>
          <w:shd w:val="clear" w:color="auto" w:fill="auto"/>
        </w:rPr>
      </w:pPr>
    </w:p>
    <w:p w14:paraId="159E9CAE">
      <w:pPr>
        <w:keepNext/>
        <w:keepLines/>
        <w:widowControl w:val="0"/>
        <w:spacing w:line="360" w:lineRule="auto"/>
        <w:jc w:val="both"/>
        <w:outlineLvl w:val="3"/>
        <w:rPr>
          <w:rFonts w:hint="eastAsia" w:ascii="Arial" w:hAnsi="Arial" w:eastAsia="宋体" w:cs="Times New Roman"/>
          <w:b/>
          <w:bCs/>
          <w:color w:val="auto"/>
          <w:kern w:val="2"/>
          <w:sz w:val="21"/>
          <w:szCs w:val="28"/>
          <w:highlight w:val="none"/>
          <w:lang w:val="en-US" w:eastAsia="zh-CN" w:bidi="ar-SA"/>
        </w:rPr>
      </w:pPr>
    </w:p>
    <w:p w14:paraId="4534300E">
      <w:pPr>
        <w:spacing w:line="440" w:lineRule="exact"/>
        <w:jc w:val="center"/>
        <w:rPr>
          <w:rFonts w:hint="eastAsia" w:ascii="宋体" w:hAnsi="宋体" w:eastAsia="宋体" w:cs="Times New Roman"/>
          <w:b/>
          <w:color w:val="auto"/>
          <w:sz w:val="32"/>
          <w:szCs w:val="32"/>
          <w:highlight w:val="none"/>
          <w:shd w:val="clear" w:color="auto" w:fill="auto"/>
        </w:rPr>
      </w:pPr>
    </w:p>
    <w:p w14:paraId="4CBC01B0">
      <w:pPr>
        <w:keepNext w:val="0"/>
        <w:keepLines w:val="0"/>
        <w:pageBreakBefore w:val="0"/>
        <w:numPr>
          <w:ilvl w:val="0"/>
          <w:numId w:val="0"/>
        </w:numPr>
        <w:kinsoku/>
        <w:wordWrap/>
        <w:overflowPunct/>
        <w:topLinePunct w:val="0"/>
        <w:autoSpaceDE/>
        <w:autoSpaceDN/>
        <w:bidi w:val="0"/>
        <w:adjustRightInd/>
        <w:snapToGrid/>
        <w:spacing w:line="360" w:lineRule="auto"/>
        <w:ind w:firstLine="1265" w:firstLineChars="600"/>
        <w:jc w:val="both"/>
        <w:textAlignment w:val="auto"/>
        <w:outlineLvl w:val="0"/>
        <w:rPr>
          <w:rFonts w:hint="eastAsia" w:ascii="宋体" w:hAnsi="宋体"/>
          <w:b/>
          <w:color w:val="auto"/>
          <w:sz w:val="21"/>
          <w:szCs w:val="21"/>
          <w:highlight w:val="none"/>
          <w:shd w:val="clear" w:color="auto" w:fill="auto"/>
          <w:lang w:eastAsia="zh-CN"/>
        </w:rPr>
        <w:sectPr>
          <w:headerReference r:id="rId3" w:type="default"/>
          <w:footerReference r:id="rId4"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bookmarkStart w:id="0" w:name="_Toc13911"/>
      <w:bookmarkStart w:id="1" w:name="_Toc32445"/>
    </w:p>
    <w:p w14:paraId="44D93D23">
      <w:pPr>
        <w:keepNext w:val="0"/>
        <w:keepLines w:val="0"/>
        <w:pageBreakBefore w:val="0"/>
        <w:numPr>
          <w:ilvl w:val="0"/>
          <w:numId w:val="0"/>
        </w:numPr>
        <w:kinsoku/>
        <w:wordWrap/>
        <w:overflowPunct/>
        <w:topLinePunct w:val="0"/>
        <w:autoSpaceDE/>
        <w:autoSpaceDN/>
        <w:bidi w:val="0"/>
        <w:adjustRightInd/>
        <w:snapToGrid/>
        <w:spacing w:line="360" w:lineRule="auto"/>
        <w:ind w:firstLine="3213" w:firstLineChars="800"/>
        <w:jc w:val="both"/>
        <w:textAlignment w:val="auto"/>
        <w:outlineLvl w:val="0"/>
        <w:rPr>
          <w:rFonts w:hint="eastAsia" w:ascii="Times New Roman" w:hAnsi="Times New Roman" w:eastAsia="宋体" w:cs="Times New Roman"/>
          <w:color w:val="auto"/>
          <w:highlight w:val="none"/>
          <w:shd w:val="clear" w:color="auto" w:fill="auto"/>
          <w:vertAlign w:val="baseline"/>
          <w:lang w:eastAsia="zh-CN"/>
        </w:rPr>
      </w:pPr>
      <w:r>
        <w:rPr>
          <w:rFonts w:hint="eastAsia" w:ascii="宋体" w:hAnsi="宋体" w:eastAsia="宋体" w:cs="Times New Roman"/>
          <w:b/>
          <w:color w:val="auto"/>
          <w:sz w:val="40"/>
          <w:szCs w:val="40"/>
          <w:highlight w:val="none"/>
          <w:shd w:val="clear" w:color="auto" w:fill="auto"/>
          <w:lang w:eastAsia="zh-CN"/>
        </w:rPr>
        <w:t>第一章</w:t>
      </w:r>
      <w:r>
        <w:rPr>
          <w:rFonts w:hint="eastAsia" w:ascii="宋体" w:hAnsi="宋体" w:eastAsia="宋体" w:cs="Times New Roman"/>
          <w:b/>
          <w:color w:val="auto"/>
          <w:sz w:val="40"/>
          <w:szCs w:val="40"/>
          <w:highlight w:val="none"/>
          <w:shd w:val="clear" w:color="auto" w:fill="auto"/>
        </w:rPr>
        <w:t>招标公告</w:t>
      </w:r>
      <w:bookmarkEnd w:id="0"/>
      <w:bookmarkEnd w:id="1"/>
    </w:p>
    <w:tbl>
      <w:tblPr>
        <w:tblStyle w:val="14"/>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70A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9140" w:type="dxa"/>
          </w:tcPr>
          <w:p w14:paraId="66A4FB52">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0"/>
              <w:rPr>
                <w:rFonts w:ascii="Times New Roman" w:hAnsi="Times New Roman" w:eastAsia="宋体" w:cs="Times New Roman"/>
                <w:color w:val="auto"/>
                <w:highlight w:val="none"/>
                <w:shd w:val="clear" w:color="auto" w:fill="auto"/>
                <w:vertAlign w:val="baseline"/>
              </w:rPr>
            </w:pPr>
            <w:r>
              <w:rPr>
                <w:rFonts w:hint="eastAsia" w:ascii="宋体" w:hAnsi="宋体" w:eastAsia="宋体" w:cs="宋体"/>
                <w:b w:val="0"/>
                <w:bCs/>
                <w:color w:val="auto"/>
                <w:spacing w:val="-11"/>
                <w:kern w:val="0"/>
                <w:sz w:val="24"/>
                <w:szCs w:val="24"/>
                <w:highlight w:val="none"/>
                <w:shd w:val="clear" w:color="auto" w:fill="auto"/>
                <w:lang w:eastAsia="zh-CN"/>
              </w:rPr>
              <w:t>项目概况:正阳县城市管理局智慧路灯项目的潜在</w:t>
            </w:r>
            <w:r>
              <w:rPr>
                <w:rFonts w:hint="eastAsia" w:ascii="宋体" w:hAnsi="宋体" w:eastAsia="宋体" w:cs="宋体"/>
                <w:b w:val="0"/>
                <w:bCs/>
                <w:color w:val="auto"/>
                <w:spacing w:val="-11"/>
                <w:kern w:val="0"/>
                <w:sz w:val="24"/>
                <w:szCs w:val="24"/>
                <w:highlight w:val="none"/>
                <w:shd w:val="clear" w:color="auto" w:fill="auto"/>
                <w:lang w:val="en-US" w:eastAsia="zh-CN"/>
              </w:rPr>
              <w:t>投标人</w:t>
            </w:r>
            <w:r>
              <w:rPr>
                <w:rFonts w:hint="eastAsia" w:ascii="宋体" w:hAnsi="宋体" w:eastAsia="宋体" w:cs="宋体"/>
                <w:b w:val="0"/>
                <w:bCs/>
                <w:color w:val="auto"/>
                <w:spacing w:val="-11"/>
                <w:kern w:val="0"/>
                <w:sz w:val="24"/>
                <w:szCs w:val="24"/>
                <w:highlight w:val="none"/>
                <w:shd w:val="clear" w:color="auto" w:fill="auto"/>
                <w:lang w:eastAsia="zh-CN"/>
              </w:rPr>
              <w:t>应凭CA密钥在驻马店市公共资源电子交易平台中</w:t>
            </w:r>
            <w:r>
              <w:rPr>
                <w:rFonts w:hint="eastAsia" w:ascii="宋体" w:hAnsi="宋体" w:eastAsia="宋体" w:cs="宋体"/>
                <w:b w:val="0"/>
                <w:bCs/>
                <w:color w:val="auto"/>
                <w:spacing w:val="-11"/>
                <w:kern w:val="0"/>
                <w:sz w:val="24"/>
                <w:szCs w:val="24"/>
                <w:highlight w:val="none"/>
                <w:shd w:val="clear" w:color="auto" w:fill="auto"/>
                <w:lang w:val="en-US" w:eastAsia="zh-CN"/>
              </w:rPr>
              <w:t>获取</w:t>
            </w:r>
            <w:r>
              <w:rPr>
                <w:rFonts w:hint="eastAsia" w:ascii="宋体" w:hAnsi="宋体" w:eastAsia="宋体" w:cs="宋体"/>
                <w:b w:val="0"/>
                <w:bCs/>
                <w:color w:val="auto"/>
                <w:spacing w:val="-11"/>
                <w:kern w:val="0"/>
                <w:sz w:val="24"/>
                <w:szCs w:val="24"/>
                <w:highlight w:val="none"/>
                <w:shd w:val="clear" w:color="auto" w:fill="auto"/>
                <w:lang w:eastAsia="zh-CN"/>
              </w:rPr>
              <w:t>招标文件，并于202</w:t>
            </w:r>
            <w:r>
              <w:rPr>
                <w:rFonts w:hint="eastAsia" w:ascii="宋体" w:hAnsi="宋体" w:eastAsia="宋体" w:cs="宋体"/>
                <w:b w:val="0"/>
                <w:bCs/>
                <w:color w:val="auto"/>
                <w:spacing w:val="-11"/>
                <w:kern w:val="0"/>
                <w:sz w:val="24"/>
                <w:szCs w:val="24"/>
                <w:highlight w:val="none"/>
                <w:shd w:val="clear" w:color="auto" w:fill="auto"/>
                <w:lang w:val="en-US" w:eastAsia="zh-CN"/>
              </w:rPr>
              <w:t>4</w:t>
            </w:r>
            <w:r>
              <w:rPr>
                <w:rFonts w:hint="eastAsia" w:ascii="宋体" w:hAnsi="宋体" w:eastAsia="宋体" w:cs="宋体"/>
                <w:b w:val="0"/>
                <w:bCs/>
                <w:color w:val="auto"/>
                <w:spacing w:val="-11"/>
                <w:kern w:val="0"/>
                <w:sz w:val="24"/>
                <w:szCs w:val="24"/>
                <w:highlight w:val="none"/>
                <w:shd w:val="clear" w:color="auto" w:fill="auto"/>
                <w:lang w:eastAsia="zh-CN"/>
              </w:rPr>
              <w:t>年</w:t>
            </w:r>
            <w:r>
              <w:rPr>
                <w:rFonts w:hint="eastAsia" w:ascii="宋体" w:hAnsi="宋体" w:eastAsia="宋体" w:cs="宋体"/>
                <w:b w:val="0"/>
                <w:bCs/>
                <w:color w:val="auto"/>
                <w:spacing w:val="-11"/>
                <w:kern w:val="0"/>
                <w:sz w:val="24"/>
                <w:szCs w:val="24"/>
                <w:highlight w:val="none"/>
                <w:shd w:val="clear" w:color="auto" w:fill="auto"/>
                <w:lang w:val="en-US" w:eastAsia="zh-CN"/>
              </w:rPr>
              <w:t>8</w:t>
            </w:r>
            <w:r>
              <w:rPr>
                <w:rFonts w:hint="eastAsia" w:ascii="宋体" w:hAnsi="宋体" w:eastAsia="宋体" w:cs="宋体"/>
                <w:b w:val="0"/>
                <w:bCs/>
                <w:color w:val="auto"/>
                <w:spacing w:val="-11"/>
                <w:kern w:val="0"/>
                <w:sz w:val="24"/>
                <w:szCs w:val="24"/>
                <w:highlight w:val="none"/>
                <w:shd w:val="clear" w:color="auto" w:fill="auto"/>
                <w:lang w:eastAsia="zh-CN"/>
              </w:rPr>
              <w:t>月</w:t>
            </w:r>
            <w:r>
              <w:rPr>
                <w:rFonts w:hint="eastAsia" w:ascii="宋体" w:hAnsi="宋体" w:eastAsia="宋体" w:cs="宋体"/>
                <w:b w:val="0"/>
                <w:bCs/>
                <w:color w:val="auto"/>
                <w:spacing w:val="-11"/>
                <w:kern w:val="0"/>
                <w:sz w:val="24"/>
                <w:szCs w:val="24"/>
                <w:highlight w:val="none"/>
                <w:shd w:val="clear" w:color="auto" w:fill="auto"/>
                <w:lang w:val="en-US" w:eastAsia="zh-CN"/>
              </w:rPr>
              <w:t xml:space="preserve"> 26</w:t>
            </w:r>
            <w:r>
              <w:rPr>
                <w:rFonts w:hint="eastAsia" w:ascii="宋体" w:hAnsi="宋体" w:eastAsia="宋体" w:cs="宋体"/>
                <w:b w:val="0"/>
                <w:bCs/>
                <w:color w:val="auto"/>
                <w:spacing w:val="-11"/>
                <w:kern w:val="0"/>
                <w:sz w:val="24"/>
                <w:szCs w:val="24"/>
                <w:highlight w:val="none"/>
                <w:shd w:val="clear" w:color="auto" w:fill="auto"/>
                <w:lang w:eastAsia="zh-CN"/>
              </w:rPr>
              <w:t>日09点00分（北京时间）前</w:t>
            </w:r>
            <w:r>
              <w:rPr>
                <w:rFonts w:hint="eastAsia" w:ascii="宋体" w:hAnsi="宋体" w:eastAsia="宋体" w:cs="宋体"/>
                <w:b w:val="0"/>
                <w:bCs/>
                <w:color w:val="auto"/>
                <w:spacing w:val="-11"/>
                <w:kern w:val="0"/>
                <w:sz w:val="24"/>
                <w:szCs w:val="24"/>
                <w:highlight w:val="none"/>
                <w:shd w:val="clear" w:color="auto" w:fill="auto"/>
                <w:lang w:val="en-US" w:eastAsia="zh-CN"/>
              </w:rPr>
              <w:t>递交</w:t>
            </w:r>
            <w:r>
              <w:rPr>
                <w:rFonts w:hint="eastAsia" w:ascii="宋体" w:hAnsi="宋体" w:eastAsia="宋体" w:cs="宋体"/>
                <w:b w:val="0"/>
                <w:bCs/>
                <w:color w:val="auto"/>
                <w:spacing w:val="-11"/>
                <w:kern w:val="0"/>
                <w:sz w:val="24"/>
                <w:szCs w:val="24"/>
                <w:highlight w:val="none"/>
                <w:shd w:val="clear" w:color="auto" w:fill="auto"/>
                <w:lang w:eastAsia="zh-CN"/>
              </w:rPr>
              <w:t>投标文件。</w:t>
            </w:r>
          </w:p>
        </w:tc>
      </w:tr>
    </w:tbl>
    <w:p w14:paraId="0A09308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both"/>
        <w:textAlignment w:val="auto"/>
        <w:outlineLvl w:val="1"/>
        <w:rPr>
          <w:rFonts w:hint="eastAsia" w:ascii="宋体" w:hAnsi="宋体" w:eastAsia="宋体" w:cs="宋体"/>
          <w:b/>
          <w:bCs w:val="0"/>
          <w:color w:val="auto"/>
          <w:kern w:val="2"/>
          <w:sz w:val="24"/>
          <w:szCs w:val="24"/>
          <w:highlight w:val="none"/>
          <w:shd w:val="clear" w:color="auto" w:fill="auto"/>
          <w:lang w:val="en-US" w:eastAsia="zh-CN" w:bidi="ar-SA"/>
        </w:rPr>
      </w:pPr>
      <w:r>
        <w:rPr>
          <w:rFonts w:hint="eastAsia" w:ascii="宋体" w:hAnsi="宋体" w:eastAsia="宋体" w:cs="宋体"/>
          <w:b/>
          <w:bCs w:val="0"/>
          <w:color w:val="auto"/>
          <w:kern w:val="2"/>
          <w:sz w:val="24"/>
          <w:szCs w:val="24"/>
          <w:highlight w:val="none"/>
          <w:shd w:val="clear" w:color="auto" w:fill="auto"/>
          <w:lang w:val="en-US" w:eastAsia="zh-CN" w:bidi="ar-SA"/>
        </w:rPr>
        <w:t>一、项目基本情况</w:t>
      </w:r>
    </w:p>
    <w:p w14:paraId="131C886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1、项目编号：</w:t>
      </w:r>
      <w:r>
        <w:rPr>
          <w:rFonts w:hint="eastAsia" w:ascii="宋体" w:hAnsi="宋体" w:eastAsia="宋体" w:cs="宋体"/>
          <w:b w:val="0"/>
          <w:bCs w:val="0"/>
          <w:color w:val="auto"/>
          <w:kern w:val="0"/>
          <w:sz w:val="24"/>
          <w:szCs w:val="24"/>
          <w:highlight w:val="none"/>
          <w:shd w:val="clear" w:color="auto" w:fill="auto"/>
          <w:lang w:eastAsia="zh-CN" w:bidi="ar-SA"/>
        </w:rPr>
        <w:t>正政采招【2024】108号</w:t>
      </w:r>
      <w:r>
        <w:rPr>
          <w:rFonts w:hint="eastAsia" w:ascii="宋体" w:hAnsi="宋体" w:eastAsia="宋体" w:cs="宋体"/>
          <w:b w:val="0"/>
          <w:bCs w:val="0"/>
          <w:color w:val="auto"/>
          <w:kern w:val="0"/>
          <w:sz w:val="24"/>
          <w:szCs w:val="24"/>
          <w:highlight w:val="none"/>
          <w:shd w:val="clear" w:color="auto" w:fill="auto"/>
          <w:lang w:val="en-US" w:eastAsia="zh-CN" w:bidi="ar-SA"/>
        </w:rPr>
        <w:t>；</w:t>
      </w:r>
    </w:p>
    <w:p w14:paraId="14B9E2B9">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2、项目名称：</w:t>
      </w:r>
      <w:r>
        <w:rPr>
          <w:rFonts w:hint="eastAsia" w:ascii="宋体" w:hAnsi="宋体" w:eastAsia="宋体" w:cs="宋体"/>
          <w:b w:val="0"/>
          <w:bCs/>
          <w:color w:val="auto"/>
          <w:spacing w:val="-11"/>
          <w:kern w:val="0"/>
          <w:sz w:val="24"/>
          <w:szCs w:val="24"/>
          <w:highlight w:val="none"/>
          <w:shd w:val="clear" w:color="auto" w:fill="auto"/>
          <w:lang w:val="en-US" w:eastAsia="zh-CN" w:bidi="ar-SA"/>
        </w:rPr>
        <w:t>正阳县城市管理局智慧路灯项目</w:t>
      </w:r>
      <w:r>
        <w:rPr>
          <w:rFonts w:hint="eastAsia" w:ascii="宋体" w:hAnsi="宋体" w:eastAsia="宋体" w:cs="宋体"/>
          <w:b w:val="0"/>
          <w:bCs w:val="0"/>
          <w:color w:val="auto"/>
          <w:kern w:val="0"/>
          <w:sz w:val="24"/>
          <w:szCs w:val="24"/>
          <w:highlight w:val="none"/>
          <w:shd w:val="clear" w:color="auto" w:fill="auto"/>
          <w:lang w:val="en-US" w:eastAsia="zh-CN" w:bidi="ar-SA"/>
        </w:rPr>
        <w:t>；</w:t>
      </w:r>
    </w:p>
    <w:p w14:paraId="2C68A73E">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3、采购方式：公开招标；</w:t>
      </w:r>
    </w:p>
    <w:p w14:paraId="1ABB5EC2">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default"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4、预算金额：160000000.00元</w:t>
      </w:r>
    </w:p>
    <w:p w14:paraId="69C740B7">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default"/>
          <w:color w:val="auto"/>
          <w:highlight w:val="none"/>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bidi="ar-SA"/>
        </w:rPr>
        <w:t xml:space="preserve">     最高限价：160000000.00元</w:t>
      </w:r>
    </w:p>
    <w:tbl>
      <w:tblPr>
        <w:tblStyle w:val="13"/>
        <w:tblpPr w:leftFromText="180" w:rightFromText="180" w:vertAnchor="text" w:horzAnchor="page" w:tblpX="1875" w:tblpY="24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698"/>
        <w:gridCol w:w="3546"/>
        <w:gridCol w:w="1812"/>
        <w:gridCol w:w="2890"/>
      </w:tblGrid>
      <w:tr w14:paraId="2944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rPr>
        <w:tc>
          <w:tcPr>
            <w:tcW w:w="894" w:type="dxa"/>
            <w:shd w:val="clear" w:color="auto" w:fill="auto"/>
            <w:noWrap w:val="0"/>
            <w:vAlign w:val="center"/>
          </w:tcPr>
          <w:p w14:paraId="044A844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序号</w:t>
            </w:r>
          </w:p>
        </w:tc>
        <w:tc>
          <w:tcPr>
            <w:tcW w:w="698" w:type="dxa"/>
            <w:shd w:val="clear" w:color="auto" w:fill="auto"/>
            <w:noWrap w:val="0"/>
            <w:vAlign w:val="center"/>
          </w:tcPr>
          <w:p w14:paraId="3F5DBBD5">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包号</w:t>
            </w:r>
          </w:p>
        </w:tc>
        <w:tc>
          <w:tcPr>
            <w:tcW w:w="3546" w:type="dxa"/>
            <w:shd w:val="clear" w:color="auto" w:fill="auto"/>
            <w:noWrap w:val="0"/>
            <w:vAlign w:val="center"/>
          </w:tcPr>
          <w:p w14:paraId="3B796F8A">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包名称</w:t>
            </w:r>
          </w:p>
        </w:tc>
        <w:tc>
          <w:tcPr>
            <w:tcW w:w="1812" w:type="dxa"/>
            <w:shd w:val="clear" w:color="auto" w:fill="auto"/>
            <w:noWrap w:val="0"/>
            <w:vAlign w:val="center"/>
          </w:tcPr>
          <w:p w14:paraId="593F65E1">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包预算（元）</w:t>
            </w:r>
          </w:p>
        </w:tc>
        <w:tc>
          <w:tcPr>
            <w:tcW w:w="2890" w:type="dxa"/>
            <w:shd w:val="clear" w:color="auto" w:fill="auto"/>
            <w:noWrap w:val="0"/>
            <w:vAlign w:val="center"/>
          </w:tcPr>
          <w:p w14:paraId="0516293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包最高限价（元）</w:t>
            </w:r>
          </w:p>
        </w:tc>
      </w:tr>
      <w:tr w14:paraId="5181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94" w:type="dxa"/>
            <w:shd w:val="clear" w:color="auto" w:fill="auto"/>
            <w:noWrap w:val="0"/>
            <w:vAlign w:val="center"/>
          </w:tcPr>
          <w:p w14:paraId="558A1552">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698" w:type="dxa"/>
            <w:shd w:val="clear" w:color="auto" w:fill="auto"/>
            <w:noWrap w:val="0"/>
            <w:vAlign w:val="center"/>
          </w:tcPr>
          <w:p w14:paraId="7C4F373D">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sz w:val="24"/>
                <w:szCs w:val="24"/>
                <w:highlight w:val="none"/>
                <w:lang w:val="en-US" w:eastAsia="zh-CN"/>
              </w:rPr>
              <w:t>/</w:t>
            </w:r>
          </w:p>
        </w:tc>
        <w:tc>
          <w:tcPr>
            <w:tcW w:w="3546" w:type="dxa"/>
            <w:shd w:val="clear" w:color="auto" w:fill="auto"/>
            <w:noWrap w:val="0"/>
            <w:vAlign w:val="center"/>
          </w:tcPr>
          <w:p w14:paraId="7DC1542E">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正阳县城市管理局智慧路灯项目</w:t>
            </w:r>
          </w:p>
        </w:tc>
        <w:tc>
          <w:tcPr>
            <w:tcW w:w="1812" w:type="dxa"/>
            <w:shd w:val="clear" w:color="auto" w:fill="auto"/>
            <w:noWrap w:val="0"/>
            <w:vAlign w:val="center"/>
          </w:tcPr>
          <w:p w14:paraId="70F64501">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160000000.00</w:t>
            </w:r>
          </w:p>
        </w:tc>
        <w:tc>
          <w:tcPr>
            <w:tcW w:w="2890" w:type="dxa"/>
            <w:shd w:val="clear" w:color="auto" w:fill="auto"/>
            <w:noWrap w:val="0"/>
            <w:vAlign w:val="center"/>
          </w:tcPr>
          <w:p w14:paraId="07FA0E6C">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160000000.00</w:t>
            </w:r>
          </w:p>
        </w:tc>
      </w:tr>
    </w:tbl>
    <w:p w14:paraId="4AF8226E">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5、</w:t>
      </w:r>
      <w:r>
        <w:rPr>
          <w:rFonts w:hint="eastAsia" w:ascii="宋体" w:hAnsi="宋体" w:eastAsia="宋体" w:cs="宋体"/>
          <w:b w:val="0"/>
          <w:bCs w:val="0"/>
          <w:color w:val="auto"/>
          <w:kern w:val="0"/>
          <w:sz w:val="24"/>
          <w:szCs w:val="24"/>
          <w:highlight w:val="none"/>
          <w:shd w:val="clear" w:color="auto" w:fill="auto"/>
          <w:lang w:eastAsia="zh-CN"/>
        </w:rPr>
        <w:t>采购需求：</w:t>
      </w:r>
      <w:r>
        <w:rPr>
          <w:rFonts w:hint="eastAsia" w:ascii="宋体" w:hAnsi="宋体" w:eastAsia="宋体" w:cs="宋体"/>
          <w:b w:val="0"/>
          <w:bCs/>
          <w:color w:val="auto"/>
          <w:spacing w:val="-11"/>
          <w:kern w:val="0"/>
          <w:sz w:val="24"/>
          <w:szCs w:val="24"/>
          <w:highlight w:val="none"/>
          <w:shd w:val="clear" w:color="auto" w:fill="auto"/>
          <w:lang w:eastAsia="zh-CN"/>
        </w:rPr>
        <w:t>正阳县城市管理局智慧路灯项目，</w:t>
      </w:r>
      <w:r>
        <w:rPr>
          <w:rFonts w:hint="eastAsia" w:ascii="宋体" w:hAnsi="宋体" w:eastAsia="宋体" w:cs="宋体"/>
          <w:b w:val="0"/>
          <w:bCs w:val="0"/>
          <w:color w:val="auto"/>
          <w:kern w:val="0"/>
          <w:sz w:val="24"/>
          <w:szCs w:val="24"/>
          <w:highlight w:val="none"/>
          <w:shd w:val="clear" w:color="auto" w:fill="auto"/>
          <w:lang w:val="en-US" w:eastAsia="zh-CN"/>
        </w:rPr>
        <w:t>具体要求见采购文件第二章采购需求；</w:t>
      </w:r>
    </w:p>
    <w:p w14:paraId="6DB8EFE1">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6、合同履行期限：10年（不包含建设期0.5年）；</w:t>
      </w:r>
    </w:p>
    <w:p w14:paraId="63557E43">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7、本项目是否接受联合体投标：是</w:t>
      </w:r>
    </w:p>
    <w:p w14:paraId="0C97F39B">
      <w:pPr>
        <w:widowControl/>
        <w:numPr>
          <w:ilvl w:val="0"/>
          <w:numId w:val="0"/>
        </w:numPr>
        <w:shd w:val="clear" w:color="auto" w:fill="FFFFFF"/>
        <w:spacing w:line="360" w:lineRule="auto"/>
        <w:ind w:firstLine="480" w:firstLineChars="200"/>
        <w:jc w:val="left"/>
        <w:rPr>
          <w:rFonts w:hint="default" w:ascii="宋体" w:hAnsi="宋体" w:eastAsia="宋体" w:cs="宋体"/>
          <w:b w:val="0"/>
          <w:bCs w:val="0"/>
          <w:color w:val="auto"/>
          <w:kern w:val="0"/>
          <w:sz w:val="24"/>
          <w:szCs w:val="24"/>
          <w:highlight w:val="none"/>
          <w:shd w:val="clear" w:color="auto" w:fill="auto"/>
          <w:lang w:val="en-US" w:eastAsia="zh-CN"/>
        </w:rPr>
      </w:pPr>
      <w:r>
        <w:rPr>
          <w:rFonts w:hint="default" w:ascii="宋体" w:hAnsi="宋体" w:eastAsia="宋体" w:cs="宋体"/>
          <w:b w:val="0"/>
          <w:bCs w:val="0"/>
          <w:color w:val="auto"/>
          <w:kern w:val="0"/>
          <w:sz w:val="24"/>
          <w:szCs w:val="24"/>
          <w:highlight w:val="none"/>
          <w:shd w:val="clear" w:color="auto" w:fill="auto"/>
          <w:lang w:val="en-US" w:eastAsia="zh-CN"/>
        </w:rPr>
        <w:t>8、是否接受进口产品：否</w:t>
      </w:r>
    </w:p>
    <w:p w14:paraId="7BC44D1B">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9、是否专门面向中小企业：否</w:t>
      </w:r>
    </w:p>
    <w:p w14:paraId="1E99C900">
      <w:pPr>
        <w:rPr>
          <w:rFonts w:hint="eastAsia" w:ascii="宋体" w:hAnsi="宋体" w:eastAsia="宋体" w:cs="宋体"/>
          <w:b w:val="0"/>
          <w:color w:val="auto"/>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 xml:space="preserve">  </w:t>
      </w:r>
      <w:bookmarkStart w:id="2" w:name="_Toc35393799"/>
      <w:bookmarkStart w:id="3" w:name="_Toc35393630"/>
      <w:bookmarkStart w:id="4" w:name="_Toc28359090"/>
      <w:bookmarkStart w:id="5" w:name="_Toc28359013"/>
      <w:r>
        <w:rPr>
          <w:rFonts w:hint="eastAsia" w:ascii="宋体" w:hAnsi="宋体" w:eastAsia="宋体" w:cs="宋体"/>
          <w:b/>
          <w:bCs w:val="0"/>
          <w:color w:val="auto"/>
          <w:sz w:val="24"/>
          <w:szCs w:val="24"/>
          <w:highlight w:val="none"/>
          <w:shd w:val="clear" w:color="auto" w:fill="auto"/>
        </w:rPr>
        <w:t>二、</w:t>
      </w:r>
      <w:r>
        <w:rPr>
          <w:rFonts w:hint="eastAsia" w:ascii="宋体" w:hAnsi="宋体" w:eastAsia="宋体" w:cs="宋体"/>
          <w:b/>
          <w:bCs w:val="0"/>
          <w:color w:val="auto"/>
          <w:sz w:val="24"/>
          <w:szCs w:val="24"/>
          <w:highlight w:val="none"/>
          <w:shd w:val="clear" w:color="auto" w:fill="auto"/>
          <w:lang w:val="en-US" w:eastAsia="zh-CN"/>
        </w:rPr>
        <w:t>申请人</w:t>
      </w:r>
      <w:r>
        <w:rPr>
          <w:rFonts w:hint="eastAsia" w:ascii="宋体" w:hAnsi="宋体" w:eastAsia="宋体" w:cs="宋体"/>
          <w:b/>
          <w:bCs w:val="0"/>
          <w:color w:val="auto"/>
          <w:sz w:val="24"/>
          <w:szCs w:val="24"/>
          <w:highlight w:val="none"/>
          <w:shd w:val="clear" w:color="auto" w:fill="auto"/>
        </w:rPr>
        <w:t>资格要求</w:t>
      </w:r>
      <w:r>
        <w:rPr>
          <w:rFonts w:hint="eastAsia" w:ascii="宋体" w:hAnsi="宋体" w:eastAsia="宋体" w:cs="宋体"/>
          <w:b w:val="0"/>
          <w:color w:val="auto"/>
          <w:sz w:val="24"/>
          <w:szCs w:val="24"/>
          <w:highlight w:val="none"/>
          <w:shd w:val="clear" w:color="auto" w:fill="auto"/>
        </w:rPr>
        <w:t>：</w:t>
      </w:r>
      <w:bookmarkEnd w:id="2"/>
      <w:bookmarkEnd w:id="3"/>
      <w:bookmarkEnd w:id="4"/>
      <w:bookmarkEnd w:id="5"/>
    </w:p>
    <w:p w14:paraId="341CFAC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bookmarkStart w:id="6" w:name="_Toc35393800"/>
      <w:bookmarkStart w:id="7" w:name="_Toc28359091"/>
      <w:bookmarkStart w:id="8" w:name="_Toc35393631"/>
      <w:bookmarkStart w:id="9" w:name="_Toc28359014"/>
      <w:bookmarkStart w:id="10" w:name="_Toc35393808"/>
      <w:bookmarkStart w:id="11" w:name="_Toc28359098"/>
      <w:bookmarkStart w:id="12" w:name="_Toc28359021"/>
      <w:bookmarkStart w:id="13" w:name="_Toc35393639"/>
      <w:r>
        <w:rPr>
          <w:rFonts w:hint="eastAsia" w:ascii="宋体" w:hAnsi="宋体" w:eastAsia="宋体" w:cs="宋体"/>
          <w:color w:val="auto"/>
          <w:kern w:val="2"/>
          <w:sz w:val="24"/>
          <w:szCs w:val="24"/>
          <w:highlight w:val="none"/>
          <w:shd w:val="clear" w:color="auto" w:fill="auto"/>
          <w:lang w:val="en-US" w:eastAsia="zh-CN" w:bidi="ar"/>
        </w:rPr>
        <w:t>1、满足《中华人民共和国政府采购法》第二十二条规定；</w:t>
      </w:r>
    </w:p>
    <w:p w14:paraId="75453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2、落实政府采购政策需满足的资格要求：</w:t>
      </w:r>
      <w:r>
        <w:rPr>
          <w:rFonts w:hint="eastAsia" w:ascii="宋体" w:hAnsi="宋体" w:eastAsia="宋体" w:cs="宋体"/>
          <w:color w:val="auto"/>
          <w:kern w:val="0"/>
          <w:sz w:val="24"/>
          <w:szCs w:val="24"/>
          <w:shd w:val="clear" w:color="auto" w:fill="FFFFFF"/>
          <w:lang w:val="en-US" w:eastAsia="zh-CN" w:bidi="ar"/>
        </w:rPr>
        <w:t>《政府采购促进中小企业发展管理办法》(财库〔2020〕46号)、关于印发中小企业划型标准规定的通知(工信部联企业【2011】300号)、《关于增进残疾人就业政府采购政策的通知》(财库【2017】141号)、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bookmarkStart w:id="58" w:name="_GoBack"/>
      <w:bookmarkEnd w:id="58"/>
      <w:r>
        <w:rPr>
          <w:rFonts w:hint="eastAsia" w:ascii="宋体" w:hAnsi="宋体" w:eastAsia="宋体" w:cs="宋体"/>
          <w:color w:val="auto"/>
          <w:kern w:val="2"/>
          <w:sz w:val="24"/>
          <w:szCs w:val="24"/>
          <w:highlight w:val="none"/>
          <w:shd w:val="clear" w:color="auto" w:fill="auto"/>
          <w:lang w:val="en-US" w:eastAsia="zh-CN" w:bidi="ar"/>
        </w:rPr>
        <w:t>；</w:t>
      </w:r>
    </w:p>
    <w:p w14:paraId="2E14E60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3、本项目的特定资格要求：</w:t>
      </w:r>
    </w:p>
    <w:p w14:paraId="118EB487">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3.1 具有独立法人资格，具备合法有效的营业执照；</w:t>
      </w:r>
    </w:p>
    <w:p w14:paraId="75166F1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3.2 投标人中承担施工安装任务的企业须具备城市及道路照明工程专业承包壹级资质。</w:t>
      </w:r>
    </w:p>
    <w:p w14:paraId="4E81B1B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default"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3.3本项目接受联合体投标，最多不超过2家。</w:t>
      </w:r>
    </w:p>
    <w:bookmarkEnd w:id="6"/>
    <w:bookmarkEnd w:id="7"/>
    <w:bookmarkEnd w:id="8"/>
    <w:bookmarkEnd w:id="9"/>
    <w:p w14:paraId="55F0DDD4">
      <w:pPr>
        <w:widowControl/>
        <w:shd w:val="clear" w:color="auto" w:fill="FFFFFF"/>
        <w:spacing w:before="0" w:beforeAutospacing="0" w:after="0" w:afterAutospacing="0" w:line="460" w:lineRule="atLeast"/>
        <w:ind w:left="0" w:right="0"/>
        <w:jc w:val="both"/>
        <w:rPr>
          <w:rFonts w:ascii="宋体" w:hAnsi="宋体" w:eastAsia="宋体" w:cs="宋体"/>
          <w:color w:val="auto"/>
          <w:kern w:val="0"/>
          <w:sz w:val="24"/>
          <w:szCs w:val="24"/>
          <w:highlight w:val="none"/>
          <w:lang w:val="en-US" w:eastAsia="zh-CN" w:bidi="ar"/>
        </w:rPr>
      </w:pPr>
      <w:r>
        <w:rPr>
          <w:rFonts w:hint="eastAsia" w:ascii="Times New Roman" w:hAnsi="Times New Roman" w:eastAsia="宋体" w:cs="宋体"/>
          <w:b/>
          <w:bCs/>
          <w:color w:val="auto"/>
          <w:kern w:val="0"/>
          <w:sz w:val="24"/>
          <w:szCs w:val="24"/>
          <w:highlight w:val="none"/>
          <w:lang w:val="en-US" w:eastAsia="zh-CN" w:bidi="ar"/>
        </w:rPr>
        <w:t>三</w:t>
      </w:r>
      <w:r>
        <w:rPr>
          <w:rFonts w:hint="eastAsia" w:ascii="宋体" w:hAnsi="宋体" w:eastAsia="宋体" w:cs="宋体"/>
          <w:b/>
          <w:bCs/>
          <w:color w:val="auto"/>
          <w:kern w:val="0"/>
          <w:sz w:val="24"/>
          <w:szCs w:val="24"/>
          <w:highlight w:val="none"/>
          <w:lang w:val="en-US" w:eastAsia="zh-CN" w:bidi="ar"/>
        </w:rPr>
        <w:t>、</w:t>
      </w:r>
      <w:r>
        <w:rPr>
          <w:rFonts w:hint="eastAsia" w:ascii="Times New Roman" w:hAnsi="Times New Roman" w:eastAsia="宋体" w:cs="宋体"/>
          <w:b/>
          <w:bCs/>
          <w:color w:val="auto"/>
          <w:kern w:val="0"/>
          <w:sz w:val="24"/>
          <w:szCs w:val="24"/>
          <w:highlight w:val="none"/>
          <w:shd w:val="clear" w:color="auto" w:fill="FFFFFF"/>
          <w:lang w:val="en-US" w:eastAsia="zh-CN" w:bidi="ar"/>
        </w:rPr>
        <w:t>获取招标文件</w:t>
      </w:r>
    </w:p>
    <w:p w14:paraId="43117DB6">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每天上午8:00至12：00，下午12:00至18:00</w:t>
      </w:r>
      <w:r>
        <w:rPr>
          <w:rFonts w:hint="eastAsia" w:ascii="宋体" w:hAnsi="宋体" w:eastAsia="宋体" w:cs="宋体"/>
          <w:color w:val="auto"/>
          <w:sz w:val="24"/>
          <w:szCs w:val="24"/>
          <w:highlight w:val="none"/>
          <w:lang w:eastAsia="zh-CN"/>
        </w:rPr>
        <w:t>（北京时间，法定节假日除外）。</w:t>
      </w:r>
    </w:p>
    <w:p w14:paraId="093965C9">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2、地点：驻马店市公共资源交易中心电子交易平台。</w:t>
      </w:r>
    </w:p>
    <w:p w14:paraId="5C45AE08">
      <w:pPr>
        <w:snapToGrid w:val="0"/>
        <w:spacing w:line="360" w:lineRule="auto"/>
        <w:ind w:left="239" w:leftChars="114"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网上下载。</w:t>
      </w:r>
    </w:p>
    <w:p w14:paraId="466F3AA7">
      <w:pPr>
        <w:snapToGrid w:val="0"/>
        <w:spacing w:line="360" w:lineRule="auto"/>
        <w:ind w:left="239" w:leftChars="114"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售价：0元</w:t>
      </w:r>
    </w:p>
    <w:p w14:paraId="574CFB1A">
      <w:pPr>
        <w:widowControl/>
        <w:shd w:val="clear" w:color="auto" w:fill="FFFFFF"/>
        <w:spacing w:line="360" w:lineRule="auto"/>
        <w:jc w:val="left"/>
        <w:rPr>
          <w:rFonts w:hint="eastAsia" w:ascii="宋体" w:hAnsi="宋体" w:eastAsia="宋体" w:cs="宋体"/>
          <w:b/>
          <w:bCs/>
          <w:color w:val="auto"/>
          <w:kern w:val="0"/>
          <w:sz w:val="24"/>
          <w:highlight w:val="none"/>
          <w:lang w:eastAsia="zh-CN"/>
        </w:rPr>
      </w:pPr>
      <w:r>
        <w:rPr>
          <w:rFonts w:hint="eastAsia" w:ascii="Times New Roman" w:hAnsi="宋体" w:eastAsia="宋体" w:cs="宋体"/>
          <w:b/>
          <w:bCs w:val="0"/>
          <w:color w:val="auto"/>
          <w:sz w:val="24"/>
          <w:szCs w:val="24"/>
          <w:highlight w:val="none"/>
          <w:lang w:val="en-US" w:eastAsia="zh-CN" w:bidi="ar-SA"/>
        </w:rPr>
        <w:t>四、</w:t>
      </w:r>
      <w:r>
        <w:rPr>
          <w:rFonts w:hint="eastAsia" w:ascii="Times New Roman" w:hAnsi="Times New Roman" w:eastAsia="宋体" w:cs="宋体"/>
          <w:b/>
          <w:bCs/>
          <w:color w:val="auto"/>
          <w:kern w:val="0"/>
          <w:sz w:val="24"/>
          <w:szCs w:val="24"/>
          <w:highlight w:val="none"/>
          <w:shd w:val="clear" w:color="auto" w:fill="FFFFFF"/>
          <w:lang w:val="en-US" w:eastAsia="zh-CN" w:bidi="ar"/>
        </w:rPr>
        <w:t>投标截止时间及地点</w:t>
      </w:r>
    </w:p>
    <w:p w14:paraId="37A56F12">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、截止</w:t>
      </w:r>
      <w:r>
        <w:rPr>
          <w:rFonts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26</w:t>
      </w:r>
      <w:r>
        <w:rPr>
          <w:rFonts w:ascii="宋体" w:hAnsi="宋体" w:eastAsia="宋体" w:cs="宋体"/>
          <w:color w:val="auto"/>
          <w:sz w:val="24"/>
          <w:szCs w:val="24"/>
          <w:highlight w:val="none"/>
        </w:rPr>
        <w:t>日09时</w:t>
      </w:r>
      <w:r>
        <w:rPr>
          <w:rFonts w:hint="eastAsia" w:ascii="宋体" w:hAnsi="宋体" w:eastAsia="宋体" w:cs="宋体"/>
          <w:color w:val="auto"/>
          <w:sz w:val="24"/>
          <w:szCs w:val="24"/>
          <w:highlight w:val="none"/>
          <w:lang w:val="en-US" w:eastAsia="zh-CN"/>
        </w:rPr>
        <w:t>00</w:t>
      </w:r>
      <w:r>
        <w:rPr>
          <w:rFonts w:ascii="宋体" w:hAnsi="宋体" w:eastAsia="宋体" w:cs="宋体"/>
          <w:color w:val="auto"/>
          <w:sz w:val="24"/>
          <w:szCs w:val="24"/>
          <w:highlight w:val="none"/>
        </w:rPr>
        <w:t>分（北京时间）</w:t>
      </w:r>
    </w:p>
    <w:p w14:paraId="14523852">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驻马店市公共资源交易中心电子交易平台</w:t>
      </w:r>
      <w:r>
        <w:rPr>
          <w:rFonts w:hint="eastAsia" w:ascii="宋体" w:hAnsi="宋体" w:eastAsia="宋体" w:cs="宋体"/>
          <w:color w:val="auto"/>
          <w:sz w:val="24"/>
          <w:szCs w:val="24"/>
          <w:highlight w:val="none"/>
        </w:rPr>
        <w:t>。</w:t>
      </w:r>
    </w:p>
    <w:p w14:paraId="22FBF9EF">
      <w:pPr>
        <w:widowControl/>
        <w:spacing w:line="360" w:lineRule="auto"/>
        <w:jc w:val="left"/>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eastAsia="zh-CN"/>
        </w:rPr>
        <w:t>五</w:t>
      </w:r>
      <w:r>
        <w:rPr>
          <w:rFonts w:hint="eastAsia" w:ascii="Times New Roman" w:hAnsi="宋体" w:eastAsia="宋体" w:cs="宋体"/>
          <w:b/>
          <w:bCs w:val="0"/>
          <w:color w:val="auto"/>
          <w:sz w:val="24"/>
          <w:szCs w:val="24"/>
          <w:highlight w:val="none"/>
          <w:lang w:val="en-US" w:eastAsia="zh-CN" w:bidi="ar-SA"/>
        </w:rPr>
        <w:t>、开标时间及地点</w:t>
      </w:r>
    </w:p>
    <w:p w14:paraId="5A2EE891">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日09时00分</w:t>
      </w:r>
      <w:r>
        <w:rPr>
          <w:rFonts w:ascii="宋体" w:hAnsi="宋体" w:eastAsia="宋体" w:cs="宋体"/>
          <w:color w:val="auto"/>
          <w:sz w:val="24"/>
          <w:szCs w:val="24"/>
          <w:highlight w:val="none"/>
        </w:rPr>
        <w:t>（北京时间）</w:t>
      </w:r>
    </w:p>
    <w:p w14:paraId="551556B3">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地点：正阳县</w:t>
      </w:r>
      <w:r>
        <w:rPr>
          <w:rFonts w:hint="eastAsia" w:ascii="宋体" w:hAnsi="宋体" w:eastAsia="宋体" w:cs="宋体"/>
          <w:color w:val="auto"/>
          <w:sz w:val="24"/>
          <w:szCs w:val="24"/>
          <w:highlight w:val="none"/>
        </w:rPr>
        <w:t>公共资源交易中心</w:t>
      </w:r>
      <w:r>
        <w:rPr>
          <w:rFonts w:ascii="宋体" w:hAnsi="宋体" w:eastAsia="宋体" w:cs="宋体"/>
          <w:color w:val="auto"/>
          <w:sz w:val="24"/>
          <w:szCs w:val="24"/>
          <w:highlight w:val="none"/>
        </w:rPr>
        <w:t>不见面</w:t>
      </w:r>
      <w:r>
        <w:rPr>
          <w:rFonts w:hint="eastAsia" w:ascii="宋体" w:hAnsi="宋体" w:eastAsia="宋体" w:cs="宋体"/>
          <w:color w:val="auto"/>
          <w:sz w:val="24"/>
          <w:szCs w:val="24"/>
          <w:highlight w:val="none"/>
          <w:lang w:val="en-US" w:eastAsia="zh-CN"/>
        </w:rPr>
        <w:t>开标一</w:t>
      </w:r>
      <w:r>
        <w:rPr>
          <w:rFonts w:hint="eastAsia" w:ascii="宋体" w:hAnsi="宋体" w:eastAsia="宋体" w:cs="宋体"/>
          <w:color w:val="auto"/>
          <w:sz w:val="24"/>
          <w:szCs w:val="24"/>
          <w:highlight w:val="none"/>
        </w:rPr>
        <w:t>室</w:t>
      </w:r>
    </w:p>
    <w:p w14:paraId="37A4DE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highlight w:val="none"/>
          <w:shd w:val="clear" w:color="auto" w:fill="auto"/>
          <w:lang w:val="en-US" w:eastAsia="zh-CN" w:bidi="ar"/>
        </w:rPr>
      </w:pPr>
      <w:r>
        <w:rPr>
          <w:rFonts w:hint="eastAsia" w:ascii="宋体" w:hAnsi="宋体" w:eastAsia="宋体" w:cs="宋体"/>
          <w:b/>
          <w:bCs/>
          <w:color w:val="auto"/>
          <w:kern w:val="0"/>
          <w:sz w:val="24"/>
          <w:highlight w:val="none"/>
          <w:lang w:eastAsia="zh-CN"/>
        </w:rPr>
        <w:t>六</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szCs w:val="24"/>
          <w:highlight w:val="none"/>
          <w:lang w:val="en-US" w:eastAsia="zh-CN"/>
        </w:rPr>
        <w:t>发布公告的媒介及招标公告期限</w:t>
      </w:r>
    </w:p>
    <w:p w14:paraId="220C66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本次公告在《河南省政府采购网》、《驻马店市公共资源交易中心网站》上发布。公告期限为五个工作日。</w:t>
      </w:r>
    </w:p>
    <w:p w14:paraId="58BE0A5C">
      <w:pPr>
        <w:spacing w:line="360" w:lineRule="auto"/>
        <w:rPr>
          <w:rFonts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七、</w:t>
      </w:r>
      <w:r>
        <w:rPr>
          <w:rFonts w:hint="eastAsia" w:ascii="宋体" w:hAnsi="宋体" w:eastAsia="宋体" w:cs="宋体"/>
          <w:b/>
          <w:bCs/>
          <w:color w:val="auto"/>
          <w:kern w:val="0"/>
          <w:sz w:val="24"/>
          <w:szCs w:val="24"/>
          <w:highlight w:val="none"/>
          <w:lang w:val="en-US" w:eastAsia="zh-CN"/>
        </w:rPr>
        <w:t>其他补充事宜</w:t>
      </w:r>
    </w:p>
    <w:p w14:paraId="2C004744">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1.本项目使用远程不见面交易</w:t>
      </w:r>
      <w:r>
        <w:rPr>
          <w:rFonts w:hint="eastAsia" w:ascii="宋体" w:hAnsi="宋体" w:eastAsia="宋体" w:cs="宋体"/>
          <w:color w:val="auto"/>
          <w:sz w:val="24"/>
          <w:szCs w:val="24"/>
          <w:highlight w:val="none"/>
          <w:lang w:val="en-US" w:eastAsia="zh-CN"/>
        </w:rPr>
        <w:t>及异地评标</w:t>
      </w:r>
      <w:r>
        <w:rPr>
          <w:rFonts w:hint="eastAsia" w:ascii="宋体" w:hAnsi="宋体" w:eastAsia="宋体" w:cs="宋体"/>
          <w:color w:val="auto"/>
          <w:sz w:val="24"/>
          <w:szCs w:val="24"/>
          <w:highlight w:val="none"/>
        </w:rPr>
        <w:t>的模式。投标人应于投标截止时间前将加密电子投标文件(.zmdtf格式)在驻马店市公共资源交易中心电子交易平台加密上传，逾期上传其投标将被拒绝。</w:t>
      </w:r>
    </w:p>
    <w:p w14:paraId="0D2675DB">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2.投标人注册:</w:t>
      </w:r>
    </w:p>
    <w:p w14:paraId="34D55346">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投标人首先通过“驻马店市公共资源交易中心（http//</w:t>
      </w:r>
      <w:r>
        <w:rPr>
          <w:rFonts w:hint="eastAsia" w:ascii="宋体" w:hAnsi="宋体" w:eastAsia="宋体" w:cs="宋体"/>
          <w:color w:val="auto"/>
          <w:sz w:val="24"/>
          <w:szCs w:val="24"/>
          <w:highlight w:val="none"/>
          <w:lang w:eastAsia="zh-CN"/>
        </w:rPr>
        <w:t>ggzy.zhumadian.gov.cn</w:t>
      </w:r>
      <w:r>
        <w:rPr>
          <w:rFonts w:hint="eastAsia" w:ascii="宋体" w:hAnsi="宋体" w:eastAsia="宋体" w:cs="宋体"/>
          <w:color w:val="auto"/>
          <w:sz w:val="24"/>
          <w:szCs w:val="24"/>
          <w:highlight w:val="none"/>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14:paraId="78411F54">
      <w:pPr>
        <w:widowControl/>
        <w:spacing w:line="460" w:lineRule="atLeas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3.招标文件下载:</w:t>
      </w:r>
    </w:p>
    <w:p w14:paraId="253DC285">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凡有意参加投标者，登录“驻马店市公共资源交易中心（http://</w:t>
      </w:r>
      <w:r>
        <w:rPr>
          <w:rFonts w:hint="eastAsia" w:ascii="宋体" w:hAnsi="宋体" w:eastAsia="宋体" w:cs="宋体"/>
          <w:color w:val="auto"/>
          <w:sz w:val="24"/>
          <w:szCs w:val="24"/>
          <w:highlight w:val="none"/>
          <w:lang w:eastAsia="zh-CN"/>
        </w:rPr>
        <w:t>ggzy.zhumadian.gov.cn</w:t>
      </w:r>
      <w:r>
        <w:rPr>
          <w:rFonts w:hint="eastAsia" w:ascii="宋体" w:hAnsi="宋体" w:eastAsia="宋体" w:cs="宋体"/>
          <w:color w:val="auto"/>
          <w:sz w:val="24"/>
          <w:szCs w:val="24"/>
          <w:highlight w:val="none"/>
        </w:rPr>
        <w:t>/）”网站，凭领取的企业身份认证锁（CA密钥）登录系统进行网上免费下载招标文件。投标人未按规定在网上下载招标文件的，其投标将被拒绝。</w:t>
      </w:r>
    </w:p>
    <w:p w14:paraId="275C2F4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eastAsia="宋体" w:cs="Times New Roman"/>
          <w:b/>
          <w:color w:val="auto"/>
          <w:sz w:val="28"/>
          <w:szCs w:val="28"/>
          <w:highlight w:val="none"/>
          <w:lang w:val="en-US" w:eastAsia="zh-CN"/>
        </w:rPr>
      </w:pPr>
      <w:r>
        <w:rPr>
          <w:rFonts w:hint="eastAsia" w:ascii="宋体" w:hAnsi="宋体" w:eastAsia="宋体" w:cs="宋体"/>
          <w:b/>
          <w:bCs/>
          <w:color w:val="auto"/>
          <w:kern w:val="0"/>
          <w:sz w:val="24"/>
          <w:highlight w:val="none"/>
          <w:shd w:val="clear" w:color="auto" w:fill="auto"/>
          <w:lang w:val="en-US" w:eastAsia="zh-CN"/>
        </w:rPr>
        <w:t>八、</w:t>
      </w:r>
      <w:r>
        <w:rPr>
          <w:rFonts w:hint="eastAsia" w:ascii="宋体" w:hAnsi="宋体" w:eastAsia="宋体" w:cs="Times New Roman"/>
          <w:b/>
          <w:color w:val="auto"/>
          <w:sz w:val="28"/>
          <w:szCs w:val="28"/>
          <w:highlight w:val="none"/>
        </w:rPr>
        <w:t>凡对本次招标提出询问，请按</w:t>
      </w:r>
      <w:r>
        <w:rPr>
          <w:rFonts w:ascii="宋体" w:hAnsi="宋体" w:eastAsia="宋体" w:cs="Times New Roman"/>
          <w:b/>
          <w:color w:val="auto"/>
          <w:sz w:val="28"/>
          <w:szCs w:val="28"/>
          <w:highlight w:val="none"/>
        </w:rPr>
        <w:t>以下方式</w:t>
      </w:r>
      <w:r>
        <w:rPr>
          <w:rFonts w:hint="eastAsia" w:ascii="宋体" w:hAnsi="宋体" w:eastAsia="宋体" w:cs="Times New Roman"/>
          <w:b/>
          <w:color w:val="auto"/>
          <w:sz w:val="28"/>
          <w:szCs w:val="28"/>
          <w:highlight w:val="none"/>
        </w:rPr>
        <w:t>联系</w:t>
      </w:r>
    </w:p>
    <w:p w14:paraId="151F95F6">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1、采购人信息</w:t>
      </w:r>
    </w:p>
    <w:p w14:paraId="0E60F1A9">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名称：</w:t>
      </w:r>
      <w:r>
        <w:rPr>
          <w:rFonts w:hint="eastAsia" w:ascii="宋体" w:hAnsi="宋体" w:eastAsia="宋体" w:cs="宋体"/>
          <w:color w:val="auto"/>
          <w:sz w:val="24"/>
          <w:szCs w:val="24"/>
          <w:highlight w:val="none"/>
          <w:shd w:val="clear" w:color="auto" w:fill="auto"/>
          <w:lang w:eastAsia="zh-CN"/>
        </w:rPr>
        <w:t>正阳县城市管理局</w:t>
      </w:r>
    </w:p>
    <w:p w14:paraId="0F381F07">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地址：正阳县</w:t>
      </w:r>
      <w:r>
        <w:rPr>
          <w:rFonts w:hint="eastAsia" w:ascii="宋体" w:hAnsi="宋体" w:eastAsia="宋体" w:cs="宋体"/>
          <w:color w:val="auto"/>
          <w:sz w:val="24"/>
          <w:szCs w:val="24"/>
          <w:highlight w:val="none"/>
          <w:shd w:val="clear" w:color="auto" w:fill="auto"/>
          <w:lang w:val="en-US" w:eastAsia="zh-CN"/>
        </w:rPr>
        <w:t>文星路</w:t>
      </w:r>
    </w:p>
    <w:p w14:paraId="29E492DE">
      <w:pPr>
        <w:keepLines w:val="0"/>
        <w:pageBreakBefore w:val="0"/>
        <w:widowControl/>
        <w:kinsoku/>
        <w:wordWrap/>
        <w:overflowPunct/>
        <w:topLinePunct w:val="0"/>
        <w:autoSpaceDE/>
        <w:autoSpaceDN/>
        <w:bidi w:val="0"/>
        <w:adjustRightInd/>
        <w:spacing w:line="360" w:lineRule="auto"/>
        <w:ind w:left="0" w:leftChars="0" w:firstLine="480" w:firstLineChars="200"/>
        <w:jc w:val="left"/>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szCs w:val="24"/>
          <w:highlight w:val="none"/>
          <w:shd w:val="clear" w:color="auto" w:fill="auto"/>
          <w:lang w:val="en-US" w:eastAsia="zh-CN" w:bidi="ar-SA"/>
        </w:rPr>
        <w:t>联系人：吴先生</w:t>
      </w:r>
    </w:p>
    <w:p w14:paraId="607DC9E4">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bookmarkStart w:id="14" w:name="_Toc35393807"/>
      <w:bookmarkStart w:id="15" w:name="_Toc28359097"/>
      <w:bookmarkStart w:id="16" w:name="_Toc35393638"/>
      <w:bookmarkStart w:id="17" w:name="_Toc28359020"/>
      <w:r>
        <w:rPr>
          <w:rFonts w:hint="eastAsia" w:ascii="宋体" w:hAnsi="宋体" w:eastAsia="宋体" w:cs="宋体"/>
          <w:color w:val="auto"/>
          <w:sz w:val="24"/>
          <w:szCs w:val="24"/>
          <w:highlight w:val="none"/>
          <w:shd w:val="clear" w:color="auto" w:fill="auto"/>
          <w:lang w:val="en-US" w:eastAsia="zh-CN"/>
        </w:rPr>
        <w:t>15093503966</w:t>
      </w:r>
    </w:p>
    <w:p w14:paraId="3A8136F0">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采购代理机构信息</w:t>
      </w:r>
      <w:bookmarkEnd w:id="14"/>
      <w:bookmarkEnd w:id="15"/>
      <w:bookmarkEnd w:id="16"/>
      <w:bookmarkEnd w:id="17"/>
    </w:p>
    <w:p w14:paraId="27910A2D">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名称：</w:t>
      </w:r>
      <w:r>
        <w:rPr>
          <w:rFonts w:hint="eastAsia" w:ascii="宋体" w:hAnsi="宋体" w:eastAsia="宋体" w:cs="宋体"/>
          <w:color w:val="auto"/>
          <w:sz w:val="24"/>
          <w:szCs w:val="24"/>
          <w:highlight w:val="none"/>
          <w:shd w:val="clear" w:color="auto" w:fill="auto"/>
          <w:lang w:eastAsia="zh-CN"/>
        </w:rPr>
        <w:t>河南国信工程咨询管理有限公司</w:t>
      </w:r>
    </w:p>
    <w:p w14:paraId="60F3A295">
      <w:pPr>
        <w:keepLines w:val="0"/>
        <w:pageBreakBefore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地址：驻马店市正阳县建设路</w:t>
      </w:r>
      <w:r>
        <w:rPr>
          <w:rFonts w:hint="eastAsia" w:ascii="宋体" w:hAnsi="宋体" w:eastAsia="宋体" w:cs="宋体"/>
          <w:color w:val="auto"/>
          <w:sz w:val="24"/>
          <w:szCs w:val="24"/>
          <w:highlight w:val="none"/>
          <w:shd w:val="clear" w:color="auto" w:fill="auto"/>
          <w:lang w:val="en-US" w:eastAsia="zh-CN"/>
        </w:rPr>
        <w:t>南段纳雅正旭酒店4楼</w:t>
      </w:r>
    </w:p>
    <w:p w14:paraId="3524BF86">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联系人：</w:t>
      </w:r>
      <w:r>
        <w:rPr>
          <w:rFonts w:hint="eastAsia" w:ascii="宋体" w:hAnsi="宋体" w:eastAsia="宋体" w:cs="宋体"/>
          <w:color w:val="auto"/>
          <w:sz w:val="24"/>
          <w:szCs w:val="24"/>
          <w:highlight w:val="none"/>
          <w:shd w:val="clear" w:color="auto" w:fill="auto"/>
          <w:lang w:val="en-US" w:eastAsia="zh-CN"/>
        </w:rPr>
        <w:t>安</w:t>
      </w:r>
      <w:r>
        <w:rPr>
          <w:rFonts w:hint="eastAsia" w:ascii="宋体" w:hAnsi="宋体" w:eastAsia="宋体" w:cs="宋体"/>
          <w:color w:val="auto"/>
          <w:sz w:val="24"/>
          <w:szCs w:val="24"/>
          <w:highlight w:val="none"/>
          <w:shd w:val="clear" w:color="auto" w:fill="auto"/>
        </w:rPr>
        <w:t>先生</w:t>
      </w:r>
    </w:p>
    <w:p w14:paraId="186122AA">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r>
        <w:rPr>
          <w:rFonts w:hint="eastAsia" w:ascii="宋体" w:hAnsi="宋体" w:eastAsia="宋体" w:cs="宋体"/>
          <w:color w:val="auto"/>
          <w:sz w:val="24"/>
          <w:szCs w:val="24"/>
          <w:highlight w:val="none"/>
          <w:shd w:val="clear" w:color="auto" w:fill="auto"/>
          <w:lang w:val="en-US" w:eastAsia="zh-CN"/>
        </w:rPr>
        <w:t>18137432233</w:t>
      </w:r>
    </w:p>
    <w:p w14:paraId="440C4CBD">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项目联系方式</w:t>
      </w:r>
    </w:p>
    <w:p w14:paraId="3C70CD05">
      <w:pPr>
        <w:keepLines w:val="0"/>
        <w:pageBreakBefore w:val="0"/>
        <w:widowControl/>
        <w:kinsoku/>
        <w:wordWrap/>
        <w:overflowPunct/>
        <w:topLinePunct w:val="0"/>
        <w:autoSpaceDE/>
        <w:autoSpaceDN/>
        <w:bidi w:val="0"/>
        <w:adjustRightInd/>
        <w:spacing w:line="360" w:lineRule="auto"/>
        <w:ind w:left="0" w:leftChars="0" w:firstLine="480" w:firstLineChars="200"/>
        <w:jc w:val="left"/>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szCs w:val="24"/>
          <w:highlight w:val="none"/>
          <w:shd w:val="clear" w:color="auto" w:fill="auto"/>
          <w:lang w:val="en-US" w:eastAsia="zh-CN" w:bidi="ar-SA"/>
        </w:rPr>
        <w:t>项目联系人：吴先生</w:t>
      </w:r>
    </w:p>
    <w:p w14:paraId="2DD6D4E5">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r>
        <w:rPr>
          <w:rFonts w:hint="eastAsia" w:ascii="宋体" w:hAnsi="宋体" w:eastAsia="宋体" w:cs="宋体"/>
          <w:color w:val="auto"/>
          <w:sz w:val="24"/>
          <w:szCs w:val="24"/>
          <w:highlight w:val="none"/>
          <w:shd w:val="clear" w:color="auto" w:fill="auto"/>
          <w:lang w:val="en-US" w:eastAsia="zh-CN"/>
        </w:rPr>
        <w:t>15093503966</w:t>
      </w:r>
    </w:p>
    <w:p w14:paraId="5777F286">
      <w:pP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br w:type="page"/>
      </w:r>
    </w:p>
    <w:bookmarkEnd w:id="10"/>
    <w:bookmarkEnd w:id="11"/>
    <w:bookmarkEnd w:id="12"/>
    <w:bookmarkEnd w:id="13"/>
    <w:p w14:paraId="218E273B">
      <w:pPr>
        <w:widowControl w:val="0"/>
        <w:spacing w:line="400" w:lineRule="exact"/>
        <w:jc w:val="center"/>
        <w:rPr>
          <w:rFonts w:hint="eastAsia" w:ascii="Times New Roman" w:hAnsi="Times New Roman" w:eastAsia="宋体" w:cs="Times New Roman"/>
          <w:b/>
          <w:bCs/>
          <w:color w:val="auto"/>
          <w:kern w:val="2"/>
          <w:sz w:val="32"/>
          <w:szCs w:val="32"/>
          <w:highlight w:val="none"/>
          <w:shd w:val="clear" w:color="auto" w:fill="auto"/>
          <w:lang w:val="en-US" w:eastAsia="zh-CN" w:bidi="ar-SA"/>
        </w:rPr>
      </w:pPr>
      <w:bookmarkStart w:id="18" w:name="_Toc12467"/>
      <w:bookmarkStart w:id="19" w:name="_Toc5843"/>
      <w:bookmarkStart w:id="20" w:name="_Toc3034"/>
      <w:r>
        <w:rPr>
          <w:rFonts w:hint="eastAsia" w:ascii="Times New Roman" w:hAnsi="Times New Roman" w:eastAsia="宋体" w:cs="Times New Roman"/>
          <w:b/>
          <w:bCs/>
          <w:color w:val="auto"/>
          <w:kern w:val="2"/>
          <w:sz w:val="32"/>
          <w:szCs w:val="32"/>
          <w:highlight w:val="none"/>
          <w:shd w:val="clear" w:color="auto" w:fill="auto"/>
          <w:lang w:val="en-US" w:eastAsia="zh-CN" w:bidi="ar-SA"/>
        </w:rPr>
        <w:t>第二章招标需求</w:t>
      </w:r>
      <w:bookmarkEnd w:id="18"/>
      <w:bookmarkEnd w:id="19"/>
      <w:bookmarkEnd w:id="20"/>
      <w:bookmarkStart w:id="21" w:name="_Toc31536"/>
      <w:bookmarkStart w:id="22" w:name="_Toc9989"/>
      <w:bookmarkStart w:id="23" w:name="_Toc23610"/>
    </w:p>
    <w:bookmarkEnd w:id="21"/>
    <w:bookmarkEnd w:id="22"/>
    <w:bookmarkEnd w:id="23"/>
    <w:p w14:paraId="4CC645FE">
      <w:pPr>
        <w:widowControl/>
        <w:snapToGrid w:val="0"/>
        <w:spacing w:line="360" w:lineRule="auto"/>
        <w:jc w:val="left"/>
        <w:outlineLvl w:val="0"/>
        <w:rPr>
          <w:rFonts w:hint="eastAsia" w:ascii="宋体" w:hAnsi="宋体" w:eastAsia="宋体" w:cs="宋体"/>
          <w:b/>
          <w:color w:val="auto"/>
          <w:kern w:val="0"/>
          <w:sz w:val="24"/>
          <w:highlight w:val="none"/>
          <w:shd w:val="clear" w:color="auto" w:fill="auto"/>
        </w:rPr>
      </w:pPr>
      <w:bookmarkStart w:id="24" w:name="_Toc26926"/>
      <w:bookmarkStart w:id="25" w:name="_Toc23793"/>
      <w:bookmarkStart w:id="26" w:name="_Toc29890"/>
    </w:p>
    <w:p w14:paraId="5D55F7B2">
      <w:pPr>
        <w:widowControl/>
        <w:snapToGrid w:val="0"/>
        <w:spacing w:line="360" w:lineRule="auto"/>
        <w:ind w:firstLine="241" w:firstLineChars="100"/>
        <w:jc w:val="left"/>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b/>
          <w:color w:val="auto"/>
          <w:kern w:val="0"/>
          <w:sz w:val="24"/>
          <w:highlight w:val="none"/>
          <w:shd w:val="clear" w:color="auto" w:fill="auto"/>
        </w:rPr>
        <w:t>项目名称：</w:t>
      </w:r>
      <w:r>
        <w:rPr>
          <w:rFonts w:hint="eastAsia" w:ascii="宋体" w:hAnsi="宋体" w:eastAsia="宋体" w:cs="宋体"/>
          <w:color w:val="auto"/>
          <w:kern w:val="0"/>
          <w:sz w:val="24"/>
          <w:highlight w:val="none"/>
          <w:shd w:val="clear" w:color="auto" w:fill="auto"/>
          <w:lang w:eastAsia="zh-CN"/>
        </w:rPr>
        <w:t>正阳县城市管理局智慧路灯项目</w:t>
      </w:r>
      <w:r>
        <w:rPr>
          <w:rFonts w:hint="eastAsia" w:ascii="宋体" w:hAnsi="宋体" w:eastAsia="宋体" w:cs="宋体"/>
          <w:color w:val="auto"/>
          <w:kern w:val="0"/>
          <w:sz w:val="24"/>
          <w:highlight w:val="none"/>
          <w:shd w:val="clear" w:color="auto" w:fill="auto"/>
          <w:lang w:val="en-US" w:eastAsia="zh-CN"/>
        </w:rPr>
        <w:t>；</w:t>
      </w:r>
    </w:p>
    <w:p w14:paraId="1D7A85D4">
      <w:pPr>
        <w:rPr>
          <w:rFonts w:hint="eastAsia" w:ascii="Times New Roman" w:hAnsi="宋体" w:eastAsia="宋体" w:cs="宋体"/>
          <w:b/>
          <w:bCs/>
          <w:color w:val="auto"/>
          <w:kern w:val="0"/>
          <w:sz w:val="24"/>
          <w:highlight w:val="none"/>
          <w:shd w:val="clear" w:color="auto" w:fill="auto"/>
          <w:lang w:val="en-US" w:eastAsia="zh-CN"/>
        </w:rPr>
      </w:pPr>
      <w:r>
        <w:rPr>
          <w:rFonts w:hint="eastAsia" w:ascii="Times New Roman" w:hAnsi="宋体" w:eastAsia="宋体" w:cs="宋体"/>
          <w:b/>
          <w:bCs/>
          <w:color w:val="auto"/>
          <w:kern w:val="0"/>
          <w:sz w:val="24"/>
          <w:highlight w:val="none"/>
          <w:shd w:val="clear" w:color="auto" w:fill="auto"/>
          <w:lang w:val="en-US" w:eastAsia="zh-CN"/>
        </w:rPr>
        <w:t>一、</w:t>
      </w:r>
      <w:r>
        <w:rPr>
          <w:rFonts w:hint="eastAsia" w:ascii="Times New Roman" w:hAnsi="宋体" w:eastAsia="宋体" w:cs="宋体"/>
          <w:b/>
          <w:bCs/>
          <w:color w:val="auto"/>
          <w:kern w:val="0"/>
          <w:sz w:val="24"/>
          <w:highlight w:val="none"/>
          <w:shd w:val="clear" w:color="auto" w:fill="auto"/>
        </w:rPr>
        <w:t>服务</w:t>
      </w:r>
      <w:r>
        <w:rPr>
          <w:rFonts w:hint="eastAsia" w:ascii="Times New Roman" w:hAnsi="宋体" w:eastAsia="宋体" w:cs="宋体"/>
          <w:b/>
          <w:bCs/>
          <w:color w:val="auto"/>
          <w:kern w:val="0"/>
          <w:sz w:val="24"/>
          <w:highlight w:val="none"/>
          <w:shd w:val="clear" w:color="auto" w:fill="auto"/>
          <w:lang w:val="en-US" w:eastAsia="zh-CN"/>
        </w:rPr>
        <w:t>内容</w:t>
      </w:r>
    </w:p>
    <w:p w14:paraId="654416C5">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本项目为城市路灯改造及运营管理项目，项目拟采用政府采购服务公开招标的方式选择合适的社会资本方，由其承担本项目建设改造并运营维护该项目。</w:t>
      </w:r>
    </w:p>
    <w:p w14:paraId="24E68911">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bCs/>
          <w:color w:val="auto"/>
          <w:sz w:val="24"/>
          <w:szCs w:val="24"/>
          <w:highlight w:val="none"/>
          <w:lang w:val="en-US" w:eastAsia="zh-CN"/>
        </w:rPr>
        <w:t>服务期限：</w:t>
      </w:r>
      <w:r>
        <w:rPr>
          <w:rFonts w:hint="eastAsia" w:ascii="宋体" w:hAnsi="宋体" w:eastAsia="宋体" w:cs="宋体"/>
          <w:b w:val="0"/>
          <w:bCs w:val="0"/>
          <w:color w:val="auto"/>
          <w:sz w:val="24"/>
          <w:szCs w:val="24"/>
          <w:highlight w:val="none"/>
          <w:lang w:val="en-US" w:eastAsia="zh-CN"/>
        </w:rPr>
        <w:t>10年（不包含建设期0.5年）。</w:t>
      </w:r>
    </w:p>
    <w:p w14:paraId="28631D3C">
      <w:pPr>
        <w:numPr>
          <w:ilvl w:val="0"/>
          <w:numId w:val="0"/>
        </w:numPr>
        <w:spacing w:line="360" w:lineRule="auto"/>
        <w:ind w:left="0"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2.</w:t>
      </w:r>
      <w:r>
        <w:rPr>
          <w:rFonts w:hint="eastAsia" w:ascii="宋体" w:hAnsi="宋体" w:eastAsia="宋体" w:cs="宋体"/>
          <w:b/>
          <w:bCs/>
          <w:color w:val="auto"/>
          <w:sz w:val="24"/>
          <w:szCs w:val="24"/>
          <w:highlight w:val="none"/>
          <w:lang w:val="en-US" w:eastAsia="zh-CN"/>
        </w:rPr>
        <w:t>建设及服务内容：</w:t>
      </w:r>
    </w:p>
    <w:p w14:paraId="216028C8">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（1）建设内容：</w:t>
      </w:r>
    </w:p>
    <w:p w14:paraId="0D7CF1C7">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建设内容主要包括：正阳县城区现有23219余盏路灯节能改造；老城区约50000米老化线路改造、约50000米电缆入地改造、新建路灯基础约300基、老化路灯灯杆除锈约600杆、路灯智慧管理系统平台建设。（具体建设改造内容清单见附件 1）。</w:t>
      </w:r>
    </w:p>
    <w:p w14:paraId="0F4862D5">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（2）服务内容：</w:t>
      </w:r>
    </w:p>
    <w:p w14:paraId="6AD4510F">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①智慧路灯升级改造设计：针对正阳县城区道路主次干道、背街小巷、公园、广场等地现有路灯、景观灯等照明设施进行节能改造设计，达到采购方综合节能率不低于30%的要求。</w:t>
      </w:r>
    </w:p>
    <w:p w14:paraId="4D613BDD">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②智慧路灯项目的投资建设：根据改造设计方案对城区现有路灯、景观灯等照明设施投资进行一次性升级改造。</w:t>
      </w:r>
    </w:p>
    <w:p w14:paraId="132BEC8E">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③智慧路灯设备采购：包括路灯灯具、部分灯杆、路灯基础土建工程以及与之相关的智慧化设备，如单灯控制器、集中控制器、智慧路灯照明监控管理系统、监控显示大屏、线缆。</w:t>
      </w:r>
    </w:p>
    <w:p w14:paraId="61236534">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智慧路灯系统建设：包括系统所需的软件、硬件的采购和安装等，包括路灯的远程开关、根据季节变化开关路灯、分时段亮灯、具备调光功能、数据的收集、传输和处理，以实现更高效的城市管理；确保智慧路灯系统与其他城市管理系统（如交通管理系统、环境监测系统）的兼容性和数据共享。</w:t>
      </w:r>
    </w:p>
    <w:p w14:paraId="2B5D610F">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⑤项目建成后的运营：包括智慧路灯系统的日常运行管理、故障排查、定期更新和系统升级工作。</w:t>
      </w:r>
    </w:p>
    <w:p w14:paraId="6ED840B8">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项目的日常维护：根据智慧路灯监控系统故障报警功能、事件投诉、人工巡检等多方式维护管理，对所发现的故障问题24小时内完成维修整改，维修的内容包括路灯缺亮灯具更换、电路检修、线路维护、损坏灯杆维修、老旧线路更换。</w:t>
      </w:r>
    </w:p>
    <w:p w14:paraId="6E1B8CDD">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⑦路灯设施费用的缴纳：享有获取服务费及相关收入（包含路灯电费和维护费）的权利。根据每月路灯设施用电量，对电费按时进行缴纳，以及项目运维期产生的人工、材料、机械费用的支出，确保城区照明设施亮灯稳定，人居出行安全。</w:t>
      </w:r>
    </w:p>
    <w:p w14:paraId="6C465FEE">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⑧培训与技术支持：为政府相关人员提供培训，确保他们能够有效使用和维护智慧路灯系统，并提供必要的技术支持。</w:t>
      </w:r>
    </w:p>
    <w:p w14:paraId="740A124F">
      <w:pPr>
        <w:numPr>
          <w:ilvl w:val="0"/>
          <w:numId w:val="0"/>
        </w:numPr>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⑨ 应急响应与安全管理：在紧急情况下，确保智慧路灯系统能够迅速响应，并提供必要的安全保障措施。</w:t>
      </w:r>
    </w:p>
    <w:p w14:paraId="1827BAD4">
      <w:pPr>
        <w:numPr>
          <w:ilvl w:val="0"/>
          <w:numId w:val="0"/>
        </w:numPr>
        <w:spacing w:line="360" w:lineRule="auto"/>
        <w:ind w:left="0"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3.</w:t>
      </w:r>
      <w:r>
        <w:rPr>
          <w:rFonts w:hint="eastAsia" w:ascii="宋体" w:hAnsi="宋体" w:eastAsia="宋体" w:cs="宋体"/>
          <w:b/>
          <w:bCs/>
          <w:color w:val="auto"/>
          <w:sz w:val="24"/>
          <w:szCs w:val="24"/>
          <w:highlight w:val="none"/>
          <w:lang w:val="en-US" w:eastAsia="zh-CN"/>
        </w:rPr>
        <w:t>服务要求</w:t>
      </w:r>
    </w:p>
    <w:p w14:paraId="41E4749A">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sz w:val="24"/>
          <w:szCs w:val="24"/>
          <w:highlight w:val="none"/>
          <w:lang w:val="en-US" w:eastAsia="zh-CN"/>
        </w:rPr>
        <w:t>建设达到设计标准，设备系统符合现代化要求，及时更新换代，满足采购单位要求；</w:t>
      </w:r>
    </w:p>
    <w:p w14:paraId="30C1C8AC">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sz w:val="24"/>
          <w:szCs w:val="24"/>
          <w:highlight w:val="none"/>
          <w:lang w:val="en-US" w:eastAsia="zh-CN"/>
        </w:rPr>
        <w:t>竣工验收应遵循的主要标准：技术验收按照《城市道路照明工程施工及验收规程》（CJJ89-2012）进行，整体验收按照《城市道路照明设计标准》（CJJ45-2015）执行；</w:t>
      </w:r>
    </w:p>
    <w:p w14:paraId="7F609F44">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（3）运营达到合格标准，设备系统符合现代化要求，及时更新换代，满足用户要求。</w:t>
      </w:r>
    </w:p>
    <w:p w14:paraId="69868D3E">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（4）运营期内，在节电基础上，如改造前路面平均照度已达到或高于《城市道路照明设计标准（CJJ45-2015）》要求的，升级改造后该路面平均照度不得低于改造前的路面平均照度水平。</w:t>
      </w:r>
    </w:p>
    <w:p w14:paraId="3B32B76F">
      <w:pPr>
        <w:numPr>
          <w:ilvl w:val="0"/>
          <w:numId w:val="0"/>
        </w:numPr>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 路灯设施养护内容及要求（路灯运维考核评分细则见附件 2）</w:t>
      </w:r>
    </w:p>
    <w:p w14:paraId="7E85FF32">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路灯养护内容：路灯的智慧管理系统平台运行维护，路灯的运行、灯具、光源、电器、灯杆、配电柜、电缆等所有变压器以下的设备设施的更新、替换、改造及运行维护（含公园广场照明灯及景观灯等公共照明）。</w:t>
      </w:r>
    </w:p>
    <w:p w14:paraId="09ABCE1D">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2、路灯养护要求：亮灯率须达到98%以上，设备完好率98%以上。亮灯时间年平均每天不低于9小时。</w:t>
      </w:r>
    </w:p>
    <w:p w14:paraId="452456B0">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1）中标单位每日安排人员巡查路灯设施，及时处理故障；巡查中发现设施存在安全隐患时，应立即做好防护措施，必要时现场安排专人看护。</w:t>
      </w:r>
    </w:p>
    <w:p w14:paraId="3CC1AD81">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2）巡查维修情况记录在案，建立台账制度。</w:t>
      </w:r>
    </w:p>
    <w:p w14:paraId="651C3C3C">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3）中标单位应将巡查发现的设施损坏情况记录在案，现场拍照或摄像，统计损坏工程量，报管理单位。</w:t>
      </w:r>
    </w:p>
    <w:p w14:paraId="79B6CDAF">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4）故障等须在24小时内维修完毕，特殊情况按管理单位要求限期维修完毕。</w:t>
      </w:r>
    </w:p>
    <w:p w14:paraId="5FABD005">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中标单位必须落实安全生产措施，为上岗人员配置统一的工作服和反光袖套，自行解决安全作业问题。在进行养护作业时必须认真负责，并注意安全操作，养护作业现场应干净整洁，各类警示标志设置明显；现场的各种设施、材料、设备器材定点存放，如发生任何意外，责任由中标单位承担，中标单位负责事故处理及一切费用。</w:t>
      </w:r>
    </w:p>
    <w:p w14:paraId="4E1B0492">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6）中标单位每月应向管理单位申报养护维修计划，将计划养护维修的时间、地点、人员报管理单位，同意后方可维修作业。</w:t>
      </w:r>
    </w:p>
    <w:p w14:paraId="12770D18">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7）中标单位不得擅自改变线路，一经发现，按偷电处理。</w:t>
      </w:r>
    </w:p>
    <w:p w14:paraId="12BCADE7">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8）如因交通肇事造成路灯设施损坏的，由中标单位第一时间到现场做安全处理后自行修复并负责与肇事方协调赔偿事宜，交通肇事方赔偿的金额由中标单位收取，但须报管理单位备案。</w:t>
      </w:r>
    </w:p>
    <w:p w14:paraId="6C4E8EA3">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如因道路改造造成路灯、电缆迁移、其他单位施工损坏路灯设施，中标单位应无条件按照管理单位要求做好设施迁移工作，所涉及费用据实审计结算。合同履行期间，由于不可抗拒的原因（如自然灾害、地震、战争等）造成路灯设施损坏，恢复费用据实审计结算。</w:t>
      </w:r>
    </w:p>
    <w:p w14:paraId="4EF77EA2">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中标单位用于养护项目所需的材料必须符合国家的有关质量标准。灯具、光源、配件、辅材等的更换须达到或高于原设施相关技术参数。若中标单位承担的养护项目在达不到国家的有关质量标准要求时，中标单位必须重新修复，所造成的一切损失由中标单位承担。</w:t>
      </w:r>
    </w:p>
    <w:p w14:paraId="0F9B3353">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在合作期内，保证项目设施完好。运营期内，中标供应商若需对发生损坏或者达到规定使用年限的灯具进行更新、替换、改造，具体的更新、替换、改造方案若涉及灯具灯型变化时，需经采购单位审核同意后方可实施。</w:t>
      </w:r>
    </w:p>
    <w:p w14:paraId="66AAAA6A">
      <w:pPr>
        <w:spacing w:line="360" w:lineRule="auto"/>
        <w:ind w:firstLine="426" w:firstLineChars="177"/>
        <w:rPr>
          <w:rFonts w:ascii="宋体" w:hAnsi="宋体"/>
          <w:bCs/>
          <w:color w:val="auto"/>
          <w:sz w:val="24"/>
        </w:rPr>
      </w:pPr>
      <w:r>
        <w:rPr>
          <w:rFonts w:hint="eastAsia" w:ascii="宋体" w:hAnsi="宋体" w:eastAsia="宋体" w:cs="宋体"/>
          <w:b/>
          <w:bCs/>
          <w:color w:val="auto"/>
          <w:sz w:val="24"/>
          <w:szCs w:val="24"/>
          <w:highlight w:val="none"/>
          <w:lang w:val="en-US" w:eastAsia="zh-CN"/>
        </w:rPr>
        <w:t>5.</w:t>
      </w:r>
      <w:r>
        <w:rPr>
          <w:rFonts w:ascii="宋体" w:hAnsi="宋体"/>
          <w:b/>
          <w:bCs/>
          <w:color w:val="auto"/>
          <w:sz w:val="24"/>
        </w:rPr>
        <w:t xml:space="preserve"> </w:t>
      </w:r>
      <w:r>
        <w:rPr>
          <w:rFonts w:hint="eastAsia" w:ascii="宋体" w:hAnsi="宋体"/>
          <w:b/>
          <w:bCs/>
          <w:color w:val="auto"/>
          <w:sz w:val="24"/>
        </w:rPr>
        <w:t>运营维护服务费</w:t>
      </w:r>
    </w:p>
    <w:p w14:paraId="3CB3C80A">
      <w:pPr>
        <w:spacing w:line="360" w:lineRule="auto"/>
        <w:ind w:firstLine="424" w:firstLineChars="177"/>
        <w:rPr>
          <w:rFonts w:hint="eastAsia" w:ascii="宋体" w:hAnsi="宋体"/>
          <w:bCs/>
          <w:color w:val="auto"/>
          <w:sz w:val="24"/>
        </w:rPr>
      </w:pPr>
      <w:r>
        <w:rPr>
          <w:rFonts w:hint="eastAsia" w:ascii="宋体" w:hAnsi="宋体"/>
          <w:bCs/>
          <w:color w:val="auto"/>
          <w:sz w:val="24"/>
          <w:lang w:eastAsia="zh-CN"/>
        </w:rPr>
        <w:t>（</w:t>
      </w:r>
      <w:r>
        <w:rPr>
          <w:rFonts w:hint="eastAsia" w:ascii="宋体" w:hAnsi="宋体"/>
          <w:bCs/>
          <w:color w:val="auto"/>
          <w:sz w:val="24"/>
          <w:lang w:val="en-US" w:eastAsia="zh-CN"/>
        </w:rPr>
        <w:t>1</w:t>
      </w:r>
      <w:r>
        <w:rPr>
          <w:rFonts w:hint="eastAsia" w:ascii="宋体" w:hAnsi="宋体"/>
          <w:bCs/>
          <w:color w:val="auto"/>
          <w:sz w:val="24"/>
          <w:lang w:eastAsia="zh-CN"/>
        </w:rPr>
        <w:t>）</w:t>
      </w:r>
      <w:r>
        <w:rPr>
          <w:rFonts w:hint="eastAsia" w:ascii="宋体" w:hAnsi="宋体"/>
          <w:bCs/>
          <w:color w:val="auto"/>
          <w:sz w:val="24"/>
        </w:rPr>
        <w:t>服务费是指在项目进入经营期后，因</w:t>
      </w:r>
      <w:r>
        <w:rPr>
          <w:rFonts w:hint="eastAsia" w:ascii="宋体" w:hAnsi="宋体"/>
          <w:bCs/>
          <w:color w:val="auto"/>
          <w:sz w:val="24"/>
          <w:lang w:val="en-US" w:eastAsia="zh-CN"/>
        </w:rPr>
        <w:t>中标单位</w:t>
      </w:r>
      <w:r>
        <w:rPr>
          <w:rFonts w:hint="eastAsia" w:ascii="宋体" w:hAnsi="宋体"/>
          <w:bCs/>
          <w:color w:val="auto"/>
          <w:sz w:val="24"/>
        </w:rPr>
        <w:t>提供项目服务而支付的费用（包括项目</w:t>
      </w:r>
      <w:r>
        <w:rPr>
          <w:rFonts w:hint="eastAsia" w:ascii="宋体" w:hAnsi="宋体"/>
          <w:bCs/>
          <w:color w:val="auto"/>
          <w:sz w:val="24"/>
          <w:lang w:val="en-US" w:eastAsia="zh-CN"/>
        </w:rPr>
        <w:t>改造清单内容内的</w:t>
      </w:r>
      <w:r>
        <w:rPr>
          <w:rFonts w:hint="eastAsia" w:ascii="宋体" w:hAnsi="宋体"/>
          <w:bCs/>
          <w:color w:val="auto"/>
          <w:sz w:val="24"/>
        </w:rPr>
        <w:t>所有路灯维护费和照明电费）。</w:t>
      </w:r>
    </w:p>
    <w:p w14:paraId="439CE218">
      <w:pPr>
        <w:spacing w:line="360" w:lineRule="auto"/>
        <w:ind w:firstLine="424" w:firstLineChars="177"/>
        <w:rPr>
          <w:rFonts w:hint="eastAsia" w:ascii="宋体" w:hAnsi="宋体"/>
          <w:color w:val="auto"/>
          <w:sz w:val="24"/>
        </w:rPr>
      </w:pPr>
      <w:r>
        <w:rPr>
          <w:rFonts w:hint="eastAsia" w:ascii="宋体" w:hAnsi="宋体"/>
          <w:bCs/>
          <w:color w:val="auto"/>
          <w:sz w:val="24"/>
          <w:lang w:eastAsia="zh-CN"/>
        </w:rPr>
        <w:t>（</w:t>
      </w:r>
      <w:r>
        <w:rPr>
          <w:rFonts w:hint="eastAsia" w:ascii="宋体" w:hAnsi="宋体"/>
          <w:bCs/>
          <w:color w:val="auto"/>
          <w:sz w:val="24"/>
          <w:lang w:val="en-US" w:eastAsia="zh-CN"/>
        </w:rPr>
        <w:t>2</w:t>
      </w:r>
      <w:r>
        <w:rPr>
          <w:rFonts w:hint="eastAsia" w:ascii="宋体" w:hAnsi="宋体"/>
          <w:bCs/>
          <w:color w:val="auto"/>
          <w:sz w:val="24"/>
          <w:lang w:eastAsia="zh-CN"/>
        </w:rPr>
        <w:t>）</w:t>
      </w:r>
      <w:r>
        <w:rPr>
          <w:rFonts w:hint="eastAsia" w:ascii="宋体" w:hAnsi="宋体"/>
          <w:bCs/>
          <w:color w:val="auto"/>
          <w:sz w:val="24"/>
        </w:rPr>
        <w:t>本项目</w:t>
      </w:r>
      <w:r>
        <w:rPr>
          <w:rFonts w:hint="eastAsia" w:ascii="宋体" w:hAnsi="宋体"/>
          <w:bCs/>
          <w:color w:val="auto"/>
          <w:sz w:val="24"/>
          <w:lang w:val="en-US" w:eastAsia="zh-CN"/>
        </w:rPr>
        <w:t>中标单位</w:t>
      </w:r>
      <w:r>
        <w:rPr>
          <w:rFonts w:hint="eastAsia" w:ascii="宋体" w:hAnsi="宋体"/>
          <w:bCs/>
          <w:color w:val="auto"/>
          <w:sz w:val="24"/>
        </w:rPr>
        <w:t>所确定的年运营维护服务费（包括项目所有路灯维护费和照明电费）为</w:t>
      </w:r>
      <w:r>
        <w:rPr>
          <w:rFonts w:hint="eastAsia" w:ascii="宋体" w:hAnsi="宋体"/>
          <w:bCs/>
          <w:color w:val="auto"/>
          <w:sz w:val="24"/>
          <w:lang w:eastAsia="zh-CN"/>
        </w:rPr>
        <w:t>中标单位</w:t>
      </w:r>
      <w:r>
        <w:rPr>
          <w:rFonts w:hint="eastAsia" w:ascii="宋体" w:hAnsi="宋体"/>
          <w:bCs/>
          <w:color w:val="auto"/>
          <w:sz w:val="24"/>
        </w:rPr>
        <w:t>的中标价，由</w:t>
      </w:r>
      <w:r>
        <w:rPr>
          <w:rFonts w:hint="eastAsia" w:ascii="宋体" w:hAnsi="宋体"/>
          <w:bCs/>
          <w:color w:val="auto"/>
          <w:sz w:val="24"/>
          <w:lang w:eastAsia="zh-CN"/>
        </w:rPr>
        <w:t>采购人</w:t>
      </w:r>
      <w:r>
        <w:rPr>
          <w:rFonts w:hint="eastAsia" w:ascii="宋体" w:hAnsi="宋体"/>
          <w:b/>
          <w:color w:val="auto"/>
          <w:sz w:val="24"/>
        </w:rPr>
        <w:t>按季度支付给</w:t>
      </w:r>
      <w:r>
        <w:rPr>
          <w:rFonts w:hint="eastAsia" w:ascii="宋体" w:hAnsi="宋体"/>
          <w:b/>
          <w:color w:val="auto"/>
          <w:sz w:val="24"/>
          <w:lang w:eastAsia="zh-CN"/>
        </w:rPr>
        <w:t>中标单位</w:t>
      </w:r>
      <w:r>
        <w:rPr>
          <w:rFonts w:hint="eastAsia" w:ascii="宋体" w:hAnsi="宋体"/>
          <w:color w:val="auto"/>
          <w:sz w:val="24"/>
        </w:rPr>
        <w:t>每季支付费用=年支付费用（中标价）/4。路灯照明电费由</w:t>
      </w:r>
      <w:r>
        <w:rPr>
          <w:rFonts w:hint="eastAsia" w:ascii="宋体" w:hAnsi="宋体"/>
          <w:color w:val="auto"/>
          <w:sz w:val="24"/>
          <w:lang w:eastAsia="zh-CN"/>
        </w:rPr>
        <w:t>中标单位</w:t>
      </w:r>
      <w:r>
        <w:rPr>
          <w:rFonts w:hint="eastAsia" w:ascii="宋体" w:hAnsi="宋体"/>
          <w:color w:val="auto"/>
          <w:sz w:val="24"/>
        </w:rPr>
        <w:t>按当地供电部门规定及时缴纳。</w:t>
      </w:r>
    </w:p>
    <w:p w14:paraId="6CAF578F">
      <w:pPr>
        <w:spacing w:line="360" w:lineRule="auto"/>
        <w:ind w:firstLine="424" w:firstLineChars="177"/>
        <w:rPr>
          <w:rFonts w:hint="eastAsia" w:ascii="宋体" w:hAnsi="宋体"/>
          <w:bCs/>
          <w:color w:val="auto"/>
          <w:sz w:val="24"/>
        </w:rPr>
      </w:pPr>
      <w:r>
        <w:rPr>
          <w:rFonts w:hint="eastAsia" w:ascii="宋体" w:hAnsi="宋体"/>
          <w:bCs/>
          <w:color w:val="auto"/>
          <w:sz w:val="24"/>
          <w:lang w:eastAsia="zh-CN"/>
        </w:rPr>
        <w:t>（</w:t>
      </w:r>
      <w:r>
        <w:rPr>
          <w:rFonts w:hint="eastAsia" w:ascii="宋体" w:hAnsi="宋体"/>
          <w:bCs/>
          <w:color w:val="auto"/>
          <w:sz w:val="24"/>
          <w:lang w:val="en-US" w:eastAsia="zh-CN"/>
        </w:rPr>
        <w:t>3</w:t>
      </w:r>
      <w:r>
        <w:rPr>
          <w:rFonts w:hint="eastAsia" w:ascii="宋体" w:hAnsi="宋体"/>
          <w:bCs/>
          <w:color w:val="auto"/>
          <w:sz w:val="24"/>
          <w:lang w:eastAsia="zh-CN"/>
        </w:rPr>
        <w:t>）</w:t>
      </w:r>
      <w:r>
        <w:rPr>
          <w:rFonts w:hint="eastAsia" w:ascii="宋体" w:hAnsi="宋体"/>
          <w:bCs/>
          <w:color w:val="auto"/>
          <w:sz w:val="24"/>
        </w:rPr>
        <w:t>路灯照明电费</w:t>
      </w:r>
      <w:r>
        <w:rPr>
          <w:rFonts w:hint="eastAsia" w:ascii="宋体" w:hAnsi="宋体"/>
          <w:bCs/>
          <w:color w:val="auto"/>
          <w:sz w:val="24"/>
          <w:lang w:val="en-US" w:eastAsia="zh-CN"/>
        </w:rPr>
        <w:t>指建设改造清单内的</w:t>
      </w:r>
      <w:r>
        <w:rPr>
          <w:rFonts w:hint="eastAsia" w:ascii="宋体" w:hAnsi="宋体"/>
          <w:bCs/>
          <w:color w:val="auto"/>
          <w:sz w:val="24"/>
        </w:rPr>
        <w:t>路灯照明用电。</w:t>
      </w:r>
    </w:p>
    <w:p w14:paraId="092BE525">
      <w:pPr>
        <w:numPr>
          <w:ilvl w:val="0"/>
          <w:numId w:val="0"/>
        </w:numPr>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6.其他要求</w:t>
      </w:r>
    </w:p>
    <w:p w14:paraId="129CAF79">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（1）选择富有能力的社会资本，确保项目资金的筹措充分、及时、经济；</w:t>
      </w:r>
    </w:p>
    <w:p w14:paraId="5985454E">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（2）选择富有经验的投资、建设、运营和管理团队，保证本项目的建设、正常使用和稳步运营。</w:t>
      </w:r>
    </w:p>
    <w:p w14:paraId="0459E339">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（3）按照“风险由最适宜的一方来承担”的原则，项目设计、建设、财务和运营维护等商业风险由服务提供方公司承担，法律法规等风险由采购方承担，不可抗力等风险由双方合理共担。</w:t>
      </w:r>
    </w:p>
    <w:p w14:paraId="772DC025">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（4）在合作期限内，采购方及其他政府相关部门对服务提供方公司的运营情况进行考核，考核结果作为项目服务费的付费依据。</w:t>
      </w:r>
    </w:p>
    <w:p w14:paraId="1AF534C4">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（5）采购单位根据实施机构等部门反馈的考核结果向项目公司支付服务费用。</w:t>
      </w:r>
    </w:p>
    <w:p w14:paraId="0D03E4B4">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（6）合作期届满后，服务提供方公司应按照协议的约定，将本项目资产无偿、完好、无债务、不设定担保的移交给采购方或政府指定机构。</w:t>
      </w:r>
    </w:p>
    <w:p w14:paraId="3CE7708E">
      <w:pPr>
        <w:spacing w:line="360" w:lineRule="auto"/>
        <w:ind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附件1           </w:t>
      </w:r>
      <w:r>
        <w:rPr>
          <w:rFonts w:hint="eastAsia" w:ascii="宋体" w:hAnsi="宋体" w:eastAsia="宋体" w:cs="宋体"/>
          <w:b w:val="0"/>
          <w:bCs w:val="0"/>
          <w:color w:val="auto"/>
          <w:sz w:val="28"/>
          <w:szCs w:val="28"/>
          <w:highlight w:val="none"/>
          <w:lang w:val="en-US" w:eastAsia="zh-CN"/>
        </w:rPr>
        <w:t>建设改造内容清单</w:t>
      </w:r>
    </w:p>
    <w:tbl>
      <w:tblPr>
        <w:tblStyle w:val="13"/>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0"/>
        <w:gridCol w:w="2030"/>
        <w:gridCol w:w="660"/>
        <w:gridCol w:w="661"/>
        <w:gridCol w:w="717"/>
        <w:gridCol w:w="976"/>
        <w:gridCol w:w="801"/>
        <w:gridCol w:w="253"/>
        <w:gridCol w:w="532"/>
        <w:gridCol w:w="682"/>
        <w:gridCol w:w="793"/>
        <w:gridCol w:w="682"/>
      </w:tblGrid>
      <w:tr w14:paraId="4839B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277" w:type="dxa"/>
            <w:gridSpan w:val="12"/>
            <w:tcBorders>
              <w:top w:val="single" w:color="000000" w:sz="4" w:space="0"/>
              <w:left w:val="single" w:color="000000" w:sz="4" w:space="0"/>
              <w:bottom w:val="single" w:color="000000" w:sz="4" w:space="0"/>
              <w:right w:val="single" w:color="000000" w:sz="4" w:space="0"/>
            </w:tcBorders>
            <w:noWrap/>
            <w:vAlign w:val="center"/>
          </w:tcPr>
          <w:p w14:paraId="2803CF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snapToGrid w:val="0"/>
                <w:color w:val="auto"/>
                <w:kern w:val="0"/>
                <w:sz w:val="18"/>
                <w:szCs w:val="18"/>
                <w:highlight w:val="none"/>
                <w:lang w:val="en-US" w:eastAsia="zh-CN" w:bidi="ar"/>
              </w:rPr>
            </w:pPr>
            <w:r>
              <w:rPr>
                <w:rFonts w:hint="eastAsia" w:ascii="宋体" w:hAnsi="宋体" w:eastAsia="宋体" w:cs="宋体"/>
                <w:b w:val="0"/>
                <w:bCs w:val="0"/>
                <w:color w:val="auto"/>
                <w:spacing w:val="2"/>
                <w:sz w:val="22"/>
                <w:szCs w:val="32"/>
                <w:highlight w:val="none"/>
                <w:lang w:eastAsia="zh-CN"/>
              </w:rPr>
              <w:t>路灯节能改造</w:t>
            </w:r>
            <w:r>
              <w:rPr>
                <w:rFonts w:hint="eastAsia" w:ascii="宋体" w:hAnsi="宋体" w:eastAsia="宋体" w:cs="宋体"/>
                <w:b w:val="0"/>
                <w:bCs w:val="0"/>
                <w:color w:val="auto"/>
                <w:spacing w:val="2"/>
                <w:sz w:val="22"/>
                <w:szCs w:val="32"/>
                <w:highlight w:val="none"/>
                <w:lang w:val="en-US" w:eastAsia="zh-CN"/>
              </w:rPr>
              <w:t>明细</w:t>
            </w:r>
            <w:r>
              <w:rPr>
                <w:rFonts w:hint="eastAsia" w:ascii="宋体" w:hAnsi="宋体" w:eastAsia="宋体" w:cs="宋体"/>
                <w:b w:val="0"/>
                <w:bCs w:val="0"/>
                <w:color w:val="auto"/>
                <w:spacing w:val="2"/>
                <w:sz w:val="22"/>
                <w:szCs w:val="32"/>
                <w:highlight w:val="none"/>
                <w:lang w:eastAsia="zh-CN"/>
              </w:rPr>
              <w:t>表</w:t>
            </w:r>
          </w:p>
        </w:tc>
      </w:tr>
      <w:tr w14:paraId="43CD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4B49FC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序号</w:t>
            </w:r>
          </w:p>
        </w:tc>
        <w:tc>
          <w:tcPr>
            <w:tcW w:w="2030" w:type="dxa"/>
            <w:vMerge w:val="restart"/>
            <w:tcBorders>
              <w:top w:val="single" w:color="000000" w:sz="4" w:space="0"/>
              <w:left w:val="nil"/>
              <w:bottom w:val="single" w:color="000000" w:sz="4" w:space="0"/>
              <w:right w:val="single" w:color="000000" w:sz="4" w:space="0"/>
            </w:tcBorders>
            <w:noWrap/>
            <w:vAlign w:val="center"/>
          </w:tcPr>
          <w:p w14:paraId="0F5E19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道路名称</w:t>
            </w:r>
          </w:p>
        </w:tc>
        <w:tc>
          <w:tcPr>
            <w:tcW w:w="2038" w:type="dxa"/>
            <w:gridSpan w:val="3"/>
            <w:vMerge w:val="restart"/>
            <w:tcBorders>
              <w:top w:val="single" w:color="000000" w:sz="4" w:space="0"/>
              <w:left w:val="nil"/>
              <w:bottom w:val="single" w:color="000000" w:sz="4" w:space="0"/>
              <w:right w:val="single" w:color="000000" w:sz="4" w:space="0"/>
            </w:tcBorders>
            <w:noWrap/>
            <w:vAlign w:val="center"/>
          </w:tcPr>
          <w:p w14:paraId="07ACF3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起止位置</w:t>
            </w:r>
          </w:p>
        </w:tc>
        <w:tc>
          <w:tcPr>
            <w:tcW w:w="976" w:type="dxa"/>
            <w:vMerge w:val="restart"/>
            <w:tcBorders>
              <w:top w:val="single" w:color="000000" w:sz="4" w:space="0"/>
              <w:left w:val="nil"/>
              <w:bottom w:val="single" w:color="000000" w:sz="4" w:space="0"/>
              <w:right w:val="single" w:color="000000" w:sz="4" w:space="0"/>
            </w:tcBorders>
            <w:noWrap/>
            <w:vAlign w:val="center"/>
          </w:tcPr>
          <w:p w14:paraId="3E07A0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车道</w:t>
            </w:r>
          </w:p>
        </w:tc>
        <w:tc>
          <w:tcPr>
            <w:tcW w:w="801" w:type="dxa"/>
            <w:vMerge w:val="restart"/>
            <w:tcBorders>
              <w:top w:val="single" w:color="000000" w:sz="4" w:space="0"/>
              <w:left w:val="nil"/>
              <w:bottom w:val="single" w:color="000000" w:sz="4" w:space="0"/>
              <w:right w:val="single" w:color="000000" w:sz="4" w:space="0"/>
            </w:tcBorders>
            <w:noWrap/>
            <w:vAlign w:val="center"/>
          </w:tcPr>
          <w:p w14:paraId="3BE25D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灯杆类型</w:t>
            </w:r>
          </w:p>
        </w:tc>
        <w:tc>
          <w:tcPr>
            <w:tcW w:w="785" w:type="dxa"/>
            <w:gridSpan w:val="2"/>
            <w:vMerge w:val="restart"/>
            <w:tcBorders>
              <w:top w:val="single" w:color="000000" w:sz="4" w:space="0"/>
              <w:left w:val="nil"/>
              <w:bottom w:val="single" w:color="000000" w:sz="4" w:space="0"/>
              <w:right w:val="single" w:color="000000" w:sz="4" w:space="0"/>
            </w:tcBorders>
            <w:noWrap/>
            <w:vAlign w:val="center"/>
          </w:tcPr>
          <w:p w14:paraId="6EAD7C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灯具类型</w:t>
            </w:r>
          </w:p>
        </w:tc>
        <w:tc>
          <w:tcPr>
            <w:tcW w:w="682" w:type="dxa"/>
            <w:vMerge w:val="restart"/>
            <w:tcBorders>
              <w:top w:val="single" w:color="000000" w:sz="4" w:space="0"/>
              <w:left w:val="nil"/>
              <w:bottom w:val="single" w:color="000000" w:sz="4" w:space="0"/>
              <w:right w:val="single" w:color="000000" w:sz="4" w:space="0"/>
            </w:tcBorders>
            <w:noWrap/>
            <w:vAlign w:val="center"/>
          </w:tcPr>
          <w:p w14:paraId="2E5C0D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灯杆数量</w:t>
            </w:r>
          </w:p>
        </w:tc>
        <w:tc>
          <w:tcPr>
            <w:tcW w:w="793" w:type="dxa"/>
            <w:vMerge w:val="restart"/>
            <w:tcBorders>
              <w:top w:val="single" w:color="000000" w:sz="4" w:space="0"/>
              <w:left w:val="nil"/>
              <w:bottom w:val="single" w:color="000000" w:sz="4" w:space="0"/>
              <w:right w:val="single" w:color="000000" w:sz="4" w:space="0"/>
            </w:tcBorders>
            <w:noWrap/>
            <w:vAlign w:val="center"/>
          </w:tcPr>
          <w:p w14:paraId="0BA2F8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每杆灯具数</w:t>
            </w:r>
          </w:p>
        </w:tc>
        <w:tc>
          <w:tcPr>
            <w:tcW w:w="682" w:type="dxa"/>
            <w:vMerge w:val="restart"/>
            <w:tcBorders>
              <w:top w:val="single" w:color="000000" w:sz="4" w:space="0"/>
              <w:left w:val="nil"/>
              <w:bottom w:val="single" w:color="000000" w:sz="4" w:space="0"/>
              <w:right w:val="single" w:color="000000" w:sz="4" w:space="0"/>
            </w:tcBorders>
            <w:noWrap/>
            <w:vAlign w:val="center"/>
          </w:tcPr>
          <w:p w14:paraId="1CEB13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总灯盏数</w:t>
            </w:r>
          </w:p>
        </w:tc>
      </w:tr>
      <w:tr w14:paraId="47D8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7B5CAA7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ECA985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single" w:color="000000" w:sz="4" w:space="0"/>
              <w:left w:val="nil"/>
              <w:bottom w:val="single" w:color="000000" w:sz="4" w:space="0"/>
              <w:right w:val="single" w:color="000000" w:sz="4" w:space="0"/>
            </w:tcBorders>
            <w:noWrap/>
            <w:vAlign w:val="center"/>
          </w:tcPr>
          <w:p w14:paraId="5D7D3D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single" w:color="000000" w:sz="4" w:space="0"/>
              <w:left w:val="nil"/>
              <w:bottom w:val="single" w:color="000000" w:sz="4" w:space="0"/>
              <w:right w:val="single" w:color="000000" w:sz="4" w:space="0"/>
            </w:tcBorders>
            <w:noWrap/>
            <w:vAlign w:val="center"/>
          </w:tcPr>
          <w:p w14:paraId="6065A8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vMerge w:val="continue"/>
            <w:tcBorders>
              <w:top w:val="single" w:color="000000" w:sz="4" w:space="0"/>
              <w:left w:val="nil"/>
              <w:bottom w:val="single" w:color="000000" w:sz="4" w:space="0"/>
              <w:right w:val="single" w:color="000000" w:sz="4" w:space="0"/>
            </w:tcBorders>
            <w:noWrap/>
            <w:vAlign w:val="center"/>
          </w:tcPr>
          <w:p w14:paraId="765D7D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785" w:type="dxa"/>
            <w:gridSpan w:val="2"/>
            <w:vMerge w:val="continue"/>
            <w:tcBorders>
              <w:top w:val="single" w:color="000000" w:sz="4" w:space="0"/>
              <w:left w:val="nil"/>
              <w:bottom w:val="single" w:color="000000" w:sz="4" w:space="0"/>
              <w:right w:val="single" w:color="000000" w:sz="4" w:space="0"/>
            </w:tcBorders>
            <w:noWrap/>
            <w:vAlign w:val="center"/>
          </w:tcPr>
          <w:p w14:paraId="72CD235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682" w:type="dxa"/>
            <w:vMerge w:val="continue"/>
            <w:tcBorders>
              <w:top w:val="single" w:color="000000" w:sz="4" w:space="0"/>
              <w:left w:val="nil"/>
              <w:bottom w:val="single" w:color="000000" w:sz="4" w:space="0"/>
              <w:right w:val="single" w:color="000000" w:sz="4" w:space="0"/>
            </w:tcBorders>
            <w:noWrap/>
            <w:vAlign w:val="center"/>
          </w:tcPr>
          <w:p w14:paraId="4BA3C14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793" w:type="dxa"/>
            <w:vMerge w:val="continue"/>
            <w:tcBorders>
              <w:top w:val="single" w:color="000000" w:sz="4" w:space="0"/>
              <w:left w:val="nil"/>
              <w:bottom w:val="single" w:color="000000" w:sz="4" w:space="0"/>
              <w:right w:val="single" w:color="000000" w:sz="4" w:space="0"/>
            </w:tcBorders>
            <w:noWrap/>
            <w:vAlign w:val="center"/>
          </w:tcPr>
          <w:p w14:paraId="418FB09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682" w:type="dxa"/>
            <w:vMerge w:val="continue"/>
            <w:tcBorders>
              <w:top w:val="single" w:color="000000" w:sz="4" w:space="0"/>
              <w:left w:val="nil"/>
              <w:bottom w:val="single" w:color="000000" w:sz="4" w:space="0"/>
              <w:right w:val="single" w:color="000000" w:sz="4" w:space="0"/>
            </w:tcBorders>
            <w:noWrap/>
            <w:vAlign w:val="center"/>
          </w:tcPr>
          <w:p w14:paraId="131D370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r>
      <w:tr w14:paraId="2071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nil"/>
              <w:right w:val="single" w:color="000000" w:sz="4" w:space="0"/>
            </w:tcBorders>
            <w:noWrap/>
            <w:vAlign w:val="center"/>
          </w:tcPr>
          <w:p w14:paraId="350FA5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2030" w:type="dxa"/>
            <w:vMerge w:val="restart"/>
            <w:tcBorders>
              <w:top w:val="nil"/>
              <w:left w:val="nil"/>
              <w:bottom w:val="nil"/>
              <w:right w:val="single" w:color="000000" w:sz="4" w:space="0"/>
            </w:tcBorders>
            <w:noWrap/>
            <w:vAlign w:val="center"/>
          </w:tcPr>
          <w:p w14:paraId="2482C9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花生大道（北段）</w:t>
            </w:r>
          </w:p>
        </w:tc>
        <w:tc>
          <w:tcPr>
            <w:tcW w:w="2038" w:type="dxa"/>
            <w:gridSpan w:val="3"/>
            <w:tcBorders>
              <w:top w:val="single" w:color="000000" w:sz="4" w:space="0"/>
              <w:left w:val="nil"/>
              <w:bottom w:val="single" w:color="000000" w:sz="4" w:space="0"/>
              <w:right w:val="single" w:color="000000" w:sz="4" w:space="0"/>
            </w:tcBorders>
            <w:noWrap/>
            <w:vAlign w:val="center"/>
          </w:tcPr>
          <w:p w14:paraId="7E384F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慎西路三岔口-正阳大道</w:t>
            </w:r>
          </w:p>
        </w:tc>
        <w:tc>
          <w:tcPr>
            <w:tcW w:w="976" w:type="dxa"/>
            <w:tcBorders>
              <w:top w:val="single" w:color="000000" w:sz="4" w:space="0"/>
              <w:left w:val="nil"/>
              <w:bottom w:val="single" w:color="000000" w:sz="4" w:space="0"/>
              <w:right w:val="single" w:color="000000" w:sz="4" w:space="0"/>
            </w:tcBorders>
            <w:noWrap/>
            <w:vAlign w:val="center"/>
          </w:tcPr>
          <w:p w14:paraId="1DC2EF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7FB1E7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62AB1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98958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168</w:t>
            </w:r>
          </w:p>
        </w:tc>
        <w:tc>
          <w:tcPr>
            <w:tcW w:w="793" w:type="dxa"/>
            <w:tcBorders>
              <w:top w:val="single" w:color="000000" w:sz="4" w:space="0"/>
              <w:left w:val="nil"/>
              <w:bottom w:val="single" w:color="000000" w:sz="4" w:space="0"/>
              <w:right w:val="single" w:color="000000" w:sz="4" w:space="0"/>
            </w:tcBorders>
            <w:noWrap/>
            <w:vAlign w:val="center"/>
          </w:tcPr>
          <w:p w14:paraId="28811C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BC969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168</w:t>
            </w:r>
          </w:p>
        </w:tc>
      </w:tr>
      <w:tr w14:paraId="0CBA3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F2ABC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6DABE63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175D93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正阳大道－真阳大道</w:t>
            </w:r>
          </w:p>
        </w:tc>
        <w:tc>
          <w:tcPr>
            <w:tcW w:w="976" w:type="dxa"/>
            <w:vMerge w:val="restart"/>
            <w:tcBorders>
              <w:top w:val="nil"/>
              <w:left w:val="nil"/>
              <w:bottom w:val="single" w:color="000000" w:sz="4" w:space="0"/>
              <w:right w:val="single" w:color="000000" w:sz="4" w:space="0"/>
            </w:tcBorders>
            <w:noWrap/>
            <w:vAlign w:val="center"/>
          </w:tcPr>
          <w:p w14:paraId="799D74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530177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9A291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58D2D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97</w:t>
            </w:r>
          </w:p>
        </w:tc>
        <w:tc>
          <w:tcPr>
            <w:tcW w:w="793" w:type="dxa"/>
            <w:tcBorders>
              <w:top w:val="single" w:color="000000" w:sz="4" w:space="0"/>
              <w:left w:val="nil"/>
              <w:bottom w:val="single" w:color="000000" w:sz="4" w:space="0"/>
              <w:right w:val="single" w:color="000000" w:sz="4" w:space="0"/>
            </w:tcBorders>
            <w:noWrap/>
            <w:vAlign w:val="center"/>
          </w:tcPr>
          <w:p w14:paraId="0601F5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FCF7A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97</w:t>
            </w:r>
          </w:p>
        </w:tc>
      </w:tr>
      <w:tr w14:paraId="0484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F42442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6FA8610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16CE29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153E573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69607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290F1D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BA10D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761530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4151A8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7C9B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7D1273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2030" w:type="dxa"/>
            <w:vMerge w:val="restart"/>
            <w:tcBorders>
              <w:top w:val="single" w:color="000000" w:sz="4" w:space="0"/>
              <w:left w:val="nil"/>
              <w:bottom w:val="single" w:color="000000" w:sz="4" w:space="0"/>
              <w:right w:val="single" w:color="000000" w:sz="4" w:space="0"/>
            </w:tcBorders>
            <w:noWrap/>
            <w:vAlign w:val="center"/>
          </w:tcPr>
          <w:p w14:paraId="774A7D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花生大道（南段）</w:t>
            </w:r>
          </w:p>
        </w:tc>
        <w:tc>
          <w:tcPr>
            <w:tcW w:w="2038" w:type="dxa"/>
            <w:gridSpan w:val="3"/>
            <w:vMerge w:val="restart"/>
            <w:tcBorders>
              <w:top w:val="nil"/>
              <w:left w:val="nil"/>
              <w:bottom w:val="single" w:color="000000" w:sz="4" w:space="0"/>
              <w:right w:val="single" w:color="000000" w:sz="4" w:space="0"/>
            </w:tcBorders>
            <w:noWrap/>
            <w:vAlign w:val="center"/>
          </w:tcPr>
          <w:p w14:paraId="02C9B2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真阳大道-鲁花大道</w:t>
            </w:r>
          </w:p>
        </w:tc>
        <w:tc>
          <w:tcPr>
            <w:tcW w:w="976" w:type="dxa"/>
            <w:vMerge w:val="restart"/>
            <w:tcBorders>
              <w:top w:val="nil"/>
              <w:left w:val="nil"/>
              <w:bottom w:val="single" w:color="000000" w:sz="4" w:space="0"/>
              <w:right w:val="single" w:color="000000" w:sz="4" w:space="0"/>
            </w:tcBorders>
            <w:noWrap/>
            <w:vAlign w:val="center"/>
          </w:tcPr>
          <w:p w14:paraId="0138F2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527FC0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42057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094337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90</w:t>
            </w:r>
          </w:p>
        </w:tc>
        <w:tc>
          <w:tcPr>
            <w:tcW w:w="793" w:type="dxa"/>
            <w:tcBorders>
              <w:top w:val="single" w:color="000000" w:sz="4" w:space="0"/>
              <w:left w:val="nil"/>
              <w:bottom w:val="single" w:color="000000" w:sz="4" w:space="0"/>
              <w:right w:val="single" w:color="000000" w:sz="4" w:space="0"/>
            </w:tcBorders>
            <w:noWrap/>
            <w:vAlign w:val="center"/>
          </w:tcPr>
          <w:p w14:paraId="7A444C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60DD3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90</w:t>
            </w:r>
          </w:p>
        </w:tc>
      </w:tr>
      <w:tr w14:paraId="2A93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15EDAD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316101E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BEB172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72D0EAA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A7E21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玉兰</w:t>
            </w:r>
          </w:p>
        </w:tc>
        <w:tc>
          <w:tcPr>
            <w:tcW w:w="785" w:type="dxa"/>
            <w:gridSpan w:val="2"/>
            <w:tcBorders>
              <w:top w:val="single" w:color="000000" w:sz="4" w:space="0"/>
              <w:left w:val="nil"/>
              <w:bottom w:val="single" w:color="000000" w:sz="4" w:space="0"/>
              <w:right w:val="single" w:color="000000" w:sz="4" w:space="0"/>
            </w:tcBorders>
            <w:noWrap/>
            <w:vAlign w:val="center"/>
          </w:tcPr>
          <w:p w14:paraId="3BC9DB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钠灯+节能灯</w:t>
            </w:r>
          </w:p>
        </w:tc>
        <w:tc>
          <w:tcPr>
            <w:tcW w:w="682" w:type="dxa"/>
            <w:tcBorders>
              <w:top w:val="single" w:color="000000" w:sz="4" w:space="0"/>
              <w:left w:val="nil"/>
              <w:bottom w:val="single" w:color="000000" w:sz="4" w:space="0"/>
              <w:right w:val="single" w:color="000000" w:sz="4" w:space="0"/>
            </w:tcBorders>
            <w:noWrap/>
            <w:vAlign w:val="center"/>
          </w:tcPr>
          <w:p w14:paraId="72A5C6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71</w:t>
            </w:r>
          </w:p>
        </w:tc>
        <w:tc>
          <w:tcPr>
            <w:tcW w:w="793" w:type="dxa"/>
            <w:tcBorders>
              <w:top w:val="single" w:color="000000" w:sz="4" w:space="0"/>
              <w:left w:val="nil"/>
              <w:bottom w:val="single" w:color="000000" w:sz="4" w:space="0"/>
              <w:right w:val="single" w:color="000000" w:sz="4" w:space="0"/>
            </w:tcBorders>
            <w:noWrap/>
            <w:vAlign w:val="center"/>
          </w:tcPr>
          <w:p w14:paraId="7D2CB7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6637F8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213</w:t>
            </w:r>
          </w:p>
        </w:tc>
      </w:tr>
      <w:tr w14:paraId="3093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1D2192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05E90B8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199243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72052FB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5EF3F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3147AE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13FC3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24244C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0B48E1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52BB5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4927760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339942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6A4EE8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FFD3D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E2C4B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7598A9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711B5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7F350B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3B6C9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7468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153D96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2030" w:type="dxa"/>
            <w:vMerge w:val="restart"/>
            <w:tcBorders>
              <w:top w:val="nil"/>
              <w:left w:val="nil"/>
              <w:bottom w:val="single" w:color="000000" w:sz="4" w:space="0"/>
              <w:right w:val="single" w:color="000000" w:sz="4" w:space="0"/>
            </w:tcBorders>
            <w:noWrap/>
            <w:vAlign w:val="center"/>
          </w:tcPr>
          <w:p w14:paraId="7867AB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高速连接线</w:t>
            </w:r>
          </w:p>
        </w:tc>
        <w:tc>
          <w:tcPr>
            <w:tcW w:w="2038" w:type="dxa"/>
            <w:gridSpan w:val="3"/>
            <w:vMerge w:val="restart"/>
            <w:tcBorders>
              <w:top w:val="nil"/>
              <w:left w:val="nil"/>
              <w:bottom w:val="single" w:color="000000" w:sz="4" w:space="0"/>
              <w:right w:val="single" w:color="000000" w:sz="4" w:space="0"/>
            </w:tcBorders>
            <w:noWrap/>
            <w:vAlign w:val="center"/>
          </w:tcPr>
          <w:p w14:paraId="079EE3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鲁花大道－正阳站高速路口</w:t>
            </w:r>
          </w:p>
        </w:tc>
        <w:tc>
          <w:tcPr>
            <w:tcW w:w="976" w:type="dxa"/>
            <w:vMerge w:val="restart"/>
            <w:tcBorders>
              <w:top w:val="nil"/>
              <w:left w:val="nil"/>
              <w:bottom w:val="single" w:color="000000" w:sz="4" w:space="0"/>
              <w:right w:val="single" w:color="000000" w:sz="4" w:space="0"/>
            </w:tcBorders>
            <w:noWrap/>
            <w:vAlign w:val="center"/>
          </w:tcPr>
          <w:p w14:paraId="64618B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3E2A34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玉兰</w:t>
            </w:r>
          </w:p>
        </w:tc>
        <w:tc>
          <w:tcPr>
            <w:tcW w:w="785" w:type="dxa"/>
            <w:gridSpan w:val="2"/>
            <w:tcBorders>
              <w:top w:val="single" w:color="000000" w:sz="4" w:space="0"/>
              <w:left w:val="nil"/>
              <w:bottom w:val="single" w:color="000000" w:sz="4" w:space="0"/>
              <w:right w:val="single" w:color="000000" w:sz="4" w:space="0"/>
            </w:tcBorders>
            <w:noWrap/>
            <w:vAlign w:val="center"/>
          </w:tcPr>
          <w:p w14:paraId="3F3995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BC08F9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216</w:t>
            </w:r>
          </w:p>
        </w:tc>
        <w:tc>
          <w:tcPr>
            <w:tcW w:w="793" w:type="dxa"/>
            <w:tcBorders>
              <w:top w:val="single" w:color="000000" w:sz="4" w:space="0"/>
              <w:left w:val="nil"/>
              <w:bottom w:val="single" w:color="000000" w:sz="4" w:space="0"/>
              <w:right w:val="single" w:color="000000" w:sz="4" w:space="0"/>
            </w:tcBorders>
            <w:noWrap/>
            <w:vAlign w:val="center"/>
          </w:tcPr>
          <w:p w14:paraId="5B3681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40A5A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648</w:t>
            </w:r>
          </w:p>
        </w:tc>
      </w:tr>
      <w:tr w14:paraId="43751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A3231A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24F4F4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998AF3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D66F6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DE61B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C9F98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5BDF1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2300D1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76007F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w:t>
            </w:r>
          </w:p>
        </w:tc>
      </w:tr>
      <w:tr w14:paraId="3535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F0C9F8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406E26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BF0804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69DCA7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B0645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399381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C6C66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793" w:type="dxa"/>
            <w:tcBorders>
              <w:top w:val="single" w:color="000000" w:sz="4" w:space="0"/>
              <w:left w:val="nil"/>
              <w:bottom w:val="single" w:color="000000" w:sz="4" w:space="0"/>
              <w:right w:val="single" w:color="000000" w:sz="4" w:space="0"/>
            </w:tcBorders>
            <w:noWrap/>
            <w:vAlign w:val="center"/>
          </w:tcPr>
          <w:p w14:paraId="094C02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3F7F5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96</w:t>
            </w:r>
          </w:p>
        </w:tc>
      </w:tr>
      <w:tr w14:paraId="077D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4CDFAB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2030" w:type="dxa"/>
            <w:vMerge w:val="restart"/>
            <w:tcBorders>
              <w:top w:val="nil"/>
              <w:left w:val="nil"/>
              <w:bottom w:val="single" w:color="000000" w:sz="4" w:space="0"/>
              <w:right w:val="single" w:color="000000" w:sz="4" w:space="0"/>
            </w:tcBorders>
            <w:noWrap/>
            <w:vAlign w:val="center"/>
          </w:tcPr>
          <w:p w14:paraId="588C4B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w:t>
            </w:r>
          </w:p>
        </w:tc>
        <w:tc>
          <w:tcPr>
            <w:tcW w:w="2038" w:type="dxa"/>
            <w:gridSpan w:val="3"/>
            <w:vMerge w:val="restart"/>
            <w:tcBorders>
              <w:top w:val="nil"/>
              <w:left w:val="nil"/>
              <w:bottom w:val="single" w:color="000000" w:sz="4" w:space="0"/>
              <w:right w:val="single" w:color="000000" w:sz="4" w:space="0"/>
            </w:tcBorders>
            <w:noWrap/>
            <w:vAlign w:val="center"/>
          </w:tcPr>
          <w:p w14:paraId="1EFB62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正兴路－学苑大道</w:t>
            </w:r>
          </w:p>
        </w:tc>
        <w:tc>
          <w:tcPr>
            <w:tcW w:w="976" w:type="dxa"/>
            <w:vMerge w:val="restart"/>
            <w:tcBorders>
              <w:top w:val="nil"/>
              <w:left w:val="nil"/>
              <w:bottom w:val="single" w:color="000000" w:sz="4" w:space="0"/>
              <w:right w:val="single" w:color="000000" w:sz="4" w:space="0"/>
            </w:tcBorders>
            <w:noWrap/>
            <w:vAlign w:val="center"/>
          </w:tcPr>
          <w:p w14:paraId="1B6575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477814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87916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B0814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71</w:t>
            </w:r>
          </w:p>
        </w:tc>
        <w:tc>
          <w:tcPr>
            <w:tcW w:w="793" w:type="dxa"/>
            <w:tcBorders>
              <w:top w:val="single" w:color="000000" w:sz="4" w:space="0"/>
              <w:left w:val="nil"/>
              <w:bottom w:val="single" w:color="000000" w:sz="4" w:space="0"/>
              <w:right w:val="single" w:color="000000" w:sz="4" w:space="0"/>
            </w:tcBorders>
            <w:noWrap/>
            <w:vAlign w:val="center"/>
          </w:tcPr>
          <w:p w14:paraId="45D384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049DC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71</w:t>
            </w:r>
          </w:p>
        </w:tc>
      </w:tr>
      <w:tr w14:paraId="7DF3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470F48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03F077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8E1D9D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887D6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70105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E991A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38EA6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143</w:t>
            </w:r>
          </w:p>
        </w:tc>
        <w:tc>
          <w:tcPr>
            <w:tcW w:w="793" w:type="dxa"/>
            <w:tcBorders>
              <w:top w:val="single" w:color="000000" w:sz="4" w:space="0"/>
              <w:left w:val="nil"/>
              <w:bottom w:val="single" w:color="000000" w:sz="4" w:space="0"/>
              <w:right w:val="single" w:color="000000" w:sz="4" w:space="0"/>
            </w:tcBorders>
            <w:noWrap/>
            <w:vAlign w:val="center"/>
          </w:tcPr>
          <w:p w14:paraId="57F115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22F61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286</w:t>
            </w:r>
          </w:p>
        </w:tc>
      </w:tr>
      <w:tr w14:paraId="2C8A8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84031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2030" w:type="dxa"/>
            <w:vMerge w:val="restart"/>
            <w:tcBorders>
              <w:top w:val="nil"/>
              <w:left w:val="nil"/>
              <w:bottom w:val="single" w:color="000000" w:sz="4" w:space="0"/>
              <w:right w:val="single" w:color="000000" w:sz="4" w:space="0"/>
            </w:tcBorders>
            <w:noWrap/>
            <w:vAlign w:val="center"/>
          </w:tcPr>
          <w:p w14:paraId="6251C2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w:t>
            </w:r>
          </w:p>
        </w:tc>
        <w:tc>
          <w:tcPr>
            <w:tcW w:w="2038" w:type="dxa"/>
            <w:gridSpan w:val="3"/>
            <w:vMerge w:val="restart"/>
            <w:tcBorders>
              <w:top w:val="nil"/>
              <w:left w:val="nil"/>
              <w:bottom w:val="single" w:color="000000" w:sz="4" w:space="0"/>
              <w:right w:val="single" w:color="000000" w:sz="4" w:space="0"/>
            </w:tcBorders>
            <w:noWrap/>
            <w:vAlign w:val="center"/>
          </w:tcPr>
          <w:p w14:paraId="20432F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君乐宝大道－东环城二路</w:t>
            </w:r>
          </w:p>
        </w:tc>
        <w:tc>
          <w:tcPr>
            <w:tcW w:w="976" w:type="dxa"/>
            <w:vMerge w:val="restart"/>
            <w:tcBorders>
              <w:top w:val="nil"/>
              <w:left w:val="nil"/>
              <w:bottom w:val="single" w:color="000000" w:sz="4" w:space="0"/>
              <w:right w:val="single" w:color="000000" w:sz="4" w:space="0"/>
            </w:tcBorders>
            <w:noWrap/>
            <w:vAlign w:val="center"/>
          </w:tcPr>
          <w:p w14:paraId="4F6D7F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2E895B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16A9C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8914C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342</w:t>
            </w:r>
          </w:p>
        </w:tc>
        <w:tc>
          <w:tcPr>
            <w:tcW w:w="793" w:type="dxa"/>
            <w:tcBorders>
              <w:top w:val="single" w:color="000000" w:sz="4" w:space="0"/>
              <w:left w:val="nil"/>
              <w:bottom w:val="single" w:color="000000" w:sz="4" w:space="0"/>
              <w:right w:val="single" w:color="000000" w:sz="4" w:space="0"/>
            </w:tcBorders>
            <w:noWrap/>
            <w:vAlign w:val="center"/>
          </w:tcPr>
          <w:p w14:paraId="0266F9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F9CE4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684</w:t>
            </w:r>
          </w:p>
        </w:tc>
      </w:tr>
      <w:tr w14:paraId="16F0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B1CDBF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BCD6EB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EACD89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149D95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D0B10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0CE8ED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98DEA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2BA427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5FA469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51EC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6973F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2030" w:type="dxa"/>
            <w:vMerge w:val="restart"/>
            <w:tcBorders>
              <w:top w:val="nil"/>
              <w:left w:val="nil"/>
              <w:bottom w:val="single" w:color="000000" w:sz="4" w:space="0"/>
              <w:right w:val="single" w:color="000000" w:sz="4" w:space="0"/>
            </w:tcBorders>
            <w:noWrap/>
            <w:vAlign w:val="center"/>
          </w:tcPr>
          <w:p w14:paraId="4785D1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w:t>
            </w:r>
          </w:p>
        </w:tc>
        <w:tc>
          <w:tcPr>
            <w:tcW w:w="2038" w:type="dxa"/>
            <w:gridSpan w:val="3"/>
            <w:vMerge w:val="restart"/>
            <w:tcBorders>
              <w:top w:val="nil"/>
              <w:left w:val="nil"/>
              <w:bottom w:val="single" w:color="000000" w:sz="4" w:space="0"/>
              <w:right w:val="single" w:color="000000" w:sz="4" w:space="0"/>
            </w:tcBorders>
            <w:noWrap/>
            <w:vAlign w:val="center"/>
          </w:tcPr>
          <w:p w14:paraId="59DFD5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中国石化第四加油站－慎西路</w:t>
            </w:r>
          </w:p>
        </w:tc>
        <w:tc>
          <w:tcPr>
            <w:tcW w:w="976" w:type="dxa"/>
            <w:vMerge w:val="restart"/>
            <w:tcBorders>
              <w:top w:val="nil"/>
              <w:left w:val="nil"/>
              <w:bottom w:val="single" w:color="000000" w:sz="4" w:space="0"/>
              <w:right w:val="single" w:color="000000" w:sz="4" w:space="0"/>
            </w:tcBorders>
            <w:noWrap w:val="0"/>
            <w:vAlign w:val="center"/>
          </w:tcPr>
          <w:p w14:paraId="7569C3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2CEE48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F9C56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432EF4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c>
          <w:tcPr>
            <w:tcW w:w="793" w:type="dxa"/>
            <w:tcBorders>
              <w:top w:val="single" w:color="000000" w:sz="4" w:space="0"/>
              <w:left w:val="nil"/>
              <w:bottom w:val="single" w:color="000000" w:sz="4" w:space="0"/>
              <w:right w:val="single" w:color="000000" w:sz="4" w:space="0"/>
            </w:tcBorders>
            <w:noWrap/>
            <w:vAlign w:val="center"/>
          </w:tcPr>
          <w:p w14:paraId="690EDA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7ED46A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r>
      <w:tr w14:paraId="2FC4D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8E8FBB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38793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7FDDEF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0"/>
            <w:vAlign w:val="center"/>
          </w:tcPr>
          <w:p w14:paraId="596787C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AF7BC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F26A6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6A25B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c>
          <w:tcPr>
            <w:tcW w:w="793" w:type="dxa"/>
            <w:tcBorders>
              <w:top w:val="single" w:color="000000" w:sz="4" w:space="0"/>
              <w:left w:val="nil"/>
              <w:bottom w:val="single" w:color="000000" w:sz="4" w:space="0"/>
              <w:right w:val="single" w:color="000000" w:sz="4" w:space="0"/>
            </w:tcBorders>
            <w:noWrap/>
            <w:vAlign w:val="center"/>
          </w:tcPr>
          <w:p w14:paraId="386FF0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F0D28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r>
      <w:tr w14:paraId="4111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2134C3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6C46FB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462F0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0"/>
            <w:vAlign w:val="center"/>
          </w:tcPr>
          <w:p w14:paraId="6605CA7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CC051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60026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067D08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793" w:type="dxa"/>
            <w:tcBorders>
              <w:top w:val="single" w:color="000000" w:sz="4" w:space="0"/>
              <w:left w:val="nil"/>
              <w:bottom w:val="single" w:color="000000" w:sz="4" w:space="0"/>
              <w:right w:val="single" w:color="000000" w:sz="4" w:space="0"/>
            </w:tcBorders>
            <w:noWrap/>
            <w:vAlign w:val="center"/>
          </w:tcPr>
          <w:p w14:paraId="674CA8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95B9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r>
      <w:tr w14:paraId="1B3D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0EF831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2030" w:type="dxa"/>
            <w:vMerge w:val="restart"/>
            <w:tcBorders>
              <w:top w:val="nil"/>
              <w:left w:val="nil"/>
              <w:bottom w:val="nil"/>
              <w:right w:val="single" w:color="000000" w:sz="4" w:space="0"/>
            </w:tcBorders>
            <w:noWrap/>
            <w:vAlign w:val="center"/>
          </w:tcPr>
          <w:p w14:paraId="2FDA0F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江国大道</w:t>
            </w:r>
          </w:p>
        </w:tc>
        <w:tc>
          <w:tcPr>
            <w:tcW w:w="2038" w:type="dxa"/>
            <w:gridSpan w:val="3"/>
            <w:vMerge w:val="restart"/>
            <w:tcBorders>
              <w:top w:val="nil"/>
              <w:left w:val="nil"/>
              <w:bottom w:val="single" w:color="000000" w:sz="4" w:space="0"/>
              <w:right w:val="single" w:color="000000" w:sz="4" w:space="0"/>
            </w:tcBorders>
            <w:noWrap/>
            <w:vAlign w:val="center"/>
          </w:tcPr>
          <w:p w14:paraId="6FA6F9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慎西路-花生大道</w:t>
            </w:r>
          </w:p>
        </w:tc>
        <w:tc>
          <w:tcPr>
            <w:tcW w:w="976" w:type="dxa"/>
            <w:vMerge w:val="restart"/>
            <w:tcBorders>
              <w:top w:val="nil"/>
              <w:left w:val="nil"/>
              <w:bottom w:val="single" w:color="000000" w:sz="4" w:space="0"/>
              <w:right w:val="single" w:color="000000" w:sz="4" w:space="0"/>
            </w:tcBorders>
            <w:noWrap/>
            <w:vAlign w:val="center"/>
          </w:tcPr>
          <w:p w14:paraId="35CA7A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44FF1F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32F82F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1A0D5F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38</w:t>
            </w:r>
          </w:p>
        </w:tc>
        <w:tc>
          <w:tcPr>
            <w:tcW w:w="793" w:type="dxa"/>
            <w:tcBorders>
              <w:top w:val="single" w:color="000000" w:sz="4" w:space="0"/>
              <w:left w:val="nil"/>
              <w:bottom w:val="single" w:color="000000" w:sz="4" w:space="0"/>
              <w:right w:val="single" w:color="000000" w:sz="4" w:space="0"/>
            </w:tcBorders>
            <w:noWrap/>
            <w:vAlign w:val="center"/>
          </w:tcPr>
          <w:p w14:paraId="53746F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792137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76</w:t>
            </w:r>
          </w:p>
        </w:tc>
      </w:tr>
      <w:tr w14:paraId="6E122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5089A9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345ACA1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AF309E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E29BF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46BA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中华灯</w:t>
            </w:r>
          </w:p>
        </w:tc>
        <w:tc>
          <w:tcPr>
            <w:tcW w:w="785" w:type="dxa"/>
            <w:gridSpan w:val="2"/>
            <w:tcBorders>
              <w:top w:val="single" w:color="000000" w:sz="4" w:space="0"/>
              <w:left w:val="nil"/>
              <w:bottom w:val="single" w:color="000000" w:sz="4" w:space="0"/>
              <w:right w:val="single" w:color="000000" w:sz="4" w:space="0"/>
            </w:tcBorders>
            <w:noWrap/>
            <w:vAlign w:val="center"/>
          </w:tcPr>
          <w:p w14:paraId="5D73C6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白炽灯</w:t>
            </w:r>
          </w:p>
        </w:tc>
        <w:tc>
          <w:tcPr>
            <w:tcW w:w="682" w:type="dxa"/>
            <w:tcBorders>
              <w:top w:val="single" w:color="000000" w:sz="4" w:space="0"/>
              <w:left w:val="nil"/>
              <w:bottom w:val="single" w:color="000000" w:sz="4" w:space="0"/>
              <w:right w:val="single" w:color="000000" w:sz="4" w:space="0"/>
            </w:tcBorders>
            <w:noWrap/>
            <w:vAlign w:val="center"/>
          </w:tcPr>
          <w:p w14:paraId="3CD7E2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793" w:type="dxa"/>
            <w:tcBorders>
              <w:top w:val="single" w:color="000000" w:sz="4" w:space="0"/>
              <w:left w:val="nil"/>
              <w:bottom w:val="single" w:color="000000" w:sz="4" w:space="0"/>
              <w:right w:val="single" w:color="000000" w:sz="4" w:space="0"/>
            </w:tcBorders>
            <w:noWrap/>
            <w:vAlign w:val="center"/>
          </w:tcPr>
          <w:p w14:paraId="2E55C2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682" w:type="dxa"/>
            <w:tcBorders>
              <w:top w:val="single" w:color="000000" w:sz="4" w:space="0"/>
              <w:left w:val="nil"/>
              <w:bottom w:val="single" w:color="000000" w:sz="4" w:space="0"/>
              <w:right w:val="single" w:color="000000" w:sz="4" w:space="0"/>
            </w:tcBorders>
            <w:noWrap/>
            <w:vAlign w:val="center"/>
          </w:tcPr>
          <w:p w14:paraId="5B96C3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261</w:t>
            </w:r>
          </w:p>
        </w:tc>
      </w:tr>
      <w:tr w14:paraId="5BB2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E0414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02EA6CF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F81D28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F2DC62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184E6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中国结</w:t>
            </w:r>
          </w:p>
        </w:tc>
        <w:tc>
          <w:tcPr>
            <w:tcW w:w="785" w:type="dxa"/>
            <w:gridSpan w:val="2"/>
            <w:tcBorders>
              <w:top w:val="single" w:color="000000" w:sz="4" w:space="0"/>
              <w:left w:val="nil"/>
              <w:bottom w:val="single" w:color="000000" w:sz="4" w:space="0"/>
              <w:right w:val="single" w:color="000000" w:sz="4" w:space="0"/>
            </w:tcBorders>
            <w:noWrap/>
            <w:vAlign w:val="center"/>
          </w:tcPr>
          <w:p w14:paraId="1170D9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682" w:type="dxa"/>
            <w:tcBorders>
              <w:top w:val="single" w:color="000000" w:sz="4" w:space="0"/>
              <w:left w:val="nil"/>
              <w:bottom w:val="single" w:color="000000" w:sz="4" w:space="0"/>
              <w:right w:val="single" w:color="000000" w:sz="4" w:space="0"/>
            </w:tcBorders>
            <w:noWrap/>
            <w:vAlign w:val="center"/>
          </w:tcPr>
          <w:p w14:paraId="6678FA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w:t>
            </w:r>
          </w:p>
        </w:tc>
        <w:tc>
          <w:tcPr>
            <w:tcW w:w="793" w:type="dxa"/>
            <w:tcBorders>
              <w:top w:val="single" w:color="000000" w:sz="4" w:space="0"/>
              <w:left w:val="nil"/>
              <w:bottom w:val="single" w:color="000000" w:sz="4" w:space="0"/>
              <w:right w:val="single" w:color="000000" w:sz="4" w:space="0"/>
            </w:tcBorders>
            <w:noWrap/>
            <w:vAlign w:val="center"/>
          </w:tcPr>
          <w:p w14:paraId="37CE5C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51BFF7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94</w:t>
            </w:r>
          </w:p>
        </w:tc>
      </w:tr>
      <w:tr w14:paraId="3723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1B527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063A258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984B9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花生大道-君乐宝大道</w:t>
            </w:r>
          </w:p>
        </w:tc>
        <w:tc>
          <w:tcPr>
            <w:tcW w:w="976" w:type="dxa"/>
            <w:vMerge w:val="restart"/>
            <w:tcBorders>
              <w:top w:val="nil"/>
              <w:left w:val="nil"/>
              <w:bottom w:val="single" w:color="000000" w:sz="4" w:space="0"/>
              <w:right w:val="single" w:color="000000" w:sz="4" w:space="0"/>
            </w:tcBorders>
            <w:noWrap/>
            <w:vAlign w:val="center"/>
          </w:tcPr>
          <w:p w14:paraId="0EE65B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双向10车道</w:t>
            </w:r>
          </w:p>
        </w:tc>
        <w:tc>
          <w:tcPr>
            <w:tcW w:w="801" w:type="dxa"/>
            <w:tcBorders>
              <w:top w:val="single" w:color="000000" w:sz="4" w:space="0"/>
              <w:left w:val="nil"/>
              <w:bottom w:val="single" w:color="000000" w:sz="4" w:space="0"/>
              <w:right w:val="single" w:color="000000" w:sz="4" w:space="0"/>
            </w:tcBorders>
            <w:noWrap/>
            <w:vAlign w:val="center"/>
          </w:tcPr>
          <w:p w14:paraId="1A71AD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中华灯</w:t>
            </w:r>
          </w:p>
        </w:tc>
        <w:tc>
          <w:tcPr>
            <w:tcW w:w="785" w:type="dxa"/>
            <w:gridSpan w:val="2"/>
            <w:tcBorders>
              <w:top w:val="single" w:color="000000" w:sz="4" w:space="0"/>
              <w:left w:val="nil"/>
              <w:bottom w:val="single" w:color="000000" w:sz="4" w:space="0"/>
              <w:right w:val="single" w:color="000000" w:sz="4" w:space="0"/>
            </w:tcBorders>
            <w:noWrap/>
            <w:vAlign w:val="center"/>
          </w:tcPr>
          <w:p w14:paraId="5A47B0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白炽灯</w:t>
            </w:r>
          </w:p>
        </w:tc>
        <w:tc>
          <w:tcPr>
            <w:tcW w:w="682" w:type="dxa"/>
            <w:tcBorders>
              <w:top w:val="single" w:color="000000" w:sz="4" w:space="0"/>
              <w:left w:val="nil"/>
              <w:bottom w:val="single" w:color="000000" w:sz="4" w:space="0"/>
              <w:right w:val="single" w:color="000000" w:sz="4" w:space="0"/>
            </w:tcBorders>
            <w:noWrap/>
            <w:vAlign w:val="center"/>
          </w:tcPr>
          <w:p w14:paraId="3BBF5D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115</w:t>
            </w:r>
          </w:p>
        </w:tc>
        <w:tc>
          <w:tcPr>
            <w:tcW w:w="793" w:type="dxa"/>
            <w:tcBorders>
              <w:top w:val="single" w:color="000000" w:sz="4" w:space="0"/>
              <w:left w:val="nil"/>
              <w:bottom w:val="single" w:color="000000" w:sz="4" w:space="0"/>
              <w:right w:val="single" w:color="000000" w:sz="4" w:space="0"/>
            </w:tcBorders>
            <w:noWrap/>
            <w:vAlign w:val="center"/>
          </w:tcPr>
          <w:p w14:paraId="4C377C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682" w:type="dxa"/>
            <w:tcBorders>
              <w:top w:val="single" w:color="000000" w:sz="4" w:space="0"/>
              <w:left w:val="nil"/>
              <w:bottom w:val="single" w:color="000000" w:sz="4" w:space="0"/>
              <w:right w:val="single" w:color="000000" w:sz="4" w:space="0"/>
            </w:tcBorders>
            <w:noWrap/>
            <w:vAlign w:val="center"/>
          </w:tcPr>
          <w:p w14:paraId="199362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1035</w:t>
            </w:r>
          </w:p>
        </w:tc>
      </w:tr>
      <w:tr w14:paraId="56342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E2B443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2021426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1D8B4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7020D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D214D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中国结</w:t>
            </w:r>
          </w:p>
        </w:tc>
        <w:tc>
          <w:tcPr>
            <w:tcW w:w="785" w:type="dxa"/>
            <w:gridSpan w:val="2"/>
            <w:tcBorders>
              <w:top w:val="single" w:color="000000" w:sz="4" w:space="0"/>
              <w:left w:val="nil"/>
              <w:bottom w:val="single" w:color="000000" w:sz="4" w:space="0"/>
              <w:right w:val="single" w:color="000000" w:sz="4" w:space="0"/>
            </w:tcBorders>
            <w:noWrap/>
            <w:vAlign w:val="center"/>
          </w:tcPr>
          <w:p w14:paraId="2E6F75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682" w:type="dxa"/>
            <w:tcBorders>
              <w:top w:val="single" w:color="000000" w:sz="4" w:space="0"/>
              <w:left w:val="nil"/>
              <w:bottom w:val="single" w:color="000000" w:sz="4" w:space="0"/>
              <w:right w:val="single" w:color="000000" w:sz="4" w:space="0"/>
            </w:tcBorders>
            <w:noWrap/>
            <w:vAlign w:val="center"/>
          </w:tcPr>
          <w:p w14:paraId="6006C5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115</w:t>
            </w:r>
          </w:p>
        </w:tc>
        <w:tc>
          <w:tcPr>
            <w:tcW w:w="793" w:type="dxa"/>
            <w:tcBorders>
              <w:top w:val="single" w:color="000000" w:sz="4" w:space="0"/>
              <w:left w:val="nil"/>
              <w:bottom w:val="single" w:color="000000" w:sz="4" w:space="0"/>
              <w:right w:val="single" w:color="000000" w:sz="4" w:space="0"/>
            </w:tcBorders>
            <w:noWrap/>
            <w:vAlign w:val="center"/>
          </w:tcPr>
          <w:p w14:paraId="54592D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E0730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230</w:t>
            </w:r>
          </w:p>
        </w:tc>
      </w:tr>
      <w:tr w14:paraId="450B8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4F49EE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6E92FB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4921D5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5C616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D9B02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A6004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E4813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116</w:t>
            </w:r>
          </w:p>
        </w:tc>
        <w:tc>
          <w:tcPr>
            <w:tcW w:w="793" w:type="dxa"/>
            <w:tcBorders>
              <w:top w:val="single" w:color="000000" w:sz="4" w:space="0"/>
              <w:left w:val="nil"/>
              <w:bottom w:val="single" w:color="000000" w:sz="4" w:space="0"/>
              <w:right w:val="single" w:color="000000" w:sz="4" w:space="0"/>
            </w:tcBorders>
            <w:noWrap/>
            <w:vAlign w:val="center"/>
          </w:tcPr>
          <w:p w14:paraId="2B3FC8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C60F4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116</w:t>
            </w:r>
          </w:p>
        </w:tc>
      </w:tr>
      <w:tr w14:paraId="158B1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20C0F8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2030" w:type="dxa"/>
            <w:vMerge w:val="restart"/>
            <w:tcBorders>
              <w:top w:val="single" w:color="000000" w:sz="4" w:space="0"/>
              <w:left w:val="nil"/>
              <w:bottom w:val="single" w:color="000000" w:sz="4" w:space="0"/>
              <w:right w:val="single" w:color="000000" w:sz="4" w:space="0"/>
            </w:tcBorders>
            <w:noWrap/>
            <w:vAlign w:val="center"/>
          </w:tcPr>
          <w:p w14:paraId="677391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w:t>
            </w:r>
          </w:p>
        </w:tc>
        <w:tc>
          <w:tcPr>
            <w:tcW w:w="2038" w:type="dxa"/>
            <w:gridSpan w:val="3"/>
            <w:vMerge w:val="restart"/>
            <w:tcBorders>
              <w:top w:val="nil"/>
              <w:left w:val="nil"/>
              <w:bottom w:val="single" w:color="000000" w:sz="4" w:space="0"/>
              <w:right w:val="single" w:color="000000" w:sz="4" w:space="0"/>
            </w:tcBorders>
            <w:noWrap/>
            <w:vAlign w:val="center"/>
          </w:tcPr>
          <w:p w14:paraId="4D3625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学苑大道-正兴路</w:t>
            </w:r>
          </w:p>
        </w:tc>
        <w:tc>
          <w:tcPr>
            <w:tcW w:w="976" w:type="dxa"/>
            <w:vMerge w:val="restart"/>
            <w:tcBorders>
              <w:top w:val="nil"/>
              <w:left w:val="nil"/>
              <w:bottom w:val="single" w:color="000000" w:sz="4" w:space="0"/>
              <w:right w:val="single" w:color="000000" w:sz="4" w:space="0"/>
            </w:tcBorders>
            <w:noWrap/>
            <w:vAlign w:val="center"/>
          </w:tcPr>
          <w:p w14:paraId="407449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2A2556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中华灯</w:t>
            </w:r>
          </w:p>
        </w:tc>
        <w:tc>
          <w:tcPr>
            <w:tcW w:w="785" w:type="dxa"/>
            <w:gridSpan w:val="2"/>
            <w:tcBorders>
              <w:top w:val="single" w:color="000000" w:sz="4" w:space="0"/>
              <w:left w:val="nil"/>
              <w:bottom w:val="single" w:color="000000" w:sz="4" w:space="0"/>
              <w:right w:val="single" w:color="000000" w:sz="4" w:space="0"/>
            </w:tcBorders>
            <w:noWrap/>
            <w:vAlign w:val="center"/>
          </w:tcPr>
          <w:p w14:paraId="7CA1B5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白炽灯</w:t>
            </w:r>
          </w:p>
        </w:tc>
        <w:tc>
          <w:tcPr>
            <w:tcW w:w="682" w:type="dxa"/>
            <w:tcBorders>
              <w:top w:val="single" w:color="000000" w:sz="4" w:space="0"/>
              <w:left w:val="nil"/>
              <w:bottom w:val="single" w:color="000000" w:sz="4" w:space="0"/>
              <w:right w:val="single" w:color="000000" w:sz="4" w:space="0"/>
            </w:tcBorders>
            <w:noWrap/>
            <w:vAlign w:val="center"/>
          </w:tcPr>
          <w:p w14:paraId="51B74F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146</w:t>
            </w:r>
          </w:p>
        </w:tc>
        <w:tc>
          <w:tcPr>
            <w:tcW w:w="793" w:type="dxa"/>
            <w:tcBorders>
              <w:top w:val="single" w:color="000000" w:sz="4" w:space="0"/>
              <w:left w:val="nil"/>
              <w:bottom w:val="single" w:color="000000" w:sz="4" w:space="0"/>
              <w:right w:val="single" w:color="000000" w:sz="4" w:space="0"/>
            </w:tcBorders>
            <w:noWrap/>
            <w:vAlign w:val="center"/>
          </w:tcPr>
          <w:p w14:paraId="132C97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682" w:type="dxa"/>
            <w:tcBorders>
              <w:top w:val="single" w:color="000000" w:sz="4" w:space="0"/>
              <w:left w:val="nil"/>
              <w:bottom w:val="single" w:color="000000" w:sz="4" w:space="0"/>
              <w:right w:val="single" w:color="000000" w:sz="4" w:space="0"/>
            </w:tcBorders>
            <w:noWrap/>
            <w:vAlign w:val="center"/>
          </w:tcPr>
          <w:p w14:paraId="2AA5E7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1314</w:t>
            </w:r>
          </w:p>
        </w:tc>
      </w:tr>
      <w:tr w14:paraId="5177F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1E08D2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78F571A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98C79E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0FFC020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1D80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755E8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149AC0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81</w:t>
            </w:r>
          </w:p>
        </w:tc>
        <w:tc>
          <w:tcPr>
            <w:tcW w:w="793" w:type="dxa"/>
            <w:tcBorders>
              <w:top w:val="single" w:color="000000" w:sz="4" w:space="0"/>
              <w:left w:val="nil"/>
              <w:bottom w:val="single" w:color="000000" w:sz="4" w:space="0"/>
              <w:right w:val="single" w:color="000000" w:sz="4" w:space="0"/>
            </w:tcBorders>
            <w:noWrap/>
            <w:vAlign w:val="center"/>
          </w:tcPr>
          <w:p w14:paraId="6D197E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F7575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81</w:t>
            </w:r>
          </w:p>
        </w:tc>
      </w:tr>
      <w:tr w14:paraId="421AE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AAA51C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616B69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820165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7D8A8BF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9784B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51E42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706FE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c>
          <w:tcPr>
            <w:tcW w:w="793" w:type="dxa"/>
            <w:tcBorders>
              <w:top w:val="single" w:color="000000" w:sz="4" w:space="0"/>
              <w:left w:val="nil"/>
              <w:bottom w:val="single" w:color="000000" w:sz="4" w:space="0"/>
              <w:right w:val="single" w:color="000000" w:sz="4" w:space="0"/>
            </w:tcBorders>
            <w:noWrap/>
            <w:vAlign w:val="center"/>
          </w:tcPr>
          <w:p w14:paraId="64B9B5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391B4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r>
      <w:tr w14:paraId="1E5EA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nil"/>
              <w:right w:val="single" w:color="000000" w:sz="4" w:space="0"/>
            </w:tcBorders>
            <w:noWrap/>
            <w:vAlign w:val="center"/>
          </w:tcPr>
          <w:p w14:paraId="4FE38B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2030" w:type="dxa"/>
            <w:vMerge w:val="restart"/>
            <w:tcBorders>
              <w:top w:val="nil"/>
              <w:left w:val="nil"/>
              <w:bottom w:val="nil"/>
              <w:right w:val="single" w:color="000000" w:sz="4" w:space="0"/>
            </w:tcBorders>
            <w:noWrap/>
            <w:vAlign w:val="center"/>
          </w:tcPr>
          <w:p w14:paraId="6BFB60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创业大道</w:t>
            </w:r>
          </w:p>
        </w:tc>
        <w:tc>
          <w:tcPr>
            <w:tcW w:w="2038" w:type="dxa"/>
            <w:gridSpan w:val="3"/>
            <w:vMerge w:val="restart"/>
            <w:tcBorders>
              <w:top w:val="nil"/>
              <w:left w:val="nil"/>
              <w:bottom w:val="nil"/>
              <w:right w:val="single" w:color="000000" w:sz="4" w:space="0"/>
            </w:tcBorders>
            <w:noWrap/>
            <w:vAlign w:val="center"/>
          </w:tcPr>
          <w:p w14:paraId="0E361E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鲁花大道-333省道</w:t>
            </w:r>
          </w:p>
        </w:tc>
        <w:tc>
          <w:tcPr>
            <w:tcW w:w="976" w:type="dxa"/>
            <w:vMerge w:val="restart"/>
            <w:tcBorders>
              <w:top w:val="nil"/>
              <w:left w:val="nil"/>
              <w:bottom w:val="nil"/>
              <w:right w:val="single" w:color="000000" w:sz="4" w:space="0"/>
            </w:tcBorders>
            <w:noWrap/>
            <w:vAlign w:val="center"/>
          </w:tcPr>
          <w:p w14:paraId="31A32A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双向10车道</w:t>
            </w:r>
          </w:p>
        </w:tc>
        <w:tc>
          <w:tcPr>
            <w:tcW w:w="801" w:type="dxa"/>
            <w:tcBorders>
              <w:top w:val="single" w:color="000000" w:sz="4" w:space="0"/>
              <w:left w:val="nil"/>
              <w:bottom w:val="single" w:color="000000" w:sz="4" w:space="0"/>
              <w:right w:val="single" w:color="000000" w:sz="4" w:space="0"/>
            </w:tcBorders>
            <w:noWrap/>
            <w:vAlign w:val="center"/>
          </w:tcPr>
          <w:p w14:paraId="352186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8F190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DCC4FB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c>
          <w:tcPr>
            <w:tcW w:w="793" w:type="dxa"/>
            <w:tcBorders>
              <w:top w:val="single" w:color="000000" w:sz="4" w:space="0"/>
              <w:left w:val="nil"/>
              <w:bottom w:val="single" w:color="000000" w:sz="4" w:space="0"/>
              <w:right w:val="single" w:color="000000" w:sz="4" w:space="0"/>
            </w:tcBorders>
            <w:noWrap/>
            <w:vAlign w:val="center"/>
          </w:tcPr>
          <w:p w14:paraId="3AA01A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E220A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52</w:t>
            </w:r>
          </w:p>
        </w:tc>
      </w:tr>
      <w:tr w14:paraId="5EA06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A3839F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6B62A99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nil"/>
              <w:right w:val="single" w:color="000000" w:sz="4" w:space="0"/>
            </w:tcBorders>
            <w:noWrap/>
            <w:vAlign w:val="center"/>
          </w:tcPr>
          <w:p w14:paraId="4277430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3667EBF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EBADD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E5BD4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336DC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11190B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6EC09F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0FBE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5808C4C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216FBC5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nil"/>
              <w:right w:val="single" w:color="000000" w:sz="4" w:space="0"/>
            </w:tcBorders>
            <w:noWrap/>
            <w:vAlign w:val="center"/>
          </w:tcPr>
          <w:p w14:paraId="0FC6C0A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3B2B14B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D982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F5985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A1DBC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c>
          <w:tcPr>
            <w:tcW w:w="793" w:type="dxa"/>
            <w:tcBorders>
              <w:top w:val="single" w:color="000000" w:sz="4" w:space="0"/>
              <w:left w:val="nil"/>
              <w:bottom w:val="single" w:color="000000" w:sz="4" w:space="0"/>
              <w:right w:val="single" w:color="000000" w:sz="4" w:space="0"/>
            </w:tcBorders>
            <w:noWrap/>
            <w:vAlign w:val="center"/>
          </w:tcPr>
          <w:p w14:paraId="11266C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6AE95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r>
      <w:tr w14:paraId="24993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087BC9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2030" w:type="dxa"/>
            <w:vMerge w:val="restart"/>
            <w:tcBorders>
              <w:top w:val="single" w:color="000000" w:sz="4" w:space="0"/>
              <w:left w:val="nil"/>
              <w:bottom w:val="single" w:color="000000" w:sz="4" w:space="0"/>
              <w:right w:val="single" w:color="000000" w:sz="4" w:space="0"/>
            </w:tcBorders>
            <w:noWrap/>
            <w:vAlign w:val="center"/>
          </w:tcPr>
          <w:p w14:paraId="3CAD6C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w:t>
            </w:r>
          </w:p>
        </w:tc>
        <w:tc>
          <w:tcPr>
            <w:tcW w:w="2038" w:type="dxa"/>
            <w:gridSpan w:val="3"/>
            <w:vMerge w:val="restart"/>
            <w:tcBorders>
              <w:top w:val="single" w:color="000000" w:sz="4" w:space="0"/>
              <w:left w:val="nil"/>
              <w:bottom w:val="single" w:color="000000" w:sz="4" w:space="0"/>
              <w:right w:val="single" w:color="000000" w:sz="4" w:space="0"/>
            </w:tcBorders>
            <w:noWrap/>
            <w:vAlign w:val="center"/>
          </w:tcPr>
          <w:p w14:paraId="5BF8D8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创业大道-中心街</w:t>
            </w:r>
          </w:p>
        </w:tc>
        <w:tc>
          <w:tcPr>
            <w:tcW w:w="976" w:type="dxa"/>
            <w:vMerge w:val="restart"/>
            <w:tcBorders>
              <w:top w:val="single" w:color="000000" w:sz="4" w:space="0"/>
              <w:left w:val="nil"/>
              <w:bottom w:val="single" w:color="000000" w:sz="4" w:space="0"/>
              <w:right w:val="single" w:color="000000" w:sz="4" w:space="0"/>
            </w:tcBorders>
            <w:noWrap/>
            <w:vAlign w:val="center"/>
          </w:tcPr>
          <w:p w14:paraId="239F5C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0F08FB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4F1A7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AC19A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214</w:t>
            </w:r>
          </w:p>
        </w:tc>
        <w:tc>
          <w:tcPr>
            <w:tcW w:w="793" w:type="dxa"/>
            <w:tcBorders>
              <w:top w:val="single" w:color="000000" w:sz="4" w:space="0"/>
              <w:left w:val="nil"/>
              <w:bottom w:val="single" w:color="000000" w:sz="4" w:space="0"/>
              <w:right w:val="single" w:color="000000" w:sz="4" w:space="0"/>
            </w:tcBorders>
            <w:noWrap/>
            <w:vAlign w:val="center"/>
          </w:tcPr>
          <w:p w14:paraId="1D5CD9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89E15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428</w:t>
            </w:r>
          </w:p>
        </w:tc>
      </w:tr>
      <w:tr w14:paraId="568E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6B818C3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595647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single" w:color="000000" w:sz="4" w:space="0"/>
              <w:left w:val="nil"/>
              <w:bottom w:val="single" w:color="000000" w:sz="4" w:space="0"/>
              <w:right w:val="single" w:color="000000" w:sz="4" w:space="0"/>
            </w:tcBorders>
            <w:noWrap/>
            <w:vAlign w:val="center"/>
          </w:tcPr>
          <w:p w14:paraId="73E6C62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single" w:color="000000" w:sz="4" w:space="0"/>
              <w:left w:val="nil"/>
              <w:bottom w:val="single" w:color="000000" w:sz="4" w:space="0"/>
              <w:right w:val="single" w:color="000000" w:sz="4" w:space="0"/>
            </w:tcBorders>
            <w:noWrap/>
            <w:vAlign w:val="center"/>
          </w:tcPr>
          <w:p w14:paraId="42F309F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F7C53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F65E1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FB2E2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316CB0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6563E6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r>
      <w:tr w14:paraId="1B7B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2242C1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c>
          <w:tcPr>
            <w:tcW w:w="2030" w:type="dxa"/>
            <w:vMerge w:val="restart"/>
            <w:tcBorders>
              <w:top w:val="nil"/>
              <w:left w:val="nil"/>
              <w:bottom w:val="single" w:color="000000" w:sz="4" w:space="0"/>
              <w:right w:val="single" w:color="000000" w:sz="4" w:space="0"/>
            </w:tcBorders>
            <w:noWrap/>
            <w:vAlign w:val="center"/>
          </w:tcPr>
          <w:p w14:paraId="136024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w:t>
            </w:r>
          </w:p>
        </w:tc>
        <w:tc>
          <w:tcPr>
            <w:tcW w:w="2038" w:type="dxa"/>
            <w:gridSpan w:val="3"/>
            <w:vMerge w:val="restart"/>
            <w:tcBorders>
              <w:top w:val="nil"/>
              <w:left w:val="nil"/>
              <w:bottom w:val="single" w:color="000000" w:sz="4" w:space="0"/>
              <w:right w:val="single" w:color="000000" w:sz="4" w:space="0"/>
            </w:tcBorders>
            <w:noWrap/>
            <w:vAlign w:val="center"/>
          </w:tcPr>
          <w:p w14:paraId="0D2A20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学苑大道-正兴路</w:t>
            </w:r>
          </w:p>
        </w:tc>
        <w:tc>
          <w:tcPr>
            <w:tcW w:w="976" w:type="dxa"/>
            <w:vMerge w:val="restart"/>
            <w:tcBorders>
              <w:top w:val="nil"/>
              <w:left w:val="nil"/>
              <w:bottom w:val="single" w:color="000000" w:sz="4" w:space="0"/>
              <w:right w:val="single" w:color="000000" w:sz="4" w:space="0"/>
            </w:tcBorders>
            <w:noWrap/>
            <w:vAlign w:val="center"/>
          </w:tcPr>
          <w:p w14:paraId="1623B0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2FA76A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E4C9C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50E91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49</w:t>
            </w:r>
          </w:p>
        </w:tc>
        <w:tc>
          <w:tcPr>
            <w:tcW w:w="793" w:type="dxa"/>
            <w:tcBorders>
              <w:top w:val="single" w:color="000000" w:sz="4" w:space="0"/>
              <w:left w:val="nil"/>
              <w:bottom w:val="single" w:color="000000" w:sz="4" w:space="0"/>
              <w:right w:val="single" w:color="000000" w:sz="4" w:space="0"/>
            </w:tcBorders>
            <w:noWrap/>
            <w:vAlign w:val="center"/>
          </w:tcPr>
          <w:p w14:paraId="46A5DD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7E0389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98</w:t>
            </w:r>
          </w:p>
        </w:tc>
      </w:tr>
      <w:tr w14:paraId="0F6D5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CD3DED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71196E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7A39DD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FB762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9E3A8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E973C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0F2AF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71</w:t>
            </w:r>
          </w:p>
        </w:tc>
        <w:tc>
          <w:tcPr>
            <w:tcW w:w="793" w:type="dxa"/>
            <w:tcBorders>
              <w:top w:val="single" w:color="000000" w:sz="4" w:space="0"/>
              <w:left w:val="nil"/>
              <w:bottom w:val="single" w:color="000000" w:sz="4" w:space="0"/>
              <w:right w:val="single" w:color="000000" w:sz="4" w:space="0"/>
            </w:tcBorders>
            <w:noWrap/>
            <w:vAlign w:val="center"/>
          </w:tcPr>
          <w:p w14:paraId="614E46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C63BB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71</w:t>
            </w:r>
          </w:p>
        </w:tc>
      </w:tr>
      <w:tr w14:paraId="440B5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AF901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AAB0C0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C7C299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3C4965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D332E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E776D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6F1BFA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99</w:t>
            </w:r>
          </w:p>
        </w:tc>
        <w:tc>
          <w:tcPr>
            <w:tcW w:w="793" w:type="dxa"/>
            <w:tcBorders>
              <w:top w:val="single" w:color="000000" w:sz="4" w:space="0"/>
              <w:left w:val="nil"/>
              <w:bottom w:val="single" w:color="000000" w:sz="4" w:space="0"/>
              <w:right w:val="single" w:color="000000" w:sz="4" w:space="0"/>
            </w:tcBorders>
            <w:noWrap/>
            <w:vAlign w:val="center"/>
          </w:tcPr>
          <w:p w14:paraId="4406F8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8AD6F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99</w:t>
            </w:r>
          </w:p>
        </w:tc>
      </w:tr>
      <w:tr w14:paraId="45B1E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3914DD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A86F9D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0C7EB6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45159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42349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6A0B10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EE379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40F35F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05DA36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r>
      <w:tr w14:paraId="1E98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46F05A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2030" w:type="dxa"/>
            <w:vMerge w:val="restart"/>
            <w:tcBorders>
              <w:top w:val="nil"/>
              <w:left w:val="nil"/>
              <w:bottom w:val="single" w:color="000000" w:sz="4" w:space="0"/>
              <w:right w:val="single" w:color="000000" w:sz="4" w:space="0"/>
            </w:tcBorders>
            <w:noWrap/>
            <w:vAlign w:val="center"/>
          </w:tcPr>
          <w:p w14:paraId="68DD1C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慎西路（北段）</w:t>
            </w:r>
          </w:p>
        </w:tc>
        <w:tc>
          <w:tcPr>
            <w:tcW w:w="2038" w:type="dxa"/>
            <w:gridSpan w:val="3"/>
            <w:vMerge w:val="restart"/>
            <w:tcBorders>
              <w:top w:val="nil"/>
              <w:left w:val="nil"/>
              <w:bottom w:val="single" w:color="000000" w:sz="4" w:space="0"/>
              <w:right w:val="single" w:color="000000" w:sz="4" w:space="0"/>
            </w:tcBorders>
            <w:noWrap/>
            <w:vAlign w:val="center"/>
          </w:tcPr>
          <w:p w14:paraId="0ABFAB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真阳大道－正阳燃气公司</w:t>
            </w:r>
          </w:p>
        </w:tc>
        <w:tc>
          <w:tcPr>
            <w:tcW w:w="976" w:type="dxa"/>
            <w:vMerge w:val="restart"/>
            <w:tcBorders>
              <w:top w:val="nil"/>
              <w:left w:val="nil"/>
              <w:bottom w:val="single" w:color="000000" w:sz="4" w:space="0"/>
              <w:right w:val="single" w:color="000000" w:sz="4" w:space="0"/>
            </w:tcBorders>
            <w:noWrap/>
            <w:vAlign w:val="center"/>
          </w:tcPr>
          <w:p w14:paraId="72F60D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327699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92E46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51EBF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c>
          <w:tcPr>
            <w:tcW w:w="793" w:type="dxa"/>
            <w:tcBorders>
              <w:top w:val="single" w:color="000000" w:sz="4" w:space="0"/>
              <w:left w:val="nil"/>
              <w:bottom w:val="single" w:color="000000" w:sz="4" w:space="0"/>
              <w:right w:val="single" w:color="000000" w:sz="4" w:space="0"/>
            </w:tcBorders>
            <w:noWrap/>
            <w:vAlign w:val="center"/>
          </w:tcPr>
          <w:p w14:paraId="6DA6AF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0C0A5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r>
      <w:tr w14:paraId="5F9C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1BCA0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3FF84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08AA7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86A291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3B2D4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6541E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6A92A5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57</w:t>
            </w:r>
          </w:p>
        </w:tc>
        <w:tc>
          <w:tcPr>
            <w:tcW w:w="793" w:type="dxa"/>
            <w:tcBorders>
              <w:top w:val="single" w:color="000000" w:sz="4" w:space="0"/>
              <w:left w:val="nil"/>
              <w:bottom w:val="single" w:color="000000" w:sz="4" w:space="0"/>
              <w:right w:val="single" w:color="000000" w:sz="4" w:space="0"/>
            </w:tcBorders>
            <w:noWrap/>
            <w:vAlign w:val="center"/>
          </w:tcPr>
          <w:p w14:paraId="5E1F22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09D46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57</w:t>
            </w:r>
          </w:p>
        </w:tc>
      </w:tr>
      <w:tr w14:paraId="398FD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153354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8B4979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EB9612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1701403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E3B06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918EA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983B2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37</w:t>
            </w:r>
          </w:p>
        </w:tc>
        <w:tc>
          <w:tcPr>
            <w:tcW w:w="793" w:type="dxa"/>
            <w:tcBorders>
              <w:top w:val="single" w:color="000000" w:sz="4" w:space="0"/>
              <w:left w:val="nil"/>
              <w:bottom w:val="single" w:color="000000" w:sz="4" w:space="0"/>
              <w:right w:val="single" w:color="000000" w:sz="4" w:space="0"/>
            </w:tcBorders>
            <w:noWrap/>
            <w:vAlign w:val="center"/>
          </w:tcPr>
          <w:p w14:paraId="39FC06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0FD6BF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74</w:t>
            </w:r>
          </w:p>
        </w:tc>
      </w:tr>
      <w:tr w14:paraId="196C3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DDB33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52222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2F8BB0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FE8551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54670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E0785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7B7D0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w:t>
            </w:r>
          </w:p>
        </w:tc>
        <w:tc>
          <w:tcPr>
            <w:tcW w:w="793" w:type="dxa"/>
            <w:tcBorders>
              <w:top w:val="single" w:color="000000" w:sz="4" w:space="0"/>
              <w:left w:val="nil"/>
              <w:bottom w:val="single" w:color="000000" w:sz="4" w:space="0"/>
              <w:right w:val="single" w:color="000000" w:sz="4" w:space="0"/>
            </w:tcBorders>
            <w:noWrap/>
            <w:vAlign w:val="center"/>
          </w:tcPr>
          <w:p w14:paraId="14C53B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F1DC9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w:t>
            </w:r>
          </w:p>
        </w:tc>
      </w:tr>
      <w:tr w14:paraId="0211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975A1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c>
          <w:tcPr>
            <w:tcW w:w="2030" w:type="dxa"/>
            <w:vMerge w:val="restart"/>
            <w:tcBorders>
              <w:top w:val="nil"/>
              <w:left w:val="nil"/>
              <w:bottom w:val="single" w:color="000000" w:sz="4" w:space="0"/>
              <w:right w:val="single" w:color="000000" w:sz="4" w:space="0"/>
            </w:tcBorders>
            <w:noWrap/>
            <w:vAlign w:val="center"/>
          </w:tcPr>
          <w:p w14:paraId="2B0101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慎西路（南段）</w:t>
            </w:r>
          </w:p>
        </w:tc>
        <w:tc>
          <w:tcPr>
            <w:tcW w:w="2038" w:type="dxa"/>
            <w:gridSpan w:val="3"/>
            <w:vMerge w:val="restart"/>
            <w:tcBorders>
              <w:top w:val="nil"/>
              <w:left w:val="nil"/>
              <w:bottom w:val="single" w:color="000000" w:sz="4" w:space="0"/>
              <w:right w:val="single" w:color="000000" w:sz="4" w:space="0"/>
            </w:tcBorders>
            <w:noWrap/>
            <w:vAlign w:val="center"/>
          </w:tcPr>
          <w:p w14:paraId="3D2E73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鲁花大道-正兴路往南端头路</w:t>
            </w:r>
          </w:p>
        </w:tc>
        <w:tc>
          <w:tcPr>
            <w:tcW w:w="976" w:type="dxa"/>
            <w:vMerge w:val="restart"/>
            <w:tcBorders>
              <w:top w:val="nil"/>
              <w:left w:val="nil"/>
              <w:bottom w:val="single" w:color="000000" w:sz="4" w:space="0"/>
              <w:right w:val="single" w:color="000000" w:sz="4" w:space="0"/>
            </w:tcBorders>
            <w:noWrap/>
            <w:vAlign w:val="center"/>
          </w:tcPr>
          <w:p w14:paraId="23A4FF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23D321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5A095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27637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3FD670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40C43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r>
      <w:tr w14:paraId="1FC3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77D1D5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8D4BAB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4567B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F998A1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F4058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16BC15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C22D4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1869B1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F2DD1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73F8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22CCFB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c>
          <w:tcPr>
            <w:tcW w:w="2030" w:type="dxa"/>
            <w:vMerge w:val="restart"/>
            <w:tcBorders>
              <w:top w:val="nil"/>
              <w:left w:val="nil"/>
              <w:bottom w:val="single" w:color="000000" w:sz="4" w:space="0"/>
              <w:right w:val="single" w:color="000000" w:sz="4" w:space="0"/>
            </w:tcBorders>
            <w:noWrap/>
            <w:vAlign w:val="center"/>
          </w:tcPr>
          <w:p w14:paraId="7A8A89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w:t>
            </w:r>
          </w:p>
        </w:tc>
        <w:tc>
          <w:tcPr>
            <w:tcW w:w="2038" w:type="dxa"/>
            <w:gridSpan w:val="3"/>
            <w:vMerge w:val="restart"/>
            <w:tcBorders>
              <w:top w:val="nil"/>
              <w:left w:val="nil"/>
              <w:bottom w:val="single" w:color="000000" w:sz="4" w:space="0"/>
              <w:right w:val="single" w:color="000000" w:sz="4" w:space="0"/>
            </w:tcBorders>
            <w:noWrap/>
            <w:vAlign w:val="center"/>
          </w:tcPr>
          <w:p w14:paraId="22D446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学北路－南环路</w:t>
            </w:r>
          </w:p>
        </w:tc>
        <w:tc>
          <w:tcPr>
            <w:tcW w:w="976" w:type="dxa"/>
            <w:vMerge w:val="restart"/>
            <w:tcBorders>
              <w:top w:val="nil"/>
              <w:left w:val="nil"/>
              <w:bottom w:val="nil"/>
              <w:right w:val="single" w:color="000000" w:sz="4" w:space="0"/>
            </w:tcBorders>
            <w:noWrap/>
            <w:vAlign w:val="center"/>
          </w:tcPr>
          <w:p w14:paraId="2AC0F1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1B2EDA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2427C7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5D84F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c>
          <w:tcPr>
            <w:tcW w:w="793" w:type="dxa"/>
            <w:tcBorders>
              <w:top w:val="single" w:color="000000" w:sz="4" w:space="0"/>
              <w:left w:val="nil"/>
              <w:bottom w:val="single" w:color="000000" w:sz="4" w:space="0"/>
              <w:right w:val="single" w:color="000000" w:sz="4" w:space="0"/>
            </w:tcBorders>
            <w:noWrap/>
            <w:vAlign w:val="center"/>
          </w:tcPr>
          <w:p w14:paraId="7B0E4D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04A40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46</w:t>
            </w:r>
          </w:p>
        </w:tc>
      </w:tr>
      <w:tr w14:paraId="3A204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211BE0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184DF5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3EFEA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6B7656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5EC76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01621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4FF10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69</w:t>
            </w:r>
          </w:p>
        </w:tc>
        <w:tc>
          <w:tcPr>
            <w:tcW w:w="793" w:type="dxa"/>
            <w:tcBorders>
              <w:top w:val="single" w:color="000000" w:sz="4" w:space="0"/>
              <w:left w:val="nil"/>
              <w:bottom w:val="single" w:color="000000" w:sz="4" w:space="0"/>
              <w:right w:val="single" w:color="000000" w:sz="4" w:space="0"/>
            </w:tcBorders>
            <w:noWrap/>
            <w:vAlign w:val="center"/>
          </w:tcPr>
          <w:p w14:paraId="158E8B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F9085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69</w:t>
            </w:r>
          </w:p>
        </w:tc>
      </w:tr>
      <w:tr w14:paraId="5427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B7F33C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BC2717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BE719D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60B229C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C04FE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8D38F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CA253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793" w:type="dxa"/>
            <w:tcBorders>
              <w:top w:val="single" w:color="000000" w:sz="4" w:space="0"/>
              <w:left w:val="nil"/>
              <w:bottom w:val="single" w:color="000000" w:sz="4" w:space="0"/>
              <w:right w:val="single" w:color="000000" w:sz="4" w:space="0"/>
            </w:tcBorders>
            <w:noWrap/>
            <w:vAlign w:val="center"/>
          </w:tcPr>
          <w:p w14:paraId="441D35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A391A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r>
      <w:tr w14:paraId="181CA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F177C4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95F556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7A0FFF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976" w:type="dxa"/>
            <w:vMerge w:val="restart"/>
            <w:tcBorders>
              <w:top w:val="single" w:color="000000" w:sz="4" w:space="0"/>
              <w:left w:val="nil"/>
              <w:bottom w:val="single" w:color="000000" w:sz="4" w:space="0"/>
              <w:right w:val="single" w:color="000000" w:sz="4" w:space="0"/>
            </w:tcBorders>
            <w:noWrap/>
            <w:vAlign w:val="center"/>
          </w:tcPr>
          <w:p w14:paraId="54B713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7C390F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37D89B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C196F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40</w:t>
            </w:r>
          </w:p>
        </w:tc>
        <w:tc>
          <w:tcPr>
            <w:tcW w:w="793" w:type="dxa"/>
            <w:tcBorders>
              <w:top w:val="single" w:color="000000" w:sz="4" w:space="0"/>
              <w:left w:val="nil"/>
              <w:bottom w:val="single" w:color="000000" w:sz="4" w:space="0"/>
              <w:right w:val="single" w:color="000000" w:sz="4" w:space="0"/>
            </w:tcBorders>
            <w:noWrap/>
            <w:vAlign w:val="center"/>
          </w:tcPr>
          <w:p w14:paraId="74CA04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437167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80</w:t>
            </w:r>
          </w:p>
        </w:tc>
      </w:tr>
      <w:tr w14:paraId="4D7B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A08FDF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9761E5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DA7FFB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single" w:color="000000" w:sz="4" w:space="0"/>
              <w:left w:val="nil"/>
              <w:bottom w:val="single" w:color="000000" w:sz="4" w:space="0"/>
              <w:right w:val="single" w:color="000000" w:sz="4" w:space="0"/>
            </w:tcBorders>
            <w:noWrap/>
            <w:vAlign w:val="center"/>
          </w:tcPr>
          <w:p w14:paraId="6E9AC2E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763BC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07097B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CF137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2EBD15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43D42E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64C2A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FA9FD5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3BCA70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0AA16B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真阳大道-正兴路</w:t>
            </w:r>
          </w:p>
        </w:tc>
        <w:tc>
          <w:tcPr>
            <w:tcW w:w="976" w:type="dxa"/>
            <w:vMerge w:val="restart"/>
            <w:tcBorders>
              <w:top w:val="nil"/>
              <w:left w:val="nil"/>
              <w:bottom w:val="single" w:color="000000" w:sz="4" w:space="0"/>
              <w:right w:val="single" w:color="000000" w:sz="4" w:space="0"/>
            </w:tcBorders>
            <w:noWrap/>
            <w:vAlign w:val="center"/>
          </w:tcPr>
          <w:p w14:paraId="025406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60A6B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BF389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DABEA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67</w:t>
            </w:r>
          </w:p>
        </w:tc>
        <w:tc>
          <w:tcPr>
            <w:tcW w:w="793" w:type="dxa"/>
            <w:tcBorders>
              <w:top w:val="single" w:color="000000" w:sz="4" w:space="0"/>
              <w:left w:val="nil"/>
              <w:bottom w:val="single" w:color="000000" w:sz="4" w:space="0"/>
              <w:right w:val="single" w:color="000000" w:sz="4" w:space="0"/>
            </w:tcBorders>
            <w:noWrap/>
            <w:vAlign w:val="center"/>
          </w:tcPr>
          <w:p w14:paraId="0BF81A2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F65D2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134</w:t>
            </w:r>
          </w:p>
        </w:tc>
      </w:tr>
      <w:tr w14:paraId="38E9C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93868C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F14D6E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F64E0E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7CB0337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169AF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3554E4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6C795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6ECCA8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450D62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7315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84F25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c>
          <w:tcPr>
            <w:tcW w:w="2030" w:type="dxa"/>
            <w:vMerge w:val="restart"/>
            <w:tcBorders>
              <w:top w:val="nil"/>
              <w:left w:val="nil"/>
              <w:bottom w:val="single" w:color="000000" w:sz="4" w:space="0"/>
              <w:right w:val="single" w:color="000000" w:sz="4" w:space="0"/>
            </w:tcBorders>
            <w:noWrap/>
            <w:vAlign w:val="center"/>
          </w:tcPr>
          <w:p w14:paraId="5DE1D9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w:t>
            </w:r>
          </w:p>
        </w:tc>
        <w:tc>
          <w:tcPr>
            <w:tcW w:w="2038" w:type="dxa"/>
            <w:gridSpan w:val="3"/>
            <w:tcBorders>
              <w:top w:val="single" w:color="000000" w:sz="4" w:space="0"/>
              <w:left w:val="nil"/>
              <w:bottom w:val="single" w:color="000000" w:sz="4" w:space="0"/>
              <w:right w:val="single" w:color="000000" w:sz="4" w:space="0"/>
            </w:tcBorders>
            <w:noWrap/>
            <w:vAlign w:val="center"/>
          </w:tcPr>
          <w:p w14:paraId="6FA858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中心街-花都大道</w:t>
            </w:r>
          </w:p>
        </w:tc>
        <w:tc>
          <w:tcPr>
            <w:tcW w:w="976" w:type="dxa"/>
            <w:tcBorders>
              <w:top w:val="single" w:color="000000" w:sz="4" w:space="0"/>
              <w:left w:val="nil"/>
              <w:bottom w:val="single" w:color="000000" w:sz="4" w:space="0"/>
              <w:right w:val="single" w:color="000000" w:sz="4" w:space="0"/>
            </w:tcBorders>
            <w:noWrap/>
            <w:vAlign w:val="center"/>
          </w:tcPr>
          <w:p w14:paraId="7C8CC6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282FD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B7FF2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82615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68</w:t>
            </w:r>
          </w:p>
        </w:tc>
        <w:tc>
          <w:tcPr>
            <w:tcW w:w="793" w:type="dxa"/>
            <w:tcBorders>
              <w:top w:val="single" w:color="000000" w:sz="4" w:space="0"/>
              <w:left w:val="nil"/>
              <w:bottom w:val="single" w:color="000000" w:sz="4" w:space="0"/>
              <w:right w:val="single" w:color="000000" w:sz="4" w:space="0"/>
            </w:tcBorders>
            <w:noWrap/>
            <w:vAlign w:val="center"/>
          </w:tcPr>
          <w:p w14:paraId="387D9E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796EA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68</w:t>
            </w:r>
          </w:p>
        </w:tc>
      </w:tr>
      <w:tr w14:paraId="10CA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EAEA9E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856466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48FB68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君乐宝大道-向东端头路</w:t>
            </w:r>
          </w:p>
        </w:tc>
        <w:tc>
          <w:tcPr>
            <w:tcW w:w="976" w:type="dxa"/>
            <w:tcBorders>
              <w:top w:val="single" w:color="000000" w:sz="4" w:space="0"/>
              <w:left w:val="nil"/>
              <w:bottom w:val="single" w:color="000000" w:sz="4" w:space="0"/>
              <w:right w:val="single" w:color="000000" w:sz="4" w:space="0"/>
            </w:tcBorders>
            <w:noWrap/>
            <w:vAlign w:val="center"/>
          </w:tcPr>
          <w:p w14:paraId="1E40AA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1BAFCF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2900D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C9123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w:t>
            </w:r>
          </w:p>
        </w:tc>
        <w:tc>
          <w:tcPr>
            <w:tcW w:w="793" w:type="dxa"/>
            <w:tcBorders>
              <w:top w:val="single" w:color="000000" w:sz="4" w:space="0"/>
              <w:left w:val="nil"/>
              <w:bottom w:val="single" w:color="000000" w:sz="4" w:space="0"/>
              <w:right w:val="single" w:color="000000" w:sz="4" w:space="0"/>
            </w:tcBorders>
            <w:noWrap/>
            <w:vAlign w:val="center"/>
          </w:tcPr>
          <w:p w14:paraId="3C06A1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535E1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w:t>
            </w:r>
          </w:p>
        </w:tc>
      </w:tr>
      <w:tr w14:paraId="71A6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15738F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2030" w:type="dxa"/>
            <w:vMerge w:val="restart"/>
            <w:tcBorders>
              <w:top w:val="nil"/>
              <w:left w:val="nil"/>
              <w:bottom w:val="single" w:color="000000" w:sz="4" w:space="0"/>
              <w:right w:val="single" w:color="000000" w:sz="4" w:space="0"/>
            </w:tcBorders>
            <w:noWrap/>
            <w:vAlign w:val="center"/>
          </w:tcPr>
          <w:p w14:paraId="1D9371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w:t>
            </w:r>
          </w:p>
        </w:tc>
        <w:tc>
          <w:tcPr>
            <w:tcW w:w="2038" w:type="dxa"/>
            <w:gridSpan w:val="3"/>
            <w:vMerge w:val="restart"/>
            <w:tcBorders>
              <w:top w:val="nil"/>
              <w:left w:val="nil"/>
              <w:bottom w:val="single" w:color="000000" w:sz="4" w:space="0"/>
              <w:right w:val="single" w:color="000000" w:sz="4" w:space="0"/>
            </w:tcBorders>
            <w:noWrap/>
            <w:vAlign w:val="center"/>
          </w:tcPr>
          <w:p w14:paraId="63CE09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建设路－花都大道</w:t>
            </w:r>
          </w:p>
        </w:tc>
        <w:tc>
          <w:tcPr>
            <w:tcW w:w="976" w:type="dxa"/>
            <w:vMerge w:val="restart"/>
            <w:tcBorders>
              <w:top w:val="nil"/>
              <w:left w:val="nil"/>
              <w:bottom w:val="single" w:color="000000" w:sz="4" w:space="0"/>
              <w:right w:val="single" w:color="000000" w:sz="4" w:space="0"/>
            </w:tcBorders>
            <w:noWrap/>
            <w:vAlign w:val="center"/>
          </w:tcPr>
          <w:p w14:paraId="41D5A3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4C62FF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中华灯</w:t>
            </w:r>
          </w:p>
        </w:tc>
        <w:tc>
          <w:tcPr>
            <w:tcW w:w="785" w:type="dxa"/>
            <w:gridSpan w:val="2"/>
            <w:tcBorders>
              <w:top w:val="single" w:color="000000" w:sz="4" w:space="0"/>
              <w:left w:val="nil"/>
              <w:bottom w:val="single" w:color="000000" w:sz="4" w:space="0"/>
              <w:right w:val="single" w:color="000000" w:sz="4" w:space="0"/>
            </w:tcBorders>
            <w:noWrap/>
            <w:vAlign w:val="center"/>
          </w:tcPr>
          <w:p w14:paraId="5B20D6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白炽灯</w:t>
            </w:r>
          </w:p>
        </w:tc>
        <w:tc>
          <w:tcPr>
            <w:tcW w:w="682" w:type="dxa"/>
            <w:tcBorders>
              <w:top w:val="single" w:color="000000" w:sz="4" w:space="0"/>
              <w:left w:val="nil"/>
              <w:bottom w:val="single" w:color="000000" w:sz="4" w:space="0"/>
              <w:right w:val="single" w:color="000000" w:sz="4" w:space="0"/>
            </w:tcBorders>
            <w:noWrap/>
            <w:vAlign w:val="center"/>
          </w:tcPr>
          <w:p w14:paraId="70CE6E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793" w:type="dxa"/>
            <w:tcBorders>
              <w:top w:val="single" w:color="000000" w:sz="4" w:space="0"/>
              <w:left w:val="nil"/>
              <w:bottom w:val="single" w:color="000000" w:sz="4" w:space="0"/>
              <w:right w:val="single" w:color="000000" w:sz="4" w:space="0"/>
            </w:tcBorders>
            <w:noWrap/>
            <w:vAlign w:val="center"/>
          </w:tcPr>
          <w:p w14:paraId="683DF4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682" w:type="dxa"/>
            <w:tcBorders>
              <w:top w:val="single" w:color="000000" w:sz="4" w:space="0"/>
              <w:left w:val="nil"/>
              <w:bottom w:val="single" w:color="000000" w:sz="4" w:space="0"/>
              <w:right w:val="single" w:color="000000" w:sz="4" w:space="0"/>
            </w:tcBorders>
            <w:noWrap/>
            <w:vAlign w:val="center"/>
          </w:tcPr>
          <w:p w14:paraId="69712B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288</w:t>
            </w:r>
          </w:p>
        </w:tc>
      </w:tr>
      <w:tr w14:paraId="4F0F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252178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F28693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DEF20C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141412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1CB6C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67224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27D64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c>
          <w:tcPr>
            <w:tcW w:w="793" w:type="dxa"/>
            <w:tcBorders>
              <w:top w:val="single" w:color="000000" w:sz="4" w:space="0"/>
              <w:left w:val="nil"/>
              <w:bottom w:val="single" w:color="000000" w:sz="4" w:space="0"/>
              <w:right w:val="single" w:color="000000" w:sz="4" w:space="0"/>
            </w:tcBorders>
            <w:noWrap/>
            <w:vAlign w:val="center"/>
          </w:tcPr>
          <w:p w14:paraId="7F88E7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2921F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r>
      <w:tr w14:paraId="6DAC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501E6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2030" w:type="dxa"/>
            <w:tcBorders>
              <w:top w:val="single" w:color="000000" w:sz="4" w:space="0"/>
              <w:left w:val="nil"/>
              <w:bottom w:val="single" w:color="000000" w:sz="4" w:space="0"/>
              <w:right w:val="single" w:color="000000" w:sz="4" w:space="0"/>
            </w:tcBorders>
            <w:noWrap/>
            <w:vAlign w:val="center"/>
          </w:tcPr>
          <w:p w14:paraId="2AD2A6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花生产业园（无路名）</w:t>
            </w:r>
          </w:p>
        </w:tc>
        <w:tc>
          <w:tcPr>
            <w:tcW w:w="2038" w:type="dxa"/>
            <w:gridSpan w:val="3"/>
            <w:tcBorders>
              <w:top w:val="single" w:color="000000" w:sz="4" w:space="0"/>
              <w:left w:val="nil"/>
              <w:bottom w:val="single" w:color="000000" w:sz="4" w:space="0"/>
              <w:right w:val="single" w:color="000000" w:sz="4" w:space="0"/>
            </w:tcBorders>
            <w:noWrap/>
            <w:vAlign w:val="center"/>
          </w:tcPr>
          <w:p w14:paraId="3B9FF4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花生产业园南侧端头路－真阳大道</w:t>
            </w:r>
          </w:p>
        </w:tc>
        <w:tc>
          <w:tcPr>
            <w:tcW w:w="976" w:type="dxa"/>
            <w:tcBorders>
              <w:top w:val="single" w:color="000000" w:sz="4" w:space="0"/>
              <w:left w:val="nil"/>
              <w:bottom w:val="single" w:color="000000" w:sz="4" w:space="0"/>
              <w:right w:val="single" w:color="000000" w:sz="4" w:space="0"/>
            </w:tcBorders>
            <w:noWrap/>
            <w:vAlign w:val="center"/>
          </w:tcPr>
          <w:p w14:paraId="649439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6DB69A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中华灯</w:t>
            </w:r>
          </w:p>
        </w:tc>
        <w:tc>
          <w:tcPr>
            <w:tcW w:w="785" w:type="dxa"/>
            <w:gridSpan w:val="2"/>
            <w:tcBorders>
              <w:top w:val="single" w:color="000000" w:sz="4" w:space="0"/>
              <w:left w:val="nil"/>
              <w:bottom w:val="single" w:color="000000" w:sz="4" w:space="0"/>
              <w:right w:val="single" w:color="000000" w:sz="4" w:space="0"/>
            </w:tcBorders>
            <w:noWrap/>
            <w:vAlign w:val="center"/>
          </w:tcPr>
          <w:p w14:paraId="02F31D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白炽灯</w:t>
            </w:r>
          </w:p>
        </w:tc>
        <w:tc>
          <w:tcPr>
            <w:tcW w:w="682" w:type="dxa"/>
            <w:tcBorders>
              <w:top w:val="single" w:color="000000" w:sz="4" w:space="0"/>
              <w:left w:val="nil"/>
              <w:bottom w:val="single" w:color="000000" w:sz="4" w:space="0"/>
              <w:right w:val="single" w:color="000000" w:sz="4" w:space="0"/>
            </w:tcBorders>
            <w:noWrap/>
            <w:vAlign w:val="center"/>
          </w:tcPr>
          <w:p w14:paraId="6D3A2E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793" w:type="dxa"/>
            <w:tcBorders>
              <w:top w:val="single" w:color="000000" w:sz="4" w:space="0"/>
              <w:left w:val="nil"/>
              <w:bottom w:val="single" w:color="000000" w:sz="4" w:space="0"/>
              <w:right w:val="single" w:color="000000" w:sz="4" w:space="0"/>
            </w:tcBorders>
            <w:noWrap/>
            <w:vAlign w:val="center"/>
          </w:tcPr>
          <w:p w14:paraId="346B69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682" w:type="dxa"/>
            <w:tcBorders>
              <w:top w:val="single" w:color="000000" w:sz="4" w:space="0"/>
              <w:left w:val="nil"/>
              <w:bottom w:val="single" w:color="000000" w:sz="4" w:space="0"/>
              <w:right w:val="single" w:color="000000" w:sz="4" w:space="0"/>
            </w:tcBorders>
            <w:noWrap/>
            <w:vAlign w:val="center"/>
          </w:tcPr>
          <w:p w14:paraId="3C515D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288</w:t>
            </w:r>
          </w:p>
        </w:tc>
      </w:tr>
      <w:tr w14:paraId="38DF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897AF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18</w:t>
            </w:r>
          </w:p>
        </w:tc>
        <w:tc>
          <w:tcPr>
            <w:tcW w:w="2030" w:type="dxa"/>
            <w:tcBorders>
              <w:top w:val="single" w:color="000000" w:sz="4" w:space="0"/>
              <w:left w:val="nil"/>
              <w:bottom w:val="single" w:color="000000" w:sz="4" w:space="0"/>
              <w:right w:val="single" w:color="000000" w:sz="4" w:space="0"/>
            </w:tcBorders>
            <w:noWrap w:val="0"/>
            <w:vAlign w:val="center"/>
          </w:tcPr>
          <w:p w14:paraId="0E6F2C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正阳鲁花浓香花生油有限公司西侧道路（无名路）</w:t>
            </w:r>
          </w:p>
        </w:tc>
        <w:tc>
          <w:tcPr>
            <w:tcW w:w="2038" w:type="dxa"/>
            <w:gridSpan w:val="3"/>
            <w:tcBorders>
              <w:top w:val="single" w:color="000000" w:sz="4" w:space="0"/>
              <w:left w:val="nil"/>
              <w:bottom w:val="single" w:color="000000" w:sz="4" w:space="0"/>
              <w:right w:val="single" w:color="000000" w:sz="4" w:space="0"/>
            </w:tcBorders>
            <w:noWrap/>
            <w:vAlign w:val="center"/>
          </w:tcPr>
          <w:p w14:paraId="66571C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正兴路－鲁花大道</w:t>
            </w:r>
          </w:p>
        </w:tc>
        <w:tc>
          <w:tcPr>
            <w:tcW w:w="976" w:type="dxa"/>
            <w:tcBorders>
              <w:top w:val="single" w:color="000000" w:sz="4" w:space="0"/>
              <w:left w:val="nil"/>
              <w:bottom w:val="single" w:color="000000" w:sz="4" w:space="0"/>
              <w:right w:val="single" w:color="000000" w:sz="4" w:space="0"/>
            </w:tcBorders>
            <w:noWrap/>
            <w:vAlign w:val="center"/>
          </w:tcPr>
          <w:p w14:paraId="2506BD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2A5E2C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04D76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54B70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58F8EA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47D86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0E9E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CAD66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19</w:t>
            </w:r>
          </w:p>
        </w:tc>
        <w:tc>
          <w:tcPr>
            <w:tcW w:w="2030" w:type="dxa"/>
            <w:tcBorders>
              <w:top w:val="single" w:color="000000" w:sz="4" w:space="0"/>
              <w:left w:val="nil"/>
              <w:bottom w:val="single" w:color="000000" w:sz="4" w:space="0"/>
              <w:right w:val="single" w:color="000000" w:sz="4" w:space="0"/>
            </w:tcBorders>
            <w:noWrap/>
            <w:vAlign w:val="center"/>
          </w:tcPr>
          <w:p w14:paraId="204FEF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圣诞路</w:t>
            </w:r>
          </w:p>
        </w:tc>
        <w:tc>
          <w:tcPr>
            <w:tcW w:w="2038" w:type="dxa"/>
            <w:gridSpan w:val="3"/>
            <w:tcBorders>
              <w:top w:val="single" w:color="000000" w:sz="4" w:space="0"/>
              <w:left w:val="nil"/>
              <w:bottom w:val="single" w:color="000000" w:sz="4" w:space="0"/>
              <w:right w:val="single" w:color="000000" w:sz="4" w:space="0"/>
            </w:tcBorders>
            <w:noWrap/>
            <w:vAlign w:val="center"/>
          </w:tcPr>
          <w:p w14:paraId="33CE54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正兴路－鲁花大道</w:t>
            </w:r>
          </w:p>
        </w:tc>
        <w:tc>
          <w:tcPr>
            <w:tcW w:w="976" w:type="dxa"/>
            <w:tcBorders>
              <w:top w:val="single" w:color="000000" w:sz="4" w:space="0"/>
              <w:left w:val="nil"/>
              <w:bottom w:val="single" w:color="000000" w:sz="4" w:space="0"/>
              <w:right w:val="single" w:color="000000" w:sz="4" w:space="0"/>
            </w:tcBorders>
            <w:noWrap/>
            <w:vAlign w:val="center"/>
          </w:tcPr>
          <w:p w14:paraId="0D2351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408602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AFBE8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62F76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4776EF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F4DEB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70293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C5C2F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2030" w:type="dxa"/>
            <w:vMerge w:val="restart"/>
            <w:tcBorders>
              <w:top w:val="nil"/>
              <w:left w:val="nil"/>
              <w:bottom w:val="single" w:color="000000" w:sz="4" w:space="0"/>
              <w:right w:val="single" w:color="000000" w:sz="4" w:space="0"/>
            </w:tcBorders>
            <w:noWrap/>
            <w:vAlign w:val="center"/>
          </w:tcPr>
          <w:p w14:paraId="7EB114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新民路</w:t>
            </w:r>
          </w:p>
        </w:tc>
        <w:tc>
          <w:tcPr>
            <w:tcW w:w="2038" w:type="dxa"/>
            <w:gridSpan w:val="3"/>
            <w:vMerge w:val="restart"/>
            <w:tcBorders>
              <w:top w:val="nil"/>
              <w:left w:val="nil"/>
              <w:bottom w:val="single" w:color="000000" w:sz="4" w:space="0"/>
              <w:right w:val="single" w:color="000000" w:sz="4" w:space="0"/>
            </w:tcBorders>
            <w:noWrap/>
            <w:vAlign w:val="center"/>
          </w:tcPr>
          <w:p w14:paraId="028BEE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南环路－学苑大道</w:t>
            </w:r>
          </w:p>
        </w:tc>
        <w:tc>
          <w:tcPr>
            <w:tcW w:w="976" w:type="dxa"/>
            <w:vMerge w:val="restart"/>
            <w:tcBorders>
              <w:top w:val="nil"/>
              <w:left w:val="nil"/>
              <w:bottom w:val="single" w:color="000000" w:sz="4" w:space="0"/>
              <w:right w:val="single" w:color="000000" w:sz="4" w:space="0"/>
            </w:tcBorders>
            <w:noWrap/>
            <w:vAlign w:val="center"/>
          </w:tcPr>
          <w:p w14:paraId="1C8AFF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7AE01A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0601D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CD9EB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49691F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225B8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6A89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608577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284A89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D373FE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F28019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06DFF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1F63C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476B61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518C56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E79BE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5596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5E9B8F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125841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5BACCD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56377C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6143F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38429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10675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w:t>
            </w:r>
          </w:p>
        </w:tc>
        <w:tc>
          <w:tcPr>
            <w:tcW w:w="793" w:type="dxa"/>
            <w:tcBorders>
              <w:top w:val="single" w:color="000000" w:sz="4" w:space="0"/>
              <w:left w:val="nil"/>
              <w:bottom w:val="single" w:color="000000" w:sz="4" w:space="0"/>
              <w:right w:val="single" w:color="000000" w:sz="4" w:space="0"/>
            </w:tcBorders>
            <w:noWrap/>
            <w:vAlign w:val="center"/>
          </w:tcPr>
          <w:p w14:paraId="0CD6D6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47B10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w:t>
            </w:r>
          </w:p>
        </w:tc>
      </w:tr>
      <w:tr w14:paraId="26DC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54E7F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C4BD2D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29A616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黄叔度路-真阳大道</w:t>
            </w:r>
          </w:p>
        </w:tc>
        <w:tc>
          <w:tcPr>
            <w:tcW w:w="976" w:type="dxa"/>
            <w:tcBorders>
              <w:top w:val="single" w:color="000000" w:sz="4" w:space="0"/>
              <w:left w:val="nil"/>
              <w:bottom w:val="single" w:color="000000" w:sz="4" w:space="0"/>
              <w:right w:val="single" w:color="000000" w:sz="4" w:space="0"/>
            </w:tcBorders>
            <w:noWrap/>
            <w:vAlign w:val="center"/>
          </w:tcPr>
          <w:p w14:paraId="70B3CB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04C70D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58688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5844F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c>
          <w:tcPr>
            <w:tcW w:w="793" w:type="dxa"/>
            <w:tcBorders>
              <w:top w:val="single" w:color="000000" w:sz="4" w:space="0"/>
              <w:left w:val="nil"/>
              <w:bottom w:val="single" w:color="000000" w:sz="4" w:space="0"/>
              <w:right w:val="single" w:color="000000" w:sz="4" w:space="0"/>
            </w:tcBorders>
            <w:noWrap/>
            <w:vAlign w:val="center"/>
          </w:tcPr>
          <w:p w14:paraId="46CAC7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29C0E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r>
      <w:tr w14:paraId="0385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0BC0F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c>
          <w:tcPr>
            <w:tcW w:w="2030" w:type="dxa"/>
            <w:vMerge w:val="restart"/>
            <w:tcBorders>
              <w:top w:val="nil"/>
              <w:left w:val="nil"/>
              <w:bottom w:val="single" w:color="000000" w:sz="4" w:space="0"/>
              <w:right w:val="single" w:color="000000" w:sz="4" w:space="0"/>
            </w:tcBorders>
            <w:noWrap/>
            <w:vAlign w:val="center"/>
          </w:tcPr>
          <w:p w14:paraId="29AE1A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西护城河路</w:t>
            </w:r>
          </w:p>
        </w:tc>
        <w:tc>
          <w:tcPr>
            <w:tcW w:w="2038" w:type="dxa"/>
            <w:gridSpan w:val="3"/>
            <w:tcBorders>
              <w:top w:val="single" w:color="000000" w:sz="4" w:space="0"/>
              <w:left w:val="nil"/>
              <w:bottom w:val="nil"/>
              <w:right w:val="single" w:color="000000" w:sz="4" w:space="0"/>
            </w:tcBorders>
            <w:noWrap/>
            <w:vAlign w:val="center"/>
          </w:tcPr>
          <w:p w14:paraId="1C647F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学苑大道－西大街</w:t>
            </w:r>
          </w:p>
        </w:tc>
        <w:tc>
          <w:tcPr>
            <w:tcW w:w="976" w:type="dxa"/>
            <w:tcBorders>
              <w:top w:val="single" w:color="000000" w:sz="4" w:space="0"/>
              <w:left w:val="nil"/>
              <w:bottom w:val="single" w:color="000000" w:sz="4" w:space="0"/>
              <w:right w:val="single" w:color="000000" w:sz="4" w:space="0"/>
            </w:tcBorders>
            <w:noWrap/>
            <w:vAlign w:val="center"/>
          </w:tcPr>
          <w:p w14:paraId="6408C8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841DD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6418E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D2513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7A4EC8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5ECC1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r>
      <w:tr w14:paraId="352C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C40D58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7B5E93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nil"/>
              <w:right w:val="single" w:color="000000" w:sz="4" w:space="0"/>
            </w:tcBorders>
            <w:noWrap/>
            <w:vAlign w:val="center"/>
          </w:tcPr>
          <w:p w14:paraId="6C1BB6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西大街－顺河街</w:t>
            </w:r>
          </w:p>
        </w:tc>
        <w:tc>
          <w:tcPr>
            <w:tcW w:w="976" w:type="dxa"/>
            <w:tcBorders>
              <w:top w:val="single" w:color="000000" w:sz="4" w:space="0"/>
              <w:left w:val="nil"/>
              <w:bottom w:val="single" w:color="000000" w:sz="4" w:space="0"/>
              <w:right w:val="single" w:color="000000" w:sz="4" w:space="0"/>
            </w:tcBorders>
            <w:noWrap/>
            <w:vAlign w:val="center"/>
          </w:tcPr>
          <w:p w14:paraId="6FE652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单车道</w:t>
            </w:r>
          </w:p>
        </w:tc>
        <w:tc>
          <w:tcPr>
            <w:tcW w:w="801" w:type="dxa"/>
            <w:tcBorders>
              <w:top w:val="single" w:color="000000" w:sz="4" w:space="0"/>
              <w:left w:val="nil"/>
              <w:bottom w:val="single" w:color="000000" w:sz="4" w:space="0"/>
              <w:right w:val="single" w:color="000000" w:sz="4" w:space="0"/>
            </w:tcBorders>
            <w:noWrap/>
            <w:vAlign w:val="center"/>
          </w:tcPr>
          <w:p w14:paraId="61C27F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292E1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104AA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392A2A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B7B6D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6ED6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0588CE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2030" w:type="dxa"/>
            <w:vMerge w:val="restart"/>
            <w:tcBorders>
              <w:top w:val="nil"/>
              <w:left w:val="nil"/>
              <w:bottom w:val="single" w:color="000000" w:sz="4" w:space="0"/>
              <w:right w:val="single" w:color="000000" w:sz="4" w:space="0"/>
            </w:tcBorders>
            <w:noWrap/>
            <w:vAlign w:val="center"/>
          </w:tcPr>
          <w:p w14:paraId="48178E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w:t>
            </w:r>
          </w:p>
        </w:tc>
        <w:tc>
          <w:tcPr>
            <w:tcW w:w="2038" w:type="dxa"/>
            <w:gridSpan w:val="3"/>
            <w:tcBorders>
              <w:top w:val="single" w:color="000000" w:sz="4" w:space="0"/>
              <w:left w:val="nil"/>
              <w:bottom w:val="single" w:color="000000" w:sz="4" w:space="0"/>
              <w:right w:val="single" w:color="000000" w:sz="4" w:space="0"/>
            </w:tcBorders>
            <w:noWrap/>
            <w:vAlign w:val="center"/>
          </w:tcPr>
          <w:p w14:paraId="109C30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学苑大道－北护城河路</w:t>
            </w:r>
          </w:p>
        </w:tc>
        <w:tc>
          <w:tcPr>
            <w:tcW w:w="976" w:type="dxa"/>
            <w:tcBorders>
              <w:top w:val="single" w:color="000000" w:sz="4" w:space="0"/>
              <w:left w:val="nil"/>
              <w:bottom w:val="single" w:color="000000" w:sz="4" w:space="0"/>
              <w:right w:val="single" w:color="000000" w:sz="4" w:space="0"/>
            </w:tcBorders>
            <w:noWrap/>
            <w:vAlign w:val="center"/>
          </w:tcPr>
          <w:p w14:paraId="56B4E1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3C968D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5C837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A302F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32A760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A5A8D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736D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51AD08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F260C7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52BAC0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北护城河路－东大街</w:t>
            </w:r>
          </w:p>
        </w:tc>
        <w:tc>
          <w:tcPr>
            <w:tcW w:w="976" w:type="dxa"/>
            <w:tcBorders>
              <w:top w:val="single" w:color="000000" w:sz="4" w:space="0"/>
              <w:left w:val="nil"/>
              <w:bottom w:val="single" w:color="000000" w:sz="4" w:space="0"/>
              <w:right w:val="single" w:color="000000" w:sz="4" w:space="0"/>
            </w:tcBorders>
            <w:noWrap/>
            <w:vAlign w:val="center"/>
          </w:tcPr>
          <w:p w14:paraId="562820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3840B4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AC7F4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A70A1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35D434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9E7B2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3B0E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6AE53E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7C6DD5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6CAF96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大街－东顺河街</w:t>
            </w:r>
          </w:p>
        </w:tc>
        <w:tc>
          <w:tcPr>
            <w:tcW w:w="976" w:type="dxa"/>
            <w:tcBorders>
              <w:top w:val="single" w:color="000000" w:sz="4" w:space="0"/>
              <w:left w:val="nil"/>
              <w:bottom w:val="single" w:color="000000" w:sz="4" w:space="0"/>
              <w:right w:val="single" w:color="000000" w:sz="4" w:space="0"/>
            </w:tcBorders>
            <w:noWrap/>
            <w:vAlign w:val="center"/>
          </w:tcPr>
          <w:p w14:paraId="656897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5094AE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6FB04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EB930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11CDF1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20973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1DC89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FEB970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c>
          <w:tcPr>
            <w:tcW w:w="2030" w:type="dxa"/>
            <w:tcBorders>
              <w:top w:val="single" w:color="000000" w:sz="4" w:space="0"/>
              <w:left w:val="nil"/>
              <w:bottom w:val="single" w:color="000000" w:sz="4" w:space="0"/>
              <w:right w:val="single" w:color="000000" w:sz="4" w:space="0"/>
            </w:tcBorders>
            <w:noWrap/>
            <w:vAlign w:val="center"/>
          </w:tcPr>
          <w:p w14:paraId="52874F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w:t>
            </w:r>
          </w:p>
        </w:tc>
        <w:tc>
          <w:tcPr>
            <w:tcW w:w="2038" w:type="dxa"/>
            <w:gridSpan w:val="3"/>
            <w:tcBorders>
              <w:top w:val="single" w:color="000000" w:sz="4" w:space="0"/>
              <w:left w:val="nil"/>
              <w:bottom w:val="single" w:color="000000" w:sz="4" w:space="0"/>
              <w:right w:val="single" w:color="000000" w:sz="4" w:space="0"/>
            </w:tcBorders>
            <w:noWrap/>
            <w:vAlign w:val="center"/>
          </w:tcPr>
          <w:p w14:paraId="759647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顺河街－南环城二路</w:t>
            </w:r>
          </w:p>
        </w:tc>
        <w:tc>
          <w:tcPr>
            <w:tcW w:w="976" w:type="dxa"/>
            <w:tcBorders>
              <w:top w:val="single" w:color="000000" w:sz="4" w:space="0"/>
              <w:left w:val="nil"/>
              <w:bottom w:val="single" w:color="000000" w:sz="4" w:space="0"/>
              <w:right w:val="single" w:color="000000" w:sz="4" w:space="0"/>
            </w:tcBorders>
            <w:noWrap/>
            <w:vAlign w:val="center"/>
          </w:tcPr>
          <w:p w14:paraId="7C2136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4426DF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0FCF3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EE172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793" w:type="dxa"/>
            <w:tcBorders>
              <w:top w:val="single" w:color="000000" w:sz="4" w:space="0"/>
              <w:left w:val="nil"/>
              <w:bottom w:val="single" w:color="000000" w:sz="4" w:space="0"/>
              <w:right w:val="single" w:color="000000" w:sz="4" w:space="0"/>
            </w:tcBorders>
            <w:noWrap/>
            <w:vAlign w:val="center"/>
          </w:tcPr>
          <w:p w14:paraId="79000C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085F8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r>
      <w:tr w14:paraId="3519C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265E8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c>
          <w:tcPr>
            <w:tcW w:w="2030" w:type="dxa"/>
            <w:tcBorders>
              <w:top w:val="single" w:color="000000" w:sz="4" w:space="0"/>
              <w:left w:val="nil"/>
              <w:bottom w:val="single" w:color="000000" w:sz="4" w:space="0"/>
              <w:right w:val="single" w:color="000000" w:sz="4" w:space="0"/>
            </w:tcBorders>
            <w:noWrap/>
            <w:vAlign w:val="center"/>
          </w:tcPr>
          <w:p w14:paraId="0ABD9C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南环城二路</w:t>
            </w:r>
          </w:p>
        </w:tc>
        <w:tc>
          <w:tcPr>
            <w:tcW w:w="2038" w:type="dxa"/>
            <w:gridSpan w:val="3"/>
            <w:tcBorders>
              <w:top w:val="single" w:color="000000" w:sz="4" w:space="0"/>
              <w:left w:val="nil"/>
              <w:bottom w:val="single" w:color="000000" w:sz="4" w:space="0"/>
              <w:right w:val="single" w:color="000000" w:sz="4" w:space="0"/>
            </w:tcBorders>
            <w:noWrap/>
            <w:vAlign w:val="center"/>
          </w:tcPr>
          <w:p w14:paraId="6CDB1A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正大路－东顺河街</w:t>
            </w:r>
          </w:p>
        </w:tc>
        <w:tc>
          <w:tcPr>
            <w:tcW w:w="976" w:type="dxa"/>
            <w:tcBorders>
              <w:top w:val="single" w:color="000000" w:sz="4" w:space="0"/>
              <w:left w:val="nil"/>
              <w:bottom w:val="single" w:color="000000" w:sz="4" w:space="0"/>
              <w:right w:val="single" w:color="000000" w:sz="4" w:space="0"/>
            </w:tcBorders>
            <w:noWrap/>
            <w:vAlign w:val="center"/>
          </w:tcPr>
          <w:p w14:paraId="44EBA8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24556B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436EB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1A330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146</w:t>
            </w:r>
          </w:p>
        </w:tc>
        <w:tc>
          <w:tcPr>
            <w:tcW w:w="793" w:type="dxa"/>
            <w:tcBorders>
              <w:top w:val="single" w:color="000000" w:sz="4" w:space="0"/>
              <w:left w:val="nil"/>
              <w:bottom w:val="single" w:color="000000" w:sz="4" w:space="0"/>
              <w:right w:val="single" w:color="000000" w:sz="4" w:space="0"/>
            </w:tcBorders>
            <w:noWrap/>
            <w:vAlign w:val="center"/>
          </w:tcPr>
          <w:p w14:paraId="034695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BFEF0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146</w:t>
            </w:r>
          </w:p>
        </w:tc>
      </w:tr>
      <w:tr w14:paraId="4AA23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7F6AFB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2030" w:type="dxa"/>
            <w:vMerge w:val="restart"/>
            <w:tcBorders>
              <w:top w:val="nil"/>
              <w:left w:val="nil"/>
              <w:bottom w:val="single" w:color="000000" w:sz="4" w:space="0"/>
              <w:right w:val="single" w:color="000000" w:sz="4" w:space="0"/>
            </w:tcBorders>
            <w:noWrap/>
            <w:vAlign w:val="center"/>
          </w:tcPr>
          <w:p w14:paraId="31FF4D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慎东路</w:t>
            </w:r>
          </w:p>
        </w:tc>
        <w:tc>
          <w:tcPr>
            <w:tcW w:w="2038" w:type="dxa"/>
            <w:gridSpan w:val="3"/>
            <w:vMerge w:val="restart"/>
            <w:tcBorders>
              <w:top w:val="nil"/>
              <w:left w:val="nil"/>
              <w:bottom w:val="single" w:color="000000" w:sz="4" w:space="0"/>
              <w:right w:val="single" w:color="000000" w:sz="4" w:space="0"/>
            </w:tcBorders>
            <w:noWrap/>
            <w:vAlign w:val="center"/>
          </w:tcPr>
          <w:p w14:paraId="7E0EA7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南环城二路－北护城河路</w:t>
            </w:r>
          </w:p>
        </w:tc>
        <w:tc>
          <w:tcPr>
            <w:tcW w:w="976" w:type="dxa"/>
            <w:vMerge w:val="restart"/>
            <w:tcBorders>
              <w:top w:val="nil"/>
              <w:left w:val="nil"/>
              <w:bottom w:val="single" w:color="000000" w:sz="4" w:space="0"/>
              <w:right w:val="single" w:color="000000" w:sz="4" w:space="0"/>
            </w:tcBorders>
            <w:noWrap/>
            <w:vAlign w:val="center"/>
          </w:tcPr>
          <w:p w14:paraId="7F730B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5EAEF6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04463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8A0E7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68</w:t>
            </w:r>
          </w:p>
        </w:tc>
        <w:tc>
          <w:tcPr>
            <w:tcW w:w="793" w:type="dxa"/>
            <w:tcBorders>
              <w:top w:val="single" w:color="000000" w:sz="4" w:space="0"/>
              <w:left w:val="nil"/>
              <w:bottom w:val="single" w:color="000000" w:sz="4" w:space="0"/>
              <w:right w:val="single" w:color="000000" w:sz="4" w:space="0"/>
            </w:tcBorders>
            <w:noWrap/>
            <w:vAlign w:val="center"/>
          </w:tcPr>
          <w:p w14:paraId="175DFA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267B9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136</w:t>
            </w:r>
          </w:p>
        </w:tc>
      </w:tr>
      <w:tr w14:paraId="6035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755AC3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3911CF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77C325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CDB7E1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8DECA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1F9A6F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227E6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626CD7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0BBFFF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3F1E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42E4AD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46423B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6FB4B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FA0A8A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A6CB4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698546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3C742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748E00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4CFF68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79FE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209D77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c>
          <w:tcPr>
            <w:tcW w:w="2030" w:type="dxa"/>
            <w:vMerge w:val="restart"/>
            <w:tcBorders>
              <w:top w:val="nil"/>
              <w:left w:val="nil"/>
              <w:bottom w:val="single" w:color="000000" w:sz="4" w:space="0"/>
              <w:right w:val="single" w:color="000000" w:sz="4" w:space="0"/>
            </w:tcBorders>
            <w:noWrap w:val="0"/>
            <w:vAlign w:val="center"/>
          </w:tcPr>
          <w:p w14:paraId="4D7425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北大翰林试验学校南侧道路</w:t>
            </w:r>
          </w:p>
        </w:tc>
        <w:tc>
          <w:tcPr>
            <w:tcW w:w="2038" w:type="dxa"/>
            <w:gridSpan w:val="3"/>
            <w:vMerge w:val="restart"/>
            <w:tcBorders>
              <w:top w:val="nil"/>
              <w:left w:val="nil"/>
              <w:bottom w:val="single" w:color="000000" w:sz="4" w:space="0"/>
              <w:right w:val="single" w:color="000000" w:sz="4" w:space="0"/>
            </w:tcBorders>
            <w:noWrap/>
            <w:vAlign w:val="center"/>
          </w:tcPr>
          <w:p w14:paraId="47B34D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东环城二路－北大翰林学院东侧</w:t>
            </w:r>
          </w:p>
        </w:tc>
        <w:tc>
          <w:tcPr>
            <w:tcW w:w="976" w:type="dxa"/>
            <w:vMerge w:val="restart"/>
            <w:tcBorders>
              <w:top w:val="nil"/>
              <w:left w:val="nil"/>
              <w:bottom w:val="single" w:color="000000" w:sz="4" w:space="0"/>
              <w:right w:val="single" w:color="000000" w:sz="4" w:space="0"/>
            </w:tcBorders>
            <w:noWrap/>
            <w:vAlign w:val="center"/>
          </w:tcPr>
          <w:p w14:paraId="1153D4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608FCD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05858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202B50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c>
          <w:tcPr>
            <w:tcW w:w="793" w:type="dxa"/>
            <w:tcBorders>
              <w:top w:val="single" w:color="000000" w:sz="4" w:space="0"/>
              <w:left w:val="nil"/>
              <w:bottom w:val="single" w:color="000000" w:sz="4" w:space="0"/>
              <w:right w:val="single" w:color="000000" w:sz="4" w:space="0"/>
            </w:tcBorders>
            <w:noWrap/>
            <w:vAlign w:val="center"/>
          </w:tcPr>
          <w:p w14:paraId="185504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526EC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r>
      <w:tr w14:paraId="212D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500015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0A37AA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860E78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1A3E1D1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D099C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AC039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D9552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6C9440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7D7349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24E7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84B9E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27</w:t>
            </w:r>
          </w:p>
        </w:tc>
        <w:tc>
          <w:tcPr>
            <w:tcW w:w="2030" w:type="dxa"/>
            <w:vMerge w:val="restart"/>
            <w:tcBorders>
              <w:top w:val="nil"/>
              <w:left w:val="nil"/>
              <w:bottom w:val="single" w:color="000000" w:sz="4" w:space="0"/>
              <w:right w:val="single" w:color="000000" w:sz="4" w:space="0"/>
            </w:tcBorders>
            <w:noWrap/>
            <w:vAlign w:val="center"/>
          </w:tcPr>
          <w:p w14:paraId="3F3862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w:t>
            </w:r>
          </w:p>
        </w:tc>
        <w:tc>
          <w:tcPr>
            <w:tcW w:w="2038" w:type="dxa"/>
            <w:gridSpan w:val="3"/>
            <w:vMerge w:val="restart"/>
            <w:tcBorders>
              <w:top w:val="nil"/>
              <w:left w:val="nil"/>
              <w:bottom w:val="single" w:color="000000" w:sz="4" w:space="0"/>
              <w:right w:val="single" w:color="000000" w:sz="4" w:space="0"/>
            </w:tcBorders>
            <w:noWrap/>
            <w:vAlign w:val="center"/>
          </w:tcPr>
          <w:p w14:paraId="6A73B4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慎东路-花生大道</w:t>
            </w:r>
          </w:p>
        </w:tc>
        <w:tc>
          <w:tcPr>
            <w:tcW w:w="976" w:type="dxa"/>
            <w:vMerge w:val="restart"/>
            <w:tcBorders>
              <w:top w:val="nil"/>
              <w:left w:val="nil"/>
              <w:bottom w:val="single" w:color="000000" w:sz="4" w:space="0"/>
              <w:right w:val="single" w:color="000000" w:sz="4" w:space="0"/>
            </w:tcBorders>
            <w:noWrap/>
            <w:vAlign w:val="center"/>
          </w:tcPr>
          <w:p w14:paraId="0A6B2D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537A2A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2D887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62F55A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54</w:t>
            </w:r>
          </w:p>
        </w:tc>
        <w:tc>
          <w:tcPr>
            <w:tcW w:w="793" w:type="dxa"/>
            <w:tcBorders>
              <w:top w:val="single" w:color="000000" w:sz="4" w:space="0"/>
              <w:left w:val="nil"/>
              <w:bottom w:val="single" w:color="000000" w:sz="4" w:space="0"/>
              <w:right w:val="single" w:color="000000" w:sz="4" w:space="0"/>
            </w:tcBorders>
            <w:noWrap/>
            <w:vAlign w:val="center"/>
          </w:tcPr>
          <w:p w14:paraId="261346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40A86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54</w:t>
            </w:r>
          </w:p>
        </w:tc>
      </w:tr>
      <w:tr w14:paraId="552D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A73DBF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EFE943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3B60E8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41B51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D7737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1F7EB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44D09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2D056E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6A060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149A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AFDFFE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4A173A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0AC733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7DB8DA2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F8F7C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CCD65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5E2ED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c>
          <w:tcPr>
            <w:tcW w:w="793" w:type="dxa"/>
            <w:tcBorders>
              <w:top w:val="single" w:color="000000" w:sz="4" w:space="0"/>
              <w:left w:val="nil"/>
              <w:bottom w:val="single" w:color="000000" w:sz="4" w:space="0"/>
              <w:right w:val="single" w:color="000000" w:sz="4" w:space="0"/>
            </w:tcBorders>
            <w:noWrap/>
            <w:vAlign w:val="center"/>
          </w:tcPr>
          <w:p w14:paraId="470127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7D483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r>
      <w:tr w14:paraId="3F7C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DFC02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5D6D9C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0E5208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9F30AE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AF918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91702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72B5C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w:t>
            </w:r>
          </w:p>
        </w:tc>
        <w:tc>
          <w:tcPr>
            <w:tcW w:w="793" w:type="dxa"/>
            <w:tcBorders>
              <w:top w:val="single" w:color="000000" w:sz="4" w:space="0"/>
              <w:left w:val="nil"/>
              <w:bottom w:val="single" w:color="000000" w:sz="4" w:space="0"/>
              <w:right w:val="single" w:color="000000" w:sz="4" w:space="0"/>
            </w:tcBorders>
            <w:noWrap/>
            <w:vAlign w:val="center"/>
          </w:tcPr>
          <w:p w14:paraId="018DDF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1BCB5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94</w:t>
            </w:r>
          </w:p>
        </w:tc>
      </w:tr>
      <w:tr w14:paraId="7151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F2D7A1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73E7EF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4E8DAB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78687E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A5F0A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FB5A2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430D0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05F7E9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682" w:type="dxa"/>
            <w:tcBorders>
              <w:top w:val="single" w:color="000000" w:sz="4" w:space="0"/>
              <w:left w:val="nil"/>
              <w:bottom w:val="single" w:color="000000" w:sz="4" w:space="0"/>
              <w:right w:val="single" w:color="000000" w:sz="4" w:space="0"/>
            </w:tcBorders>
            <w:noWrap/>
            <w:vAlign w:val="center"/>
          </w:tcPr>
          <w:p w14:paraId="7085D4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7FE2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63EE13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c>
          <w:tcPr>
            <w:tcW w:w="2030" w:type="dxa"/>
            <w:tcBorders>
              <w:top w:val="single" w:color="000000" w:sz="4" w:space="0"/>
              <w:left w:val="nil"/>
              <w:bottom w:val="single" w:color="000000" w:sz="4" w:space="0"/>
              <w:right w:val="single" w:color="000000" w:sz="4" w:space="0"/>
            </w:tcBorders>
            <w:noWrap/>
            <w:vAlign w:val="center"/>
          </w:tcPr>
          <w:p w14:paraId="5195D9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文殊路</w:t>
            </w:r>
          </w:p>
        </w:tc>
        <w:tc>
          <w:tcPr>
            <w:tcW w:w="2038" w:type="dxa"/>
            <w:gridSpan w:val="3"/>
            <w:tcBorders>
              <w:top w:val="single" w:color="000000" w:sz="4" w:space="0"/>
              <w:left w:val="nil"/>
              <w:bottom w:val="single" w:color="000000" w:sz="4" w:space="0"/>
              <w:right w:val="single" w:color="000000" w:sz="4" w:space="0"/>
            </w:tcBorders>
            <w:noWrap/>
            <w:vAlign w:val="center"/>
          </w:tcPr>
          <w:p w14:paraId="48F5BA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北护城河路－雷岗路</w:t>
            </w:r>
          </w:p>
        </w:tc>
        <w:tc>
          <w:tcPr>
            <w:tcW w:w="976" w:type="dxa"/>
            <w:tcBorders>
              <w:top w:val="single" w:color="000000" w:sz="4" w:space="0"/>
              <w:left w:val="nil"/>
              <w:bottom w:val="single" w:color="000000" w:sz="4" w:space="0"/>
              <w:right w:val="single" w:color="000000" w:sz="4" w:space="0"/>
            </w:tcBorders>
            <w:noWrap/>
            <w:vAlign w:val="center"/>
          </w:tcPr>
          <w:p w14:paraId="4FCA26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31012F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65A9CE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D828C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4CE1B3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1A9A2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r>
      <w:tr w14:paraId="06DB9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6206A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2030" w:type="dxa"/>
            <w:tcBorders>
              <w:top w:val="single" w:color="000000" w:sz="4" w:space="0"/>
              <w:left w:val="nil"/>
              <w:bottom w:val="single" w:color="000000" w:sz="4" w:space="0"/>
              <w:right w:val="single" w:color="000000" w:sz="4" w:space="0"/>
            </w:tcBorders>
            <w:noWrap/>
            <w:vAlign w:val="center"/>
          </w:tcPr>
          <w:p w14:paraId="4F376A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雷岗路</w:t>
            </w:r>
          </w:p>
        </w:tc>
        <w:tc>
          <w:tcPr>
            <w:tcW w:w="2038" w:type="dxa"/>
            <w:gridSpan w:val="3"/>
            <w:tcBorders>
              <w:top w:val="single" w:color="000000" w:sz="4" w:space="0"/>
              <w:left w:val="nil"/>
              <w:bottom w:val="single" w:color="000000" w:sz="4" w:space="0"/>
              <w:right w:val="single" w:color="000000" w:sz="4" w:space="0"/>
            </w:tcBorders>
            <w:noWrap/>
            <w:vAlign w:val="center"/>
          </w:tcPr>
          <w:p w14:paraId="7A6A3F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花生大道－新民路东侧</w:t>
            </w:r>
          </w:p>
        </w:tc>
        <w:tc>
          <w:tcPr>
            <w:tcW w:w="976" w:type="dxa"/>
            <w:tcBorders>
              <w:top w:val="single" w:color="000000" w:sz="4" w:space="0"/>
              <w:left w:val="nil"/>
              <w:bottom w:val="single" w:color="000000" w:sz="4" w:space="0"/>
              <w:right w:val="single" w:color="000000" w:sz="4" w:space="0"/>
            </w:tcBorders>
            <w:noWrap/>
            <w:vAlign w:val="center"/>
          </w:tcPr>
          <w:p w14:paraId="15A5EE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B1DF2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73929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8DF80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c>
          <w:tcPr>
            <w:tcW w:w="793" w:type="dxa"/>
            <w:tcBorders>
              <w:top w:val="single" w:color="000000" w:sz="4" w:space="0"/>
              <w:left w:val="nil"/>
              <w:bottom w:val="single" w:color="000000" w:sz="4" w:space="0"/>
              <w:right w:val="single" w:color="000000" w:sz="4" w:space="0"/>
            </w:tcBorders>
            <w:noWrap/>
            <w:vAlign w:val="center"/>
          </w:tcPr>
          <w:p w14:paraId="4491E3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4F786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r>
      <w:tr w14:paraId="75AEC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7BBF3B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c>
          <w:tcPr>
            <w:tcW w:w="2030" w:type="dxa"/>
            <w:vMerge w:val="restart"/>
            <w:tcBorders>
              <w:top w:val="nil"/>
              <w:left w:val="nil"/>
              <w:bottom w:val="single" w:color="000000" w:sz="4" w:space="0"/>
              <w:right w:val="single" w:color="000000" w:sz="4" w:space="0"/>
            </w:tcBorders>
            <w:noWrap/>
            <w:vAlign w:val="center"/>
          </w:tcPr>
          <w:p w14:paraId="35A6E8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文星路</w:t>
            </w:r>
          </w:p>
        </w:tc>
        <w:tc>
          <w:tcPr>
            <w:tcW w:w="2038" w:type="dxa"/>
            <w:gridSpan w:val="3"/>
            <w:vMerge w:val="restart"/>
            <w:tcBorders>
              <w:top w:val="nil"/>
              <w:left w:val="nil"/>
              <w:bottom w:val="single" w:color="000000" w:sz="4" w:space="0"/>
              <w:right w:val="single" w:color="000000" w:sz="4" w:space="0"/>
            </w:tcBorders>
            <w:noWrap/>
            <w:vAlign w:val="center"/>
          </w:tcPr>
          <w:p w14:paraId="304D43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学苑大道-真阳大道</w:t>
            </w:r>
          </w:p>
        </w:tc>
        <w:tc>
          <w:tcPr>
            <w:tcW w:w="976" w:type="dxa"/>
            <w:vMerge w:val="restart"/>
            <w:tcBorders>
              <w:top w:val="nil"/>
              <w:left w:val="nil"/>
              <w:bottom w:val="single" w:color="000000" w:sz="4" w:space="0"/>
              <w:right w:val="single" w:color="000000" w:sz="4" w:space="0"/>
            </w:tcBorders>
            <w:noWrap/>
            <w:vAlign w:val="center"/>
          </w:tcPr>
          <w:p w14:paraId="6373E8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089112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D37A5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0CF838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w:t>
            </w:r>
          </w:p>
        </w:tc>
        <w:tc>
          <w:tcPr>
            <w:tcW w:w="793" w:type="dxa"/>
            <w:tcBorders>
              <w:top w:val="single" w:color="000000" w:sz="4" w:space="0"/>
              <w:left w:val="nil"/>
              <w:bottom w:val="single" w:color="000000" w:sz="4" w:space="0"/>
              <w:right w:val="single" w:color="000000" w:sz="4" w:space="0"/>
            </w:tcBorders>
            <w:noWrap/>
            <w:vAlign w:val="center"/>
          </w:tcPr>
          <w:p w14:paraId="707107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EFAB4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62</w:t>
            </w:r>
          </w:p>
        </w:tc>
      </w:tr>
      <w:tr w14:paraId="0384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EF7A9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15F7FD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6BA156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0869E7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6602E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CF192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6639C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83</w:t>
            </w:r>
          </w:p>
        </w:tc>
        <w:tc>
          <w:tcPr>
            <w:tcW w:w="793" w:type="dxa"/>
            <w:tcBorders>
              <w:top w:val="single" w:color="000000" w:sz="4" w:space="0"/>
              <w:left w:val="nil"/>
              <w:bottom w:val="single" w:color="000000" w:sz="4" w:space="0"/>
              <w:right w:val="single" w:color="000000" w:sz="4" w:space="0"/>
            </w:tcBorders>
            <w:noWrap/>
            <w:vAlign w:val="center"/>
          </w:tcPr>
          <w:p w14:paraId="0302D8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8D5D4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166</w:t>
            </w:r>
          </w:p>
        </w:tc>
      </w:tr>
      <w:tr w14:paraId="5A14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62CEB6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w:t>
            </w:r>
          </w:p>
        </w:tc>
        <w:tc>
          <w:tcPr>
            <w:tcW w:w="2030" w:type="dxa"/>
            <w:tcBorders>
              <w:top w:val="single" w:color="000000" w:sz="4" w:space="0"/>
              <w:left w:val="nil"/>
              <w:bottom w:val="single" w:color="000000" w:sz="4" w:space="0"/>
              <w:right w:val="single" w:color="000000" w:sz="4" w:space="0"/>
            </w:tcBorders>
            <w:noWrap/>
            <w:vAlign w:val="center"/>
          </w:tcPr>
          <w:p w14:paraId="26B0384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慎水河路</w:t>
            </w:r>
          </w:p>
        </w:tc>
        <w:tc>
          <w:tcPr>
            <w:tcW w:w="2038" w:type="dxa"/>
            <w:gridSpan w:val="3"/>
            <w:tcBorders>
              <w:top w:val="single" w:color="000000" w:sz="4" w:space="0"/>
              <w:left w:val="nil"/>
              <w:bottom w:val="single" w:color="000000" w:sz="4" w:space="0"/>
              <w:right w:val="single" w:color="000000" w:sz="4" w:space="0"/>
            </w:tcBorders>
            <w:noWrap/>
            <w:vAlign w:val="center"/>
          </w:tcPr>
          <w:p w14:paraId="601C75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真阳大道-学苑大道</w:t>
            </w:r>
          </w:p>
        </w:tc>
        <w:tc>
          <w:tcPr>
            <w:tcW w:w="976" w:type="dxa"/>
            <w:tcBorders>
              <w:top w:val="single" w:color="000000" w:sz="4" w:space="0"/>
              <w:left w:val="nil"/>
              <w:bottom w:val="single" w:color="000000" w:sz="4" w:space="0"/>
              <w:right w:val="single" w:color="000000" w:sz="4" w:space="0"/>
            </w:tcBorders>
            <w:noWrap/>
            <w:vAlign w:val="center"/>
          </w:tcPr>
          <w:p w14:paraId="64DDC4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364DF4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E9A34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FD37B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124</w:t>
            </w:r>
          </w:p>
        </w:tc>
        <w:tc>
          <w:tcPr>
            <w:tcW w:w="793" w:type="dxa"/>
            <w:tcBorders>
              <w:top w:val="single" w:color="000000" w:sz="4" w:space="0"/>
              <w:left w:val="nil"/>
              <w:bottom w:val="single" w:color="000000" w:sz="4" w:space="0"/>
              <w:right w:val="single" w:color="000000" w:sz="4" w:space="0"/>
            </w:tcBorders>
            <w:noWrap/>
            <w:vAlign w:val="center"/>
          </w:tcPr>
          <w:p w14:paraId="247049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6E7B7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248</w:t>
            </w:r>
          </w:p>
        </w:tc>
      </w:tr>
      <w:tr w14:paraId="5829F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F14F7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2030" w:type="dxa"/>
            <w:tcBorders>
              <w:top w:val="single" w:color="000000" w:sz="4" w:space="0"/>
              <w:left w:val="nil"/>
              <w:bottom w:val="single" w:color="000000" w:sz="4" w:space="0"/>
              <w:right w:val="single" w:color="000000" w:sz="4" w:space="0"/>
            </w:tcBorders>
            <w:noWrap/>
            <w:vAlign w:val="center"/>
          </w:tcPr>
          <w:p w14:paraId="6C1BFF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植物园西侧</w:t>
            </w:r>
          </w:p>
        </w:tc>
        <w:tc>
          <w:tcPr>
            <w:tcW w:w="2038" w:type="dxa"/>
            <w:gridSpan w:val="3"/>
            <w:tcBorders>
              <w:top w:val="single" w:color="000000" w:sz="4" w:space="0"/>
              <w:left w:val="nil"/>
              <w:bottom w:val="single" w:color="000000" w:sz="4" w:space="0"/>
              <w:right w:val="single" w:color="000000" w:sz="4" w:space="0"/>
            </w:tcBorders>
            <w:noWrap/>
            <w:vAlign w:val="center"/>
          </w:tcPr>
          <w:p w14:paraId="479425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学苑大道－植物园东侧</w:t>
            </w:r>
          </w:p>
        </w:tc>
        <w:tc>
          <w:tcPr>
            <w:tcW w:w="976" w:type="dxa"/>
            <w:tcBorders>
              <w:top w:val="single" w:color="000000" w:sz="4" w:space="0"/>
              <w:left w:val="nil"/>
              <w:bottom w:val="single" w:color="000000" w:sz="4" w:space="0"/>
              <w:right w:val="single" w:color="000000" w:sz="4" w:space="0"/>
            </w:tcBorders>
            <w:noWrap/>
            <w:vAlign w:val="center"/>
          </w:tcPr>
          <w:p w14:paraId="4221A2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283017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B144B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1FAB0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793" w:type="dxa"/>
            <w:tcBorders>
              <w:top w:val="single" w:color="000000" w:sz="4" w:space="0"/>
              <w:left w:val="nil"/>
              <w:bottom w:val="single" w:color="000000" w:sz="4" w:space="0"/>
              <w:right w:val="single" w:color="000000" w:sz="4" w:space="0"/>
            </w:tcBorders>
            <w:noWrap/>
            <w:vAlign w:val="center"/>
          </w:tcPr>
          <w:p w14:paraId="7EE507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4BA3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r>
      <w:tr w14:paraId="2F61F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A9082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w:t>
            </w:r>
          </w:p>
        </w:tc>
        <w:tc>
          <w:tcPr>
            <w:tcW w:w="2030" w:type="dxa"/>
            <w:vMerge w:val="restart"/>
            <w:tcBorders>
              <w:top w:val="nil"/>
              <w:left w:val="nil"/>
              <w:bottom w:val="single" w:color="000000" w:sz="4" w:space="0"/>
              <w:right w:val="single" w:color="000000" w:sz="4" w:space="0"/>
            </w:tcBorders>
            <w:noWrap/>
            <w:vAlign w:val="center"/>
          </w:tcPr>
          <w:p w14:paraId="2995D5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植物园北侧</w:t>
            </w:r>
          </w:p>
        </w:tc>
        <w:tc>
          <w:tcPr>
            <w:tcW w:w="2038" w:type="dxa"/>
            <w:gridSpan w:val="3"/>
            <w:vMerge w:val="restart"/>
            <w:tcBorders>
              <w:top w:val="nil"/>
              <w:left w:val="nil"/>
              <w:bottom w:val="single" w:color="000000" w:sz="4" w:space="0"/>
              <w:right w:val="single" w:color="000000" w:sz="4" w:space="0"/>
            </w:tcBorders>
            <w:noWrap/>
            <w:vAlign w:val="center"/>
          </w:tcPr>
          <w:p w14:paraId="4E60A7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植物园西侧-花生大道</w:t>
            </w:r>
          </w:p>
        </w:tc>
        <w:tc>
          <w:tcPr>
            <w:tcW w:w="976" w:type="dxa"/>
            <w:vMerge w:val="restart"/>
            <w:tcBorders>
              <w:top w:val="nil"/>
              <w:left w:val="nil"/>
              <w:bottom w:val="single" w:color="000000" w:sz="4" w:space="0"/>
              <w:right w:val="single" w:color="000000" w:sz="4" w:space="0"/>
            </w:tcBorders>
            <w:noWrap/>
            <w:vAlign w:val="center"/>
          </w:tcPr>
          <w:p w14:paraId="6153C1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57D2A8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C2048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2394F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c>
          <w:tcPr>
            <w:tcW w:w="793" w:type="dxa"/>
            <w:tcBorders>
              <w:top w:val="single" w:color="000000" w:sz="4" w:space="0"/>
              <w:left w:val="nil"/>
              <w:bottom w:val="single" w:color="000000" w:sz="4" w:space="0"/>
              <w:right w:val="single" w:color="000000" w:sz="4" w:space="0"/>
            </w:tcBorders>
            <w:noWrap/>
            <w:vAlign w:val="center"/>
          </w:tcPr>
          <w:p w14:paraId="588839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A3334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72</w:t>
            </w:r>
          </w:p>
        </w:tc>
      </w:tr>
      <w:tr w14:paraId="534B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492A34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D0D99F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C9245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185C43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E6C72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0B9CF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0548C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5F916C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774C5C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1B0C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1AB09D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w:t>
            </w:r>
          </w:p>
        </w:tc>
        <w:tc>
          <w:tcPr>
            <w:tcW w:w="2030" w:type="dxa"/>
            <w:vMerge w:val="restart"/>
            <w:tcBorders>
              <w:top w:val="nil"/>
              <w:left w:val="nil"/>
              <w:bottom w:val="single" w:color="000000" w:sz="4" w:space="0"/>
              <w:right w:val="single" w:color="000000" w:sz="4" w:space="0"/>
            </w:tcBorders>
            <w:noWrap/>
            <w:vAlign w:val="center"/>
          </w:tcPr>
          <w:p w14:paraId="27F949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闾河路</w:t>
            </w:r>
          </w:p>
        </w:tc>
        <w:tc>
          <w:tcPr>
            <w:tcW w:w="2038" w:type="dxa"/>
            <w:gridSpan w:val="3"/>
            <w:tcBorders>
              <w:top w:val="single" w:color="000000" w:sz="4" w:space="0"/>
              <w:left w:val="nil"/>
              <w:bottom w:val="single" w:color="000000" w:sz="4" w:space="0"/>
              <w:right w:val="single" w:color="000000" w:sz="4" w:space="0"/>
            </w:tcBorders>
            <w:noWrap/>
            <w:vAlign w:val="center"/>
          </w:tcPr>
          <w:p w14:paraId="5161EF2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学苑大道－崇信街</w:t>
            </w:r>
          </w:p>
        </w:tc>
        <w:tc>
          <w:tcPr>
            <w:tcW w:w="976" w:type="dxa"/>
            <w:tcBorders>
              <w:top w:val="single" w:color="000000" w:sz="4" w:space="0"/>
              <w:left w:val="nil"/>
              <w:bottom w:val="single" w:color="000000" w:sz="4" w:space="0"/>
              <w:right w:val="single" w:color="000000" w:sz="4" w:space="0"/>
            </w:tcBorders>
            <w:noWrap/>
            <w:vAlign w:val="center"/>
          </w:tcPr>
          <w:p w14:paraId="1C8573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51772B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69AE21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F8F42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86</w:t>
            </w:r>
          </w:p>
        </w:tc>
        <w:tc>
          <w:tcPr>
            <w:tcW w:w="793" w:type="dxa"/>
            <w:tcBorders>
              <w:top w:val="single" w:color="000000" w:sz="4" w:space="0"/>
              <w:left w:val="nil"/>
              <w:bottom w:val="single" w:color="000000" w:sz="4" w:space="0"/>
              <w:right w:val="single" w:color="000000" w:sz="4" w:space="0"/>
            </w:tcBorders>
            <w:noWrap/>
            <w:vAlign w:val="center"/>
          </w:tcPr>
          <w:p w14:paraId="1A926C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0D8353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172</w:t>
            </w:r>
          </w:p>
        </w:tc>
      </w:tr>
      <w:tr w14:paraId="36FF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0A72C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9B3BBE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8E5BA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鲁花大道-正兴路</w:t>
            </w:r>
          </w:p>
        </w:tc>
        <w:tc>
          <w:tcPr>
            <w:tcW w:w="976" w:type="dxa"/>
            <w:vMerge w:val="restart"/>
            <w:tcBorders>
              <w:top w:val="nil"/>
              <w:left w:val="nil"/>
              <w:bottom w:val="single" w:color="000000" w:sz="4" w:space="0"/>
              <w:right w:val="single" w:color="000000" w:sz="4" w:space="0"/>
            </w:tcBorders>
            <w:noWrap/>
            <w:vAlign w:val="center"/>
          </w:tcPr>
          <w:p w14:paraId="5F56BE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0E7C68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73740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FA26D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3ABA42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2C617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7706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2C14F2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13556E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8EC0B5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E8800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508A8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2D26F7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837F7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390E87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724623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61D8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0F352B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35</w:t>
            </w:r>
          </w:p>
        </w:tc>
        <w:tc>
          <w:tcPr>
            <w:tcW w:w="2030" w:type="dxa"/>
            <w:vMerge w:val="restart"/>
            <w:tcBorders>
              <w:top w:val="nil"/>
              <w:left w:val="nil"/>
              <w:bottom w:val="single" w:color="000000" w:sz="4" w:space="0"/>
              <w:right w:val="single" w:color="000000" w:sz="4" w:space="0"/>
            </w:tcBorders>
            <w:noWrap/>
            <w:vAlign w:val="center"/>
          </w:tcPr>
          <w:p w14:paraId="3E4323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崇信街</w:t>
            </w:r>
          </w:p>
        </w:tc>
        <w:tc>
          <w:tcPr>
            <w:tcW w:w="2038" w:type="dxa"/>
            <w:gridSpan w:val="3"/>
            <w:vMerge w:val="restart"/>
            <w:tcBorders>
              <w:top w:val="nil"/>
              <w:left w:val="nil"/>
              <w:bottom w:val="single" w:color="000000" w:sz="4" w:space="0"/>
              <w:right w:val="single" w:color="000000" w:sz="4" w:space="0"/>
            </w:tcBorders>
            <w:noWrap/>
            <w:vAlign w:val="center"/>
          </w:tcPr>
          <w:p w14:paraId="00728D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花都大道－建设路</w:t>
            </w:r>
          </w:p>
        </w:tc>
        <w:tc>
          <w:tcPr>
            <w:tcW w:w="976" w:type="dxa"/>
            <w:vMerge w:val="restart"/>
            <w:tcBorders>
              <w:top w:val="nil"/>
              <w:left w:val="nil"/>
              <w:bottom w:val="single" w:color="000000" w:sz="4" w:space="0"/>
              <w:right w:val="single" w:color="000000" w:sz="4" w:space="0"/>
            </w:tcBorders>
            <w:noWrap/>
            <w:vAlign w:val="center"/>
          </w:tcPr>
          <w:p w14:paraId="5FEBE4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7ADD36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01FD4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5741A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73</w:t>
            </w:r>
          </w:p>
        </w:tc>
        <w:tc>
          <w:tcPr>
            <w:tcW w:w="793" w:type="dxa"/>
            <w:tcBorders>
              <w:top w:val="single" w:color="000000" w:sz="4" w:space="0"/>
              <w:left w:val="nil"/>
              <w:bottom w:val="single" w:color="000000" w:sz="4" w:space="0"/>
              <w:right w:val="single" w:color="000000" w:sz="4" w:space="0"/>
            </w:tcBorders>
            <w:noWrap/>
            <w:vAlign w:val="center"/>
          </w:tcPr>
          <w:p w14:paraId="426449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0C773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73</w:t>
            </w:r>
          </w:p>
        </w:tc>
      </w:tr>
      <w:tr w14:paraId="78C9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6EE4D2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C62328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4C709B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71B286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BEC45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647AA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BAF5B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0D536C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40C9D7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r>
      <w:tr w14:paraId="4329F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487ECD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c>
          <w:tcPr>
            <w:tcW w:w="2030" w:type="dxa"/>
            <w:vMerge w:val="restart"/>
            <w:tcBorders>
              <w:top w:val="nil"/>
              <w:left w:val="nil"/>
              <w:bottom w:val="single" w:color="000000" w:sz="4" w:space="0"/>
              <w:right w:val="single" w:color="000000" w:sz="4" w:space="0"/>
            </w:tcBorders>
            <w:noWrap/>
            <w:vAlign w:val="center"/>
          </w:tcPr>
          <w:p w14:paraId="2148D6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正花大道</w:t>
            </w:r>
          </w:p>
        </w:tc>
        <w:tc>
          <w:tcPr>
            <w:tcW w:w="2038" w:type="dxa"/>
            <w:gridSpan w:val="3"/>
            <w:vMerge w:val="restart"/>
            <w:tcBorders>
              <w:top w:val="nil"/>
              <w:left w:val="nil"/>
              <w:bottom w:val="single" w:color="000000" w:sz="4" w:space="0"/>
              <w:right w:val="single" w:color="000000" w:sz="4" w:space="0"/>
            </w:tcBorders>
            <w:noWrap/>
            <w:vAlign w:val="center"/>
          </w:tcPr>
          <w:p w14:paraId="6FA67D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鲁花大道-正阳大道</w:t>
            </w:r>
          </w:p>
        </w:tc>
        <w:tc>
          <w:tcPr>
            <w:tcW w:w="976" w:type="dxa"/>
            <w:vMerge w:val="restart"/>
            <w:tcBorders>
              <w:top w:val="nil"/>
              <w:left w:val="nil"/>
              <w:bottom w:val="single" w:color="000000" w:sz="4" w:space="0"/>
              <w:right w:val="single" w:color="000000" w:sz="4" w:space="0"/>
            </w:tcBorders>
            <w:noWrap/>
            <w:vAlign w:val="center"/>
          </w:tcPr>
          <w:p w14:paraId="20960A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11EF76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A1AB8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1032D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w:t>
            </w:r>
          </w:p>
        </w:tc>
        <w:tc>
          <w:tcPr>
            <w:tcW w:w="793" w:type="dxa"/>
            <w:tcBorders>
              <w:top w:val="single" w:color="000000" w:sz="4" w:space="0"/>
              <w:left w:val="nil"/>
              <w:bottom w:val="single" w:color="000000" w:sz="4" w:space="0"/>
              <w:right w:val="single" w:color="000000" w:sz="4" w:space="0"/>
            </w:tcBorders>
            <w:noWrap/>
            <w:vAlign w:val="center"/>
          </w:tcPr>
          <w:p w14:paraId="136299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0077D7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96</w:t>
            </w:r>
          </w:p>
        </w:tc>
      </w:tr>
      <w:tr w14:paraId="1206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3AB06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C22E43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ADD4D1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21066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4F2D0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07746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07E034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166</w:t>
            </w:r>
          </w:p>
        </w:tc>
        <w:tc>
          <w:tcPr>
            <w:tcW w:w="793" w:type="dxa"/>
            <w:tcBorders>
              <w:top w:val="single" w:color="000000" w:sz="4" w:space="0"/>
              <w:left w:val="nil"/>
              <w:bottom w:val="single" w:color="000000" w:sz="4" w:space="0"/>
              <w:right w:val="single" w:color="000000" w:sz="4" w:space="0"/>
            </w:tcBorders>
            <w:noWrap/>
            <w:vAlign w:val="center"/>
          </w:tcPr>
          <w:p w14:paraId="307471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BE21F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166</w:t>
            </w:r>
          </w:p>
        </w:tc>
      </w:tr>
      <w:tr w14:paraId="3689D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2C00C9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800AD3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EAB110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17B2E0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75419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327DC2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EEC50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1838E9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2FFCB2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w:t>
            </w:r>
          </w:p>
        </w:tc>
      </w:tr>
      <w:tr w14:paraId="467E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nil"/>
              <w:right w:val="single" w:color="000000" w:sz="4" w:space="0"/>
            </w:tcBorders>
            <w:noWrap/>
            <w:vAlign w:val="center"/>
          </w:tcPr>
          <w:p w14:paraId="30F9DF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37</w:t>
            </w:r>
          </w:p>
        </w:tc>
        <w:tc>
          <w:tcPr>
            <w:tcW w:w="2030" w:type="dxa"/>
            <w:vMerge w:val="restart"/>
            <w:tcBorders>
              <w:top w:val="nil"/>
              <w:left w:val="nil"/>
              <w:bottom w:val="nil"/>
              <w:right w:val="single" w:color="000000" w:sz="4" w:space="0"/>
            </w:tcBorders>
            <w:noWrap/>
            <w:vAlign w:val="center"/>
          </w:tcPr>
          <w:p w14:paraId="2C50CE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董楼路</w:t>
            </w:r>
          </w:p>
        </w:tc>
        <w:tc>
          <w:tcPr>
            <w:tcW w:w="2038" w:type="dxa"/>
            <w:gridSpan w:val="3"/>
            <w:vMerge w:val="restart"/>
            <w:tcBorders>
              <w:top w:val="nil"/>
              <w:left w:val="nil"/>
              <w:bottom w:val="nil"/>
              <w:right w:val="single" w:color="000000" w:sz="4" w:space="0"/>
            </w:tcBorders>
            <w:noWrap/>
            <w:vAlign w:val="center"/>
          </w:tcPr>
          <w:p w14:paraId="4D72CF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君乐宝大道-正花大道</w:t>
            </w:r>
          </w:p>
        </w:tc>
        <w:tc>
          <w:tcPr>
            <w:tcW w:w="976" w:type="dxa"/>
            <w:vMerge w:val="restart"/>
            <w:tcBorders>
              <w:top w:val="nil"/>
              <w:left w:val="nil"/>
              <w:bottom w:val="nil"/>
              <w:right w:val="single" w:color="000000" w:sz="4" w:space="0"/>
            </w:tcBorders>
            <w:noWrap/>
            <w:vAlign w:val="center"/>
          </w:tcPr>
          <w:p w14:paraId="13F8BD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17BD80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5A181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59692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793" w:type="dxa"/>
            <w:tcBorders>
              <w:top w:val="single" w:color="000000" w:sz="4" w:space="0"/>
              <w:left w:val="nil"/>
              <w:bottom w:val="single" w:color="000000" w:sz="4" w:space="0"/>
              <w:right w:val="single" w:color="000000" w:sz="4" w:space="0"/>
            </w:tcBorders>
            <w:noWrap/>
            <w:vAlign w:val="center"/>
          </w:tcPr>
          <w:p w14:paraId="5F61B7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5EC8FD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58</w:t>
            </w:r>
          </w:p>
        </w:tc>
      </w:tr>
      <w:tr w14:paraId="67AE0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27C904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2AECD3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nil"/>
              <w:right w:val="single" w:color="000000" w:sz="4" w:space="0"/>
            </w:tcBorders>
            <w:noWrap/>
            <w:vAlign w:val="center"/>
          </w:tcPr>
          <w:p w14:paraId="581DCB1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778428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8E7D4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03DBA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6A003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w:t>
            </w:r>
          </w:p>
        </w:tc>
        <w:tc>
          <w:tcPr>
            <w:tcW w:w="793" w:type="dxa"/>
            <w:tcBorders>
              <w:top w:val="single" w:color="000000" w:sz="4" w:space="0"/>
              <w:left w:val="nil"/>
              <w:bottom w:val="single" w:color="000000" w:sz="4" w:space="0"/>
              <w:right w:val="single" w:color="000000" w:sz="4" w:space="0"/>
            </w:tcBorders>
            <w:noWrap/>
            <w:vAlign w:val="center"/>
          </w:tcPr>
          <w:p w14:paraId="325D63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87AA7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96</w:t>
            </w:r>
          </w:p>
        </w:tc>
      </w:tr>
      <w:tr w14:paraId="05D3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7ABCF7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38</w:t>
            </w:r>
          </w:p>
        </w:tc>
        <w:tc>
          <w:tcPr>
            <w:tcW w:w="2030" w:type="dxa"/>
            <w:vMerge w:val="restart"/>
            <w:tcBorders>
              <w:top w:val="single" w:color="000000" w:sz="4" w:space="0"/>
              <w:left w:val="nil"/>
              <w:bottom w:val="single" w:color="000000" w:sz="4" w:space="0"/>
              <w:right w:val="single" w:color="000000" w:sz="4" w:space="0"/>
            </w:tcBorders>
            <w:noWrap/>
            <w:vAlign w:val="center"/>
          </w:tcPr>
          <w:p w14:paraId="34ECAE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w:t>
            </w:r>
          </w:p>
        </w:tc>
        <w:tc>
          <w:tcPr>
            <w:tcW w:w="2038" w:type="dxa"/>
            <w:gridSpan w:val="3"/>
            <w:vMerge w:val="restart"/>
            <w:tcBorders>
              <w:top w:val="single" w:color="000000" w:sz="4" w:space="0"/>
              <w:left w:val="nil"/>
              <w:bottom w:val="single" w:color="000000" w:sz="4" w:space="0"/>
              <w:right w:val="single" w:color="000000" w:sz="4" w:space="0"/>
            </w:tcBorders>
            <w:noWrap/>
            <w:vAlign w:val="center"/>
          </w:tcPr>
          <w:p w14:paraId="5D28C660">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花生大道-花园路</w:t>
            </w:r>
          </w:p>
        </w:tc>
        <w:tc>
          <w:tcPr>
            <w:tcW w:w="976" w:type="dxa"/>
            <w:vMerge w:val="restart"/>
            <w:tcBorders>
              <w:top w:val="single" w:color="000000" w:sz="4" w:space="0"/>
              <w:left w:val="nil"/>
              <w:bottom w:val="single" w:color="000000" w:sz="4" w:space="0"/>
              <w:right w:val="single" w:color="000000" w:sz="4" w:space="0"/>
            </w:tcBorders>
            <w:noWrap/>
            <w:vAlign w:val="center"/>
          </w:tcPr>
          <w:p w14:paraId="2C01BBCD">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10BE7777">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F492596">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9A0B158">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84</w:t>
            </w:r>
          </w:p>
        </w:tc>
        <w:tc>
          <w:tcPr>
            <w:tcW w:w="793" w:type="dxa"/>
            <w:tcBorders>
              <w:top w:val="single" w:color="000000" w:sz="4" w:space="0"/>
              <w:left w:val="nil"/>
              <w:bottom w:val="single" w:color="000000" w:sz="4" w:space="0"/>
              <w:right w:val="single" w:color="000000" w:sz="4" w:space="0"/>
            </w:tcBorders>
            <w:noWrap/>
            <w:vAlign w:val="center"/>
          </w:tcPr>
          <w:p w14:paraId="2E0FE8E5">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C09CA21">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84</w:t>
            </w:r>
          </w:p>
        </w:tc>
      </w:tr>
      <w:tr w14:paraId="7E6A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5BE0360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260C038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single" w:color="000000" w:sz="4" w:space="0"/>
              <w:left w:val="nil"/>
              <w:bottom w:val="single" w:color="000000" w:sz="4" w:space="0"/>
              <w:right w:val="single" w:color="000000" w:sz="4" w:space="0"/>
            </w:tcBorders>
            <w:noWrap/>
            <w:vAlign w:val="center"/>
          </w:tcPr>
          <w:p w14:paraId="7B6654E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sz w:val="20"/>
                <w:szCs w:val="20"/>
                <w:highlight w:val="none"/>
              </w:rPr>
            </w:pPr>
          </w:p>
        </w:tc>
        <w:tc>
          <w:tcPr>
            <w:tcW w:w="976" w:type="dxa"/>
            <w:vMerge w:val="continue"/>
            <w:tcBorders>
              <w:top w:val="single" w:color="000000" w:sz="4" w:space="0"/>
              <w:left w:val="nil"/>
              <w:bottom w:val="single" w:color="000000" w:sz="4" w:space="0"/>
              <w:right w:val="single" w:color="000000" w:sz="4" w:space="0"/>
            </w:tcBorders>
            <w:noWrap/>
            <w:vAlign w:val="center"/>
          </w:tcPr>
          <w:p w14:paraId="4550791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8FFAA88">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2B30AF7">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8DCE66A">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w:t>
            </w:r>
          </w:p>
        </w:tc>
        <w:tc>
          <w:tcPr>
            <w:tcW w:w="793" w:type="dxa"/>
            <w:tcBorders>
              <w:top w:val="single" w:color="000000" w:sz="4" w:space="0"/>
              <w:left w:val="nil"/>
              <w:bottom w:val="single" w:color="000000" w:sz="4" w:space="0"/>
              <w:right w:val="single" w:color="000000" w:sz="4" w:space="0"/>
            </w:tcBorders>
            <w:noWrap/>
            <w:vAlign w:val="center"/>
          </w:tcPr>
          <w:p w14:paraId="64E00DF5">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B4D099F">
            <w:pPr>
              <w:keepNext w:val="0"/>
              <w:keepLines w:val="0"/>
              <w:widowControl/>
              <w:suppressLineNumbers w:val="0"/>
              <w:kinsoku w:val="0"/>
              <w:autoSpaceDE w:val="0"/>
              <w:autoSpaceDN w:val="0"/>
              <w:adjustRightInd w:val="0"/>
              <w:snapToGrid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w:t>
            </w:r>
          </w:p>
        </w:tc>
      </w:tr>
      <w:tr w14:paraId="6B6B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C000D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39</w:t>
            </w:r>
          </w:p>
        </w:tc>
        <w:tc>
          <w:tcPr>
            <w:tcW w:w="2030" w:type="dxa"/>
            <w:tcBorders>
              <w:top w:val="single" w:color="000000" w:sz="4" w:space="0"/>
              <w:left w:val="nil"/>
              <w:bottom w:val="single" w:color="000000" w:sz="4" w:space="0"/>
              <w:right w:val="single" w:color="000000" w:sz="4" w:space="0"/>
            </w:tcBorders>
            <w:noWrap/>
            <w:vAlign w:val="center"/>
          </w:tcPr>
          <w:p w14:paraId="33981D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光明大道</w:t>
            </w:r>
          </w:p>
        </w:tc>
        <w:tc>
          <w:tcPr>
            <w:tcW w:w="2038" w:type="dxa"/>
            <w:gridSpan w:val="3"/>
            <w:tcBorders>
              <w:top w:val="single" w:color="000000" w:sz="4" w:space="0"/>
              <w:left w:val="nil"/>
              <w:bottom w:val="single" w:color="000000" w:sz="4" w:space="0"/>
              <w:right w:val="single" w:color="000000" w:sz="4" w:space="0"/>
            </w:tcBorders>
            <w:noWrap/>
            <w:vAlign w:val="center"/>
          </w:tcPr>
          <w:p w14:paraId="227D6C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雁苑社区东侧－君乐宝大道</w:t>
            </w:r>
          </w:p>
        </w:tc>
        <w:tc>
          <w:tcPr>
            <w:tcW w:w="976" w:type="dxa"/>
            <w:tcBorders>
              <w:top w:val="single" w:color="000000" w:sz="4" w:space="0"/>
              <w:left w:val="nil"/>
              <w:bottom w:val="single" w:color="000000" w:sz="4" w:space="0"/>
              <w:right w:val="single" w:color="000000" w:sz="4" w:space="0"/>
            </w:tcBorders>
            <w:noWrap/>
            <w:vAlign w:val="center"/>
          </w:tcPr>
          <w:p w14:paraId="2D5518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0E196EB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3B0D2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F5FE9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38</w:t>
            </w:r>
          </w:p>
        </w:tc>
        <w:tc>
          <w:tcPr>
            <w:tcW w:w="793" w:type="dxa"/>
            <w:tcBorders>
              <w:top w:val="single" w:color="000000" w:sz="4" w:space="0"/>
              <w:left w:val="nil"/>
              <w:bottom w:val="single" w:color="000000" w:sz="4" w:space="0"/>
              <w:right w:val="single" w:color="000000" w:sz="4" w:space="0"/>
            </w:tcBorders>
            <w:noWrap/>
            <w:vAlign w:val="center"/>
          </w:tcPr>
          <w:p w14:paraId="5084A9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950C5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38</w:t>
            </w:r>
          </w:p>
        </w:tc>
      </w:tr>
      <w:tr w14:paraId="7E74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EB37A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40</w:t>
            </w:r>
          </w:p>
        </w:tc>
        <w:tc>
          <w:tcPr>
            <w:tcW w:w="2030" w:type="dxa"/>
            <w:vMerge w:val="restart"/>
            <w:tcBorders>
              <w:top w:val="nil"/>
              <w:left w:val="nil"/>
              <w:bottom w:val="single" w:color="000000" w:sz="4" w:space="0"/>
              <w:right w:val="single" w:color="000000" w:sz="4" w:space="0"/>
            </w:tcBorders>
            <w:noWrap/>
            <w:vAlign w:val="center"/>
          </w:tcPr>
          <w:p w14:paraId="50F32D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崇德街</w:t>
            </w:r>
          </w:p>
        </w:tc>
        <w:tc>
          <w:tcPr>
            <w:tcW w:w="2038" w:type="dxa"/>
            <w:gridSpan w:val="3"/>
            <w:vMerge w:val="restart"/>
            <w:tcBorders>
              <w:top w:val="nil"/>
              <w:left w:val="nil"/>
              <w:bottom w:val="single" w:color="000000" w:sz="4" w:space="0"/>
              <w:right w:val="single" w:color="000000" w:sz="4" w:space="0"/>
            </w:tcBorders>
            <w:noWrap/>
            <w:vAlign w:val="center"/>
          </w:tcPr>
          <w:p w14:paraId="69B202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正花大道-君乐宝大道</w:t>
            </w:r>
          </w:p>
        </w:tc>
        <w:tc>
          <w:tcPr>
            <w:tcW w:w="976" w:type="dxa"/>
            <w:vMerge w:val="restart"/>
            <w:tcBorders>
              <w:top w:val="nil"/>
              <w:left w:val="nil"/>
              <w:bottom w:val="single" w:color="000000" w:sz="4" w:space="0"/>
              <w:right w:val="single" w:color="000000" w:sz="4" w:space="0"/>
            </w:tcBorders>
            <w:noWrap/>
            <w:vAlign w:val="center"/>
          </w:tcPr>
          <w:p w14:paraId="5E42AD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727191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676E4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55338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6F8F1B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579493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r>
      <w:tr w14:paraId="5C67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205815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52FE3C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240207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496679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6E8D3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D63A1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3A89E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0A860D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6437E6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279D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90FDEA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07BB86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464614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闾河路－花都大道（桥上）</w:t>
            </w:r>
          </w:p>
        </w:tc>
        <w:tc>
          <w:tcPr>
            <w:tcW w:w="976" w:type="dxa"/>
            <w:tcBorders>
              <w:top w:val="single" w:color="000000" w:sz="4" w:space="0"/>
              <w:left w:val="nil"/>
              <w:bottom w:val="single" w:color="000000" w:sz="4" w:space="0"/>
              <w:right w:val="single" w:color="000000" w:sz="4" w:space="0"/>
            </w:tcBorders>
            <w:noWrap/>
            <w:vAlign w:val="center"/>
          </w:tcPr>
          <w:p w14:paraId="296502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186F48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44EC3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6AE17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594D86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47400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r>
      <w:tr w14:paraId="20BB2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90F8F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36D3C3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09B05D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花都大道-花生大道</w:t>
            </w:r>
          </w:p>
        </w:tc>
        <w:tc>
          <w:tcPr>
            <w:tcW w:w="976" w:type="dxa"/>
            <w:vMerge w:val="restart"/>
            <w:tcBorders>
              <w:top w:val="nil"/>
              <w:left w:val="nil"/>
              <w:bottom w:val="single" w:color="000000" w:sz="4" w:space="0"/>
              <w:right w:val="single" w:color="000000" w:sz="4" w:space="0"/>
            </w:tcBorders>
            <w:noWrap/>
            <w:vAlign w:val="center"/>
          </w:tcPr>
          <w:p w14:paraId="5614CB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0D973B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550784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6C96D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85</w:t>
            </w:r>
          </w:p>
        </w:tc>
        <w:tc>
          <w:tcPr>
            <w:tcW w:w="793" w:type="dxa"/>
            <w:tcBorders>
              <w:top w:val="single" w:color="000000" w:sz="4" w:space="0"/>
              <w:left w:val="nil"/>
              <w:bottom w:val="single" w:color="000000" w:sz="4" w:space="0"/>
              <w:right w:val="single" w:color="000000" w:sz="4" w:space="0"/>
            </w:tcBorders>
            <w:noWrap/>
            <w:vAlign w:val="center"/>
          </w:tcPr>
          <w:p w14:paraId="1DA488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43DD40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170</w:t>
            </w:r>
          </w:p>
        </w:tc>
      </w:tr>
      <w:tr w14:paraId="3CAE3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507BD6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6A276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67C17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F950B6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9E95D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21214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063B43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3C935C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130CD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2A65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EF344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41</w:t>
            </w:r>
          </w:p>
        </w:tc>
        <w:tc>
          <w:tcPr>
            <w:tcW w:w="2030" w:type="dxa"/>
            <w:tcBorders>
              <w:top w:val="single" w:color="000000" w:sz="4" w:space="0"/>
              <w:left w:val="nil"/>
              <w:bottom w:val="single" w:color="000000" w:sz="4" w:space="0"/>
              <w:right w:val="single" w:color="000000" w:sz="4" w:space="0"/>
            </w:tcBorders>
            <w:noWrap/>
            <w:vAlign w:val="center"/>
          </w:tcPr>
          <w:p w14:paraId="0DD8BB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文化路</w:t>
            </w:r>
          </w:p>
        </w:tc>
        <w:tc>
          <w:tcPr>
            <w:tcW w:w="2038" w:type="dxa"/>
            <w:gridSpan w:val="3"/>
            <w:tcBorders>
              <w:top w:val="single" w:color="000000" w:sz="4" w:space="0"/>
              <w:left w:val="nil"/>
              <w:bottom w:val="single" w:color="000000" w:sz="4" w:space="0"/>
              <w:right w:val="single" w:color="000000" w:sz="4" w:space="0"/>
            </w:tcBorders>
            <w:noWrap/>
            <w:vAlign w:val="center"/>
          </w:tcPr>
          <w:p w14:paraId="615189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正阳大道－南环路</w:t>
            </w:r>
          </w:p>
        </w:tc>
        <w:tc>
          <w:tcPr>
            <w:tcW w:w="976" w:type="dxa"/>
            <w:tcBorders>
              <w:top w:val="single" w:color="000000" w:sz="4" w:space="0"/>
              <w:left w:val="nil"/>
              <w:bottom w:val="single" w:color="000000" w:sz="4" w:space="0"/>
              <w:right w:val="single" w:color="000000" w:sz="4" w:space="0"/>
            </w:tcBorders>
            <w:noWrap/>
            <w:vAlign w:val="center"/>
          </w:tcPr>
          <w:p w14:paraId="09748E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1CA9DB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58474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1401E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86</w:t>
            </w:r>
          </w:p>
        </w:tc>
        <w:tc>
          <w:tcPr>
            <w:tcW w:w="793" w:type="dxa"/>
            <w:tcBorders>
              <w:top w:val="single" w:color="000000" w:sz="4" w:space="0"/>
              <w:left w:val="nil"/>
              <w:bottom w:val="single" w:color="000000" w:sz="4" w:space="0"/>
              <w:right w:val="single" w:color="000000" w:sz="4" w:space="0"/>
            </w:tcBorders>
            <w:noWrap/>
            <w:vAlign w:val="center"/>
          </w:tcPr>
          <w:p w14:paraId="27949F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5213F7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172</w:t>
            </w:r>
          </w:p>
        </w:tc>
      </w:tr>
      <w:tr w14:paraId="6254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9175B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w:t>
            </w:r>
          </w:p>
        </w:tc>
        <w:tc>
          <w:tcPr>
            <w:tcW w:w="2030" w:type="dxa"/>
            <w:vMerge w:val="restart"/>
            <w:tcBorders>
              <w:top w:val="nil"/>
              <w:left w:val="nil"/>
              <w:bottom w:val="single" w:color="000000" w:sz="4" w:space="0"/>
              <w:right w:val="single" w:color="000000" w:sz="4" w:space="0"/>
            </w:tcBorders>
            <w:noWrap/>
            <w:vAlign w:val="center"/>
          </w:tcPr>
          <w:p w14:paraId="238C91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w:t>
            </w:r>
          </w:p>
        </w:tc>
        <w:tc>
          <w:tcPr>
            <w:tcW w:w="2038" w:type="dxa"/>
            <w:gridSpan w:val="3"/>
            <w:vMerge w:val="restart"/>
            <w:tcBorders>
              <w:top w:val="nil"/>
              <w:left w:val="nil"/>
              <w:bottom w:val="single" w:color="000000" w:sz="4" w:space="0"/>
              <w:right w:val="single" w:color="000000" w:sz="4" w:space="0"/>
            </w:tcBorders>
            <w:noWrap/>
            <w:vAlign w:val="center"/>
          </w:tcPr>
          <w:p w14:paraId="4FC13E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文化路－慎东路</w:t>
            </w:r>
          </w:p>
        </w:tc>
        <w:tc>
          <w:tcPr>
            <w:tcW w:w="976" w:type="dxa"/>
            <w:vMerge w:val="restart"/>
            <w:tcBorders>
              <w:top w:val="nil"/>
              <w:left w:val="nil"/>
              <w:bottom w:val="single" w:color="000000" w:sz="4" w:space="0"/>
              <w:right w:val="single" w:color="000000" w:sz="4" w:space="0"/>
            </w:tcBorders>
            <w:noWrap/>
            <w:vAlign w:val="center"/>
          </w:tcPr>
          <w:p w14:paraId="32A7C8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双向8车道</w:t>
            </w:r>
          </w:p>
        </w:tc>
        <w:tc>
          <w:tcPr>
            <w:tcW w:w="801" w:type="dxa"/>
            <w:tcBorders>
              <w:top w:val="single" w:color="000000" w:sz="4" w:space="0"/>
              <w:left w:val="nil"/>
              <w:bottom w:val="single" w:color="000000" w:sz="4" w:space="0"/>
              <w:right w:val="single" w:color="000000" w:sz="4" w:space="0"/>
            </w:tcBorders>
            <w:noWrap/>
            <w:vAlign w:val="center"/>
          </w:tcPr>
          <w:p w14:paraId="356D38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8B6BB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0E61C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c>
          <w:tcPr>
            <w:tcW w:w="793" w:type="dxa"/>
            <w:tcBorders>
              <w:top w:val="single" w:color="000000" w:sz="4" w:space="0"/>
              <w:left w:val="nil"/>
              <w:bottom w:val="single" w:color="000000" w:sz="4" w:space="0"/>
              <w:right w:val="single" w:color="000000" w:sz="4" w:space="0"/>
            </w:tcBorders>
            <w:noWrap/>
            <w:vAlign w:val="center"/>
          </w:tcPr>
          <w:p w14:paraId="57D2EA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9006E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r>
      <w:tr w14:paraId="74ADB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C40F2E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3BD0A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641A9B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6EA4109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B2C59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F3939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96F8A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314A51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4BFA37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r>
      <w:tr w14:paraId="0F3A1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86A502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56B11E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E8277A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A108DD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06C7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0A54B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256A1F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99</w:t>
            </w:r>
          </w:p>
        </w:tc>
        <w:tc>
          <w:tcPr>
            <w:tcW w:w="793" w:type="dxa"/>
            <w:tcBorders>
              <w:top w:val="single" w:color="000000" w:sz="4" w:space="0"/>
              <w:left w:val="nil"/>
              <w:bottom w:val="single" w:color="000000" w:sz="4" w:space="0"/>
              <w:right w:val="single" w:color="000000" w:sz="4" w:space="0"/>
            </w:tcBorders>
            <w:noWrap/>
            <w:vAlign w:val="center"/>
          </w:tcPr>
          <w:p w14:paraId="3D524B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70EF9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99</w:t>
            </w:r>
          </w:p>
        </w:tc>
      </w:tr>
      <w:tr w14:paraId="6FAA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1E8A09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w:t>
            </w:r>
          </w:p>
        </w:tc>
        <w:tc>
          <w:tcPr>
            <w:tcW w:w="2030" w:type="dxa"/>
            <w:vMerge w:val="restart"/>
            <w:tcBorders>
              <w:top w:val="nil"/>
              <w:left w:val="nil"/>
              <w:bottom w:val="single" w:color="000000" w:sz="4" w:space="0"/>
              <w:right w:val="single" w:color="000000" w:sz="4" w:space="0"/>
            </w:tcBorders>
            <w:noWrap/>
            <w:vAlign w:val="center"/>
          </w:tcPr>
          <w:p w14:paraId="3BF55A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文明路</w:t>
            </w:r>
          </w:p>
        </w:tc>
        <w:tc>
          <w:tcPr>
            <w:tcW w:w="2038" w:type="dxa"/>
            <w:gridSpan w:val="3"/>
            <w:tcBorders>
              <w:top w:val="single" w:color="000000" w:sz="4" w:space="0"/>
              <w:left w:val="nil"/>
              <w:bottom w:val="single" w:color="000000" w:sz="4" w:space="0"/>
              <w:right w:val="single" w:color="000000" w:sz="4" w:space="0"/>
            </w:tcBorders>
            <w:noWrap/>
            <w:vAlign w:val="center"/>
          </w:tcPr>
          <w:p w14:paraId="24504A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南环路－崇礼街</w:t>
            </w:r>
          </w:p>
        </w:tc>
        <w:tc>
          <w:tcPr>
            <w:tcW w:w="976" w:type="dxa"/>
            <w:tcBorders>
              <w:top w:val="single" w:color="000000" w:sz="4" w:space="0"/>
              <w:left w:val="nil"/>
              <w:bottom w:val="single" w:color="000000" w:sz="4" w:space="0"/>
              <w:right w:val="single" w:color="000000" w:sz="4" w:space="0"/>
            </w:tcBorders>
            <w:noWrap/>
            <w:vAlign w:val="center"/>
          </w:tcPr>
          <w:p w14:paraId="142CAA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1894F3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A46F5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574037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28A20E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12613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4AE4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C79667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208B8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0D2EFA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崇信街－崇文街</w:t>
            </w:r>
          </w:p>
        </w:tc>
        <w:tc>
          <w:tcPr>
            <w:tcW w:w="976" w:type="dxa"/>
            <w:tcBorders>
              <w:top w:val="single" w:color="000000" w:sz="4" w:space="0"/>
              <w:left w:val="nil"/>
              <w:bottom w:val="single" w:color="000000" w:sz="4" w:space="0"/>
              <w:right w:val="single" w:color="000000" w:sz="4" w:space="0"/>
            </w:tcBorders>
            <w:noWrap/>
            <w:vAlign w:val="center"/>
          </w:tcPr>
          <w:p w14:paraId="1ED0AE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536A50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9210A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EB167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2C0687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061CD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7C44B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7E0489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c>
          <w:tcPr>
            <w:tcW w:w="2030" w:type="dxa"/>
            <w:vMerge w:val="restart"/>
            <w:tcBorders>
              <w:top w:val="nil"/>
              <w:left w:val="nil"/>
              <w:bottom w:val="single" w:color="000000" w:sz="4" w:space="0"/>
              <w:right w:val="single" w:color="000000" w:sz="4" w:space="0"/>
            </w:tcBorders>
            <w:noWrap/>
            <w:vAlign w:val="center"/>
          </w:tcPr>
          <w:p w14:paraId="027B27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w:t>
            </w:r>
          </w:p>
        </w:tc>
        <w:tc>
          <w:tcPr>
            <w:tcW w:w="2038" w:type="dxa"/>
            <w:gridSpan w:val="3"/>
            <w:vMerge w:val="restart"/>
            <w:tcBorders>
              <w:top w:val="nil"/>
              <w:left w:val="nil"/>
              <w:bottom w:val="single" w:color="000000" w:sz="4" w:space="0"/>
              <w:right w:val="single" w:color="000000" w:sz="4" w:space="0"/>
            </w:tcBorders>
            <w:noWrap/>
            <w:vAlign w:val="center"/>
          </w:tcPr>
          <w:p w14:paraId="31C8D6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正大路-正花大道</w:t>
            </w:r>
          </w:p>
        </w:tc>
        <w:tc>
          <w:tcPr>
            <w:tcW w:w="976" w:type="dxa"/>
            <w:vMerge w:val="restart"/>
            <w:tcBorders>
              <w:top w:val="nil"/>
              <w:left w:val="nil"/>
              <w:bottom w:val="single" w:color="000000" w:sz="4" w:space="0"/>
              <w:right w:val="single" w:color="000000" w:sz="4" w:space="0"/>
            </w:tcBorders>
            <w:noWrap/>
            <w:vAlign w:val="center"/>
          </w:tcPr>
          <w:p w14:paraId="01342A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663865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5FA6D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7B4E0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314</w:t>
            </w:r>
          </w:p>
        </w:tc>
        <w:tc>
          <w:tcPr>
            <w:tcW w:w="793" w:type="dxa"/>
            <w:tcBorders>
              <w:top w:val="single" w:color="000000" w:sz="4" w:space="0"/>
              <w:left w:val="nil"/>
              <w:bottom w:val="single" w:color="000000" w:sz="4" w:space="0"/>
              <w:right w:val="single" w:color="000000" w:sz="4" w:space="0"/>
            </w:tcBorders>
            <w:noWrap/>
            <w:vAlign w:val="center"/>
          </w:tcPr>
          <w:p w14:paraId="4454D7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F09A0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314</w:t>
            </w:r>
          </w:p>
        </w:tc>
      </w:tr>
      <w:tr w14:paraId="0D84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CE02C4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483863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3650AB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063592E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B565B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BFD13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D4384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51EEFA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08B48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r>
      <w:tr w14:paraId="40C8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4B10C2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c>
          <w:tcPr>
            <w:tcW w:w="2030" w:type="dxa"/>
            <w:vMerge w:val="restart"/>
            <w:tcBorders>
              <w:top w:val="nil"/>
              <w:left w:val="nil"/>
              <w:bottom w:val="single" w:color="000000" w:sz="4" w:space="0"/>
              <w:right w:val="single" w:color="000000" w:sz="4" w:space="0"/>
            </w:tcBorders>
            <w:noWrap/>
            <w:vAlign w:val="center"/>
          </w:tcPr>
          <w:p w14:paraId="5DF4EB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创达路</w:t>
            </w:r>
          </w:p>
        </w:tc>
        <w:tc>
          <w:tcPr>
            <w:tcW w:w="2038" w:type="dxa"/>
            <w:gridSpan w:val="3"/>
            <w:tcBorders>
              <w:top w:val="single" w:color="000000" w:sz="4" w:space="0"/>
              <w:left w:val="nil"/>
              <w:bottom w:val="single" w:color="000000" w:sz="4" w:space="0"/>
              <w:right w:val="single" w:color="000000" w:sz="4" w:space="0"/>
            </w:tcBorders>
            <w:noWrap/>
            <w:vAlign w:val="center"/>
          </w:tcPr>
          <w:p w14:paraId="042DCE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真阳大道-创优路</w:t>
            </w:r>
          </w:p>
        </w:tc>
        <w:tc>
          <w:tcPr>
            <w:tcW w:w="976" w:type="dxa"/>
            <w:tcBorders>
              <w:top w:val="single" w:color="000000" w:sz="4" w:space="0"/>
              <w:left w:val="nil"/>
              <w:bottom w:val="single" w:color="000000" w:sz="4" w:space="0"/>
              <w:right w:val="single" w:color="000000" w:sz="4" w:space="0"/>
            </w:tcBorders>
            <w:noWrap/>
            <w:vAlign w:val="center"/>
          </w:tcPr>
          <w:p w14:paraId="3F0020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0A8404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77375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02527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c>
          <w:tcPr>
            <w:tcW w:w="793" w:type="dxa"/>
            <w:tcBorders>
              <w:top w:val="single" w:color="000000" w:sz="4" w:space="0"/>
              <w:left w:val="nil"/>
              <w:bottom w:val="single" w:color="000000" w:sz="4" w:space="0"/>
              <w:right w:val="single" w:color="000000" w:sz="4" w:space="0"/>
            </w:tcBorders>
            <w:noWrap/>
            <w:vAlign w:val="center"/>
          </w:tcPr>
          <w:p w14:paraId="58C6FE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37D46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r>
      <w:tr w14:paraId="50776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9FB9D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7F0483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42DDA6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创优路-正兴路</w:t>
            </w:r>
          </w:p>
        </w:tc>
        <w:tc>
          <w:tcPr>
            <w:tcW w:w="976" w:type="dxa"/>
            <w:tcBorders>
              <w:top w:val="single" w:color="000000" w:sz="4" w:space="0"/>
              <w:left w:val="nil"/>
              <w:bottom w:val="single" w:color="000000" w:sz="4" w:space="0"/>
              <w:right w:val="single" w:color="000000" w:sz="4" w:space="0"/>
            </w:tcBorders>
            <w:noWrap/>
            <w:vAlign w:val="center"/>
          </w:tcPr>
          <w:p w14:paraId="3F6219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D8C36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1F56C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40091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c>
          <w:tcPr>
            <w:tcW w:w="793" w:type="dxa"/>
            <w:tcBorders>
              <w:top w:val="single" w:color="000000" w:sz="4" w:space="0"/>
              <w:left w:val="nil"/>
              <w:bottom w:val="single" w:color="000000" w:sz="4" w:space="0"/>
              <w:right w:val="single" w:color="000000" w:sz="4" w:space="0"/>
            </w:tcBorders>
            <w:noWrap/>
            <w:vAlign w:val="center"/>
          </w:tcPr>
          <w:p w14:paraId="111E6F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F5263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r>
      <w:tr w14:paraId="2115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2176FE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46</w:t>
            </w:r>
          </w:p>
        </w:tc>
        <w:tc>
          <w:tcPr>
            <w:tcW w:w="2030" w:type="dxa"/>
            <w:tcBorders>
              <w:top w:val="single" w:color="000000" w:sz="4" w:space="0"/>
              <w:left w:val="nil"/>
              <w:bottom w:val="single" w:color="000000" w:sz="4" w:space="0"/>
              <w:right w:val="single" w:color="000000" w:sz="4" w:space="0"/>
            </w:tcBorders>
            <w:noWrap/>
            <w:vAlign w:val="center"/>
          </w:tcPr>
          <w:p w14:paraId="05CB8C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创优路</w:t>
            </w:r>
          </w:p>
        </w:tc>
        <w:tc>
          <w:tcPr>
            <w:tcW w:w="2038" w:type="dxa"/>
            <w:gridSpan w:val="3"/>
            <w:tcBorders>
              <w:top w:val="single" w:color="000000" w:sz="4" w:space="0"/>
              <w:left w:val="nil"/>
              <w:bottom w:val="single" w:color="000000" w:sz="4" w:space="0"/>
              <w:right w:val="single" w:color="000000" w:sz="4" w:space="0"/>
            </w:tcBorders>
            <w:noWrap/>
            <w:vAlign w:val="center"/>
          </w:tcPr>
          <w:p w14:paraId="15E1B4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创达路－真阳大道</w:t>
            </w:r>
          </w:p>
        </w:tc>
        <w:tc>
          <w:tcPr>
            <w:tcW w:w="976" w:type="dxa"/>
            <w:tcBorders>
              <w:top w:val="single" w:color="000000" w:sz="4" w:space="0"/>
              <w:left w:val="nil"/>
              <w:bottom w:val="single" w:color="000000" w:sz="4" w:space="0"/>
              <w:right w:val="single" w:color="000000" w:sz="4" w:space="0"/>
            </w:tcBorders>
            <w:noWrap/>
            <w:vAlign w:val="center"/>
          </w:tcPr>
          <w:p w14:paraId="05BD1D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5EEF08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ABAB7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6514F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793" w:type="dxa"/>
            <w:tcBorders>
              <w:top w:val="single" w:color="000000" w:sz="4" w:space="0"/>
              <w:left w:val="nil"/>
              <w:bottom w:val="single" w:color="000000" w:sz="4" w:space="0"/>
              <w:right w:val="single" w:color="000000" w:sz="4" w:space="0"/>
            </w:tcBorders>
            <w:noWrap/>
            <w:vAlign w:val="center"/>
          </w:tcPr>
          <w:p w14:paraId="51786F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EFEA0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r>
      <w:tr w14:paraId="583B6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390E8F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w:t>
            </w:r>
          </w:p>
        </w:tc>
        <w:tc>
          <w:tcPr>
            <w:tcW w:w="2030" w:type="dxa"/>
            <w:tcBorders>
              <w:top w:val="single" w:color="000000" w:sz="4" w:space="0"/>
              <w:left w:val="nil"/>
              <w:bottom w:val="single" w:color="000000" w:sz="4" w:space="0"/>
              <w:right w:val="single" w:color="000000" w:sz="4" w:space="0"/>
            </w:tcBorders>
            <w:noWrap/>
            <w:vAlign w:val="center"/>
          </w:tcPr>
          <w:p w14:paraId="291830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公明路</w:t>
            </w:r>
          </w:p>
        </w:tc>
        <w:tc>
          <w:tcPr>
            <w:tcW w:w="2038" w:type="dxa"/>
            <w:gridSpan w:val="3"/>
            <w:tcBorders>
              <w:top w:val="single" w:color="000000" w:sz="4" w:space="0"/>
              <w:left w:val="nil"/>
              <w:bottom w:val="single" w:color="000000" w:sz="4" w:space="0"/>
              <w:right w:val="single" w:color="000000" w:sz="4" w:space="0"/>
            </w:tcBorders>
            <w:noWrap w:val="0"/>
            <w:vAlign w:val="center"/>
          </w:tcPr>
          <w:p w14:paraId="162494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花都大道－创新路（牧原厂西侧道路）</w:t>
            </w:r>
          </w:p>
        </w:tc>
        <w:tc>
          <w:tcPr>
            <w:tcW w:w="976" w:type="dxa"/>
            <w:tcBorders>
              <w:top w:val="single" w:color="000000" w:sz="4" w:space="0"/>
              <w:left w:val="nil"/>
              <w:bottom w:val="single" w:color="000000" w:sz="4" w:space="0"/>
              <w:right w:val="single" w:color="000000" w:sz="4" w:space="0"/>
            </w:tcBorders>
            <w:noWrap/>
            <w:vAlign w:val="center"/>
          </w:tcPr>
          <w:p w14:paraId="7F9A38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638796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66C0D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3351EF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28635F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D279D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5BEC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B1BA6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w:t>
            </w:r>
          </w:p>
        </w:tc>
        <w:tc>
          <w:tcPr>
            <w:tcW w:w="2030" w:type="dxa"/>
            <w:tcBorders>
              <w:top w:val="single" w:color="000000" w:sz="4" w:space="0"/>
              <w:left w:val="nil"/>
              <w:bottom w:val="single" w:color="000000" w:sz="4" w:space="0"/>
              <w:right w:val="single" w:color="000000" w:sz="4" w:space="0"/>
            </w:tcBorders>
            <w:noWrap/>
            <w:vAlign w:val="center"/>
          </w:tcPr>
          <w:p w14:paraId="2A9697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牧原厂东侧道路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1B5139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公明路－工业路</w:t>
            </w:r>
          </w:p>
        </w:tc>
        <w:tc>
          <w:tcPr>
            <w:tcW w:w="976" w:type="dxa"/>
            <w:tcBorders>
              <w:top w:val="single" w:color="000000" w:sz="4" w:space="0"/>
              <w:left w:val="nil"/>
              <w:bottom w:val="single" w:color="000000" w:sz="4" w:space="0"/>
              <w:right w:val="single" w:color="000000" w:sz="4" w:space="0"/>
            </w:tcBorders>
            <w:noWrap/>
            <w:vAlign w:val="center"/>
          </w:tcPr>
          <w:p w14:paraId="03275D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919FF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AE37A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00D08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c>
          <w:tcPr>
            <w:tcW w:w="793" w:type="dxa"/>
            <w:tcBorders>
              <w:top w:val="single" w:color="000000" w:sz="4" w:space="0"/>
              <w:left w:val="nil"/>
              <w:bottom w:val="single" w:color="000000" w:sz="4" w:space="0"/>
              <w:right w:val="single" w:color="000000" w:sz="4" w:space="0"/>
            </w:tcBorders>
            <w:noWrap/>
            <w:vAlign w:val="center"/>
          </w:tcPr>
          <w:p w14:paraId="7CDD58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8F5E2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w:t>
            </w:r>
          </w:p>
        </w:tc>
      </w:tr>
      <w:tr w14:paraId="3D01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2C4227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49</w:t>
            </w:r>
          </w:p>
        </w:tc>
        <w:tc>
          <w:tcPr>
            <w:tcW w:w="2030" w:type="dxa"/>
            <w:tcBorders>
              <w:top w:val="single" w:color="000000" w:sz="4" w:space="0"/>
              <w:left w:val="nil"/>
              <w:bottom w:val="single" w:color="000000" w:sz="4" w:space="0"/>
              <w:right w:val="single" w:color="000000" w:sz="4" w:space="0"/>
            </w:tcBorders>
            <w:noWrap w:val="0"/>
            <w:vAlign w:val="center"/>
          </w:tcPr>
          <w:p w14:paraId="78F991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创新路（牧原厂西侧道路）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57DF43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工业路－公明路</w:t>
            </w:r>
          </w:p>
        </w:tc>
        <w:tc>
          <w:tcPr>
            <w:tcW w:w="976" w:type="dxa"/>
            <w:tcBorders>
              <w:top w:val="single" w:color="000000" w:sz="4" w:space="0"/>
              <w:left w:val="nil"/>
              <w:bottom w:val="single" w:color="000000" w:sz="4" w:space="0"/>
              <w:right w:val="single" w:color="000000" w:sz="4" w:space="0"/>
            </w:tcBorders>
            <w:noWrap/>
            <w:vAlign w:val="center"/>
          </w:tcPr>
          <w:p w14:paraId="648222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09A4FD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19BF6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DDC1E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57C4F8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C3BC6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2D70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270F5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w:t>
            </w:r>
          </w:p>
        </w:tc>
        <w:tc>
          <w:tcPr>
            <w:tcW w:w="2030" w:type="dxa"/>
            <w:tcBorders>
              <w:top w:val="single" w:color="000000" w:sz="4" w:space="0"/>
              <w:left w:val="nil"/>
              <w:bottom w:val="single" w:color="000000" w:sz="4" w:space="0"/>
              <w:right w:val="single" w:color="000000" w:sz="4" w:space="0"/>
            </w:tcBorders>
            <w:noWrap/>
            <w:vAlign w:val="center"/>
          </w:tcPr>
          <w:p w14:paraId="1C42F0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崇礼街</w:t>
            </w:r>
          </w:p>
        </w:tc>
        <w:tc>
          <w:tcPr>
            <w:tcW w:w="2038" w:type="dxa"/>
            <w:gridSpan w:val="3"/>
            <w:tcBorders>
              <w:top w:val="single" w:color="000000" w:sz="4" w:space="0"/>
              <w:left w:val="nil"/>
              <w:bottom w:val="single" w:color="000000" w:sz="4" w:space="0"/>
              <w:right w:val="single" w:color="000000" w:sz="4" w:space="0"/>
            </w:tcBorders>
            <w:noWrap/>
            <w:vAlign w:val="center"/>
          </w:tcPr>
          <w:p w14:paraId="77F9DA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花生大道-慎水河路</w:t>
            </w:r>
          </w:p>
        </w:tc>
        <w:tc>
          <w:tcPr>
            <w:tcW w:w="976" w:type="dxa"/>
            <w:tcBorders>
              <w:top w:val="single" w:color="000000" w:sz="4" w:space="0"/>
              <w:left w:val="nil"/>
              <w:bottom w:val="single" w:color="000000" w:sz="4" w:space="0"/>
              <w:right w:val="single" w:color="000000" w:sz="4" w:space="0"/>
            </w:tcBorders>
            <w:noWrap/>
            <w:vAlign w:val="center"/>
          </w:tcPr>
          <w:p w14:paraId="1ACC78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7BAAE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47925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B865A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2FFAF7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65FFF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1A5C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331FEA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51</w:t>
            </w:r>
          </w:p>
        </w:tc>
        <w:tc>
          <w:tcPr>
            <w:tcW w:w="2030" w:type="dxa"/>
            <w:tcBorders>
              <w:top w:val="single" w:color="000000" w:sz="4" w:space="0"/>
              <w:left w:val="nil"/>
              <w:bottom w:val="single" w:color="000000" w:sz="4" w:space="0"/>
              <w:right w:val="single" w:color="000000" w:sz="4" w:space="0"/>
            </w:tcBorders>
            <w:noWrap/>
            <w:vAlign w:val="center"/>
          </w:tcPr>
          <w:p w14:paraId="1D2E84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崇文街</w:t>
            </w:r>
          </w:p>
        </w:tc>
        <w:tc>
          <w:tcPr>
            <w:tcW w:w="2038" w:type="dxa"/>
            <w:gridSpan w:val="3"/>
            <w:tcBorders>
              <w:top w:val="single" w:color="000000" w:sz="4" w:space="0"/>
              <w:left w:val="nil"/>
              <w:bottom w:val="single" w:color="000000" w:sz="4" w:space="0"/>
              <w:right w:val="single" w:color="000000" w:sz="4" w:space="0"/>
            </w:tcBorders>
            <w:noWrap/>
            <w:vAlign w:val="center"/>
          </w:tcPr>
          <w:p w14:paraId="0D1BB1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文星路-花生大道</w:t>
            </w:r>
          </w:p>
        </w:tc>
        <w:tc>
          <w:tcPr>
            <w:tcW w:w="976" w:type="dxa"/>
            <w:tcBorders>
              <w:top w:val="single" w:color="000000" w:sz="4" w:space="0"/>
              <w:left w:val="nil"/>
              <w:bottom w:val="single" w:color="000000" w:sz="4" w:space="0"/>
              <w:right w:val="single" w:color="000000" w:sz="4" w:space="0"/>
            </w:tcBorders>
            <w:noWrap/>
            <w:vAlign w:val="center"/>
          </w:tcPr>
          <w:p w14:paraId="4C39CA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632B1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42DD0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EB140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c>
          <w:tcPr>
            <w:tcW w:w="793" w:type="dxa"/>
            <w:tcBorders>
              <w:top w:val="single" w:color="000000" w:sz="4" w:space="0"/>
              <w:left w:val="nil"/>
              <w:bottom w:val="single" w:color="000000" w:sz="4" w:space="0"/>
              <w:right w:val="single" w:color="000000" w:sz="4" w:space="0"/>
            </w:tcBorders>
            <w:noWrap/>
            <w:vAlign w:val="center"/>
          </w:tcPr>
          <w:p w14:paraId="194B86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9715D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32</w:t>
            </w:r>
          </w:p>
        </w:tc>
      </w:tr>
      <w:tr w14:paraId="22CC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0B897E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52</w:t>
            </w:r>
          </w:p>
        </w:tc>
        <w:tc>
          <w:tcPr>
            <w:tcW w:w="2030" w:type="dxa"/>
            <w:vMerge w:val="restart"/>
            <w:tcBorders>
              <w:top w:val="nil"/>
              <w:left w:val="nil"/>
              <w:bottom w:val="single" w:color="000000" w:sz="4" w:space="0"/>
              <w:right w:val="single" w:color="000000" w:sz="4" w:space="0"/>
            </w:tcBorders>
            <w:noWrap/>
            <w:vAlign w:val="center"/>
          </w:tcPr>
          <w:p w14:paraId="101BEB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w:t>
            </w:r>
          </w:p>
        </w:tc>
        <w:tc>
          <w:tcPr>
            <w:tcW w:w="2038" w:type="dxa"/>
            <w:gridSpan w:val="3"/>
            <w:vMerge w:val="restart"/>
            <w:tcBorders>
              <w:top w:val="nil"/>
              <w:left w:val="nil"/>
              <w:bottom w:val="single" w:color="000000" w:sz="4" w:space="0"/>
              <w:right w:val="single" w:color="000000" w:sz="4" w:space="0"/>
            </w:tcBorders>
            <w:noWrap/>
            <w:vAlign w:val="center"/>
          </w:tcPr>
          <w:p w14:paraId="0980A3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慎西路－中心街</w:t>
            </w:r>
          </w:p>
        </w:tc>
        <w:tc>
          <w:tcPr>
            <w:tcW w:w="976" w:type="dxa"/>
            <w:vMerge w:val="restart"/>
            <w:tcBorders>
              <w:top w:val="nil"/>
              <w:left w:val="nil"/>
              <w:bottom w:val="single" w:color="000000" w:sz="4" w:space="0"/>
              <w:right w:val="single" w:color="000000" w:sz="4" w:space="0"/>
            </w:tcBorders>
            <w:noWrap/>
            <w:vAlign w:val="center"/>
          </w:tcPr>
          <w:p w14:paraId="08FFB9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D2882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2DB35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5197D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w:t>
            </w:r>
          </w:p>
        </w:tc>
        <w:tc>
          <w:tcPr>
            <w:tcW w:w="793" w:type="dxa"/>
            <w:tcBorders>
              <w:top w:val="single" w:color="000000" w:sz="4" w:space="0"/>
              <w:left w:val="nil"/>
              <w:bottom w:val="single" w:color="000000" w:sz="4" w:space="0"/>
              <w:right w:val="single" w:color="000000" w:sz="4" w:space="0"/>
            </w:tcBorders>
            <w:noWrap/>
            <w:vAlign w:val="center"/>
          </w:tcPr>
          <w:p w14:paraId="12F44B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51BEC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w:t>
            </w:r>
          </w:p>
        </w:tc>
      </w:tr>
      <w:tr w14:paraId="4267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EE5D5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AD7382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19D667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843FCF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FB9CC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19DDC3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034CF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0F7ED6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178B6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r>
      <w:tr w14:paraId="54CF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3937B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53</w:t>
            </w:r>
          </w:p>
        </w:tc>
        <w:tc>
          <w:tcPr>
            <w:tcW w:w="2030" w:type="dxa"/>
            <w:tcBorders>
              <w:top w:val="single" w:color="000000" w:sz="4" w:space="0"/>
              <w:left w:val="nil"/>
              <w:bottom w:val="single" w:color="000000" w:sz="4" w:space="0"/>
              <w:right w:val="single" w:color="000000" w:sz="4" w:space="0"/>
            </w:tcBorders>
            <w:noWrap/>
            <w:vAlign w:val="center"/>
          </w:tcPr>
          <w:p w14:paraId="1AD1E4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黄叔度路</w:t>
            </w:r>
          </w:p>
        </w:tc>
        <w:tc>
          <w:tcPr>
            <w:tcW w:w="2038" w:type="dxa"/>
            <w:gridSpan w:val="3"/>
            <w:tcBorders>
              <w:top w:val="single" w:color="000000" w:sz="4" w:space="0"/>
              <w:left w:val="nil"/>
              <w:bottom w:val="single" w:color="000000" w:sz="4" w:space="0"/>
              <w:right w:val="single" w:color="000000" w:sz="4" w:space="0"/>
            </w:tcBorders>
            <w:noWrap/>
            <w:vAlign w:val="center"/>
          </w:tcPr>
          <w:p w14:paraId="0BF1A9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中心街往东端头路－建设路</w:t>
            </w:r>
          </w:p>
        </w:tc>
        <w:tc>
          <w:tcPr>
            <w:tcW w:w="976" w:type="dxa"/>
            <w:tcBorders>
              <w:top w:val="single" w:color="000000" w:sz="4" w:space="0"/>
              <w:left w:val="nil"/>
              <w:bottom w:val="single" w:color="000000" w:sz="4" w:space="0"/>
              <w:right w:val="single" w:color="000000" w:sz="4" w:space="0"/>
            </w:tcBorders>
            <w:noWrap/>
            <w:vAlign w:val="center"/>
          </w:tcPr>
          <w:p w14:paraId="3322FE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204C7B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B0E17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7A357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67</w:t>
            </w:r>
          </w:p>
        </w:tc>
        <w:tc>
          <w:tcPr>
            <w:tcW w:w="793" w:type="dxa"/>
            <w:tcBorders>
              <w:top w:val="single" w:color="000000" w:sz="4" w:space="0"/>
              <w:left w:val="nil"/>
              <w:bottom w:val="single" w:color="000000" w:sz="4" w:space="0"/>
              <w:right w:val="single" w:color="000000" w:sz="4" w:space="0"/>
            </w:tcBorders>
            <w:noWrap/>
            <w:vAlign w:val="center"/>
          </w:tcPr>
          <w:p w14:paraId="16EF93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04C6C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67</w:t>
            </w:r>
          </w:p>
        </w:tc>
      </w:tr>
      <w:tr w14:paraId="7A73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2E6AC4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54</w:t>
            </w:r>
          </w:p>
        </w:tc>
        <w:tc>
          <w:tcPr>
            <w:tcW w:w="2030" w:type="dxa"/>
            <w:tcBorders>
              <w:top w:val="single" w:color="000000" w:sz="4" w:space="0"/>
              <w:left w:val="nil"/>
              <w:bottom w:val="single" w:color="000000" w:sz="4" w:space="0"/>
              <w:right w:val="single" w:color="000000" w:sz="4" w:space="0"/>
            </w:tcBorders>
            <w:noWrap/>
            <w:vAlign w:val="center"/>
          </w:tcPr>
          <w:p w14:paraId="5879A5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景瑞饮料厂南侧道路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78BBEA4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建设路往西－端头路</w:t>
            </w:r>
          </w:p>
        </w:tc>
        <w:tc>
          <w:tcPr>
            <w:tcW w:w="976" w:type="dxa"/>
            <w:tcBorders>
              <w:top w:val="single" w:color="000000" w:sz="4" w:space="0"/>
              <w:left w:val="nil"/>
              <w:bottom w:val="single" w:color="000000" w:sz="4" w:space="0"/>
              <w:right w:val="single" w:color="000000" w:sz="4" w:space="0"/>
            </w:tcBorders>
            <w:noWrap/>
            <w:vAlign w:val="center"/>
          </w:tcPr>
          <w:p w14:paraId="0FAD2A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54CE17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E7B9E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4C918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5D867A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7146F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2F0E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B77B9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55</w:t>
            </w:r>
          </w:p>
        </w:tc>
        <w:tc>
          <w:tcPr>
            <w:tcW w:w="2030" w:type="dxa"/>
            <w:vMerge w:val="restart"/>
            <w:tcBorders>
              <w:top w:val="nil"/>
              <w:left w:val="nil"/>
              <w:bottom w:val="single" w:color="000000" w:sz="4" w:space="0"/>
              <w:right w:val="single" w:color="000000" w:sz="4" w:space="0"/>
            </w:tcBorders>
            <w:noWrap/>
            <w:vAlign w:val="center"/>
          </w:tcPr>
          <w:p w14:paraId="7B0826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南湖路</w:t>
            </w:r>
          </w:p>
        </w:tc>
        <w:tc>
          <w:tcPr>
            <w:tcW w:w="2038" w:type="dxa"/>
            <w:gridSpan w:val="3"/>
            <w:tcBorders>
              <w:top w:val="single" w:color="000000" w:sz="4" w:space="0"/>
              <w:left w:val="nil"/>
              <w:bottom w:val="single" w:color="000000" w:sz="4" w:space="0"/>
              <w:right w:val="single" w:color="000000" w:sz="4" w:space="0"/>
            </w:tcBorders>
            <w:noWrap/>
            <w:vAlign w:val="center"/>
          </w:tcPr>
          <w:p w14:paraId="294E68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育才外国语学校西侧道路</w:t>
            </w:r>
          </w:p>
        </w:tc>
        <w:tc>
          <w:tcPr>
            <w:tcW w:w="976" w:type="dxa"/>
            <w:tcBorders>
              <w:top w:val="single" w:color="000000" w:sz="4" w:space="0"/>
              <w:left w:val="nil"/>
              <w:bottom w:val="single" w:color="000000" w:sz="4" w:space="0"/>
              <w:right w:val="single" w:color="000000" w:sz="4" w:space="0"/>
            </w:tcBorders>
            <w:noWrap/>
            <w:vAlign w:val="center"/>
          </w:tcPr>
          <w:p w14:paraId="697297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7E40A3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8B64A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049E01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793" w:type="dxa"/>
            <w:tcBorders>
              <w:top w:val="single" w:color="000000" w:sz="4" w:space="0"/>
              <w:left w:val="nil"/>
              <w:bottom w:val="single" w:color="000000" w:sz="4" w:space="0"/>
              <w:right w:val="single" w:color="000000" w:sz="4" w:space="0"/>
            </w:tcBorders>
            <w:noWrap/>
            <w:vAlign w:val="center"/>
          </w:tcPr>
          <w:p w14:paraId="4C4A8A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7D88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r>
      <w:tr w14:paraId="1762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01C39A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40D372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276256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鲁花大道-真阳大道</w:t>
            </w:r>
          </w:p>
        </w:tc>
        <w:tc>
          <w:tcPr>
            <w:tcW w:w="976" w:type="dxa"/>
            <w:vMerge w:val="restart"/>
            <w:tcBorders>
              <w:top w:val="nil"/>
              <w:left w:val="nil"/>
              <w:bottom w:val="single" w:color="000000" w:sz="4" w:space="0"/>
              <w:right w:val="single" w:color="000000" w:sz="4" w:space="0"/>
            </w:tcBorders>
            <w:noWrap/>
            <w:vAlign w:val="center"/>
          </w:tcPr>
          <w:p w14:paraId="6F2E17F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106BCF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60732A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7BD55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w:t>
            </w:r>
          </w:p>
        </w:tc>
        <w:tc>
          <w:tcPr>
            <w:tcW w:w="793" w:type="dxa"/>
            <w:tcBorders>
              <w:top w:val="single" w:color="000000" w:sz="4" w:space="0"/>
              <w:left w:val="nil"/>
              <w:bottom w:val="single" w:color="000000" w:sz="4" w:space="0"/>
              <w:right w:val="single" w:color="000000" w:sz="4" w:space="0"/>
            </w:tcBorders>
            <w:noWrap/>
            <w:vAlign w:val="center"/>
          </w:tcPr>
          <w:p w14:paraId="468251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56E03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84</w:t>
            </w:r>
          </w:p>
        </w:tc>
      </w:tr>
      <w:tr w14:paraId="61F93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89CE17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85DBB5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9F48A7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2D88C6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534C4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FD876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96E13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753E1E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BBE7D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623D1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584D20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98A375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E3CDB0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5E47BE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2F282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72B0CF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60A77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44F2C0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682" w:type="dxa"/>
            <w:tcBorders>
              <w:top w:val="single" w:color="000000" w:sz="4" w:space="0"/>
              <w:left w:val="nil"/>
              <w:bottom w:val="single" w:color="000000" w:sz="4" w:space="0"/>
              <w:right w:val="single" w:color="000000" w:sz="4" w:space="0"/>
            </w:tcBorders>
            <w:noWrap/>
            <w:vAlign w:val="center"/>
          </w:tcPr>
          <w:p w14:paraId="16A0C5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6CE7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00D4B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c>
          <w:tcPr>
            <w:tcW w:w="2030" w:type="dxa"/>
            <w:tcBorders>
              <w:top w:val="single" w:color="000000" w:sz="4" w:space="0"/>
              <w:left w:val="nil"/>
              <w:bottom w:val="single" w:color="000000" w:sz="4" w:space="0"/>
              <w:right w:val="single" w:color="000000" w:sz="4" w:space="0"/>
            </w:tcBorders>
            <w:noWrap/>
            <w:vAlign w:val="center"/>
          </w:tcPr>
          <w:p w14:paraId="05A540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航天花园北侧道路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34F6ED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南湖路育才外国语西侧－西至端头路</w:t>
            </w:r>
          </w:p>
        </w:tc>
        <w:tc>
          <w:tcPr>
            <w:tcW w:w="976" w:type="dxa"/>
            <w:tcBorders>
              <w:top w:val="single" w:color="000000" w:sz="4" w:space="0"/>
              <w:left w:val="nil"/>
              <w:bottom w:val="single" w:color="000000" w:sz="4" w:space="0"/>
              <w:right w:val="single" w:color="000000" w:sz="4" w:space="0"/>
            </w:tcBorders>
            <w:noWrap/>
            <w:vAlign w:val="center"/>
          </w:tcPr>
          <w:p w14:paraId="7DE9CE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8FEA2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F6A9B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160BD5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182630B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7C5B1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7575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30A22E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57</w:t>
            </w:r>
          </w:p>
        </w:tc>
        <w:tc>
          <w:tcPr>
            <w:tcW w:w="2030" w:type="dxa"/>
            <w:vMerge w:val="restart"/>
            <w:tcBorders>
              <w:top w:val="nil"/>
              <w:left w:val="nil"/>
              <w:bottom w:val="single" w:color="000000" w:sz="4" w:space="0"/>
              <w:right w:val="single" w:color="000000" w:sz="4" w:space="0"/>
            </w:tcBorders>
            <w:noWrap/>
            <w:vAlign w:val="center"/>
          </w:tcPr>
          <w:p w14:paraId="59A5EA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南湖小区南侧道路</w:t>
            </w:r>
          </w:p>
        </w:tc>
        <w:tc>
          <w:tcPr>
            <w:tcW w:w="2038" w:type="dxa"/>
            <w:gridSpan w:val="3"/>
            <w:vMerge w:val="restart"/>
            <w:tcBorders>
              <w:top w:val="nil"/>
              <w:left w:val="nil"/>
              <w:bottom w:val="single" w:color="000000" w:sz="4" w:space="0"/>
              <w:right w:val="single" w:color="000000" w:sz="4" w:space="0"/>
            </w:tcBorders>
            <w:noWrap w:val="0"/>
            <w:vAlign w:val="center"/>
          </w:tcPr>
          <w:p w14:paraId="62633C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南湖路育才外国语西侧－南湖路皮庄社区</w:t>
            </w:r>
          </w:p>
        </w:tc>
        <w:tc>
          <w:tcPr>
            <w:tcW w:w="976" w:type="dxa"/>
            <w:vMerge w:val="restart"/>
            <w:tcBorders>
              <w:top w:val="nil"/>
              <w:left w:val="nil"/>
              <w:bottom w:val="single" w:color="000000" w:sz="4" w:space="0"/>
              <w:right w:val="single" w:color="000000" w:sz="4" w:space="0"/>
            </w:tcBorders>
            <w:noWrap w:val="0"/>
            <w:vAlign w:val="center"/>
          </w:tcPr>
          <w:p w14:paraId="52D472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双向6车道</w:t>
            </w:r>
          </w:p>
        </w:tc>
        <w:tc>
          <w:tcPr>
            <w:tcW w:w="801" w:type="dxa"/>
            <w:tcBorders>
              <w:top w:val="single" w:color="000000" w:sz="4" w:space="0"/>
              <w:left w:val="nil"/>
              <w:bottom w:val="single" w:color="000000" w:sz="4" w:space="0"/>
              <w:right w:val="single" w:color="000000" w:sz="4" w:space="0"/>
            </w:tcBorders>
            <w:noWrap/>
            <w:vAlign w:val="center"/>
          </w:tcPr>
          <w:p w14:paraId="7FB4F3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7438F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4FD5A3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49225FA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EE6BC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r>
      <w:tr w14:paraId="1C3A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DF57F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5AC559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0"/>
            <w:vAlign w:val="center"/>
          </w:tcPr>
          <w:p w14:paraId="529D068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0"/>
            <w:vAlign w:val="center"/>
          </w:tcPr>
          <w:p w14:paraId="58EC0E2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FA54E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A1A1A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2EC27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53C671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162845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5183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nil"/>
              <w:right w:val="single" w:color="000000" w:sz="4" w:space="0"/>
            </w:tcBorders>
            <w:noWrap/>
            <w:vAlign w:val="center"/>
          </w:tcPr>
          <w:p w14:paraId="03E974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58</w:t>
            </w:r>
          </w:p>
        </w:tc>
        <w:tc>
          <w:tcPr>
            <w:tcW w:w="2030" w:type="dxa"/>
            <w:tcBorders>
              <w:top w:val="single" w:color="000000" w:sz="4" w:space="0"/>
              <w:left w:val="nil"/>
              <w:bottom w:val="nil"/>
              <w:right w:val="single" w:color="000000" w:sz="4" w:space="0"/>
            </w:tcBorders>
            <w:noWrap/>
            <w:vAlign w:val="center"/>
          </w:tcPr>
          <w:p w14:paraId="6F7B60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技术监督局路</w:t>
            </w:r>
          </w:p>
        </w:tc>
        <w:tc>
          <w:tcPr>
            <w:tcW w:w="2038" w:type="dxa"/>
            <w:gridSpan w:val="3"/>
            <w:tcBorders>
              <w:top w:val="single" w:color="000000" w:sz="4" w:space="0"/>
              <w:left w:val="nil"/>
              <w:bottom w:val="nil"/>
              <w:right w:val="single" w:color="000000" w:sz="4" w:space="0"/>
            </w:tcBorders>
            <w:noWrap/>
            <w:vAlign w:val="center"/>
          </w:tcPr>
          <w:p w14:paraId="1B885F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南环路一向南至端头路</w:t>
            </w:r>
          </w:p>
        </w:tc>
        <w:tc>
          <w:tcPr>
            <w:tcW w:w="976" w:type="dxa"/>
            <w:tcBorders>
              <w:top w:val="single" w:color="000000" w:sz="4" w:space="0"/>
              <w:left w:val="nil"/>
              <w:bottom w:val="nil"/>
              <w:right w:val="single" w:color="000000" w:sz="4" w:space="0"/>
            </w:tcBorders>
            <w:noWrap/>
            <w:vAlign w:val="center"/>
          </w:tcPr>
          <w:p w14:paraId="202385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7BE251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9CBAF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EBA58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0819A8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7188A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4E0E4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166635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59</w:t>
            </w:r>
          </w:p>
        </w:tc>
        <w:tc>
          <w:tcPr>
            <w:tcW w:w="2030" w:type="dxa"/>
            <w:vMerge w:val="restart"/>
            <w:tcBorders>
              <w:top w:val="single" w:color="000000" w:sz="4" w:space="0"/>
              <w:left w:val="nil"/>
              <w:bottom w:val="single" w:color="000000" w:sz="4" w:space="0"/>
              <w:right w:val="single" w:color="000000" w:sz="4" w:space="0"/>
            </w:tcBorders>
            <w:noWrap/>
            <w:vAlign w:val="center"/>
          </w:tcPr>
          <w:p w14:paraId="7257FE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东护城河路</w:t>
            </w:r>
          </w:p>
        </w:tc>
        <w:tc>
          <w:tcPr>
            <w:tcW w:w="2038" w:type="dxa"/>
            <w:gridSpan w:val="3"/>
            <w:tcBorders>
              <w:top w:val="single" w:color="000000" w:sz="4" w:space="0"/>
              <w:left w:val="nil"/>
              <w:bottom w:val="single" w:color="000000" w:sz="4" w:space="0"/>
              <w:right w:val="single" w:color="000000" w:sz="4" w:space="0"/>
            </w:tcBorders>
            <w:noWrap/>
            <w:vAlign w:val="center"/>
          </w:tcPr>
          <w:p w14:paraId="37BC45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东大街－北护城河路</w:t>
            </w:r>
          </w:p>
        </w:tc>
        <w:tc>
          <w:tcPr>
            <w:tcW w:w="976" w:type="dxa"/>
            <w:tcBorders>
              <w:top w:val="single" w:color="000000" w:sz="4" w:space="0"/>
              <w:left w:val="nil"/>
              <w:bottom w:val="single" w:color="000000" w:sz="4" w:space="0"/>
              <w:right w:val="single" w:color="000000" w:sz="4" w:space="0"/>
            </w:tcBorders>
            <w:noWrap/>
            <w:vAlign w:val="center"/>
          </w:tcPr>
          <w:p w14:paraId="6361FB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2B8E42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EBFF4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083B2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69B4D6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E0F1F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5621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088E7FA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D15A8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1AB052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市场监督管理局旁小巷里</w:t>
            </w:r>
          </w:p>
        </w:tc>
        <w:tc>
          <w:tcPr>
            <w:tcW w:w="976" w:type="dxa"/>
            <w:tcBorders>
              <w:top w:val="single" w:color="000000" w:sz="4" w:space="0"/>
              <w:left w:val="nil"/>
              <w:bottom w:val="single" w:color="000000" w:sz="4" w:space="0"/>
              <w:right w:val="single" w:color="000000" w:sz="4" w:space="0"/>
            </w:tcBorders>
            <w:noWrap/>
            <w:vAlign w:val="center"/>
          </w:tcPr>
          <w:p w14:paraId="5E723F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w:t>
            </w:r>
          </w:p>
        </w:tc>
        <w:tc>
          <w:tcPr>
            <w:tcW w:w="801" w:type="dxa"/>
            <w:tcBorders>
              <w:top w:val="single" w:color="000000" w:sz="4" w:space="0"/>
              <w:left w:val="nil"/>
              <w:bottom w:val="single" w:color="000000" w:sz="4" w:space="0"/>
              <w:right w:val="single" w:color="000000" w:sz="4" w:space="0"/>
            </w:tcBorders>
            <w:noWrap/>
            <w:vAlign w:val="center"/>
          </w:tcPr>
          <w:p w14:paraId="2973DF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FD10F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3EB2B8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2935FF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E43DF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0670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2BDE4F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w:t>
            </w:r>
          </w:p>
        </w:tc>
        <w:tc>
          <w:tcPr>
            <w:tcW w:w="2030" w:type="dxa"/>
            <w:tcBorders>
              <w:top w:val="single" w:color="000000" w:sz="4" w:space="0"/>
              <w:left w:val="nil"/>
              <w:bottom w:val="single" w:color="000000" w:sz="4" w:space="0"/>
              <w:right w:val="single" w:color="000000" w:sz="4" w:space="0"/>
            </w:tcBorders>
            <w:noWrap/>
            <w:vAlign w:val="center"/>
          </w:tcPr>
          <w:p w14:paraId="34AEE9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佰乐佳超市西侧道路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2A2505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学府路－北护城河路</w:t>
            </w:r>
          </w:p>
        </w:tc>
        <w:tc>
          <w:tcPr>
            <w:tcW w:w="976" w:type="dxa"/>
            <w:tcBorders>
              <w:top w:val="single" w:color="000000" w:sz="4" w:space="0"/>
              <w:left w:val="nil"/>
              <w:bottom w:val="single" w:color="000000" w:sz="4" w:space="0"/>
              <w:right w:val="single" w:color="000000" w:sz="4" w:space="0"/>
            </w:tcBorders>
            <w:noWrap/>
            <w:vAlign w:val="center"/>
          </w:tcPr>
          <w:p w14:paraId="156C45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单车道</w:t>
            </w:r>
          </w:p>
        </w:tc>
        <w:tc>
          <w:tcPr>
            <w:tcW w:w="801" w:type="dxa"/>
            <w:tcBorders>
              <w:top w:val="single" w:color="000000" w:sz="4" w:space="0"/>
              <w:left w:val="nil"/>
              <w:bottom w:val="single" w:color="000000" w:sz="4" w:space="0"/>
              <w:right w:val="single" w:color="000000" w:sz="4" w:space="0"/>
            </w:tcBorders>
            <w:noWrap/>
            <w:vAlign w:val="center"/>
          </w:tcPr>
          <w:p w14:paraId="067A10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A34AE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77004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2A2699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2420D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105A0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0AAFD3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61</w:t>
            </w:r>
          </w:p>
        </w:tc>
        <w:tc>
          <w:tcPr>
            <w:tcW w:w="2030" w:type="dxa"/>
            <w:tcBorders>
              <w:top w:val="single" w:color="000000" w:sz="4" w:space="0"/>
              <w:left w:val="nil"/>
              <w:bottom w:val="single" w:color="000000" w:sz="4" w:space="0"/>
              <w:right w:val="single" w:color="000000" w:sz="4" w:space="0"/>
            </w:tcBorders>
            <w:noWrap/>
            <w:vAlign w:val="center"/>
          </w:tcPr>
          <w:p w14:paraId="17BB77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六小东侧道路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2342C1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北护城河路-学苑大道</w:t>
            </w:r>
          </w:p>
        </w:tc>
        <w:tc>
          <w:tcPr>
            <w:tcW w:w="976" w:type="dxa"/>
            <w:tcBorders>
              <w:top w:val="single" w:color="000000" w:sz="4" w:space="0"/>
              <w:left w:val="nil"/>
              <w:bottom w:val="single" w:color="000000" w:sz="4" w:space="0"/>
              <w:right w:val="single" w:color="000000" w:sz="4" w:space="0"/>
            </w:tcBorders>
            <w:noWrap/>
            <w:vAlign w:val="center"/>
          </w:tcPr>
          <w:p w14:paraId="285715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单车道</w:t>
            </w:r>
          </w:p>
        </w:tc>
        <w:tc>
          <w:tcPr>
            <w:tcW w:w="801" w:type="dxa"/>
            <w:tcBorders>
              <w:top w:val="single" w:color="000000" w:sz="4" w:space="0"/>
              <w:left w:val="nil"/>
              <w:bottom w:val="single" w:color="000000" w:sz="4" w:space="0"/>
              <w:right w:val="single" w:color="000000" w:sz="4" w:space="0"/>
            </w:tcBorders>
            <w:noWrap/>
            <w:vAlign w:val="center"/>
          </w:tcPr>
          <w:p w14:paraId="560F25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40B5A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F0513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01452C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18030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5DF56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22A766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62</w:t>
            </w:r>
          </w:p>
        </w:tc>
        <w:tc>
          <w:tcPr>
            <w:tcW w:w="2030" w:type="dxa"/>
            <w:vMerge w:val="restart"/>
            <w:tcBorders>
              <w:top w:val="nil"/>
              <w:left w:val="nil"/>
              <w:bottom w:val="single" w:color="000000" w:sz="4" w:space="0"/>
              <w:right w:val="single" w:color="000000" w:sz="4" w:space="0"/>
            </w:tcBorders>
            <w:noWrap/>
            <w:vAlign w:val="center"/>
          </w:tcPr>
          <w:p w14:paraId="646D3A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六小西侧道路</w:t>
            </w:r>
          </w:p>
        </w:tc>
        <w:tc>
          <w:tcPr>
            <w:tcW w:w="2038" w:type="dxa"/>
            <w:gridSpan w:val="3"/>
            <w:vMerge w:val="restart"/>
            <w:tcBorders>
              <w:top w:val="nil"/>
              <w:left w:val="nil"/>
              <w:bottom w:val="single" w:color="000000" w:sz="4" w:space="0"/>
              <w:right w:val="single" w:color="000000" w:sz="4" w:space="0"/>
            </w:tcBorders>
            <w:noWrap/>
            <w:vAlign w:val="center"/>
          </w:tcPr>
          <w:p w14:paraId="0C9D04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北护城河路－学府路</w:t>
            </w:r>
          </w:p>
        </w:tc>
        <w:tc>
          <w:tcPr>
            <w:tcW w:w="976" w:type="dxa"/>
            <w:vMerge w:val="restart"/>
            <w:tcBorders>
              <w:top w:val="nil"/>
              <w:left w:val="nil"/>
              <w:bottom w:val="single" w:color="000000" w:sz="4" w:space="0"/>
              <w:right w:val="single" w:color="000000" w:sz="4" w:space="0"/>
            </w:tcBorders>
            <w:noWrap/>
            <w:vAlign w:val="center"/>
          </w:tcPr>
          <w:p w14:paraId="3146D4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单车道</w:t>
            </w:r>
          </w:p>
        </w:tc>
        <w:tc>
          <w:tcPr>
            <w:tcW w:w="801" w:type="dxa"/>
            <w:tcBorders>
              <w:top w:val="single" w:color="000000" w:sz="4" w:space="0"/>
              <w:left w:val="nil"/>
              <w:bottom w:val="single" w:color="000000" w:sz="4" w:space="0"/>
              <w:right w:val="single" w:color="000000" w:sz="4" w:space="0"/>
            </w:tcBorders>
            <w:noWrap/>
            <w:vAlign w:val="center"/>
          </w:tcPr>
          <w:p w14:paraId="203887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96800F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7FF041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1466FC0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0563C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308F2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AA2BD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521BCD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FBD18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4625CBF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21776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E190D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AC74E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73939F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900DA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3FB6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7050F4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63</w:t>
            </w:r>
          </w:p>
        </w:tc>
        <w:tc>
          <w:tcPr>
            <w:tcW w:w="2030" w:type="dxa"/>
            <w:tcBorders>
              <w:top w:val="single" w:color="000000" w:sz="4" w:space="0"/>
              <w:left w:val="nil"/>
              <w:bottom w:val="single" w:color="000000" w:sz="4" w:space="0"/>
              <w:right w:val="single" w:color="000000" w:sz="4" w:space="0"/>
            </w:tcBorders>
            <w:noWrap/>
            <w:vAlign w:val="center"/>
          </w:tcPr>
          <w:p w14:paraId="770866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府东丽景南侧道路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3448EF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建设路－新民路</w:t>
            </w:r>
          </w:p>
        </w:tc>
        <w:tc>
          <w:tcPr>
            <w:tcW w:w="976" w:type="dxa"/>
            <w:tcBorders>
              <w:top w:val="single" w:color="000000" w:sz="4" w:space="0"/>
              <w:left w:val="nil"/>
              <w:bottom w:val="single" w:color="000000" w:sz="4" w:space="0"/>
              <w:right w:val="single" w:color="000000" w:sz="4" w:space="0"/>
            </w:tcBorders>
            <w:noWrap/>
            <w:vAlign w:val="center"/>
          </w:tcPr>
          <w:p w14:paraId="5474A9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16121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AB4CD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71A3B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0A268B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FDD2E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5501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nil"/>
              <w:right w:val="single" w:color="000000" w:sz="4" w:space="0"/>
            </w:tcBorders>
            <w:noWrap/>
            <w:vAlign w:val="center"/>
          </w:tcPr>
          <w:p w14:paraId="26D55E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64</w:t>
            </w:r>
          </w:p>
        </w:tc>
        <w:tc>
          <w:tcPr>
            <w:tcW w:w="2030" w:type="dxa"/>
            <w:vMerge w:val="restart"/>
            <w:tcBorders>
              <w:top w:val="nil"/>
              <w:left w:val="nil"/>
              <w:bottom w:val="nil"/>
              <w:right w:val="single" w:color="000000" w:sz="4" w:space="0"/>
            </w:tcBorders>
            <w:noWrap/>
            <w:vAlign w:val="center"/>
          </w:tcPr>
          <w:p w14:paraId="210EDB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西顺河街</w:t>
            </w:r>
          </w:p>
        </w:tc>
        <w:tc>
          <w:tcPr>
            <w:tcW w:w="2038" w:type="dxa"/>
            <w:gridSpan w:val="3"/>
            <w:vMerge w:val="restart"/>
            <w:tcBorders>
              <w:top w:val="nil"/>
              <w:left w:val="nil"/>
              <w:bottom w:val="nil"/>
              <w:right w:val="single" w:color="000000" w:sz="4" w:space="0"/>
            </w:tcBorders>
            <w:noWrap/>
            <w:vAlign w:val="center"/>
          </w:tcPr>
          <w:p w14:paraId="70FF7D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建设路－慎西路</w:t>
            </w:r>
          </w:p>
        </w:tc>
        <w:tc>
          <w:tcPr>
            <w:tcW w:w="976" w:type="dxa"/>
            <w:vMerge w:val="restart"/>
            <w:tcBorders>
              <w:top w:val="nil"/>
              <w:left w:val="nil"/>
              <w:bottom w:val="nil"/>
              <w:right w:val="single" w:color="000000" w:sz="4" w:space="0"/>
            </w:tcBorders>
            <w:noWrap/>
            <w:vAlign w:val="center"/>
          </w:tcPr>
          <w:p w14:paraId="4DB05C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358173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23E99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98F82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793" w:type="dxa"/>
            <w:tcBorders>
              <w:top w:val="single" w:color="000000" w:sz="4" w:space="0"/>
              <w:left w:val="nil"/>
              <w:bottom w:val="single" w:color="000000" w:sz="4" w:space="0"/>
              <w:right w:val="single" w:color="000000" w:sz="4" w:space="0"/>
            </w:tcBorders>
            <w:noWrap/>
            <w:vAlign w:val="center"/>
          </w:tcPr>
          <w:p w14:paraId="660C37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C9DFE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r>
      <w:tr w14:paraId="31D8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28E393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1D3F229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nil"/>
              <w:right w:val="single" w:color="000000" w:sz="4" w:space="0"/>
            </w:tcBorders>
            <w:noWrap/>
            <w:vAlign w:val="center"/>
          </w:tcPr>
          <w:p w14:paraId="3217B07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nil"/>
              <w:right w:val="single" w:color="000000" w:sz="4" w:space="0"/>
            </w:tcBorders>
            <w:noWrap/>
            <w:vAlign w:val="center"/>
          </w:tcPr>
          <w:p w14:paraId="1F80750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FE6AF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287FDE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752E2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27BAC3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C8BD0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6D8E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noWrap/>
            <w:vAlign w:val="center"/>
          </w:tcPr>
          <w:p w14:paraId="6A4188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65</w:t>
            </w:r>
          </w:p>
        </w:tc>
        <w:tc>
          <w:tcPr>
            <w:tcW w:w="2030" w:type="dxa"/>
            <w:vMerge w:val="restart"/>
            <w:tcBorders>
              <w:top w:val="single" w:color="000000" w:sz="4" w:space="0"/>
              <w:left w:val="nil"/>
              <w:bottom w:val="single" w:color="000000" w:sz="4" w:space="0"/>
              <w:right w:val="single" w:color="000000" w:sz="4" w:space="0"/>
            </w:tcBorders>
            <w:noWrap/>
            <w:vAlign w:val="center"/>
          </w:tcPr>
          <w:p w14:paraId="5210CC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张庄路</w:t>
            </w:r>
          </w:p>
        </w:tc>
        <w:tc>
          <w:tcPr>
            <w:tcW w:w="2038" w:type="dxa"/>
            <w:gridSpan w:val="3"/>
            <w:vMerge w:val="restart"/>
            <w:tcBorders>
              <w:top w:val="single" w:color="000000" w:sz="4" w:space="0"/>
              <w:left w:val="nil"/>
              <w:bottom w:val="single" w:color="000000" w:sz="4" w:space="0"/>
              <w:right w:val="single" w:color="000000" w:sz="4" w:space="0"/>
            </w:tcBorders>
            <w:noWrap/>
            <w:vAlign w:val="center"/>
          </w:tcPr>
          <w:p w14:paraId="0A05FB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南环路－顺河街</w:t>
            </w:r>
          </w:p>
        </w:tc>
        <w:tc>
          <w:tcPr>
            <w:tcW w:w="976" w:type="dxa"/>
            <w:vMerge w:val="restart"/>
            <w:tcBorders>
              <w:top w:val="single" w:color="000000" w:sz="4" w:space="0"/>
              <w:left w:val="nil"/>
              <w:bottom w:val="single" w:color="000000" w:sz="4" w:space="0"/>
              <w:right w:val="single" w:color="000000" w:sz="4" w:space="0"/>
            </w:tcBorders>
            <w:noWrap/>
            <w:vAlign w:val="center"/>
          </w:tcPr>
          <w:p w14:paraId="2A6CDA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4993E7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07B73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19B5F8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0E2984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5C11A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0B21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noWrap/>
            <w:vAlign w:val="center"/>
          </w:tcPr>
          <w:p w14:paraId="5303A51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3B804E0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single" w:color="000000" w:sz="4" w:space="0"/>
              <w:left w:val="nil"/>
              <w:bottom w:val="single" w:color="000000" w:sz="4" w:space="0"/>
              <w:right w:val="single" w:color="000000" w:sz="4" w:space="0"/>
            </w:tcBorders>
            <w:noWrap/>
            <w:vAlign w:val="center"/>
          </w:tcPr>
          <w:p w14:paraId="55B7601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single" w:color="000000" w:sz="4" w:space="0"/>
              <w:left w:val="nil"/>
              <w:bottom w:val="single" w:color="000000" w:sz="4" w:space="0"/>
              <w:right w:val="single" w:color="000000" w:sz="4" w:space="0"/>
            </w:tcBorders>
            <w:noWrap/>
            <w:vAlign w:val="center"/>
          </w:tcPr>
          <w:p w14:paraId="3169FF5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DBE75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4980F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CD9C6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33E217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BB8CE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r>
      <w:tr w14:paraId="11A5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73EFF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66</w:t>
            </w:r>
          </w:p>
        </w:tc>
        <w:tc>
          <w:tcPr>
            <w:tcW w:w="2030" w:type="dxa"/>
            <w:tcBorders>
              <w:top w:val="single" w:color="000000" w:sz="4" w:space="0"/>
              <w:left w:val="nil"/>
              <w:bottom w:val="single" w:color="000000" w:sz="4" w:space="0"/>
              <w:right w:val="single" w:color="000000" w:sz="4" w:space="0"/>
            </w:tcBorders>
            <w:noWrap/>
            <w:vAlign w:val="center"/>
          </w:tcPr>
          <w:p w14:paraId="1C88A6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正陡路</w:t>
            </w:r>
          </w:p>
        </w:tc>
        <w:tc>
          <w:tcPr>
            <w:tcW w:w="2038" w:type="dxa"/>
            <w:gridSpan w:val="3"/>
            <w:tcBorders>
              <w:top w:val="single" w:color="000000" w:sz="4" w:space="0"/>
              <w:left w:val="nil"/>
              <w:bottom w:val="single" w:color="000000" w:sz="4" w:space="0"/>
              <w:right w:val="single" w:color="000000" w:sz="4" w:space="0"/>
            </w:tcBorders>
            <w:noWrap/>
            <w:vAlign w:val="center"/>
          </w:tcPr>
          <w:p w14:paraId="2ABD96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S213省道-高速连接线</w:t>
            </w:r>
          </w:p>
        </w:tc>
        <w:tc>
          <w:tcPr>
            <w:tcW w:w="976" w:type="dxa"/>
            <w:tcBorders>
              <w:top w:val="single" w:color="000000" w:sz="4" w:space="0"/>
              <w:left w:val="nil"/>
              <w:bottom w:val="single" w:color="000000" w:sz="4" w:space="0"/>
              <w:right w:val="single" w:color="000000" w:sz="4" w:space="0"/>
            </w:tcBorders>
            <w:noWrap/>
            <w:vAlign w:val="center"/>
          </w:tcPr>
          <w:p w14:paraId="285350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双向4车道</w:t>
            </w:r>
          </w:p>
        </w:tc>
        <w:tc>
          <w:tcPr>
            <w:tcW w:w="801" w:type="dxa"/>
            <w:tcBorders>
              <w:top w:val="single" w:color="000000" w:sz="4" w:space="0"/>
              <w:left w:val="nil"/>
              <w:bottom w:val="single" w:color="000000" w:sz="4" w:space="0"/>
              <w:right w:val="single" w:color="000000" w:sz="4" w:space="0"/>
            </w:tcBorders>
            <w:noWrap/>
            <w:vAlign w:val="center"/>
          </w:tcPr>
          <w:p w14:paraId="04B188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75C2A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7339B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97</w:t>
            </w:r>
          </w:p>
        </w:tc>
        <w:tc>
          <w:tcPr>
            <w:tcW w:w="793" w:type="dxa"/>
            <w:tcBorders>
              <w:top w:val="single" w:color="000000" w:sz="4" w:space="0"/>
              <w:left w:val="nil"/>
              <w:bottom w:val="single" w:color="000000" w:sz="4" w:space="0"/>
              <w:right w:val="single" w:color="000000" w:sz="4" w:space="0"/>
            </w:tcBorders>
            <w:noWrap/>
            <w:vAlign w:val="center"/>
          </w:tcPr>
          <w:p w14:paraId="2EB934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5D432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97</w:t>
            </w:r>
          </w:p>
        </w:tc>
      </w:tr>
      <w:tr w14:paraId="06DC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70B0BD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67</w:t>
            </w:r>
          </w:p>
        </w:tc>
        <w:tc>
          <w:tcPr>
            <w:tcW w:w="2030" w:type="dxa"/>
            <w:tcBorders>
              <w:top w:val="single" w:color="000000" w:sz="4" w:space="0"/>
              <w:left w:val="nil"/>
              <w:bottom w:val="single" w:color="000000" w:sz="4" w:space="0"/>
              <w:right w:val="single" w:color="000000" w:sz="4" w:space="0"/>
            </w:tcBorders>
            <w:noWrap/>
            <w:vAlign w:val="center"/>
          </w:tcPr>
          <w:p w14:paraId="61AC59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斜王路</w:t>
            </w:r>
          </w:p>
        </w:tc>
        <w:tc>
          <w:tcPr>
            <w:tcW w:w="2038" w:type="dxa"/>
            <w:gridSpan w:val="3"/>
            <w:tcBorders>
              <w:top w:val="single" w:color="000000" w:sz="4" w:space="0"/>
              <w:left w:val="nil"/>
              <w:bottom w:val="single" w:color="000000" w:sz="4" w:space="0"/>
              <w:right w:val="single" w:color="000000" w:sz="4" w:space="0"/>
            </w:tcBorders>
            <w:noWrap/>
            <w:vAlign w:val="center"/>
          </w:tcPr>
          <w:p w14:paraId="7C009E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建设路－西顺河街</w:t>
            </w:r>
          </w:p>
        </w:tc>
        <w:tc>
          <w:tcPr>
            <w:tcW w:w="976" w:type="dxa"/>
            <w:tcBorders>
              <w:top w:val="single" w:color="000000" w:sz="4" w:space="0"/>
              <w:left w:val="nil"/>
              <w:bottom w:val="single" w:color="000000" w:sz="4" w:space="0"/>
              <w:right w:val="single" w:color="000000" w:sz="4" w:space="0"/>
            </w:tcBorders>
            <w:noWrap/>
            <w:vAlign w:val="center"/>
          </w:tcPr>
          <w:p w14:paraId="02812EB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单车道</w:t>
            </w:r>
          </w:p>
        </w:tc>
        <w:tc>
          <w:tcPr>
            <w:tcW w:w="801" w:type="dxa"/>
            <w:tcBorders>
              <w:top w:val="single" w:color="000000" w:sz="4" w:space="0"/>
              <w:left w:val="nil"/>
              <w:bottom w:val="single" w:color="000000" w:sz="4" w:space="0"/>
              <w:right w:val="single" w:color="000000" w:sz="4" w:space="0"/>
            </w:tcBorders>
            <w:noWrap/>
            <w:vAlign w:val="center"/>
          </w:tcPr>
          <w:p w14:paraId="7A0C2B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7C749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45EF9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66CA31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8F3DC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5F42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nil"/>
            </w:tcBorders>
            <w:noWrap/>
            <w:vAlign w:val="center"/>
          </w:tcPr>
          <w:p w14:paraId="008CCA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68</w:t>
            </w:r>
          </w:p>
        </w:tc>
        <w:tc>
          <w:tcPr>
            <w:tcW w:w="2030" w:type="dxa"/>
            <w:vMerge w:val="restart"/>
            <w:tcBorders>
              <w:top w:val="nil"/>
              <w:left w:val="single" w:color="000000" w:sz="4" w:space="0"/>
              <w:bottom w:val="single" w:color="000000" w:sz="4" w:space="0"/>
              <w:right w:val="single" w:color="000000" w:sz="4" w:space="0"/>
            </w:tcBorders>
            <w:noWrap/>
            <w:vAlign w:val="center"/>
          </w:tcPr>
          <w:p w14:paraId="32A929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嘉苑名都北侧道路</w:t>
            </w:r>
          </w:p>
        </w:tc>
        <w:tc>
          <w:tcPr>
            <w:tcW w:w="2038" w:type="dxa"/>
            <w:gridSpan w:val="3"/>
            <w:vMerge w:val="restart"/>
            <w:tcBorders>
              <w:top w:val="nil"/>
              <w:left w:val="nil"/>
              <w:bottom w:val="single" w:color="000000" w:sz="4" w:space="0"/>
              <w:right w:val="single" w:color="000000" w:sz="4" w:space="0"/>
            </w:tcBorders>
            <w:noWrap/>
            <w:vAlign w:val="center"/>
          </w:tcPr>
          <w:p w14:paraId="230914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文化路－嘉苑名都东侧</w:t>
            </w:r>
          </w:p>
        </w:tc>
        <w:tc>
          <w:tcPr>
            <w:tcW w:w="976" w:type="dxa"/>
            <w:vMerge w:val="restart"/>
            <w:tcBorders>
              <w:top w:val="nil"/>
              <w:left w:val="nil"/>
              <w:bottom w:val="single" w:color="000000" w:sz="4" w:space="0"/>
              <w:right w:val="single" w:color="000000" w:sz="4" w:space="0"/>
            </w:tcBorders>
            <w:noWrap/>
            <w:vAlign w:val="center"/>
          </w:tcPr>
          <w:p w14:paraId="63CC10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1CA98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C6771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6A023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79035E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87789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032F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nil"/>
            </w:tcBorders>
            <w:noWrap/>
            <w:vAlign w:val="center"/>
          </w:tcPr>
          <w:p w14:paraId="488CE7F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single" w:color="000000" w:sz="4" w:space="0"/>
              <w:bottom w:val="single" w:color="000000" w:sz="4" w:space="0"/>
              <w:right w:val="single" w:color="000000" w:sz="4" w:space="0"/>
            </w:tcBorders>
            <w:noWrap/>
            <w:vAlign w:val="center"/>
          </w:tcPr>
          <w:p w14:paraId="34A8B7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2F0ABC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08EAFB0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8001D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180B89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FACC5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2829BA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FE437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65D7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26E84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69</w:t>
            </w:r>
          </w:p>
        </w:tc>
        <w:tc>
          <w:tcPr>
            <w:tcW w:w="2030" w:type="dxa"/>
            <w:tcBorders>
              <w:top w:val="single" w:color="000000" w:sz="4" w:space="0"/>
              <w:left w:val="nil"/>
              <w:bottom w:val="single" w:color="000000" w:sz="4" w:space="0"/>
              <w:right w:val="single" w:color="000000" w:sz="4" w:space="0"/>
            </w:tcBorders>
            <w:noWrap/>
            <w:vAlign w:val="center"/>
          </w:tcPr>
          <w:p w14:paraId="5B6DBC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嘉苑名都东侧道路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223924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嘉苑名都北侧－崇德街</w:t>
            </w:r>
          </w:p>
        </w:tc>
        <w:tc>
          <w:tcPr>
            <w:tcW w:w="976" w:type="dxa"/>
            <w:tcBorders>
              <w:top w:val="single" w:color="000000" w:sz="4" w:space="0"/>
              <w:left w:val="nil"/>
              <w:bottom w:val="single" w:color="000000" w:sz="4" w:space="0"/>
              <w:right w:val="single" w:color="000000" w:sz="4" w:space="0"/>
            </w:tcBorders>
            <w:noWrap/>
            <w:vAlign w:val="center"/>
          </w:tcPr>
          <w:p w14:paraId="1F7DC8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0CF79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76913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07405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0D5E8B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CEE3B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6DB9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40B92E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70</w:t>
            </w:r>
          </w:p>
        </w:tc>
        <w:tc>
          <w:tcPr>
            <w:tcW w:w="2030" w:type="dxa"/>
            <w:tcBorders>
              <w:top w:val="single" w:color="000000" w:sz="4" w:space="0"/>
              <w:left w:val="nil"/>
              <w:bottom w:val="single" w:color="000000" w:sz="4" w:space="0"/>
              <w:right w:val="single" w:color="000000" w:sz="4" w:space="0"/>
            </w:tcBorders>
            <w:noWrap/>
            <w:vAlign w:val="center"/>
          </w:tcPr>
          <w:p w14:paraId="5629DB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雁苑社区道路</w:t>
            </w:r>
          </w:p>
        </w:tc>
        <w:tc>
          <w:tcPr>
            <w:tcW w:w="2038" w:type="dxa"/>
            <w:gridSpan w:val="3"/>
            <w:tcBorders>
              <w:top w:val="single" w:color="000000" w:sz="4" w:space="0"/>
              <w:left w:val="nil"/>
              <w:bottom w:val="single" w:color="000000" w:sz="4" w:space="0"/>
              <w:right w:val="single" w:color="000000" w:sz="4" w:space="0"/>
            </w:tcBorders>
            <w:noWrap/>
            <w:vAlign w:val="center"/>
          </w:tcPr>
          <w:p w14:paraId="62C1E8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闾河路－雁苑社区东侧</w:t>
            </w:r>
          </w:p>
        </w:tc>
        <w:tc>
          <w:tcPr>
            <w:tcW w:w="976" w:type="dxa"/>
            <w:tcBorders>
              <w:top w:val="single" w:color="000000" w:sz="4" w:space="0"/>
              <w:left w:val="nil"/>
              <w:bottom w:val="single" w:color="000000" w:sz="4" w:space="0"/>
              <w:right w:val="single" w:color="000000" w:sz="4" w:space="0"/>
            </w:tcBorders>
            <w:noWrap/>
            <w:vAlign w:val="center"/>
          </w:tcPr>
          <w:p w14:paraId="307087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0ECC6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60D94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ACD63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2FB371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43A56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w:t>
            </w:r>
          </w:p>
        </w:tc>
      </w:tr>
      <w:tr w14:paraId="3DF0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2DB17F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71</w:t>
            </w:r>
          </w:p>
        </w:tc>
        <w:tc>
          <w:tcPr>
            <w:tcW w:w="2030" w:type="dxa"/>
            <w:tcBorders>
              <w:top w:val="single" w:color="000000" w:sz="4" w:space="0"/>
              <w:left w:val="nil"/>
              <w:bottom w:val="single" w:color="000000" w:sz="4" w:space="0"/>
              <w:right w:val="single" w:color="000000" w:sz="4" w:space="0"/>
            </w:tcBorders>
            <w:noWrap/>
            <w:vAlign w:val="center"/>
          </w:tcPr>
          <w:p w14:paraId="46AA1D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雁苑社区东侧道路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1B15B3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正阳大道－光明大道</w:t>
            </w:r>
          </w:p>
        </w:tc>
        <w:tc>
          <w:tcPr>
            <w:tcW w:w="976" w:type="dxa"/>
            <w:tcBorders>
              <w:top w:val="single" w:color="000000" w:sz="4" w:space="0"/>
              <w:left w:val="nil"/>
              <w:bottom w:val="single" w:color="000000" w:sz="4" w:space="0"/>
              <w:right w:val="single" w:color="000000" w:sz="4" w:space="0"/>
            </w:tcBorders>
            <w:noWrap/>
            <w:vAlign w:val="center"/>
          </w:tcPr>
          <w:p w14:paraId="2A6408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DADAA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D3017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6962B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0631ED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76307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44960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573705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72</w:t>
            </w:r>
          </w:p>
        </w:tc>
        <w:tc>
          <w:tcPr>
            <w:tcW w:w="2030" w:type="dxa"/>
            <w:vMerge w:val="restart"/>
            <w:tcBorders>
              <w:top w:val="nil"/>
              <w:left w:val="nil"/>
              <w:bottom w:val="single" w:color="000000" w:sz="4" w:space="0"/>
              <w:right w:val="single" w:color="000000" w:sz="4" w:space="0"/>
            </w:tcBorders>
            <w:noWrap/>
            <w:vAlign w:val="center"/>
          </w:tcPr>
          <w:p w14:paraId="60E1E6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w:t>
            </w:r>
          </w:p>
        </w:tc>
        <w:tc>
          <w:tcPr>
            <w:tcW w:w="2038" w:type="dxa"/>
            <w:gridSpan w:val="3"/>
            <w:tcBorders>
              <w:top w:val="single" w:color="000000" w:sz="4" w:space="0"/>
              <w:left w:val="nil"/>
              <w:bottom w:val="single" w:color="000000" w:sz="4" w:space="0"/>
              <w:right w:val="single" w:color="000000" w:sz="4" w:space="0"/>
            </w:tcBorders>
            <w:noWrap/>
            <w:vAlign w:val="center"/>
          </w:tcPr>
          <w:p w14:paraId="33E136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吴湾社区西侧道路</w:t>
            </w:r>
          </w:p>
        </w:tc>
        <w:tc>
          <w:tcPr>
            <w:tcW w:w="976" w:type="dxa"/>
            <w:tcBorders>
              <w:top w:val="single" w:color="000000" w:sz="4" w:space="0"/>
              <w:left w:val="nil"/>
              <w:bottom w:val="single" w:color="000000" w:sz="4" w:space="0"/>
              <w:right w:val="single" w:color="000000" w:sz="4" w:space="0"/>
            </w:tcBorders>
            <w:noWrap/>
            <w:vAlign w:val="center"/>
          </w:tcPr>
          <w:p w14:paraId="30CD76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BAF60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E9564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6559B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27</w:t>
            </w:r>
          </w:p>
        </w:tc>
        <w:tc>
          <w:tcPr>
            <w:tcW w:w="793" w:type="dxa"/>
            <w:tcBorders>
              <w:top w:val="single" w:color="000000" w:sz="4" w:space="0"/>
              <w:left w:val="nil"/>
              <w:bottom w:val="single" w:color="000000" w:sz="4" w:space="0"/>
              <w:right w:val="single" w:color="000000" w:sz="4" w:space="0"/>
            </w:tcBorders>
            <w:noWrap/>
            <w:vAlign w:val="center"/>
          </w:tcPr>
          <w:p w14:paraId="29F9E0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2F447B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27</w:t>
            </w:r>
          </w:p>
        </w:tc>
      </w:tr>
      <w:tr w14:paraId="20BF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72C26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ABA280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3D3817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吴湾社区东侧道路</w:t>
            </w:r>
          </w:p>
        </w:tc>
        <w:tc>
          <w:tcPr>
            <w:tcW w:w="976" w:type="dxa"/>
            <w:vMerge w:val="restart"/>
            <w:tcBorders>
              <w:top w:val="nil"/>
              <w:left w:val="nil"/>
              <w:bottom w:val="single" w:color="000000" w:sz="4" w:space="0"/>
              <w:right w:val="single" w:color="000000" w:sz="4" w:space="0"/>
            </w:tcBorders>
            <w:noWrap/>
            <w:vAlign w:val="center"/>
          </w:tcPr>
          <w:p w14:paraId="1369D5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7DB5B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832F3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85B9E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c>
          <w:tcPr>
            <w:tcW w:w="793" w:type="dxa"/>
            <w:tcBorders>
              <w:top w:val="single" w:color="000000" w:sz="4" w:space="0"/>
              <w:left w:val="nil"/>
              <w:bottom w:val="single" w:color="000000" w:sz="4" w:space="0"/>
              <w:right w:val="single" w:color="000000" w:sz="4" w:space="0"/>
            </w:tcBorders>
            <w:noWrap/>
            <w:vAlign w:val="center"/>
          </w:tcPr>
          <w:p w14:paraId="0AA237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DA5BF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r>
      <w:tr w14:paraId="1C59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96AC81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6FDD54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504E1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299093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0785E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B8708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57119F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6F402D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C8FD3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35838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59AA64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73</w:t>
            </w:r>
          </w:p>
        </w:tc>
        <w:tc>
          <w:tcPr>
            <w:tcW w:w="2030" w:type="dxa"/>
            <w:tcBorders>
              <w:top w:val="single" w:color="000000" w:sz="4" w:space="0"/>
              <w:left w:val="nil"/>
              <w:bottom w:val="single" w:color="000000" w:sz="4" w:space="0"/>
              <w:right w:val="single" w:color="000000" w:sz="4" w:space="0"/>
            </w:tcBorders>
            <w:noWrap w:val="0"/>
            <w:vAlign w:val="center"/>
          </w:tcPr>
          <w:p w14:paraId="7AECEC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正阳县小哈津幼儿园南侧道路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4332DE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26820D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C5C8B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C6A94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19940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4FBE66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B88C7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1950C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36BA68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74</w:t>
            </w:r>
          </w:p>
        </w:tc>
        <w:tc>
          <w:tcPr>
            <w:tcW w:w="2030" w:type="dxa"/>
            <w:tcBorders>
              <w:top w:val="single" w:color="000000" w:sz="4" w:space="0"/>
              <w:left w:val="nil"/>
              <w:bottom w:val="single" w:color="000000" w:sz="4" w:space="0"/>
              <w:right w:val="single" w:color="000000" w:sz="4" w:space="0"/>
            </w:tcBorders>
            <w:noWrap w:val="0"/>
            <w:vAlign w:val="center"/>
          </w:tcPr>
          <w:p w14:paraId="2C600D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60FA55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顺河街－北大翰林试验学校南侧</w:t>
            </w:r>
          </w:p>
        </w:tc>
        <w:tc>
          <w:tcPr>
            <w:tcW w:w="976" w:type="dxa"/>
            <w:tcBorders>
              <w:top w:val="single" w:color="000000" w:sz="4" w:space="0"/>
              <w:left w:val="nil"/>
              <w:bottom w:val="single" w:color="000000" w:sz="4" w:space="0"/>
              <w:right w:val="single" w:color="000000" w:sz="4" w:space="0"/>
            </w:tcBorders>
            <w:noWrap/>
            <w:vAlign w:val="center"/>
          </w:tcPr>
          <w:p w14:paraId="7A6897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077CC6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8EF65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5F0691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c>
          <w:tcPr>
            <w:tcW w:w="793" w:type="dxa"/>
            <w:tcBorders>
              <w:top w:val="single" w:color="000000" w:sz="4" w:space="0"/>
              <w:left w:val="nil"/>
              <w:bottom w:val="single" w:color="000000" w:sz="4" w:space="0"/>
              <w:right w:val="single" w:color="000000" w:sz="4" w:space="0"/>
            </w:tcBorders>
            <w:noWrap/>
            <w:vAlign w:val="center"/>
          </w:tcPr>
          <w:p w14:paraId="0F5958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C5D17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44</w:t>
            </w:r>
          </w:p>
        </w:tc>
      </w:tr>
      <w:tr w14:paraId="7347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3A32C9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75</w:t>
            </w:r>
          </w:p>
        </w:tc>
        <w:tc>
          <w:tcPr>
            <w:tcW w:w="2030" w:type="dxa"/>
            <w:tcBorders>
              <w:top w:val="single" w:color="000000" w:sz="4" w:space="0"/>
              <w:left w:val="nil"/>
              <w:bottom w:val="single" w:color="000000" w:sz="4" w:space="0"/>
              <w:right w:val="single" w:color="000000" w:sz="4" w:space="0"/>
            </w:tcBorders>
            <w:noWrap w:val="0"/>
            <w:vAlign w:val="center"/>
          </w:tcPr>
          <w:p w14:paraId="453975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顺河街南侧道路</w:t>
            </w:r>
          </w:p>
        </w:tc>
        <w:tc>
          <w:tcPr>
            <w:tcW w:w="2038" w:type="dxa"/>
            <w:gridSpan w:val="3"/>
            <w:tcBorders>
              <w:top w:val="single" w:color="000000" w:sz="4" w:space="0"/>
              <w:left w:val="nil"/>
              <w:bottom w:val="single" w:color="000000" w:sz="4" w:space="0"/>
              <w:right w:val="single" w:color="000000" w:sz="4" w:space="0"/>
            </w:tcBorders>
            <w:noWrap/>
            <w:vAlign w:val="center"/>
          </w:tcPr>
          <w:p w14:paraId="7696FF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顺河街－北大翰林试验学校南侧</w:t>
            </w:r>
          </w:p>
        </w:tc>
        <w:tc>
          <w:tcPr>
            <w:tcW w:w="976" w:type="dxa"/>
            <w:tcBorders>
              <w:top w:val="single" w:color="000000" w:sz="4" w:space="0"/>
              <w:left w:val="nil"/>
              <w:bottom w:val="single" w:color="000000" w:sz="4" w:space="0"/>
              <w:right w:val="single" w:color="000000" w:sz="4" w:space="0"/>
            </w:tcBorders>
            <w:noWrap/>
            <w:vAlign w:val="center"/>
          </w:tcPr>
          <w:p w14:paraId="48B3F1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双向2车道</w:t>
            </w:r>
          </w:p>
        </w:tc>
        <w:tc>
          <w:tcPr>
            <w:tcW w:w="801" w:type="dxa"/>
            <w:tcBorders>
              <w:top w:val="single" w:color="000000" w:sz="4" w:space="0"/>
              <w:left w:val="nil"/>
              <w:bottom w:val="single" w:color="000000" w:sz="4" w:space="0"/>
              <w:right w:val="single" w:color="000000" w:sz="4" w:space="0"/>
            </w:tcBorders>
            <w:noWrap/>
            <w:vAlign w:val="center"/>
          </w:tcPr>
          <w:p w14:paraId="7ED69C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85429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106E0E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0149E6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999F9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47604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7D385E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76</w:t>
            </w:r>
          </w:p>
        </w:tc>
        <w:tc>
          <w:tcPr>
            <w:tcW w:w="2030" w:type="dxa"/>
            <w:vMerge w:val="restart"/>
            <w:tcBorders>
              <w:top w:val="nil"/>
              <w:left w:val="nil"/>
              <w:bottom w:val="single" w:color="000000" w:sz="4" w:space="0"/>
              <w:right w:val="single" w:color="000000" w:sz="4" w:space="0"/>
            </w:tcBorders>
            <w:noWrap w:val="0"/>
            <w:vAlign w:val="center"/>
          </w:tcPr>
          <w:p w14:paraId="4AC11B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城区民巷道</w:t>
            </w:r>
          </w:p>
        </w:tc>
        <w:tc>
          <w:tcPr>
            <w:tcW w:w="2038" w:type="dxa"/>
            <w:gridSpan w:val="3"/>
            <w:tcBorders>
              <w:top w:val="single" w:color="000000" w:sz="4" w:space="0"/>
              <w:left w:val="nil"/>
              <w:bottom w:val="single" w:color="000000" w:sz="4" w:space="0"/>
              <w:right w:val="single" w:color="000000" w:sz="4" w:space="0"/>
            </w:tcBorders>
            <w:noWrap w:val="0"/>
            <w:vAlign w:val="center"/>
          </w:tcPr>
          <w:p w14:paraId="32038E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6C1A69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3DF8B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C2701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CBA48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340</w:t>
            </w:r>
          </w:p>
        </w:tc>
        <w:tc>
          <w:tcPr>
            <w:tcW w:w="793" w:type="dxa"/>
            <w:tcBorders>
              <w:top w:val="single" w:color="000000" w:sz="4" w:space="0"/>
              <w:left w:val="nil"/>
              <w:bottom w:val="single" w:color="000000" w:sz="4" w:space="0"/>
              <w:right w:val="single" w:color="000000" w:sz="4" w:space="0"/>
            </w:tcBorders>
            <w:noWrap/>
            <w:vAlign w:val="center"/>
          </w:tcPr>
          <w:p w14:paraId="017487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61D27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340</w:t>
            </w:r>
          </w:p>
        </w:tc>
      </w:tr>
      <w:tr w14:paraId="449D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491F63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4824509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47BE75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2D01F2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E1FDB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3F33C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379AF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c>
          <w:tcPr>
            <w:tcW w:w="793" w:type="dxa"/>
            <w:tcBorders>
              <w:top w:val="single" w:color="000000" w:sz="4" w:space="0"/>
              <w:left w:val="nil"/>
              <w:bottom w:val="single" w:color="000000" w:sz="4" w:space="0"/>
              <w:right w:val="single" w:color="000000" w:sz="4" w:space="0"/>
            </w:tcBorders>
            <w:noWrap/>
            <w:vAlign w:val="center"/>
          </w:tcPr>
          <w:p w14:paraId="6D9049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98127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r>
      <w:tr w14:paraId="0F7B3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C642AC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12A9D7D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47FE08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23D37B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9B34D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3AF49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1521D8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705F6D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A142C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238F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612439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581D5B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6AC10E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24DCF9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DD8AC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557A5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6E29D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454195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6D737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5FDD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C853EF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6890137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220F14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0BB091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4FCE6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2A17B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DF6F9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78</w:t>
            </w:r>
          </w:p>
        </w:tc>
        <w:tc>
          <w:tcPr>
            <w:tcW w:w="793" w:type="dxa"/>
            <w:tcBorders>
              <w:top w:val="single" w:color="000000" w:sz="4" w:space="0"/>
              <w:left w:val="nil"/>
              <w:bottom w:val="single" w:color="000000" w:sz="4" w:space="0"/>
              <w:right w:val="single" w:color="000000" w:sz="4" w:space="0"/>
            </w:tcBorders>
            <w:noWrap/>
            <w:vAlign w:val="center"/>
          </w:tcPr>
          <w:p w14:paraId="2EB994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0FC92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78</w:t>
            </w:r>
          </w:p>
        </w:tc>
      </w:tr>
      <w:tr w14:paraId="0F34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CE2E7B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522D0E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612297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6E1A11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39C1C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DB187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6416F4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122</w:t>
            </w:r>
          </w:p>
        </w:tc>
        <w:tc>
          <w:tcPr>
            <w:tcW w:w="793" w:type="dxa"/>
            <w:tcBorders>
              <w:top w:val="single" w:color="000000" w:sz="4" w:space="0"/>
              <w:left w:val="nil"/>
              <w:bottom w:val="single" w:color="000000" w:sz="4" w:space="0"/>
              <w:right w:val="single" w:color="000000" w:sz="4" w:space="0"/>
            </w:tcBorders>
            <w:noWrap/>
            <w:vAlign w:val="center"/>
          </w:tcPr>
          <w:p w14:paraId="23EEB2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A86FA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122</w:t>
            </w:r>
          </w:p>
        </w:tc>
      </w:tr>
      <w:tr w14:paraId="62F8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5E98D4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7FEA2C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1BFAF3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1C899E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EE6AD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F8B0F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33F35D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310</w:t>
            </w:r>
          </w:p>
        </w:tc>
        <w:tc>
          <w:tcPr>
            <w:tcW w:w="793" w:type="dxa"/>
            <w:tcBorders>
              <w:top w:val="single" w:color="000000" w:sz="4" w:space="0"/>
              <w:left w:val="nil"/>
              <w:bottom w:val="single" w:color="000000" w:sz="4" w:space="0"/>
              <w:right w:val="single" w:color="000000" w:sz="4" w:space="0"/>
            </w:tcBorders>
            <w:noWrap/>
            <w:vAlign w:val="center"/>
          </w:tcPr>
          <w:p w14:paraId="63B02C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D3CD1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310</w:t>
            </w:r>
          </w:p>
        </w:tc>
      </w:tr>
      <w:tr w14:paraId="4E863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34124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537627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2BE284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103E10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68518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12420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54037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3C7E7D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682" w:type="dxa"/>
            <w:tcBorders>
              <w:top w:val="single" w:color="000000" w:sz="4" w:space="0"/>
              <w:left w:val="nil"/>
              <w:bottom w:val="single" w:color="000000" w:sz="4" w:space="0"/>
              <w:right w:val="single" w:color="000000" w:sz="4" w:space="0"/>
            </w:tcBorders>
            <w:noWrap/>
            <w:vAlign w:val="center"/>
          </w:tcPr>
          <w:p w14:paraId="27A56F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3A90D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D098B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0D99FCE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38F2D5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661123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D9075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4D5411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A71A1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2F6FFC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682" w:type="dxa"/>
            <w:tcBorders>
              <w:top w:val="single" w:color="000000" w:sz="4" w:space="0"/>
              <w:left w:val="nil"/>
              <w:bottom w:val="single" w:color="000000" w:sz="4" w:space="0"/>
              <w:right w:val="single" w:color="000000" w:sz="4" w:space="0"/>
            </w:tcBorders>
            <w:noWrap/>
            <w:vAlign w:val="center"/>
          </w:tcPr>
          <w:p w14:paraId="06E0AE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7154D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56360C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1CF12CD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7F90C2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384E91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857A6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709C34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5E029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706F20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23B640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41A0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C0EE1C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7DDAE6E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029A332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7E507F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13F94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70D0AA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F6040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63770F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50085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6153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A8B41B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5182CE3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381BF7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50DD52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3D540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FC3E4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2473C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c>
          <w:tcPr>
            <w:tcW w:w="793" w:type="dxa"/>
            <w:tcBorders>
              <w:top w:val="single" w:color="000000" w:sz="4" w:space="0"/>
              <w:left w:val="nil"/>
              <w:bottom w:val="single" w:color="000000" w:sz="4" w:space="0"/>
              <w:right w:val="single" w:color="000000" w:sz="4" w:space="0"/>
            </w:tcBorders>
            <w:noWrap/>
            <w:vAlign w:val="center"/>
          </w:tcPr>
          <w:p w14:paraId="42C1C9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84F7B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r>
      <w:tr w14:paraId="7899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48BAE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0"/>
            <w:vAlign w:val="center"/>
          </w:tcPr>
          <w:p w14:paraId="3B88F5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1A7610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062099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223CB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5538C2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2D84DB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c>
          <w:tcPr>
            <w:tcW w:w="793" w:type="dxa"/>
            <w:tcBorders>
              <w:top w:val="single" w:color="000000" w:sz="4" w:space="0"/>
              <w:left w:val="nil"/>
              <w:bottom w:val="single" w:color="000000" w:sz="4" w:space="0"/>
              <w:right w:val="single" w:color="000000" w:sz="4" w:space="0"/>
            </w:tcBorders>
            <w:noWrap/>
            <w:vAlign w:val="center"/>
          </w:tcPr>
          <w:p w14:paraId="1D93C8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559F3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r>
      <w:tr w14:paraId="47F1B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nil"/>
              <w:right w:val="single" w:color="000000" w:sz="4" w:space="0"/>
            </w:tcBorders>
            <w:noWrap/>
            <w:vAlign w:val="center"/>
          </w:tcPr>
          <w:p w14:paraId="770A97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77</w:t>
            </w:r>
          </w:p>
        </w:tc>
        <w:tc>
          <w:tcPr>
            <w:tcW w:w="2030" w:type="dxa"/>
            <w:vMerge w:val="restart"/>
            <w:tcBorders>
              <w:top w:val="nil"/>
              <w:left w:val="nil"/>
              <w:bottom w:val="single" w:color="000000" w:sz="4" w:space="0"/>
              <w:right w:val="single" w:color="000000" w:sz="4" w:space="0"/>
            </w:tcBorders>
            <w:noWrap/>
            <w:vAlign w:val="center"/>
          </w:tcPr>
          <w:p w14:paraId="60EAAA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社区周边道路</w:t>
            </w:r>
          </w:p>
        </w:tc>
        <w:tc>
          <w:tcPr>
            <w:tcW w:w="2038" w:type="dxa"/>
            <w:gridSpan w:val="3"/>
            <w:tcBorders>
              <w:top w:val="nil"/>
              <w:left w:val="nil"/>
              <w:bottom w:val="single" w:color="000000" w:sz="4" w:space="0"/>
              <w:right w:val="single" w:color="000000" w:sz="4" w:space="0"/>
            </w:tcBorders>
            <w:noWrap/>
            <w:vAlign w:val="center"/>
          </w:tcPr>
          <w:p w14:paraId="2C9EA7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正阳县现代双语实验学校小区</w:t>
            </w:r>
          </w:p>
        </w:tc>
        <w:tc>
          <w:tcPr>
            <w:tcW w:w="976" w:type="dxa"/>
            <w:tcBorders>
              <w:top w:val="single" w:color="000000" w:sz="4" w:space="0"/>
              <w:left w:val="nil"/>
              <w:bottom w:val="single" w:color="000000" w:sz="4" w:space="0"/>
              <w:right w:val="single" w:color="000000" w:sz="4" w:space="0"/>
            </w:tcBorders>
            <w:noWrap w:val="0"/>
            <w:vAlign w:val="center"/>
          </w:tcPr>
          <w:p w14:paraId="23F25F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06C4B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B6FC4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2CF97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c>
          <w:tcPr>
            <w:tcW w:w="793" w:type="dxa"/>
            <w:tcBorders>
              <w:top w:val="single" w:color="000000" w:sz="4" w:space="0"/>
              <w:left w:val="nil"/>
              <w:bottom w:val="single" w:color="000000" w:sz="4" w:space="0"/>
              <w:right w:val="single" w:color="000000" w:sz="4" w:space="0"/>
            </w:tcBorders>
            <w:noWrap/>
            <w:vAlign w:val="center"/>
          </w:tcPr>
          <w:p w14:paraId="226392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14549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r>
      <w:tr w14:paraId="7369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964BF1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EB9C63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555A5C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廉租房小区</w:t>
            </w:r>
          </w:p>
        </w:tc>
        <w:tc>
          <w:tcPr>
            <w:tcW w:w="976" w:type="dxa"/>
            <w:tcBorders>
              <w:top w:val="single" w:color="000000" w:sz="4" w:space="0"/>
              <w:left w:val="nil"/>
              <w:bottom w:val="single" w:color="000000" w:sz="4" w:space="0"/>
              <w:right w:val="single" w:color="000000" w:sz="4" w:space="0"/>
            </w:tcBorders>
            <w:noWrap w:val="0"/>
            <w:vAlign w:val="center"/>
          </w:tcPr>
          <w:p w14:paraId="531B79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7BF20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669E3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1F19EA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0"/>
            <w:vAlign w:val="center"/>
          </w:tcPr>
          <w:p w14:paraId="44AA87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3A303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72EA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5E9895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76A8F2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362471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C3998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03A18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05103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30B2E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w:t>
            </w:r>
          </w:p>
        </w:tc>
        <w:tc>
          <w:tcPr>
            <w:tcW w:w="793" w:type="dxa"/>
            <w:tcBorders>
              <w:top w:val="single" w:color="000000" w:sz="4" w:space="0"/>
              <w:left w:val="nil"/>
              <w:bottom w:val="single" w:color="000000" w:sz="4" w:space="0"/>
              <w:right w:val="single" w:color="000000" w:sz="4" w:space="0"/>
            </w:tcBorders>
            <w:noWrap w:val="0"/>
            <w:vAlign w:val="center"/>
          </w:tcPr>
          <w:p w14:paraId="074E81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6BA0C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w:t>
            </w:r>
          </w:p>
        </w:tc>
      </w:tr>
      <w:tr w14:paraId="0EA4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1DC91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F3692C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3C619C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东景苑小区</w:t>
            </w:r>
          </w:p>
        </w:tc>
        <w:tc>
          <w:tcPr>
            <w:tcW w:w="976" w:type="dxa"/>
            <w:tcBorders>
              <w:top w:val="single" w:color="000000" w:sz="4" w:space="0"/>
              <w:left w:val="nil"/>
              <w:bottom w:val="single" w:color="000000" w:sz="4" w:space="0"/>
              <w:right w:val="single" w:color="000000" w:sz="4" w:space="0"/>
            </w:tcBorders>
            <w:noWrap w:val="0"/>
            <w:vAlign w:val="center"/>
          </w:tcPr>
          <w:p w14:paraId="560563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EE9DE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5C7594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58B76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c>
          <w:tcPr>
            <w:tcW w:w="793" w:type="dxa"/>
            <w:tcBorders>
              <w:top w:val="single" w:color="000000" w:sz="4" w:space="0"/>
              <w:left w:val="nil"/>
              <w:bottom w:val="single" w:color="000000" w:sz="4" w:space="0"/>
              <w:right w:val="single" w:color="000000" w:sz="4" w:space="0"/>
            </w:tcBorders>
            <w:noWrap w:val="0"/>
            <w:vAlign w:val="center"/>
          </w:tcPr>
          <w:p w14:paraId="1BB145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3BD8B0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r>
      <w:tr w14:paraId="161C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7058B4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8712EB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0"/>
            <w:vAlign w:val="center"/>
          </w:tcPr>
          <w:p w14:paraId="15EC89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正阳县第一实验学校小区</w:t>
            </w:r>
          </w:p>
        </w:tc>
        <w:tc>
          <w:tcPr>
            <w:tcW w:w="976" w:type="dxa"/>
            <w:tcBorders>
              <w:top w:val="single" w:color="000000" w:sz="4" w:space="0"/>
              <w:left w:val="nil"/>
              <w:bottom w:val="single" w:color="000000" w:sz="4" w:space="0"/>
              <w:right w:val="single" w:color="000000" w:sz="4" w:space="0"/>
            </w:tcBorders>
            <w:noWrap w:val="0"/>
            <w:vAlign w:val="center"/>
          </w:tcPr>
          <w:p w14:paraId="0F4001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7FD57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438759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583E9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0"/>
            <w:vAlign w:val="center"/>
          </w:tcPr>
          <w:p w14:paraId="2505D2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443D0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417D6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96F759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A089DE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0"/>
            <w:vAlign w:val="center"/>
          </w:tcPr>
          <w:p w14:paraId="004C16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37F3D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89177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42B09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0C1701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0"/>
            <w:vAlign w:val="center"/>
          </w:tcPr>
          <w:p w14:paraId="3D3549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77430E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05906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D2161B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082BA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922FB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陈庄居委会内部道路</w:t>
            </w:r>
          </w:p>
        </w:tc>
        <w:tc>
          <w:tcPr>
            <w:tcW w:w="976" w:type="dxa"/>
            <w:tcBorders>
              <w:top w:val="single" w:color="000000" w:sz="4" w:space="0"/>
              <w:left w:val="nil"/>
              <w:bottom w:val="single" w:color="000000" w:sz="4" w:space="0"/>
              <w:right w:val="single" w:color="000000" w:sz="4" w:space="0"/>
            </w:tcBorders>
            <w:noWrap w:val="0"/>
            <w:vAlign w:val="center"/>
          </w:tcPr>
          <w:p w14:paraId="0B5DE7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8ADCF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0977A2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5EF78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0"/>
            <w:vAlign w:val="center"/>
          </w:tcPr>
          <w:p w14:paraId="76E6D9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A86AC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48278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5B4DDA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EF8FA0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4BDC08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尚书苑</w:t>
            </w:r>
          </w:p>
        </w:tc>
        <w:tc>
          <w:tcPr>
            <w:tcW w:w="976" w:type="dxa"/>
            <w:tcBorders>
              <w:top w:val="single" w:color="000000" w:sz="4" w:space="0"/>
              <w:left w:val="nil"/>
              <w:bottom w:val="single" w:color="000000" w:sz="4" w:space="0"/>
              <w:right w:val="single" w:color="000000" w:sz="4" w:space="0"/>
            </w:tcBorders>
            <w:noWrap w:val="0"/>
            <w:vAlign w:val="center"/>
          </w:tcPr>
          <w:p w14:paraId="28BA6D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44441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11222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BECA8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793" w:type="dxa"/>
            <w:tcBorders>
              <w:top w:val="single" w:color="000000" w:sz="4" w:space="0"/>
              <w:left w:val="nil"/>
              <w:bottom w:val="single" w:color="000000" w:sz="4" w:space="0"/>
              <w:right w:val="single" w:color="000000" w:sz="4" w:space="0"/>
            </w:tcBorders>
            <w:noWrap w:val="0"/>
            <w:vAlign w:val="center"/>
          </w:tcPr>
          <w:p w14:paraId="7AAA90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3EC91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r>
      <w:tr w14:paraId="1AC2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BF8DCF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535F39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0"/>
            <w:vAlign w:val="center"/>
          </w:tcPr>
          <w:p w14:paraId="5560D1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正阳县交安交通警察大队内部道路</w:t>
            </w:r>
          </w:p>
        </w:tc>
        <w:tc>
          <w:tcPr>
            <w:tcW w:w="976" w:type="dxa"/>
            <w:tcBorders>
              <w:top w:val="single" w:color="000000" w:sz="4" w:space="0"/>
              <w:left w:val="nil"/>
              <w:bottom w:val="single" w:color="000000" w:sz="4" w:space="0"/>
              <w:right w:val="single" w:color="000000" w:sz="4" w:space="0"/>
            </w:tcBorders>
            <w:noWrap w:val="0"/>
            <w:vAlign w:val="center"/>
          </w:tcPr>
          <w:p w14:paraId="1BC3E2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5D4F6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1D95E7A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CC31E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0"/>
            <w:vAlign w:val="center"/>
          </w:tcPr>
          <w:p w14:paraId="3A8BFB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BA951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6E396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91A945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19DFEA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0"/>
            <w:vAlign w:val="center"/>
          </w:tcPr>
          <w:p w14:paraId="3AA4FEC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CB27A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EB1B6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0CF7B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43D87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0"/>
            <w:vAlign w:val="center"/>
          </w:tcPr>
          <w:p w14:paraId="718263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3BB4E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r>
      <w:tr w14:paraId="5D1F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E7E023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D6799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33C3A5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德裕城小区</w:t>
            </w:r>
          </w:p>
        </w:tc>
        <w:tc>
          <w:tcPr>
            <w:tcW w:w="976" w:type="dxa"/>
            <w:tcBorders>
              <w:top w:val="single" w:color="000000" w:sz="4" w:space="0"/>
              <w:left w:val="nil"/>
              <w:bottom w:val="single" w:color="000000" w:sz="4" w:space="0"/>
              <w:right w:val="single" w:color="000000" w:sz="4" w:space="0"/>
            </w:tcBorders>
            <w:noWrap w:val="0"/>
            <w:vAlign w:val="center"/>
          </w:tcPr>
          <w:p w14:paraId="3DCB13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EA12D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58708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B629B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40</w:t>
            </w:r>
          </w:p>
        </w:tc>
        <w:tc>
          <w:tcPr>
            <w:tcW w:w="793" w:type="dxa"/>
            <w:tcBorders>
              <w:top w:val="single" w:color="000000" w:sz="4" w:space="0"/>
              <w:left w:val="nil"/>
              <w:bottom w:val="single" w:color="000000" w:sz="4" w:space="0"/>
              <w:right w:val="single" w:color="000000" w:sz="4" w:space="0"/>
            </w:tcBorders>
            <w:noWrap/>
            <w:vAlign w:val="center"/>
          </w:tcPr>
          <w:p w14:paraId="303DCC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0D99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40</w:t>
            </w:r>
          </w:p>
        </w:tc>
      </w:tr>
      <w:tr w14:paraId="0EA8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CDBD1E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79AE5F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5DCF41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广源天下城小区内部道路</w:t>
            </w:r>
          </w:p>
        </w:tc>
        <w:tc>
          <w:tcPr>
            <w:tcW w:w="976" w:type="dxa"/>
            <w:tcBorders>
              <w:top w:val="single" w:color="000000" w:sz="4" w:space="0"/>
              <w:left w:val="nil"/>
              <w:bottom w:val="single" w:color="000000" w:sz="4" w:space="0"/>
              <w:right w:val="single" w:color="000000" w:sz="4" w:space="0"/>
            </w:tcBorders>
            <w:noWrap w:val="0"/>
            <w:vAlign w:val="center"/>
          </w:tcPr>
          <w:p w14:paraId="1BB127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34E49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D0126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14B84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c>
          <w:tcPr>
            <w:tcW w:w="793" w:type="dxa"/>
            <w:tcBorders>
              <w:top w:val="single" w:color="000000" w:sz="4" w:space="0"/>
              <w:left w:val="nil"/>
              <w:bottom w:val="single" w:color="000000" w:sz="4" w:space="0"/>
              <w:right w:val="single" w:color="000000" w:sz="4" w:space="0"/>
            </w:tcBorders>
            <w:noWrap/>
            <w:vAlign w:val="center"/>
          </w:tcPr>
          <w:p w14:paraId="5E90D7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4E4CAF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52</w:t>
            </w:r>
          </w:p>
        </w:tc>
      </w:tr>
      <w:tr w14:paraId="3CE4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11F4CB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407DF3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BD0F3B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6E19B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C1ED5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B0191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12D653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576AD3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4379C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168F5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A560D5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6A4B33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AE75CE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9C696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7FCA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96206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1D90D5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77</w:t>
            </w:r>
          </w:p>
        </w:tc>
        <w:tc>
          <w:tcPr>
            <w:tcW w:w="793" w:type="dxa"/>
            <w:tcBorders>
              <w:top w:val="single" w:color="000000" w:sz="4" w:space="0"/>
              <w:left w:val="nil"/>
              <w:bottom w:val="single" w:color="000000" w:sz="4" w:space="0"/>
              <w:right w:val="single" w:color="000000" w:sz="4" w:space="0"/>
            </w:tcBorders>
            <w:noWrap/>
            <w:vAlign w:val="center"/>
          </w:tcPr>
          <w:p w14:paraId="181E63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E642AB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77</w:t>
            </w:r>
          </w:p>
        </w:tc>
      </w:tr>
      <w:tr w14:paraId="29B5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2BBB33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DDED6C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07811D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广源建材市场内部道路</w:t>
            </w:r>
          </w:p>
        </w:tc>
        <w:tc>
          <w:tcPr>
            <w:tcW w:w="976" w:type="dxa"/>
            <w:tcBorders>
              <w:top w:val="single" w:color="000000" w:sz="4" w:space="0"/>
              <w:left w:val="nil"/>
              <w:bottom w:val="single" w:color="000000" w:sz="4" w:space="0"/>
              <w:right w:val="single" w:color="000000" w:sz="4" w:space="0"/>
            </w:tcBorders>
            <w:noWrap w:val="0"/>
            <w:vAlign w:val="center"/>
          </w:tcPr>
          <w:p w14:paraId="333FFB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4862C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F5530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2D6722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w:t>
            </w:r>
          </w:p>
        </w:tc>
        <w:tc>
          <w:tcPr>
            <w:tcW w:w="793" w:type="dxa"/>
            <w:tcBorders>
              <w:top w:val="single" w:color="000000" w:sz="4" w:space="0"/>
              <w:left w:val="nil"/>
              <w:bottom w:val="single" w:color="000000" w:sz="4" w:space="0"/>
              <w:right w:val="single" w:color="000000" w:sz="4" w:space="0"/>
            </w:tcBorders>
            <w:noWrap/>
            <w:vAlign w:val="center"/>
          </w:tcPr>
          <w:p w14:paraId="35F4F9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4AA34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w:t>
            </w:r>
          </w:p>
        </w:tc>
      </w:tr>
      <w:tr w14:paraId="4F526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8B88C3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8C4C93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DDFD6D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E85D6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A61AA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BE726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65400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c>
          <w:tcPr>
            <w:tcW w:w="793" w:type="dxa"/>
            <w:tcBorders>
              <w:top w:val="single" w:color="000000" w:sz="4" w:space="0"/>
              <w:left w:val="nil"/>
              <w:bottom w:val="single" w:color="000000" w:sz="4" w:space="0"/>
              <w:right w:val="single" w:color="000000" w:sz="4" w:space="0"/>
            </w:tcBorders>
            <w:noWrap/>
            <w:vAlign w:val="center"/>
          </w:tcPr>
          <w:p w14:paraId="6D106F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A9713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r>
      <w:tr w14:paraId="692A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F02037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35500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2AF4C7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林栖园小区西院</w:t>
            </w:r>
          </w:p>
        </w:tc>
        <w:tc>
          <w:tcPr>
            <w:tcW w:w="976" w:type="dxa"/>
            <w:tcBorders>
              <w:top w:val="single" w:color="000000" w:sz="4" w:space="0"/>
              <w:left w:val="nil"/>
              <w:bottom w:val="single" w:color="000000" w:sz="4" w:space="0"/>
              <w:right w:val="single" w:color="000000" w:sz="4" w:space="0"/>
            </w:tcBorders>
            <w:noWrap w:val="0"/>
            <w:vAlign w:val="center"/>
          </w:tcPr>
          <w:p w14:paraId="3452B5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80CC2A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双头景观灯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1D496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23847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17A62B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7C19E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r>
      <w:tr w14:paraId="2796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93BB5E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7ADAAE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1CC041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林栖园小区</w:t>
            </w:r>
          </w:p>
        </w:tc>
        <w:tc>
          <w:tcPr>
            <w:tcW w:w="976" w:type="dxa"/>
            <w:tcBorders>
              <w:top w:val="single" w:color="000000" w:sz="4" w:space="0"/>
              <w:left w:val="nil"/>
              <w:bottom w:val="single" w:color="000000" w:sz="4" w:space="0"/>
              <w:right w:val="single" w:color="000000" w:sz="4" w:space="0"/>
            </w:tcBorders>
            <w:noWrap w:val="0"/>
            <w:vAlign w:val="center"/>
          </w:tcPr>
          <w:p w14:paraId="2F9439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3A77A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327932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99FD9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016363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2D573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r>
      <w:tr w14:paraId="28A6B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B7FCA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612E2A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5E5937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公园府邸</w:t>
            </w:r>
          </w:p>
        </w:tc>
        <w:tc>
          <w:tcPr>
            <w:tcW w:w="976" w:type="dxa"/>
            <w:tcBorders>
              <w:top w:val="single" w:color="000000" w:sz="4" w:space="0"/>
              <w:left w:val="nil"/>
              <w:bottom w:val="single" w:color="000000" w:sz="4" w:space="0"/>
              <w:right w:val="single" w:color="000000" w:sz="4" w:space="0"/>
            </w:tcBorders>
            <w:noWrap w:val="0"/>
            <w:vAlign w:val="center"/>
          </w:tcPr>
          <w:p w14:paraId="11A368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64999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方柱景观灯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7B361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8BF41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262481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F0381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4D43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85E9B1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5F1FDE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0D346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江国豫园</w:t>
            </w:r>
          </w:p>
        </w:tc>
        <w:tc>
          <w:tcPr>
            <w:tcW w:w="976" w:type="dxa"/>
            <w:tcBorders>
              <w:top w:val="single" w:color="000000" w:sz="4" w:space="0"/>
              <w:left w:val="nil"/>
              <w:bottom w:val="single" w:color="000000" w:sz="4" w:space="0"/>
              <w:right w:val="single" w:color="000000" w:sz="4" w:space="0"/>
            </w:tcBorders>
            <w:noWrap w:val="0"/>
            <w:vAlign w:val="center"/>
          </w:tcPr>
          <w:p w14:paraId="32B9C3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3CB7E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B9CBC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F7478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3C65B7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EFFF1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17CD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AE9F6A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6D156E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50B46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175165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C709B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61B6FC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3D511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025D2E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7C7B5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r>
      <w:tr w14:paraId="2464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137A4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A61D21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1FA4D2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江国领秀城</w:t>
            </w:r>
          </w:p>
        </w:tc>
        <w:tc>
          <w:tcPr>
            <w:tcW w:w="976" w:type="dxa"/>
            <w:tcBorders>
              <w:top w:val="single" w:color="000000" w:sz="4" w:space="0"/>
              <w:left w:val="nil"/>
              <w:bottom w:val="single" w:color="000000" w:sz="4" w:space="0"/>
              <w:right w:val="single" w:color="000000" w:sz="4" w:space="0"/>
            </w:tcBorders>
            <w:noWrap w:val="0"/>
            <w:vAlign w:val="center"/>
          </w:tcPr>
          <w:p w14:paraId="056C34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BF1D2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B650C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8144F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27</w:t>
            </w:r>
          </w:p>
        </w:tc>
        <w:tc>
          <w:tcPr>
            <w:tcW w:w="793" w:type="dxa"/>
            <w:tcBorders>
              <w:top w:val="single" w:color="000000" w:sz="4" w:space="0"/>
              <w:left w:val="nil"/>
              <w:bottom w:val="single" w:color="000000" w:sz="4" w:space="0"/>
              <w:right w:val="single" w:color="000000" w:sz="4" w:space="0"/>
            </w:tcBorders>
            <w:noWrap/>
            <w:vAlign w:val="center"/>
          </w:tcPr>
          <w:p w14:paraId="047E5A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EC732B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27</w:t>
            </w:r>
          </w:p>
        </w:tc>
      </w:tr>
      <w:tr w14:paraId="0CB2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7CF4AD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0D762D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41C125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A1ACE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51A8E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56154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ED801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5CB13A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8A762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7925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612447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574D2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B7CD1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巨源城市花园</w:t>
            </w:r>
          </w:p>
        </w:tc>
        <w:tc>
          <w:tcPr>
            <w:tcW w:w="976" w:type="dxa"/>
            <w:tcBorders>
              <w:top w:val="single" w:color="000000" w:sz="4" w:space="0"/>
              <w:left w:val="nil"/>
              <w:bottom w:val="single" w:color="000000" w:sz="4" w:space="0"/>
              <w:right w:val="single" w:color="000000" w:sz="4" w:space="0"/>
            </w:tcBorders>
            <w:noWrap w:val="0"/>
            <w:vAlign w:val="center"/>
          </w:tcPr>
          <w:p w14:paraId="04D90E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BD9D8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0B568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D394A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24A75C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DF132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4BFE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D1BA53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3FBE4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607647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70E8A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F73C0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19A47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6852EA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c>
          <w:tcPr>
            <w:tcW w:w="793" w:type="dxa"/>
            <w:tcBorders>
              <w:top w:val="single" w:color="000000" w:sz="4" w:space="0"/>
              <w:left w:val="nil"/>
              <w:bottom w:val="single" w:color="000000" w:sz="4" w:space="0"/>
              <w:right w:val="single" w:color="000000" w:sz="4" w:space="0"/>
            </w:tcBorders>
            <w:noWrap/>
            <w:vAlign w:val="center"/>
          </w:tcPr>
          <w:p w14:paraId="04816F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D90C0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w:t>
            </w:r>
          </w:p>
        </w:tc>
      </w:tr>
      <w:tr w14:paraId="7FAA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67476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0F921E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0FFB95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物华园</w:t>
            </w:r>
          </w:p>
        </w:tc>
        <w:tc>
          <w:tcPr>
            <w:tcW w:w="976" w:type="dxa"/>
            <w:tcBorders>
              <w:top w:val="single" w:color="000000" w:sz="4" w:space="0"/>
              <w:left w:val="nil"/>
              <w:bottom w:val="single" w:color="000000" w:sz="4" w:space="0"/>
              <w:right w:val="single" w:color="000000" w:sz="4" w:space="0"/>
            </w:tcBorders>
            <w:noWrap w:val="0"/>
            <w:vAlign w:val="center"/>
          </w:tcPr>
          <w:p w14:paraId="5B1926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145F4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8EC09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70527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48EF19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05BB8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4E14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2358C3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F29E41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7BF6AB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33DD7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497F1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9919B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55329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2872E22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1BB0F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22A36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D30DF1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C40DF5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3A1267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莲花小区</w:t>
            </w:r>
          </w:p>
        </w:tc>
        <w:tc>
          <w:tcPr>
            <w:tcW w:w="976" w:type="dxa"/>
            <w:tcBorders>
              <w:top w:val="single" w:color="000000" w:sz="4" w:space="0"/>
              <w:left w:val="nil"/>
              <w:bottom w:val="single" w:color="000000" w:sz="4" w:space="0"/>
              <w:right w:val="single" w:color="000000" w:sz="4" w:space="0"/>
            </w:tcBorders>
            <w:noWrap w:val="0"/>
            <w:vAlign w:val="center"/>
          </w:tcPr>
          <w:p w14:paraId="277551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D16920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F0A20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CF619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73584D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7C33C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03EAA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8C37F7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55D2CE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2E0845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FFB3B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84AAA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B4178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474B7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740187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682" w:type="dxa"/>
            <w:tcBorders>
              <w:top w:val="single" w:color="000000" w:sz="4" w:space="0"/>
              <w:left w:val="nil"/>
              <w:bottom w:val="single" w:color="000000" w:sz="4" w:space="0"/>
              <w:right w:val="single" w:color="000000" w:sz="4" w:space="0"/>
            </w:tcBorders>
            <w:noWrap/>
            <w:vAlign w:val="center"/>
          </w:tcPr>
          <w:p w14:paraId="1B7DCE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05DA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D84BF3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BAB07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19D6D6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盛世华庭</w:t>
            </w:r>
          </w:p>
        </w:tc>
        <w:tc>
          <w:tcPr>
            <w:tcW w:w="976" w:type="dxa"/>
            <w:tcBorders>
              <w:top w:val="single" w:color="000000" w:sz="4" w:space="0"/>
              <w:left w:val="nil"/>
              <w:bottom w:val="single" w:color="000000" w:sz="4" w:space="0"/>
              <w:right w:val="single" w:color="000000" w:sz="4" w:space="0"/>
            </w:tcBorders>
            <w:noWrap w:val="0"/>
            <w:vAlign w:val="center"/>
          </w:tcPr>
          <w:p w14:paraId="2D79CC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8FBF8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4894E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152D55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793" w:type="dxa"/>
            <w:tcBorders>
              <w:top w:val="single" w:color="000000" w:sz="4" w:space="0"/>
              <w:left w:val="nil"/>
              <w:bottom w:val="single" w:color="000000" w:sz="4" w:space="0"/>
              <w:right w:val="single" w:color="000000" w:sz="4" w:space="0"/>
            </w:tcBorders>
            <w:noWrap/>
            <w:vAlign w:val="center"/>
          </w:tcPr>
          <w:p w14:paraId="272E5E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E1734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r>
      <w:tr w14:paraId="3900B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425EB4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43D9D9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EC1942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90959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F9966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50B526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030611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57BC84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0D042F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r>
      <w:tr w14:paraId="530E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E16ECE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F176A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495E4E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柏强城</w:t>
            </w:r>
          </w:p>
        </w:tc>
        <w:tc>
          <w:tcPr>
            <w:tcW w:w="976" w:type="dxa"/>
            <w:tcBorders>
              <w:top w:val="single" w:color="000000" w:sz="4" w:space="0"/>
              <w:left w:val="nil"/>
              <w:bottom w:val="single" w:color="000000" w:sz="4" w:space="0"/>
              <w:right w:val="single" w:color="000000" w:sz="4" w:space="0"/>
            </w:tcBorders>
            <w:noWrap w:val="0"/>
            <w:vAlign w:val="center"/>
          </w:tcPr>
          <w:p w14:paraId="375DCB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B097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5AA8E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F45AE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c>
          <w:tcPr>
            <w:tcW w:w="793" w:type="dxa"/>
            <w:tcBorders>
              <w:top w:val="single" w:color="000000" w:sz="4" w:space="0"/>
              <w:left w:val="nil"/>
              <w:bottom w:val="single" w:color="000000" w:sz="4" w:space="0"/>
              <w:right w:val="single" w:color="000000" w:sz="4" w:space="0"/>
            </w:tcBorders>
            <w:noWrap/>
            <w:vAlign w:val="center"/>
          </w:tcPr>
          <w:p w14:paraId="41CDE1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C5509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r>
      <w:tr w14:paraId="5DF41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617808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661056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20906B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万龙华府</w:t>
            </w:r>
          </w:p>
        </w:tc>
        <w:tc>
          <w:tcPr>
            <w:tcW w:w="976" w:type="dxa"/>
            <w:tcBorders>
              <w:top w:val="single" w:color="000000" w:sz="4" w:space="0"/>
              <w:left w:val="nil"/>
              <w:bottom w:val="single" w:color="000000" w:sz="4" w:space="0"/>
              <w:right w:val="single" w:color="000000" w:sz="4" w:space="0"/>
            </w:tcBorders>
            <w:noWrap w:val="0"/>
            <w:vAlign w:val="center"/>
          </w:tcPr>
          <w:p w14:paraId="56619B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10480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699D43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1DB91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35060B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E8D43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26FC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F9DA70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FFF8E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B93CD0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E04BA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21F7E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6DBDF6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14B4B4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546EF5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2D2CB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5030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9044C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977C1B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6F0A49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万和世家</w:t>
            </w:r>
          </w:p>
        </w:tc>
        <w:tc>
          <w:tcPr>
            <w:tcW w:w="976" w:type="dxa"/>
            <w:tcBorders>
              <w:top w:val="single" w:color="000000" w:sz="4" w:space="0"/>
              <w:left w:val="nil"/>
              <w:bottom w:val="single" w:color="000000" w:sz="4" w:space="0"/>
              <w:right w:val="single" w:color="000000" w:sz="4" w:space="0"/>
            </w:tcBorders>
            <w:noWrap w:val="0"/>
            <w:vAlign w:val="center"/>
          </w:tcPr>
          <w:p w14:paraId="6314EB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07528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0A6ED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F55FA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438C71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E08E9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4F30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535BD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CD987F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875C96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08DD7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8D8C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8BC51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985F3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74ED18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876EF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2711F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8F8FA1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6C92A0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6B064B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公路家苑</w:t>
            </w:r>
          </w:p>
        </w:tc>
        <w:tc>
          <w:tcPr>
            <w:tcW w:w="976" w:type="dxa"/>
            <w:tcBorders>
              <w:top w:val="single" w:color="000000" w:sz="4" w:space="0"/>
              <w:left w:val="nil"/>
              <w:bottom w:val="single" w:color="000000" w:sz="4" w:space="0"/>
              <w:right w:val="single" w:color="000000" w:sz="4" w:space="0"/>
            </w:tcBorders>
            <w:noWrap w:val="0"/>
            <w:vAlign w:val="center"/>
          </w:tcPr>
          <w:p w14:paraId="24E698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05A0D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5EFCAB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8A8B7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5A2F71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25CA2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73C5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83E066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453D60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E6A1D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359D7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5A926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5D814D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6A6F7A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05E3A9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29392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251B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52BB1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4ADD1C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65E14A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A2418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D62EA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6EA2D8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9EF2B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6D51B5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78E954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0DA9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106269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61DF10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481BCB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A1E0D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EF321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CF4D8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D2E05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092659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682" w:type="dxa"/>
            <w:tcBorders>
              <w:top w:val="single" w:color="000000" w:sz="4" w:space="0"/>
              <w:left w:val="nil"/>
              <w:bottom w:val="single" w:color="000000" w:sz="4" w:space="0"/>
              <w:right w:val="single" w:color="000000" w:sz="4" w:space="0"/>
            </w:tcBorders>
            <w:noWrap/>
            <w:vAlign w:val="center"/>
          </w:tcPr>
          <w:p w14:paraId="422E5E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3469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F617E5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937453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6AD9AC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森鑫华府小区</w:t>
            </w:r>
          </w:p>
        </w:tc>
        <w:tc>
          <w:tcPr>
            <w:tcW w:w="976" w:type="dxa"/>
            <w:tcBorders>
              <w:top w:val="single" w:color="000000" w:sz="4" w:space="0"/>
              <w:left w:val="nil"/>
              <w:bottom w:val="single" w:color="000000" w:sz="4" w:space="0"/>
              <w:right w:val="single" w:color="000000" w:sz="4" w:space="0"/>
            </w:tcBorders>
            <w:noWrap w:val="0"/>
            <w:vAlign w:val="center"/>
          </w:tcPr>
          <w:p w14:paraId="0D6158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EC0F8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4464D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C40B1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82</w:t>
            </w:r>
          </w:p>
        </w:tc>
        <w:tc>
          <w:tcPr>
            <w:tcW w:w="793" w:type="dxa"/>
            <w:tcBorders>
              <w:top w:val="single" w:color="000000" w:sz="4" w:space="0"/>
              <w:left w:val="nil"/>
              <w:bottom w:val="single" w:color="000000" w:sz="4" w:space="0"/>
              <w:right w:val="single" w:color="000000" w:sz="4" w:space="0"/>
            </w:tcBorders>
            <w:noWrap/>
            <w:vAlign w:val="center"/>
          </w:tcPr>
          <w:p w14:paraId="21CC32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D4367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82</w:t>
            </w:r>
          </w:p>
        </w:tc>
      </w:tr>
      <w:tr w14:paraId="41298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AD868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D58F0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0E4B86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名门望邸小区</w:t>
            </w:r>
          </w:p>
        </w:tc>
        <w:tc>
          <w:tcPr>
            <w:tcW w:w="976" w:type="dxa"/>
            <w:tcBorders>
              <w:top w:val="single" w:color="000000" w:sz="4" w:space="0"/>
              <w:left w:val="nil"/>
              <w:bottom w:val="single" w:color="000000" w:sz="4" w:space="0"/>
              <w:right w:val="single" w:color="000000" w:sz="4" w:space="0"/>
            </w:tcBorders>
            <w:noWrap w:val="0"/>
            <w:vAlign w:val="center"/>
          </w:tcPr>
          <w:p w14:paraId="0C3032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9E0D0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A21C6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A4F55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55</w:t>
            </w:r>
          </w:p>
        </w:tc>
        <w:tc>
          <w:tcPr>
            <w:tcW w:w="793" w:type="dxa"/>
            <w:tcBorders>
              <w:top w:val="single" w:color="000000" w:sz="4" w:space="0"/>
              <w:left w:val="nil"/>
              <w:bottom w:val="single" w:color="000000" w:sz="4" w:space="0"/>
              <w:right w:val="single" w:color="000000" w:sz="4" w:space="0"/>
            </w:tcBorders>
            <w:noWrap/>
            <w:vAlign w:val="center"/>
          </w:tcPr>
          <w:p w14:paraId="4B1F5A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B7C7C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55</w:t>
            </w:r>
          </w:p>
        </w:tc>
      </w:tr>
      <w:tr w14:paraId="6070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94E311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81FAE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2C1E49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嘉苑小区</w:t>
            </w:r>
          </w:p>
        </w:tc>
        <w:tc>
          <w:tcPr>
            <w:tcW w:w="976" w:type="dxa"/>
            <w:tcBorders>
              <w:top w:val="single" w:color="000000" w:sz="4" w:space="0"/>
              <w:left w:val="nil"/>
              <w:bottom w:val="single" w:color="000000" w:sz="4" w:space="0"/>
              <w:right w:val="single" w:color="000000" w:sz="4" w:space="0"/>
            </w:tcBorders>
            <w:noWrap w:val="0"/>
            <w:vAlign w:val="center"/>
          </w:tcPr>
          <w:p w14:paraId="153F50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8ACB7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51A48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58599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5AEA40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14254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4970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323D9A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1805E9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72F6B7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405DE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036D2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BBFEF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2173FB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4570AD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2B016E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1EC8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A8D204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26A20E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3BDAFD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正泰华府小区</w:t>
            </w:r>
          </w:p>
        </w:tc>
        <w:tc>
          <w:tcPr>
            <w:tcW w:w="976" w:type="dxa"/>
            <w:tcBorders>
              <w:top w:val="single" w:color="000000" w:sz="4" w:space="0"/>
              <w:left w:val="nil"/>
              <w:bottom w:val="single" w:color="000000" w:sz="4" w:space="0"/>
              <w:right w:val="single" w:color="000000" w:sz="4" w:space="0"/>
            </w:tcBorders>
            <w:noWrap w:val="0"/>
            <w:vAlign w:val="center"/>
          </w:tcPr>
          <w:p w14:paraId="1AF07C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F64DB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4CC36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3BD45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c>
          <w:tcPr>
            <w:tcW w:w="793" w:type="dxa"/>
            <w:tcBorders>
              <w:top w:val="single" w:color="000000" w:sz="4" w:space="0"/>
              <w:left w:val="nil"/>
              <w:bottom w:val="single" w:color="000000" w:sz="4" w:space="0"/>
              <w:right w:val="single" w:color="000000" w:sz="4" w:space="0"/>
            </w:tcBorders>
            <w:noWrap/>
            <w:vAlign w:val="center"/>
          </w:tcPr>
          <w:p w14:paraId="26E2E8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16426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45</w:t>
            </w:r>
          </w:p>
        </w:tc>
      </w:tr>
      <w:tr w14:paraId="1E501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ECA50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CD818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1C2469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福安家园</w:t>
            </w:r>
          </w:p>
        </w:tc>
        <w:tc>
          <w:tcPr>
            <w:tcW w:w="976" w:type="dxa"/>
            <w:tcBorders>
              <w:top w:val="single" w:color="000000" w:sz="4" w:space="0"/>
              <w:left w:val="nil"/>
              <w:bottom w:val="single" w:color="000000" w:sz="4" w:space="0"/>
              <w:right w:val="single" w:color="000000" w:sz="4" w:space="0"/>
            </w:tcBorders>
            <w:noWrap w:val="0"/>
            <w:vAlign w:val="center"/>
          </w:tcPr>
          <w:p w14:paraId="59CD5E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8F385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3F5BB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A6AA2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1A8B0D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EF352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4A2C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DB5A25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3AD293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F2C6AF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13F65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473DD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958AB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5707B2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793" w:type="dxa"/>
            <w:tcBorders>
              <w:top w:val="single" w:color="000000" w:sz="4" w:space="0"/>
              <w:left w:val="nil"/>
              <w:bottom w:val="single" w:color="000000" w:sz="4" w:space="0"/>
              <w:right w:val="single" w:color="000000" w:sz="4" w:space="0"/>
            </w:tcBorders>
            <w:noWrap/>
            <w:vAlign w:val="center"/>
          </w:tcPr>
          <w:p w14:paraId="0C6EA7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334D0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29964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57D740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3BC53D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9C63E7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41C62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E3F55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0D2358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021500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70B7E7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ED564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32E8F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DE972B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DEAAC4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7616D1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嘉苑名家</w:t>
            </w:r>
          </w:p>
        </w:tc>
        <w:tc>
          <w:tcPr>
            <w:tcW w:w="976" w:type="dxa"/>
            <w:tcBorders>
              <w:top w:val="single" w:color="000000" w:sz="4" w:space="0"/>
              <w:left w:val="nil"/>
              <w:bottom w:val="single" w:color="000000" w:sz="4" w:space="0"/>
              <w:right w:val="single" w:color="000000" w:sz="4" w:space="0"/>
            </w:tcBorders>
            <w:noWrap w:val="0"/>
            <w:vAlign w:val="center"/>
          </w:tcPr>
          <w:p w14:paraId="3E51DE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D0DA6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E9110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3B4D0B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54334B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73690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0256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808F84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4BE68D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4D1E30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06CAB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82E8D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4D318B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E4B1F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648FB3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27A9B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4244C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56CE2B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8CF7FE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6387BC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中心花园小区</w:t>
            </w:r>
          </w:p>
        </w:tc>
        <w:tc>
          <w:tcPr>
            <w:tcW w:w="976" w:type="dxa"/>
            <w:tcBorders>
              <w:top w:val="single" w:color="000000" w:sz="4" w:space="0"/>
              <w:left w:val="nil"/>
              <w:bottom w:val="single" w:color="000000" w:sz="4" w:space="0"/>
              <w:right w:val="single" w:color="000000" w:sz="4" w:space="0"/>
            </w:tcBorders>
            <w:noWrap w:val="0"/>
            <w:vAlign w:val="center"/>
          </w:tcPr>
          <w:p w14:paraId="1B556E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6244C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CBE53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FD91F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7D49BFA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AF55C9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7D85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78A468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A3A495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FE1D4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3C4BF9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8F396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2E7D9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E48B2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793" w:type="dxa"/>
            <w:tcBorders>
              <w:top w:val="single" w:color="000000" w:sz="4" w:space="0"/>
              <w:left w:val="nil"/>
              <w:bottom w:val="single" w:color="000000" w:sz="4" w:space="0"/>
              <w:right w:val="single" w:color="000000" w:sz="4" w:space="0"/>
            </w:tcBorders>
            <w:noWrap/>
            <w:vAlign w:val="center"/>
          </w:tcPr>
          <w:p w14:paraId="242FD7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682" w:type="dxa"/>
            <w:tcBorders>
              <w:top w:val="single" w:color="000000" w:sz="4" w:space="0"/>
              <w:left w:val="nil"/>
              <w:bottom w:val="single" w:color="000000" w:sz="4" w:space="0"/>
              <w:right w:val="single" w:color="000000" w:sz="4" w:space="0"/>
            </w:tcBorders>
            <w:noWrap/>
            <w:vAlign w:val="center"/>
          </w:tcPr>
          <w:p w14:paraId="495982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100</w:t>
            </w:r>
          </w:p>
        </w:tc>
      </w:tr>
      <w:tr w14:paraId="2908C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1DEFD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009DD3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250D9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9AE70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D13A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CE539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4C19E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c>
          <w:tcPr>
            <w:tcW w:w="793" w:type="dxa"/>
            <w:tcBorders>
              <w:top w:val="single" w:color="000000" w:sz="4" w:space="0"/>
              <w:left w:val="nil"/>
              <w:bottom w:val="single" w:color="000000" w:sz="4" w:space="0"/>
              <w:right w:val="single" w:color="000000" w:sz="4" w:space="0"/>
            </w:tcBorders>
            <w:noWrap/>
            <w:vAlign w:val="center"/>
          </w:tcPr>
          <w:p w14:paraId="6FADEB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F9F96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r>
      <w:tr w14:paraId="34ABD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2A1B3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4ECD94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6E69A1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清华园小区</w:t>
            </w:r>
          </w:p>
        </w:tc>
        <w:tc>
          <w:tcPr>
            <w:tcW w:w="976" w:type="dxa"/>
            <w:tcBorders>
              <w:top w:val="single" w:color="000000" w:sz="4" w:space="0"/>
              <w:left w:val="nil"/>
              <w:bottom w:val="single" w:color="000000" w:sz="4" w:space="0"/>
              <w:right w:val="single" w:color="000000" w:sz="4" w:space="0"/>
            </w:tcBorders>
            <w:noWrap w:val="0"/>
            <w:vAlign w:val="center"/>
          </w:tcPr>
          <w:p w14:paraId="282B18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F57C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1126E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9D4F6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59F6D0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49C26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119BA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467CE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FA3741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32F717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南苑社区</w:t>
            </w:r>
          </w:p>
        </w:tc>
        <w:tc>
          <w:tcPr>
            <w:tcW w:w="976" w:type="dxa"/>
            <w:tcBorders>
              <w:top w:val="single" w:color="000000" w:sz="4" w:space="0"/>
              <w:left w:val="nil"/>
              <w:bottom w:val="single" w:color="000000" w:sz="4" w:space="0"/>
              <w:right w:val="single" w:color="000000" w:sz="4" w:space="0"/>
            </w:tcBorders>
            <w:noWrap w:val="0"/>
            <w:vAlign w:val="center"/>
          </w:tcPr>
          <w:p w14:paraId="740CF4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47662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C8ECC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D0FB2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c>
          <w:tcPr>
            <w:tcW w:w="793" w:type="dxa"/>
            <w:tcBorders>
              <w:top w:val="single" w:color="000000" w:sz="4" w:space="0"/>
              <w:left w:val="nil"/>
              <w:bottom w:val="single" w:color="000000" w:sz="4" w:space="0"/>
              <w:right w:val="single" w:color="000000" w:sz="4" w:space="0"/>
            </w:tcBorders>
            <w:noWrap/>
            <w:vAlign w:val="center"/>
          </w:tcPr>
          <w:p w14:paraId="067FBD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7DED8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29</w:t>
            </w:r>
          </w:p>
        </w:tc>
      </w:tr>
      <w:tr w14:paraId="04B2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ED1012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D225DB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997D59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414D8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F4E8E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2BA31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CAFD3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39</w:t>
            </w:r>
          </w:p>
        </w:tc>
        <w:tc>
          <w:tcPr>
            <w:tcW w:w="793" w:type="dxa"/>
            <w:tcBorders>
              <w:top w:val="single" w:color="000000" w:sz="4" w:space="0"/>
              <w:left w:val="nil"/>
              <w:bottom w:val="single" w:color="000000" w:sz="4" w:space="0"/>
              <w:right w:val="single" w:color="000000" w:sz="4" w:space="0"/>
            </w:tcBorders>
            <w:noWrap/>
            <w:vAlign w:val="center"/>
          </w:tcPr>
          <w:p w14:paraId="7F8BA7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C3FD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39</w:t>
            </w:r>
          </w:p>
        </w:tc>
      </w:tr>
      <w:tr w14:paraId="480AB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EFDA1E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C7AD96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D496AE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2F247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AD41E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16D267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BD9C2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46C110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D2E4D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46D6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59CAD5D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30B512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3BFDDE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B3E38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82384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21F4B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E511F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680622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EB0C3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4D877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4EB306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D03C93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2CE04A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57ED7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1BDF8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0968F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51BA4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25CFEB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66FFA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2498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B6BA67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0D62D1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59F95C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廉租房4期内部道路</w:t>
            </w:r>
          </w:p>
        </w:tc>
        <w:tc>
          <w:tcPr>
            <w:tcW w:w="976" w:type="dxa"/>
            <w:tcBorders>
              <w:top w:val="single" w:color="000000" w:sz="4" w:space="0"/>
              <w:left w:val="nil"/>
              <w:bottom w:val="single" w:color="000000" w:sz="4" w:space="0"/>
              <w:right w:val="single" w:color="000000" w:sz="4" w:space="0"/>
            </w:tcBorders>
            <w:noWrap w:val="0"/>
            <w:vAlign w:val="center"/>
          </w:tcPr>
          <w:p w14:paraId="58D5C0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61749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B0FDC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DB69F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793" w:type="dxa"/>
            <w:tcBorders>
              <w:top w:val="single" w:color="000000" w:sz="4" w:space="0"/>
              <w:left w:val="nil"/>
              <w:bottom w:val="single" w:color="000000" w:sz="4" w:space="0"/>
              <w:right w:val="single" w:color="000000" w:sz="4" w:space="0"/>
            </w:tcBorders>
            <w:noWrap/>
            <w:vAlign w:val="center"/>
          </w:tcPr>
          <w:p w14:paraId="41B58C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3F345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19B3E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910FFC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077AB80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125246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廉租房3期内部道路</w:t>
            </w:r>
          </w:p>
        </w:tc>
        <w:tc>
          <w:tcPr>
            <w:tcW w:w="976" w:type="dxa"/>
            <w:tcBorders>
              <w:top w:val="single" w:color="000000" w:sz="4" w:space="0"/>
              <w:left w:val="nil"/>
              <w:bottom w:val="single" w:color="000000" w:sz="4" w:space="0"/>
              <w:right w:val="single" w:color="000000" w:sz="4" w:space="0"/>
            </w:tcBorders>
            <w:noWrap w:val="0"/>
            <w:vAlign w:val="center"/>
          </w:tcPr>
          <w:p w14:paraId="5B5388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566AD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53118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F5F5E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55</w:t>
            </w:r>
          </w:p>
        </w:tc>
        <w:tc>
          <w:tcPr>
            <w:tcW w:w="793" w:type="dxa"/>
            <w:tcBorders>
              <w:top w:val="single" w:color="000000" w:sz="4" w:space="0"/>
              <w:left w:val="nil"/>
              <w:bottom w:val="single" w:color="000000" w:sz="4" w:space="0"/>
              <w:right w:val="single" w:color="000000" w:sz="4" w:space="0"/>
            </w:tcBorders>
            <w:noWrap/>
            <w:vAlign w:val="center"/>
          </w:tcPr>
          <w:p w14:paraId="44E9D0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8A0E2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55</w:t>
            </w:r>
          </w:p>
        </w:tc>
      </w:tr>
      <w:tr w14:paraId="0609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F8AD0D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2E74E5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460663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万龙首府内部道路</w:t>
            </w:r>
          </w:p>
        </w:tc>
        <w:tc>
          <w:tcPr>
            <w:tcW w:w="976" w:type="dxa"/>
            <w:tcBorders>
              <w:top w:val="single" w:color="000000" w:sz="4" w:space="0"/>
              <w:left w:val="nil"/>
              <w:bottom w:val="single" w:color="000000" w:sz="4" w:space="0"/>
              <w:right w:val="single" w:color="000000" w:sz="4" w:space="0"/>
            </w:tcBorders>
            <w:noWrap w:val="0"/>
            <w:vAlign w:val="center"/>
          </w:tcPr>
          <w:p w14:paraId="3B22A1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8483F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7C48E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7F24F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793" w:type="dxa"/>
            <w:tcBorders>
              <w:top w:val="single" w:color="000000" w:sz="4" w:space="0"/>
              <w:left w:val="nil"/>
              <w:bottom w:val="single" w:color="000000" w:sz="4" w:space="0"/>
              <w:right w:val="single" w:color="000000" w:sz="4" w:space="0"/>
            </w:tcBorders>
            <w:noWrap/>
            <w:vAlign w:val="center"/>
          </w:tcPr>
          <w:p w14:paraId="305147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DD230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r>
      <w:tr w14:paraId="2A43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6E9FA1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77073A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C0D59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花园路东侧海鲜烧烤城广场</w:t>
            </w:r>
          </w:p>
        </w:tc>
        <w:tc>
          <w:tcPr>
            <w:tcW w:w="976" w:type="dxa"/>
            <w:tcBorders>
              <w:top w:val="single" w:color="000000" w:sz="4" w:space="0"/>
              <w:left w:val="nil"/>
              <w:bottom w:val="single" w:color="000000" w:sz="4" w:space="0"/>
              <w:right w:val="single" w:color="000000" w:sz="4" w:space="0"/>
            </w:tcBorders>
            <w:noWrap w:val="0"/>
            <w:vAlign w:val="center"/>
          </w:tcPr>
          <w:p w14:paraId="55ADCF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DA3A4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7ADE2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725FB0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0122CB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46BC7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r>
      <w:tr w14:paraId="1BB5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5F83DE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4E1243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D6267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D54B0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1B433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B2B84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01321D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c>
          <w:tcPr>
            <w:tcW w:w="793" w:type="dxa"/>
            <w:tcBorders>
              <w:top w:val="single" w:color="000000" w:sz="4" w:space="0"/>
              <w:left w:val="nil"/>
              <w:bottom w:val="single" w:color="000000" w:sz="4" w:space="0"/>
              <w:right w:val="single" w:color="000000" w:sz="4" w:space="0"/>
            </w:tcBorders>
            <w:noWrap/>
            <w:vAlign w:val="center"/>
          </w:tcPr>
          <w:p w14:paraId="2D6AD3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E5C80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r>
      <w:tr w14:paraId="53DBA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3BCAE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4CC5DD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nil"/>
              <w:left w:val="nil"/>
              <w:bottom w:val="single" w:color="000000" w:sz="4" w:space="0"/>
              <w:right w:val="single" w:color="000000" w:sz="4" w:space="0"/>
            </w:tcBorders>
            <w:noWrap/>
            <w:vAlign w:val="center"/>
          </w:tcPr>
          <w:p w14:paraId="09A640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嘉苑名都内部道路</w:t>
            </w:r>
          </w:p>
        </w:tc>
        <w:tc>
          <w:tcPr>
            <w:tcW w:w="976" w:type="dxa"/>
            <w:tcBorders>
              <w:top w:val="single" w:color="000000" w:sz="4" w:space="0"/>
              <w:left w:val="nil"/>
              <w:bottom w:val="single" w:color="000000" w:sz="4" w:space="0"/>
              <w:right w:val="single" w:color="000000" w:sz="4" w:space="0"/>
            </w:tcBorders>
            <w:noWrap w:val="0"/>
            <w:vAlign w:val="center"/>
          </w:tcPr>
          <w:p w14:paraId="757F55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67610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112C1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4FD00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349282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A5470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25EB8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6BC32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E5D008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3A50FF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桂圆社区内部道路</w:t>
            </w:r>
          </w:p>
        </w:tc>
        <w:tc>
          <w:tcPr>
            <w:tcW w:w="976" w:type="dxa"/>
            <w:tcBorders>
              <w:top w:val="single" w:color="000000" w:sz="4" w:space="0"/>
              <w:left w:val="nil"/>
              <w:bottom w:val="single" w:color="000000" w:sz="4" w:space="0"/>
              <w:right w:val="single" w:color="000000" w:sz="4" w:space="0"/>
            </w:tcBorders>
            <w:noWrap w:val="0"/>
            <w:vAlign w:val="center"/>
          </w:tcPr>
          <w:p w14:paraId="089C9C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0C3D9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6EE6A2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38BC4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43A19A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EEF74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18</w:t>
            </w:r>
          </w:p>
        </w:tc>
      </w:tr>
      <w:tr w14:paraId="4B670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111898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9B6D61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F9239A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F4F8B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C1ECA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62460C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65732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4D472CB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A6430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0488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B3AD14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95FF8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9461C1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F6F2B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45946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302BE9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998DD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55419D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A027D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r>
      <w:tr w14:paraId="2EB0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CA04B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33BF86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72021A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23045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646BF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F05BE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0B86F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75</w:t>
            </w:r>
          </w:p>
        </w:tc>
        <w:tc>
          <w:tcPr>
            <w:tcW w:w="793" w:type="dxa"/>
            <w:tcBorders>
              <w:top w:val="single" w:color="000000" w:sz="4" w:space="0"/>
              <w:left w:val="nil"/>
              <w:bottom w:val="single" w:color="000000" w:sz="4" w:space="0"/>
              <w:right w:val="single" w:color="000000" w:sz="4" w:space="0"/>
            </w:tcBorders>
            <w:noWrap/>
            <w:vAlign w:val="center"/>
          </w:tcPr>
          <w:p w14:paraId="3BA3C4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9CCAD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75</w:t>
            </w:r>
          </w:p>
        </w:tc>
      </w:tr>
      <w:tr w14:paraId="2D0DE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AD2EC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971E2D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7F7DCF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君乐宝大道西侧（正阳花生天地内部道路）</w:t>
            </w:r>
          </w:p>
        </w:tc>
        <w:tc>
          <w:tcPr>
            <w:tcW w:w="976" w:type="dxa"/>
            <w:tcBorders>
              <w:top w:val="single" w:color="000000" w:sz="4" w:space="0"/>
              <w:left w:val="nil"/>
              <w:bottom w:val="single" w:color="000000" w:sz="4" w:space="0"/>
              <w:right w:val="single" w:color="000000" w:sz="4" w:space="0"/>
            </w:tcBorders>
            <w:noWrap w:val="0"/>
            <w:vAlign w:val="center"/>
          </w:tcPr>
          <w:p w14:paraId="4A64E4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63823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40C35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322A5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c>
          <w:tcPr>
            <w:tcW w:w="793" w:type="dxa"/>
            <w:tcBorders>
              <w:top w:val="single" w:color="000000" w:sz="4" w:space="0"/>
              <w:left w:val="nil"/>
              <w:bottom w:val="single" w:color="000000" w:sz="4" w:space="0"/>
              <w:right w:val="single" w:color="000000" w:sz="4" w:space="0"/>
            </w:tcBorders>
            <w:noWrap/>
            <w:vAlign w:val="center"/>
          </w:tcPr>
          <w:p w14:paraId="7D2D33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6A9F5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r>
      <w:tr w14:paraId="4FF5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7D8AE3E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19AD1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28CE942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5419A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B49C6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4534EA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799D8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18F9C8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7EBD99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4F387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BA8321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21B395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37F3FC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45290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44A5C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395C00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ED12E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3198C1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528E2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46370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10F69D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96A74E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594AD6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庞桥新区西区内部道路</w:t>
            </w:r>
          </w:p>
        </w:tc>
        <w:tc>
          <w:tcPr>
            <w:tcW w:w="976" w:type="dxa"/>
            <w:tcBorders>
              <w:top w:val="single" w:color="000000" w:sz="4" w:space="0"/>
              <w:left w:val="nil"/>
              <w:bottom w:val="single" w:color="000000" w:sz="4" w:space="0"/>
              <w:right w:val="single" w:color="000000" w:sz="4" w:space="0"/>
            </w:tcBorders>
            <w:noWrap w:val="0"/>
            <w:vAlign w:val="center"/>
          </w:tcPr>
          <w:p w14:paraId="6183DD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ABB83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16F225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574CA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1C9FB7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682" w:type="dxa"/>
            <w:tcBorders>
              <w:top w:val="single" w:color="000000" w:sz="4" w:space="0"/>
              <w:left w:val="nil"/>
              <w:bottom w:val="single" w:color="000000" w:sz="4" w:space="0"/>
              <w:right w:val="single" w:color="000000" w:sz="4" w:space="0"/>
            </w:tcBorders>
            <w:noWrap/>
            <w:vAlign w:val="center"/>
          </w:tcPr>
          <w:p w14:paraId="0543BD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51D5A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01E25B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E92B86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5532FA4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438ED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31F56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F2919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A2A84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2CA7ED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9C9FC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24FB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527D7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1832A6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751216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5A93F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D0C3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B2754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E9DA5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w:t>
            </w:r>
          </w:p>
        </w:tc>
        <w:tc>
          <w:tcPr>
            <w:tcW w:w="793" w:type="dxa"/>
            <w:tcBorders>
              <w:top w:val="single" w:color="000000" w:sz="4" w:space="0"/>
              <w:left w:val="nil"/>
              <w:bottom w:val="single" w:color="000000" w:sz="4" w:space="0"/>
              <w:right w:val="single" w:color="000000" w:sz="4" w:space="0"/>
            </w:tcBorders>
            <w:noWrap/>
            <w:vAlign w:val="center"/>
          </w:tcPr>
          <w:p w14:paraId="49C2AA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D840E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w:t>
            </w:r>
          </w:p>
        </w:tc>
      </w:tr>
      <w:tr w14:paraId="497DC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622677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AB307B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648B51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A0D4F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A5BFB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820EC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54B6B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62C1F4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09692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77C6D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273C12E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5AED9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1B43167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56D4A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9A16E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3264A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节能灯泡</w:t>
            </w:r>
          </w:p>
        </w:tc>
        <w:tc>
          <w:tcPr>
            <w:tcW w:w="682" w:type="dxa"/>
            <w:tcBorders>
              <w:top w:val="single" w:color="000000" w:sz="4" w:space="0"/>
              <w:left w:val="nil"/>
              <w:bottom w:val="single" w:color="000000" w:sz="4" w:space="0"/>
              <w:right w:val="single" w:color="000000" w:sz="4" w:space="0"/>
            </w:tcBorders>
            <w:noWrap/>
            <w:vAlign w:val="center"/>
          </w:tcPr>
          <w:p w14:paraId="0A69CD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42F0DA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0B81DA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7DF3F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168A58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FE9BA1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326530D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13703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6CE43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CF59E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节能灯泡</w:t>
            </w:r>
          </w:p>
        </w:tc>
        <w:tc>
          <w:tcPr>
            <w:tcW w:w="682" w:type="dxa"/>
            <w:tcBorders>
              <w:top w:val="single" w:color="000000" w:sz="4" w:space="0"/>
              <w:left w:val="nil"/>
              <w:bottom w:val="single" w:color="000000" w:sz="4" w:space="0"/>
              <w:right w:val="single" w:color="000000" w:sz="4" w:space="0"/>
            </w:tcBorders>
            <w:noWrap/>
            <w:vAlign w:val="center"/>
          </w:tcPr>
          <w:p w14:paraId="2176A3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0456C9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25DE6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w:t>
            </w:r>
          </w:p>
        </w:tc>
      </w:tr>
      <w:tr w14:paraId="46D7A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420410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8D059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restart"/>
            <w:tcBorders>
              <w:top w:val="nil"/>
              <w:left w:val="nil"/>
              <w:bottom w:val="single" w:color="000000" w:sz="4" w:space="0"/>
              <w:right w:val="single" w:color="000000" w:sz="4" w:space="0"/>
            </w:tcBorders>
            <w:noWrap/>
            <w:vAlign w:val="center"/>
          </w:tcPr>
          <w:p w14:paraId="4662FE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庞桥新区东区内部道路</w:t>
            </w:r>
          </w:p>
        </w:tc>
        <w:tc>
          <w:tcPr>
            <w:tcW w:w="976" w:type="dxa"/>
            <w:tcBorders>
              <w:top w:val="single" w:color="000000" w:sz="4" w:space="0"/>
              <w:left w:val="nil"/>
              <w:bottom w:val="single" w:color="000000" w:sz="4" w:space="0"/>
              <w:right w:val="single" w:color="000000" w:sz="4" w:space="0"/>
            </w:tcBorders>
            <w:noWrap w:val="0"/>
            <w:vAlign w:val="center"/>
          </w:tcPr>
          <w:p w14:paraId="15C786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96E86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6C885E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B28D4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1AED41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75504A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3537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552DA3F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D8865E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05C2254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1EC0F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1821C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5E555A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节能灯泡</w:t>
            </w:r>
          </w:p>
        </w:tc>
        <w:tc>
          <w:tcPr>
            <w:tcW w:w="682" w:type="dxa"/>
            <w:tcBorders>
              <w:top w:val="single" w:color="000000" w:sz="4" w:space="0"/>
              <w:left w:val="nil"/>
              <w:bottom w:val="single" w:color="000000" w:sz="4" w:space="0"/>
              <w:right w:val="single" w:color="000000" w:sz="4" w:space="0"/>
            </w:tcBorders>
            <w:noWrap/>
            <w:vAlign w:val="center"/>
          </w:tcPr>
          <w:p w14:paraId="58D409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317215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79625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1D57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nil"/>
              <w:right w:val="single" w:color="000000" w:sz="4" w:space="0"/>
            </w:tcBorders>
            <w:noWrap/>
            <w:vAlign w:val="center"/>
          </w:tcPr>
          <w:p w14:paraId="3484FF5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4A7DC3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4915F0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4E2DE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842F0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208314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0D6FC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c>
          <w:tcPr>
            <w:tcW w:w="793" w:type="dxa"/>
            <w:tcBorders>
              <w:top w:val="single" w:color="000000" w:sz="4" w:space="0"/>
              <w:left w:val="nil"/>
              <w:bottom w:val="single" w:color="000000" w:sz="4" w:space="0"/>
              <w:right w:val="single" w:color="000000" w:sz="4" w:space="0"/>
            </w:tcBorders>
            <w:noWrap/>
            <w:vAlign w:val="center"/>
          </w:tcPr>
          <w:p w14:paraId="6AED6F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A074B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r>
      <w:tr w14:paraId="7355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77BFF4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78</w:t>
            </w:r>
          </w:p>
        </w:tc>
        <w:tc>
          <w:tcPr>
            <w:tcW w:w="2030" w:type="dxa"/>
            <w:tcBorders>
              <w:top w:val="single" w:color="000000" w:sz="4" w:space="0"/>
              <w:left w:val="nil"/>
              <w:bottom w:val="single" w:color="000000" w:sz="4" w:space="0"/>
              <w:right w:val="single" w:color="000000" w:sz="4" w:space="0"/>
            </w:tcBorders>
            <w:noWrap/>
            <w:vAlign w:val="center"/>
          </w:tcPr>
          <w:p w14:paraId="275CC2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自然局东侧停车场</w:t>
            </w:r>
          </w:p>
        </w:tc>
        <w:tc>
          <w:tcPr>
            <w:tcW w:w="2038" w:type="dxa"/>
            <w:gridSpan w:val="3"/>
            <w:tcBorders>
              <w:top w:val="single" w:color="000000" w:sz="4" w:space="0"/>
              <w:left w:val="nil"/>
              <w:bottom w:val="single" w:color="000000" w:sz="4" w:space="0"/>
              <w:right w:val="single" w:color="000000" w:sz="4" w:space="0"/>
            </w:tcBorders>
            <w:noWrap/>
            <w:vAlign w:val="center"/>
          </w:tcPr>
          <w:p w14:paraId="6857FD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文明路与江国大道交叉口西南侧</w:t>
            </w:r>
          </w:p>
        </w:tc>
        <w:tc>
          <w:tcPr>
            <w:tcW w:w="976" w:type="dxa"/>
            <w:tcBorders>
              <w:top w:val="single" w:color="000000" w:sz="4" w:space="0"/>
              <w:left w:val="nil"/>
              <w:bottom w:val="single" w:color="000000" w:sz="4" w:space="0"/>
              <w:right w:val="single" w:color="000000" w:sz="4" w:space="0"/>
            </w:tcBorders>
            <w:noWrap/>
            <w:vAlign w:val="center"/>
          </w:tcPr>
          <w:p w14:paraId="729BBA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33AA7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25DFD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A795E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67FDD1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71CAC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2ADB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single" w:color="000000" w:sz="4" w:space="0"/>
              <w:left w:val="single" w:color="000000" w:sz="4" w:space="0"/>
              <w:right w:val="single" w:color="000000" w:sz="4" w:space="0"/>
            </w:tcBorders>
            <w:noWrap/>
            <w:vAlign w:val="center"/>
          </w:tcPr>
          <w:p w14:paraId="557C02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79</w:t>
            </w:r>
          </w:p>
        </w:tc>
        <w:tc>
          <w:tcPr>
            <w:tcW w:w="2030" w:type="dxa"/>
            <w:vMerge w:val="restart"/>
            <w:tcBorders>
              <w:top w:val="nil"/>
              <w:left w:val="nil"/>
              <w:bottom w:val="single" w:color="000000" w:sz="4" w:space="0"/>
              <w:right w:val="single" w:color="000000" w:sz="4" w:space="0"/>
            </w:tcBorders>
            <w:noWrap/>
            <w:vAlign w:val="center"/>
          </w:tcPr>
          <w:p w14:paraId="35B9BA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吴庄村委会东侧广场</w:t>
            </w:r>
          </w:p>
        </w:tc>
        <w:tc>
          <w:tcPr>
            <w:tcW w:w="2038" w:type="dxa"/>
            <w:gridSpan w:val="3"/>
            <w:vMerge w:val="restart"/>
            <w:tcBorders>
              <w:top w:val="nil"/>
              <w:left w:val="nil"/>
              <w:bottom w:val="single" w:color="000000" w:sz="4" w:space="0"/>
              <w:right w:val="single" w:color="000000" w:sz="4" w:space="0"/>
            </w:tcBorders>
            <w:noWrap/>
            <w:vAlign w:val="center"/>
          </w:tcPr>
          <w:p w14:paraId="0EAE30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vMerge w:val="restart"/>
            <w:tcBorders>
              <w:top w:val="nil"/>
              <w:left w:val="nil"/>
              <w:bottom w:val="single" w:color="000000" w:sz="4" w:space="0"/>
              <w:right w:val="single" w:color="000000" w:sz="4" w:space="0"/>
            </w:tcBorders>
            <w:noWrap/>
            <w:vAlign w:val="center"/>
          </w:tcPr>
          <w:p w14:paraId="7DAC9F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401B7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0EA58F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6F5FC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293390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B5E23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53707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left w:val="single" w:color="000000" w:sz="4" w:space="0"/>
              <w:bottom w:val="single" w:color="000000" w:sz="4" w:space="0"/>
              <w:right w:val="single" w:color="000000" w:sz="4" w:space="0"/>
            </w:tcBorders>
            <w:noWrap/>
            <w:vAlign w:val="center"/>
          </w:tcPr>
          <w:p w14:paraId="115D68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p>
        </w:tc>
        <w:tc>
          <w:tcPr>
            <w:tcW w:w="2030" w:type="dxa"/>
            <w:vMerge w:val="continue"/>
            <w:tcBorders>
              <w:top w:val="nil"/>
              <w:left w:val="nil"/>
              <w:bottom w:val="single" w:color="000000" w:sz="4" w:space="0"/>
              <w:right w:val="single" w:color="000000" w:sz="4" w:space="0"/>
            </w:tcBorders>
            <w:noWrap/>
            <w:vAlign w:val="center"/>
          </w:tcPr>
          <w:p w14:paraId="22B8482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ign w:val="center"/>
          </w:tcPr>
          <w:p w14:paraId="6E6EC63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vMerge w:val="continue"/>
            <w:tcBorders>
              <w:top w:val="nil"/>
              <w:left w:val="nil"/>
              <w:bottom w:val="single" w:color="000000" w:sz="4" w:space="0"/>
              <w:right w:val="single" w:color="000000" w:sz="4" w:space="0"/>
            </w:tcBorders>
            <w:noWrap/>
            <w:vAlign w:val="center"/>
          </w:tcPr>
          <w:p w14:paraId="36ECE03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63314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双臂</w:t>
            </w:r>
          </w:p>
        </w:tc>
        <w:tc>
          <w:tcPr>
            <w:tcW w:w="785" w:type="dxa"/>
            <w:gridSpan w:val="2"/>
            <w:tcBorders>
              <w:top w:val="single" w:color="000000" w:sz="4" w:space="0"/>
              <w:left w:val="nil"/>
              <w:bottom w:val="single" w:color="000000" w:sz="4" w:space="0"/>
              <w:right w:val="single" w:color="000000" w:sz="4" w:space="0"/>
            </w:tcBorders>
            <w:noWrap/>
            <w:vAlign w:val="center"/>
          </w:tcPr>
          <w:p w14:paraId="72D6FD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E205E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793" w:type="dxa"/>
            <w:tcBorders>
              <w:top w:val="single" w:color="000000" w:sz="4" w:space="0"/>
              <w:left w:val="nil"/>
              <w:bottom w:val="single" w:color="000000" w:sz="4" w:space="0"/>
              <w:right w:val="single" w:color="000000" w:sz="4" w:space="0"/>
            </w:tcBorders>
            <w:noWrap/>
            <w:vAlign w:val="center"/>
          </w:tcPr>
          <w:p w14:paraId="29DC8C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69B38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29DC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125DEC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80</w:t>
            </w:r>
          </w:p>
        </w:tc>
        <w:tc>
          <w:tcPr>
            <w:tcW w:w="2030" w:type="dxa"/>
            <w:tcBorders>
              <w:top w:val="nil"/>
              <w:left w:val="nil"/>
              <w:bottom w:val="single" w:color="000000" w:sz="4" w:space="0"/>
              <w:right w:val="single" w:color="000000" w:sz="4" w:space="0"/>
            </w:tcBorders>
            <w:noWrap/>
            <w:vAlign w:val="center"/>
          </w:tcPr>
          <w:p w14:paraId="2AD1FF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正阳县第一高级中学操场</w:t>
            </w:r>
          </w:p>
        </w:tc>
        <w:tc>
          <w:tcPr>
            <w:tcW w:w="2038" w:type="dxa"/>
            <w:gridSpan w:val="3"/>
            <w:tcBorders>
              <w:top w:val="nil"/>
              <w:left w:val="nil"/>
              <w:bottom w:val="single" w:color="000000" w:sz="4" w:space="0"/>
              <w:right w:val="single" w:color="000000" w:sz="4" w:space="0"/>
            </w:tcBorders>
            <w:noWrap/>
            <w:vAlign w:val="center"/>
          </w:tcPr>
          <w:p w14:paraId="55462F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nil"/>
              <w:left w:val="nil"/>
              <w:bottom w:val="single" w:color="000000" w:sz="4" w:space="0"/>
              <w:right w:val="single" w:color="000000" w:sz="4" w:space="0"/>
            </w:tcBorders>
            <w:noWrap/>
            <w:vAlign w:val="center"/>
          </w:tcPr>
          <w:p w14:paraId="4F2CE2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C2588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54D449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15B60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c>
          <w:tcPr>
            <w:tcW w:w="793" w:type="dxa"/>
            <w:tcBorders>
              <w:top w:val="single" w:color="000000" w:sz="4" w:space="0"/>
              <w:left w:val="nil"/>
              <w:bottom w:val="single" w:color="000000" w:sz="4" w:space="0"/>
              <w:right w:val="single" w:color="000000" w:sz="4" w:space="0"/>
            </w:tcBorders>
            <w:noWrap/>
            <w:vAlign w:val="center"/>
          </w:tcPr>
          <w:p w14:paraId="6DD09F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517F6F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w:t>
            </w:r>
          </w:p>
        </w:tc>
      </w:tr>
      <w:tr w14:paraId="2543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4260EF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81</w:t>
            </w:r>
          </w:p>
        </w:tc>
        <w:tc>
          <w:tcPr>
            <w:tcW w:w="2030" w:type="dxa"/>
            <w:tcBorders>
              <w:top w:val="single" w:color="000000" w:sz="4" w:space="0"/>
              <w:left w:val="nil"/>
              <w:bottom w:val="single" w:color="000000" w:sz="4" w:space="0"/>
              <w:right w:val="single" w:color="000000" w:sz="4" w:space="0"/>
            </w:tcBorders>
            <w:noWrap/>
            <w:vAlign w:val="center"/>
          </w:tcPr>
          <w:p w14:paraId="0FBCA6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S333省道（迎宾大道）</w:t>
            </w:r>
          </w:p>
        </w:tc>
        <w:tc>
          <w:tcPr>
            <w:tcW w:w="2038" w:type="dxa"/>
            <w:gridSpan w:val="3"/>
            <w:tcBorders>
              <w:top w:val="single" w:color="000000" w:sz="4" w:space="0"/>
              <w:left w:val="nil"/>
              <w:bottom w:val="single" w:color="000000" w:sz="4" w:space="0"/>
              <w:right w:val="single" w:color="000000" w:sz="4" w:space="0"/>
            </w:tcBorders>
            <w:noWrap/>
            <w:vAlign w:val="center"/>
          </w:tcPr>
          <w:p w14:paraId="0E59FA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熊寨桥－正阳县中心敬老院（后江庄）</w:t>
            </w:r>
          </w:p>
        </w:tc>
        <w:tc>
          <w:tcPr>
            <w:tcW w:w="976" w:type="dxa"/>
            <w:tcBorders>
              <w:top w:val="single" w:color="000000" w:sz="4" w:space="0"/>
              <w:left w:val="nil"/>
              <w:bottom w:val="single" w:color="000000" w:sz="4" w:space="0"/>
              <w:right w:val="single" w:color="000000" w:sz="4" w:space="0"/>
            </w:tcBorders>
            <w:noWrap/>
            <w:vAlign w:val="center"/>
          </w:tcPr>
          <w:p w14:paraId="067171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947DC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017E5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7FBEB1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467</w:t>
            </w:r>
          </w:p>
        </w:tc>
        <w:tc>
          <w:tcPr>
            <w:tcW w:w="793" w:type="dxa"/>
            <w:tcBorders>
              <w:top w:val="single" w:color="000000" w:sz="4" w:space="0"/>
              <w:left w:val="nil"/>
              <w:bottom w:val="single" w:color="000000" w:sz="4" w:space="0"/>
              <w:right w:val="single" w:color="000000" w:sz="4" w:space="0"/>
            </w:tcBorders>
            <w:noWrap/>
            <w:vAlign w:val="center"/>
          </w:tcPr>
          <w:p w14:paraId="070950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7A55D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467</w:t>
            </w:r>
          </w:p>
        </w:tc>
      </w:tr>
      <w:tr w14:paraId="3135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542297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tcBorders>
              <w:top w:val="single" w:color="000000" w:sz="4" w:space="0"/>
              <w:left w:val="nil"/>
              <w:bottom w:val="single" w:color="000000" w:sz="4" w:space="0"/>
              <w:right w:val="single" w:color="000000" w:sz="4" w:space="0"/>
            </w:tcBorders>
            <w:noWrap/>
            <w:vAlign w:val="center"/>
          </w:tcPr>
          <w:p w14:paraId="5FF755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S224省道</w:t>
            </w:r>
          </w:p>
        </w:tc>
        <w:tc>
          <w:tcPr>
            <w:tcW w:w="2038" w:type="dxa"/>
            <w:gridSpan w:val="3"/>
            <w:tcBorders>
              <w:top w:val="single" w:color="000000" w:sz="4" w:space="0"/>
              <w:left w:val="nil"/>
              <w:bottom w:val="single" w:color="000000" w:sz="4" w:space="0"/>
              <w:right w:val="single" w:color="000000" w:sz="4" w:space="0"/>
            </w:tcBorders>
            <w:noWrap/>
            <w:vAlign w:val="center"/>
          </w:tcPr>
          <w:p w14:paraId="363389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县界－正阳大道</w:t>
            </w:r>
          </w:p>
        </w:tc>
        <w:tc>
          <w:tcPr>
            <w:tcW w:w="976" w:type="dxa"/>
            <w:tcBorders>
              <w:top w:val="single" w:color="000000" w:sz="4" w:space="0"/>
              <w:left w:val="nil"/>
              <w:bottom w:val="single" w:color="000000" w:sz="4" w:space="0"/>
              <w:right w:val="single" w:color="000000" w:sz="4" w:space="0"/>
            </w:tcBorders>
            <w:noWrap/>
            <w:vAlign w:val="center"/>
          </w:tcPr>
          <w:p w14:paraId="38F09A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4BBF5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E8508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7F7BDC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531</w:t>
            </w:r>
          </w:p>
        </w:tc>
        <w:tc>
          <w:tcPr>
            <w:tcW w:w="793" w:type="dxa"/>
            <w:tcBorders>
              <w:top w:val="single" w:color="000000" w:sz="4" w:space="0"/>
              <w:left w:val="nil"/>
              <w:bottom w:val="single" w:color="000000" w:sz="4" w:space="0"/>
              <w:right w:val="single" w:color="000000" w:sz="4" w:space="0"/>
            </w:tcBorders>
            <w:noWrap/>
            <w:vAlign w:val="center"/>
          </w:tcPr>
          <w:p w14:paraId="0651F8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34263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531</w:t>
            </w:r>
          </w:p>
        </w:tc>
      </w:tr>
      <w:tr w14:paraId="13A2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A1429A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nil"/>
              <w:left w:val="nil"/>
              <w:bottom w:val="single" w:color="000000" w:sz="4" w:space="0"/>
              <w:right w:val="single" w:color="000000" w:sz="4" w:space="0"/>
            </w:tcBorders>
            <w:noWrap/>
            <w:vAlign w:val="center"/>
          </w:tcPr>
          <w:p w14:paraId="058BE1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G230国道</w:t>
            </w:r>
          </w:p>
        </w:tc>
        <w:tc>
          <w:tcPr>
            <w:tcW w:w="2038" w:type="dxa"/>
            <w:gridSpan w:val="3"/>
            <w:tcBorders>
              <w:top w:val="single" w:color="000000" w:sz="4" w:space="0"/>
              <w:left w:val="nil"/>
              <w:bottom w:val="single" w:color="000000" w:sz="4" w:space="0"/>
              <w:right w:val="single" w:color="000000" w:sz="4" w:space="0"/>
            </w:tcBorders>
            <w:noWrap w:val="0"/>
            <w:vAlign w:val="center"/>
          </w:tcPr>
          <w:p w14:paraId="01AACB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正阳燃气公司－文殊和桥（正阳县界）</w:t>
            </w:r>
          </w:p>
        </w:tc>
        <w:tc>
          <w:tcPr>
            <w:tcW w:w="976" w:type="dxa"/>
            <w:tcBorders>
              <w:top w:val="single" w:color="000000" w:sz="4" w:space="0"/>
              <w:left w:val="nil"/>
              <w:bottom w:val="single" w:color="000000" w:sz="4" w:space="0"/>
              <w:right w:val="single" w:color="000000" w:sz="4" w:space="0"/>
            </w:tcBorders>
            <w:noWrap w:val="0"/>
            <w:vAlign w:val="center"/>
          </w:tcPr>
          <w:p w14:paraId="5E59B9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B7D7C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AA745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649D93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165</w:t>
            </w:r>
          </w:p>
        </w:tc>
        <w:tc>
          <w:tcPr>
            <w:tcW w:w="793" w:type="dxa"/>
            <w:tcBorders>
              <w:top w:val="single" w:color="000000" w:sz="4" w:space="0"/>
              <w:left w:val="nil"/>
              <w:bottom w:val="single" w:color="000000" w:sz="4" w:space="0"/>
              <w:right w:val="single" w:color="000000" w:sz="4" w:space="0"/>
            </w:tcBorders>
            <w:noWrap/>
            <w:vAlign w:val="center"/>
          </w:tcPr>
          <w:p w14:paraId="648B44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D312B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165</w:t>
            </w:r>
          </w:p>
        </w:tc>
      </w:tr>
      <w:tr w14:paraId="7833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CBD74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31871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42C0B9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南环城二路-S218省道</w:t>
            </w:r>
          </w:p>
        </w:tc>
        <w:tc>
          <w:tcPr>
            <w:tcW w:w="976" w:type="dxa"/>
            <w:tcBorders>
              <w:top w:val="single" w:color="000000" w:sz="4" w:space="0"/>
              <w:left w:val="nil"/>
              <w:bottom w:val="single" w:color="000000" w:sz="4" w:space="0"/>
              <w:right w:val="single" w:color="000000" w:sz="4" w:space="0"/>
            </w:tcBorders>
            <w:noWrap w:val="0"/>
            <w:vAlign w:val="center"/>
          </w:tcPr>
          <w:p w14:paraId="5EBD1C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E40DB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E5030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6A8B66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228</w:t>
            </w:r>
          </w:p>
        </w:tc>
        <w:tc>
          <w:tcPr>
            <w:tcW w:w="793" w:type="dxa"/>
            <w:tcBorders>
              <w:top w:val="single" w:color="000000" w:sz="4" w:space="0"/>
              <w:left w:val="nil"/>
              <w:bottom w:val="single" w:color="000000" w:sz="4" w:space="0"/>
              <w:right w:val="single" w:color="000000" w:sz="4" w:space="0"/>
            </w:tcBorders>
            <w:noWrap/>
            <w:vAlign w:val="center"/>
          </w:tcPr>
          <w:p w14:paraId="796604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62F41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228</w:t>
            </w:r>
          </w:p>
        </w:tc>
      </w:tr>
      <w:tr w14:paraId="7437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restart"/>
            <w:tcBorders>
              <w:top w:val="nil"/>
              <w:left w:val="single" w:color="000000" w:sz="4" w:space="0"/>
              <w:bottom w:val="single" w:color="000000" w:sz="4" w:space="0"/>
              <w:right w:val="single" w:color="000000" w:sz="4" w:space="0"/>
            </w:tcBorders>
            <w:noWrap/>
            <w:vAlign w:val="center"/>
          </w:tcPr>
          <w:p w14:paraId="6D8C60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82</w:t>
            </w:r>
          </w:p>
        </w:tc>
        <w:tc>
          <w:tcPr>
            <w:tcW w:w="2030" w:type="dxa"/>
            <w:vMerge w:val="restart"/>
            <w:tcBorders>
              <w:top w:val="nil"/>
              <w:left w:val="nil"/>
              <w:bottom w:val="single" w:color="000000" w:sz="4" w:space="0"/>
              <w:right w:val="single" w:color="000000" w:sz="4" w:space="0"/>
            </w:tcBorders>
            <w:noWrap/>
            <w:vAlign w:val="center"/>
          </w:tcPr>
          <w:p w14:paraId="67F489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清水湾公园</w:t>
            </w:r>
          </w:p>
        </w:tc>
        <w:tc>
          <w:tcPr>
            <w:tcW w:w="2038" w:type="dxa"/>
            <w:gridSpan w:val="3"/>
            <w:vMerge w:val="restart"/>
            <w:tcBorders>
              <w:top w:val="nil"/>
              <w:left w:val="nil"/>
              <w:bottom w:val="single" w:color="000000" w:sz="4" w:space="0"/>
              <w:right w:val="single" w:color="000000" w:sz="4" w:space="0"/>
            </w:tcBorders>
            <w:noWrap w:val="0"/>
            <w:vAlign w:val="center"/>
          </w:tcPr>
          <w:p w14:paraId="69B8CC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花都大道西侧沿河道路</w:t>
            </w:r>
          </w:p>
        </w:tc>
        <w:tc>
          <w:tcPr>
            <w:tcW w:w="976" w:type="dxa"/>
            <w:tcBorders>
              <w:top w:val="single" w:color="000000" w:sz="4" w:space="0"/>
              <w:left w:val="nil"/>
              <w:bottom w:val="single" w:color="000000" w:sz="4" w:space="0"/>
              <w:right w:val="single" w:color="000000" w:sz="4" w:space="0"/>
            </w:tcBorders>
            <w:noWrap w:val="0"/>
            <w:vAlign w:val="center"/>
          </w:tcPr>
          <w:p w14:paraId="2F5A24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E09FC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6110A3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393454B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477</w:t>
            </w:r>
          </w:p>
        </w:tc>
        <w:tc>
          <w:tcPr>
            <w:tcW w:w="793" w:type="dxa"/>
            <w:tcBorders>
              <w:top w:val="single" w:color="000000" w:sz="4" w:space="0"/>
              <w:left w:val="nil"/>
              <w:bottom w:val="single" w:color="000000" w:sz="4" w:space="0"/>
              <w:right w:val="single" w:color="000000" w:sz="4" w:space="0"/>
            </w:tcBorders>
            <w:noWrap/>
            <w:vAlign w:val="center"/>
          </w:tcPr>
          <w:p w14:paraId="568168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54E70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477</w:t>
            </w:r>
          </w:p>
        </w:tc>
      </w:tr>
      <w:tr w14:paraId="44F8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6E7C58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B3B580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vMerge w:val="continue"/>
            <w:tcBorders>
              <w:top w:val="nil"/>
              <w:left w:val="nil"/>
              <w:bottom w:val="single" w:color="000000" w:sz="4" w:space="0"/>
              <w:right w:val="single" w:color="000000" w:sz="4" w:space="0"/>
            </w:tcBorders>
            <w:noWrap w:val="0"/>
            <w:vAlign w:val="center"/>
          </w:tcPr>
          <w:p w14:paraId="08AD348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5F786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32C2F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890AB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046535E0">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132</w:t>
            </w:r>
          </w:p>
        </w:tc>
        <w:tc>
          <w:tcPr>
            <w:tcW w:w="793" w:type="dxa"/>
            <w:tcBorders>
              <w:top w:val="single" w:color="000000" w:sz="4" w:space="0"/>
              <w:left w:val="nil"/>
              <w:bottom w:val="single" w:color="000000" w:sz="4" w:space="0"/>
              <w:right w:val="single" w:color="000000" w:sz="4" w:space="0"/>
            </w:tcBorders>
            <w:noWrap/>
            <w:vAlign w:val="center"/>
          </w:tcPr>
          <w:p w14:paraId="0933E6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EFE1E65">
            <w:pPr>
              <w:keepNext w:val="0"/>
              <w:keepLines w:val="0"/>
              <w:widowControl/>
              <w:suppressLineNumbers w:val="0"/>
              <w:jc w:val="center"/>
              <w:textAlignment w:val="center"/>
              <w:rPr>
                <w:rFonts w:hint="default" w:ascii="宋体" w:hAnsi="宋体" w:eastAsia="宋体" w:cs="宋体"/>
                <w:i w:val="0"/>
                <w:iCs w:val="0"/>
                <w:color w:val="auto"/>
                <w:sz w:val="8"/>
                <w:szCs w:val="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132</w:t>
            </w:r>
          </w:p>
        </w:tc>
      </w:tr>
      <w:tr w14:paraId="60B4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79EC91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nil"/>
              <w:left w:val="nil"/>
              <w:bottom w:val="single" w:color="000000" w:sz="4" w:space="0"/>
              <w:right w:val="single" w:color="000000" w:sz="4" w:space="0"/>
            </w:tcBorders>
            <w:noWrap/>
            <w:vAlign w:val="center"/>
          </w:tcPr>
          <w:p w14:paraId="24A8D8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w:t>
            </w:r>
          </w:p>
        </w:tc>
        <w:tc>
          <w:tcPr>
            <w:tcW w:w="2038" w:type="dxa"/>
            <w:gridSpan w:val="3"/>
            <w:tcBorders>
              <w:top w:val="single" w:color="000000" w:sz="4" w:space="0"/>
              <w:left w:val="nil"/>
              <w:bottom w:val="single" w:color="000000" w:sz="4" w:space="0"/>
              <w:right w:val="single" w:color="000000" w:sz="4" w:space="0"/>
            </w:tcBorders>
            <w:noWrap w:val="0"/>
            <w:vAlign w:val="center"/>
          </w:tcPr>
          <w:p w14:paraId="138ACA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52182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74384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415D7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C6E1708">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40</w:t>
            </w:r>
          </w:p>
        </w:tc>
        <w:tc>
          <w:tcPr>
            <w:tcW w:w="793" w:type="dxa"/>
            <w:tcBorders>
              <w:top w:val="single" w:color="000000" w:sz="4" w:space="0"/>
              <w:left w:val="nil"/>
              <w:bottom w:val="single" w:color="000000" w:sz="4" w:space="0"/>
              <w:right w:val="single" w:color="000000" w:sz="4" w:space="0"/>
            </w:tcBorders>
            <w:noWrap/>
            <w:vAlign w:val="center"/>
          </w:tcPr>
          <w:p w14:paraId="2EC44F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c>
          <w:tcPr>
            <w:tcW w:w="682" w:type="dxa"/>
            <w:tcBorders>
              <w:top w:val="single" w:color="000000" w:sz="4" w:space="0"/>
              <w:left w:val="nil"/>
              <w:bottom w:val="single" w:color="000000" w:sz="4" w:space="0"/>
              <w:right w:val="single" w:color="000000" w:sz="4" w:space="0"/>
            </w:tcBorders>
            <w:noWrap/>
            <w:vAlign w:val="center"/>
          </w:tcPr>
          <w:p w14:paraId="04B72D6E">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280</w:t>
            </w:r>
          </w:p>
        </w:tc>
      </w:tr>
      <w:tr w14:paraId="69D6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054EA9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21D77D2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4A6C24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3F59E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3C1AF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0D1D0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995979E">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155</w:t>
            </w:r>
          </w:p>
        </w:tc>
        <w:tc>
          <w:tcPr>
            <w:tcW w:w="793" w:type="dxa"/>
            <w:tcBorders>
              <w:top w:val="single" w:color="000000" w:sz="4" w:space="0"/>
              <w:left w:val="nil"/>
              <w:bottom w:val="single" w:color="000000" w:sz="4" w:space="0"/>
              <w:right w:val="single" w:color="000000" w:sz="4" w:space="0"/>
            </w:tcBorders>
            <w:noWrap/>
            <w:vAlign w:val="center"/>
          </w:tcPr>
          <w:p w14:paraId="6253FD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4C1437D">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155</w:t>
            </w:r>
          </w:p>
        </w:tc>
      </w:tr>
      <w:tr w14:paraId="4740F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406CE2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62CF1A4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0DFAF9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ED489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0C9D0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FFA12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FD4063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171</w:t>
            </w:r>
          </w:p>
        </w:tc>
        <w:tc>
          <w:tcPr>
            <w:tcW w:w="793" w:type="dxa"/>
            <w:tcBorders>
              <w:top w:val="single" w:color="000000" w:sz="4" w:space="0"/>
              <w:left w:val="nil"/>
              <w:bottom w:val="single" w:color="000000" w:sz="4" w:space="0"/>
              <w:right w:val="single" w:color="000000" w:sz="4" w:space="0"/>
            </w:tcBorders>
            <w:noWrap/>
            <w:vAlign w:val="center"/>
          </w:tcPr>
          <w:p w14:paraId="6A4C78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E864C49">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171</w:t>
            </w:r>
          </w:p>
        </w:tc>
      </w:tr>
      <w:tr w14:paraId="0CD2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81769E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F3E4E6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9AB0C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8F65A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91F3B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C6F79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1F86C7A1">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241</w:t>
            </w:r>
          </w:p>
        </w:tc>
        <w:tc>
          <w:tcPr>
            <w:tcW w:w="793" w:type="dxa"/>
            <w:tcBorders>
              <w:top w:val="single" w:color="000000" w:sz="4" w:space="0"/>
              <w:left w:val="nil"/>
              <w:bottom w:val="single" w:color="000000" w:sz="4" w:space="0"/>
              <w:right w:val="single" w:color="000000" w:sz="4" w:space="0"/>
            </w:tcBorders>
            <w:noWrap/>
            <w:vAlign w:val="center"/>
          </w:tcPr>
          <w:p w14:paraId="0F2BAB4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4CF84E">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241</w:t>
            </w:r>
          </w:p>
        </w:tc>
      </w:tr>
      <w:tr w14:paraId="3F7E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FEBABD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3D875C7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17BB7D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1756AE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0"/>
            <w:vAlign w:val="center"/>
          </w:tcPr>
          <w:p w14:paraId="0DB9C0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树坑地灯</w:t>
            </w:r>
          </w:p>
        </w:tc>
        <w:tc>
          <w:tcPr>
            <w:tcW w:w="785" w:type="dxa"/>
            <w:gridSpan w:val="2"/>
            <w:tcBorders>
              <w:top w:val="single" w:color="000000" w:sz="4" w:space="0"/>
              <w:left w:val="nil"/>
              <w:bottom w:val="single" w:color="000000" w:sz="4" w:space="0"/>
              <w:right w:val="single" w:color="000000" w:sz="4" w:space="0"/>
            </w:tcBorders>
            <w:noWrap/>
            <w:vAlign w:val="center"/>
          </w:tcPr>
          <w:p w14:paraId="3250B4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16DDA2B">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251</w:t>
            </w:r>
          </w:p>
        </w:tc>
        <w:tc>
          <w:tcPr>
            <w:tcW w:w="793" w:type="dxa"/>
            <w:tcBorders>
              <w:top w:val="single" w:color="000000" w:sz="4" w:space="0"/>
              <w:left w:val="nil"/>
              <w:bottom w:val="single" w:color="000000" w:sz="4" w:space="0"/>
              <w:right w:val="single" w:color="000000" w:sz="4" w:space="0"/>
            </w:tcBorders>
            <w:noWrap/>
            <w:vAlign w:val="center"/>
          </w:tcPr>
          <w:p w14:paraId="087419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A565FBE">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251</w:t>
            </w:r>
          </w:p>
        </w:tc>
      </w:tr>
      <w:tr w14:paraId="42C16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218200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nil"/>
              <w:left w:val="nil"/>
              <w:bottom w:val="nil"/>
              <w:right w:val="single" w:color="000000" w:sz="4" w:space="0"/>
            </w:tcBorders>
            <w:noWrap/>
            <w:vAlign w:val="center"/>
          </w:tcPr>
          <w:p w14:paraId="422E2A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正阳文化广场（顺河街）</w:t>
            </w:r>
          </w:p>
        </w:tc>
        <w:tc>
          <w:tcPr>
            <w:tcW w:w="2038" w:type="dxa"/>
            <w:gridSpan w:val="3"/>
            <w:tcBorders>
              <w:top w:val="single" w:color="000000" w:sz="4" w:space="0"/>
              <w:left w:val="nil"/>
              <w:bottom w:val="single" w:color="000000" w:sz="4" w:space="0"/>
              <w:right w:val="single" w:color="000000" w:sz="4" w:space="0"/>
            </w:tcBorders>
            <w:noWrap w:val="0"/>
            <w:vAlign w:val="center"/>
          </w:tcPr>
          <w:p w14:paraId="1D8A15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5B229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0E2B7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6A14BC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1DA643AD">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472DE9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109</w:t>
            </w:r>
          </w:p>
        </w:tc>
        <w:tc>
          <w:tcPr>
            <w:tcW w:w="682" w:type="dxa"/>
            <w:tcBorders>
              <w:top w:val="single" w:color="000000" w:sz="4" w:space="0"/>
              <w:left w:val="nil"/>
              <w:bottom w:val="single" w:color="000000" w:sz="4" w:space="0"/>
              <w:right w:val="single" w:color="000000" w:sz="4" w:space="0"/>
            </w:tcBorders>
            <w:noWrap/>
            <w:vAlign w:val="center"/>
          </w:tcPr>
          <w:p w14:paraId="6CEAFAC6">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1417</w:t>
            </w:r>
          </w:p>
        </w:tc>
      </w:tr>
      <w:tr w14:paraId="2C181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0CCC2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50FBA7A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01DB7E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B0466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3B6BF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2262B3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0DBC464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77B50D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682" w:type="dxa"/>
            <w:tcBorders>
              <w:top w:val="single" w:color="000000" w:sz="4" w:space="0"/>
              <w:left w:val="nil"/>
              <w:bottom w:val="single" w:color="000000" w:sz="4" w:space="0"/>
              <w:right w:val="single" w:color="000000" w:sz="4" w:space="0"/>
            </w:tcBorders>
            <w:noWrap/>
            <w:vAlign w:val="center"/>
          </w:tcPr>
          <w:p w14:paraId="06A33AF9">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24</w:t>
            </w:r>
          </w:p>
        </w:tc>
      </w:tr>
      <w:tr w14:paraId="40543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94D463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single" w:color="000000" w:sz="4" w:space="0"/>
              <w:left w:val="nil"/>
              <w:bottom w:val="nil"/>
              <w:right w:val="single" w:color="000000" w:sz="4" w:space="0"/>
            </w:tcBorders>
            <w:noWrap/>
            <w:vAlign w:val="center"/>
          </w:tcPr>
          <w:p w14:paraId="24BEB1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正阳文化广场（江国大道）</w:t>
            </w:r>
          </w:p>
        </w:tc>
        <w:tc>
          <w:tcPr>
            <w:tcW w:w="2038" w:type="dxa"/>
            <w:gridSpan w:val="3"/>
            <w:tcBorders>
              <w:top w:val="single" w:color="000000" w:sz="4" w:space="0"/>
              <w:left w:val="nil"/>
              <w:bottom w:val="single" w:color="000000" w:sz="4" w:space="0"/>
              <w:right w:val="single" w:color="000000" w:sz="4" w:space="0"/>
            </w:tcBorders>
            <w:noWrap w:val="0"/>
            <w:vAlign w:val="center"/>
          </w:tcPr>
          <w:p w14:paraId="3100BC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112BF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FDFD0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B0DA0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5751A60B">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15</w:t>
            </w:r>
          </w:p>
        </w:tc>
        <w:tc>
          <w:tcPr>
            <w:tcW w:w="793" w:type="dxa"/>
            <w:tcBorders>
              <w:top w:val="single" w:color="000000" w:sz="4" w:space="0"/>
              <w:left w:val="nil"/>
              <w:bottom w:val="single" w:color="000000" w:sz="4" w:space="0"/>
              <w:right w:val="single" w:color="000000" w:sz="4" w:space="0"/>
            </w:tcBorders>
            <w:noWrap/>
            <w:vAlign w:val="center"/>
          </w:tcPr>
          <w:p w14:paraId="7C47FEB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5BE042C">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15</w:t>
            </w:r>
          </w:p>
        </w:tc>
      </w:tr>
      <w:tr w14:paraId="1BC1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0F70A3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66C0FC5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1B190C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1456626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833A2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4CEF9F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4EA244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7</w:t>
            </w:r>
          </w:p>
        </w:tc>
        <w:tc>
          <w:tcPr>
            <w:tcW w:w="793" w:type="dxa"/>
            <w:tcBorders>
              <w:top w:val="single" w:color="000000" w:sz="4" w:space="0"/>
              <w:left w:val="nil"/>
              <w:bottom w:val="single" w:color="000000" w:sz="4" w:space="0"/>
              <w:right w:val="single" w:color="000000" w:sz="4" w:space="0"/>
            </w:tcBorders>
            <w:noWrap/>
            <w:vAlign w:val="center"/>
          </w:tcPr>
          <w:p w14:paraId="02837A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4DD682B">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7</w:t>
            </w:r>
          </w:p>
        </w:tc>
      </w:tr>
      <w:tr w14:paraId="45F6D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DFAEF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60D33F4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9622B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10C9D7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794D1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D9633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7259E44F">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74</w:t>
            </w:r>
          </w:p>
        </w:tc>
        <w:tc>
          <w:tcPr>
            <w:tcW w:w="793" w:type="dxa"/>
            <w:tcBorders>
              <w:top w:val="single" w:color="000000" w:sz="4" w:space="0"/>
              <w:left w:val="nil"/>
              <w:bottom w:val="single" w:color="000000" w:sz="4" w:space="0"/>
              <w:right w:val="single" w:color="000000" w:sz="4" w:space="0"/>
            </w:tcBorders>
            <w:noWrap/>
            <w:vAlign w:val="center"/>
          </w:tcPr>
          <w:p w14:paraId="37B3B8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61E6F0D6">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148</w:t>
            </w:r>
          </w:p>
        </w:tc>
      </w:tr>
      <w:tr w14:paraId="447E1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D6F020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6304FA9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EB8F9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0AD24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08B05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多臂</w:t>
            </w:r>
          </w:p>
        </w:tc>
        <w:tc>
          <w:tcPr>
            <w:tcW w:w="785" w:type="dxa"/>
            <w:gridSpan w:val="2"/>
            <w:tcBorders>
              <w:top w:val="single" w:color="000000" w:sz="4" w:space="0"/>
              <w:left w:val="nil"/>
              <w:bottom w:val="single" w:color="000000" w:sz="4" w:space="0"/>
              <w:right w:val="single" w:color="000000" w:sz="4" w:space="0"/>
            </w:tcBorders>
            <w:noWrap/>
            <w:vAlign w:val="center"/>
          </w:tcPr>
          <w:p w14:paraId="60FF45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253F3235">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6019CA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c>
          <w:tcPr>
            <w:tcW w:w="682" w:type="dxa"/>
            <w:tcBorders>
              <w:top w:val="single" w:color="000000" w:sz="4" w:space="0"/>
              <w:left w:val="nil"/>
              <w:bottom w:val="single" w:color="000000" w:sz="4" w:space="0"/>
              <w:right w:val="single" w:color="000000" w:sz="4" w:space="0"/>
            </w:tcBorders>
            <w:noWrap/>
            <w:vAlign w:val="center"/>
          </w:tcPr>
          <w:p w14:paraId="25F3CACA">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24</w:t>
            </w:r>
          </w:p>
        </w:tc>
      </w:tr>
      <w:tr w14:paraId="44DD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35F35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4C3E058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68AAA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81DFE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8BB3B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770DF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DE198DE">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14</w:t>
            </w:r>
          </w:p>
        </w:tc>
        <w:tc>
          <w:tcPr>
            <w:tcW w:w="793" w:type="dxa"/>
            <w:tcBorders>
              <w:top w:val="single" w:color="000000" w:sz="4" w:space="0"/>
              <w:left w:val="nil"/>
              <w:bottom w:val="single" w:color="000000" w:sz="4" w:space="0"/>
              <w:right w:val="single" w:color="000000" w:sz="4" w:space="0"/>
            </w:tcBorders>
            <w:noWrap/>
            <w:vAlign w:val="center"/>
          </w:tcPr>
          <w:p w14:paraId="5A0397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c>
          <w:tcPr>
            <w:tcW w:w="682" w:type="dxa"/>
            <w:tcBorders>
              <w:top w:val="single" w:color="000000" w:sz="4" w:space="0"/>
              <w:left w:val="nil"/>
              <w:bottom w:val="single" w:color="000000" w:sz="4" w:space="0"/>
              <w:right w:val="single" w:color="000000" w:sz="4" w:space="0"/>
            </w:tcBorders>
            <w:noWrap/>
            <w:vAlign w:val="center"/>
          </w:tcPr>
          <w:p w14:paraId="36EE96B0">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70</w:t>
            </w:r>
          </w:p>
        </w:tc>
      </w:tr>
      <w:tr w14:paraId="40D6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CD9300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345D6A9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1EF1E9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1CC4E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4E4FD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33ADC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898607D">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487C95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682" w:type="dxa"/>
            <w:tcBorders>
              <w:top w:val="single" w:color="000000" w:sz="4" w:space="0"/>
              <w:left w:val="nil"/>
              <w:bottom w:val="single" w:color="000000" w:sz="4" w:space="0"/>
              <w:right w:val="single" w:color="000000" w:sz="4" w:space="0"/>
            </w:tcBorders>
            <w:noWrap/>
            <w:vAlign w:val="center"/>
          </w:tcPr>
          <w:p w14:paraId="4808226E">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32</w:t>
            </w:r>
          </w:p>
        </w:tc>
      </w:tr>
      <w:tr w14:paraId="6D95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9704C9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6CCA8C7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C211A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60EE6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7ADDF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喷泉灯</w:t>
            </w:r>
          </w:p>
        </w:tc>
        <w:tc>
          <w:tcPr>
            <w:tcW w:w="785" w:type="dxa"/>
            <w:gridSpan w:val="2"/>
            <w:tcBorders>
              <w:top w:val="single" w:color="000000" w:sz="4" w:space="0"/>
              <w:left w:val="nil"/>
              <w:bottom w:val="single" w:color="000000" w:sz="4" w:space="0"/>
              <w:right w:val="single" w:color="000000" w:sz="4" w:space="0"/>
            </w:tcBorders>
            <w:noWrap/>
            <w:vAlign w:val="center"/>
          </w:tcPr>
          <w:p w14:paraId="60718F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C8D4CC2">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1628</w:t>
            </w:r>
          </w:p>
        </w:tc>
        <w:tc>
          <w:tcPr>
            <w:tcW w:w="793" w:type="dxa"/>
            <w:tcBorders>
              <w:top w:val="single" w:color="000000" w:sz="4" w:space="0"/>
              <w:left w:val="nil"/>
              <w:bottom w:val="single" w:color="000000" w:sz="4" w:space="0"/>
              <w:right w:val="single" w:color="000000" w:sz="4" w:space="0"/>
            </w:tcBorders>
            <w:noWrap/>
            <w:vAlign w:val="center"/>
          </w:tcPr>
          <w:p w14:paraId="40B67B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0A12B99">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1628</w:t>
            </w:r>
          </w:p>
        </w:tc>
      </w:tr>
      <w:tr w14:paraId="4FC1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321AF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35911D7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730487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DD12C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CC405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3F7304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3F285AB">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66EA76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100</w:t>
            </w:r>
          </w:p>
        </w:tc>
        <w:tc>
          <w:tcPr>
            <w:tcW w:w="682" w:type="dxa"/>
            <w:tcBorders>
              <w:top w:val="single" w:color="000000" w:sz="4" w:space="0"/>
              <w:left w:val="nil"/>
              <w:bottom w:val="single" w:color="000000" w:sz="4" w:space="0"/>
              <w:right w:val="single" w:color="000000" w:sz="4" w:space="0"/>
            </w:tcBorders>
            <w:noWrap/>
            <w:vAlign w:val="center"/>
          </w:tcPr>
          <w:p w14:paraId="3EEAD049">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400</w:t>
            </w:r>
          </w:p>
        </w:tc>
      </w:tr>
      <w:tr w14:paraId="20B15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384DB2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nil"/>
              <w:right w:val="single" w:color="000000" w:sz="4" w:space="0"/>
            </w:tcBorders>
            <w:noWrap/>
            <w:vAlign w:val="center"/>
          </w:tcPr>
          <w:p w14:paraId="64A8DE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40F3E6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3A4F4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60335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A7677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16F21B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28</w:t>
            </w:r>
          </w:p>
        </w:tc>
        <w:tc>
          <w:tcPr>
            <w:tcW w:w="793" w:type="dxa"/>
            <w:tcBorders>
              <w:top w:val="single" w:color="000000" w:sz="4" w:space="0"/>
              <w:left w:val="nil"/>
              <w:bottom w:val="single" w:color="000000" w:sz="4" w:space="0"/>
              <w:right w:val="single" w:color="000000" w:sz="4" w:space="0"/>
            </w:tcBorders>
            <w:noWrap/>
            <w:vAlign w:val="center"/>
          </w:tcPr>
          <w:p w14:paraId="3DB7C4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708EDAD">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28</w:t>
            </w:r>
          </w:p>
        </w:tc>
      </w:tr>
      <w:tr w14:paraId="763D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59D27C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single" w:color="000000" w:sz="4" w:space="0"/>
              <w:left w:val="nil"/>
              <w:bottom w:val="single" w:color="000000" w:sz="4" w:space="0"/>
              <w:right w:val="single" w:color="000000" w:sz="4" w:space="0"/>
            </w:tcBorders>
            <w:noWrap/>
            <w:vAlign w:val="center"/>
          </w:tcPr>
          <w:p w14:paraId="2BA92D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正阳花生公园</w:t>
            </w:r>
          </w:p>
        </w:tc>
        <w:tc>
          <w:tcPr>
            <w:tcW w:w="2038" w:type="dxa"/>
            <w:gridSpan w:val="3"/>
            <w:tcBorders>
              <w:top w:val="single" w:color="000000" w:sz="4" w:space="0"/>
              <w:left w:val="nil"/>
              <w:bottom w:val="single" w:color="000000" w:sz="4" w:space="0"/>
              <w:right w:val="single" w:color="000000" w:sz="4" w:space="0"/>
            </w:tcBorders>
            <w:noWrap w:val="0"/>
            <w:vAlign w:val="center"/>
          </w:tcPr>
          <w:p w14:paraId="3FC3E3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5EB6E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E906F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783F79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太阳能</w:t>
            </w:r>
          </w:p>
        </w:tc>
        <w:tc>
          <w:tcPr>
            <w:tcW w:w="682" w:type="dxa"/>
            <w:tcBorders>
              <w:top w:val="single" w:color="000000" w:sz="4" w:space="0"/>
              <w:left w:val="nil"/>
              <w:bottom w:val="single" w:color="000000" w:sz="4" w:space="0"/>
              <w:right w:val="single" w:color="000000" w:sz="4" w:space="0"/>
            </w:tcBorders>
            <w:noWrap/>
            <w:vAlign w:val="center"/>
          </w:tcPr>
          <w:p w14:paraId="0A6ED27E">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35</w:t>
            </w:r>
          </w:p>
        </w:tc>
        <w:tc>
          <w:tcPr>
            <w:tcW w:w="793" w:type="dxa"/>
            <w:tcBorders>
              <w:top w:val="single" w:color="000000" w:sz="4" w:space="0"/>
              <w:left w:val="nil"/>
              <w:bottom w:val="single" w:color="000000" w:sz="4" w:space="0"/>
              <w:right w:val="single" w:color="000000" w:sz="4" w:space="0"/>
            </w:tcBorders>
            <w:noWrap/>
            <w:vAlign w:val="center"/>
          </w:tcPr>
          <w:p w14:paraId="6BA3A9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28038AA1">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35</w:t>
            </w:r>
          </w:p>
        </w:tc>
      </w:tr>
      <w:tr w14:paraId="59206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5DBAB9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F8C62C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0EE9E3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70446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31713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1EAFB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020816E">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25</w:t>
            </w:r>
          </w:p>
        </w:tc>
        <w:tc>
          <w:tcPr>
            <w:tcW w:w="793" w:type="dxa"/>
            <w:tcBorders>
              <w:top w:val="single" w:color="000000" w:sz="4" w:space="0"/>
              <w:left w:val="nil"/>
              <w:bottom w:val="single" w:color="000000" w:sz="4" w:space="0"/>
              <w:right w:val="single" w:color="000000" w:sz="4" w:space="0"/>
            </w:tcBorders>
            <w:noWrap/>
            <w:vAlign w:val="center"/>
          </w:tcPr>
          <w:p w14:paraId="45FB8B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2E9E801">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25</w:t>
            </w:r>
          </w:p>
        </w:tc>
      </w:tr>
      <w:tr w14:paraId="48ABB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ECA7A4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4FB66D4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7FF7B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3EE01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09529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6C8A5D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72CB4C9">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0C2186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c>
          <w:tcPr>
            <w:tcW w:w="682" w:type="dxa"/>
            <w:tcBorders>
              <w:top w:val="single" w:color="000000" w:sz="4" w:space="0"/>
              <w:left w:val="nil"/>
              <w:bottom w:val="single" w:color="000000" w:sz="4" w:space="0"/>
              <w:right w:val="single" w:color="000000" w:sz="4" w:space="0"/>
            </w:tcBorders>
            <w:noWrap/>
            <w:vAlign w:val="center"/>
          </w:tcPr>
          <w:p w14:paraId="56BFDAD0">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32</w:t>
            </w:r>
          </w:p>
        </w:tc>
      </w:tr>
      <w:tr w14:paraId="5112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0A06D0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4C1C92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D77A1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41C9A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513F1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1F92B4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28DC2597">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4</w:t>
            </w:r>
          </w:p>
        </w:tc>
        <w:tc>
          <w:tcPr>
            <w:tcW w:w="793" w:type="dxa"/>
            <w:tcBorders>
              <w:top w:val="single" w:color="000000" w:sz="4" w:space="0"/>
              <w:left w:val="nil"/>
              <w:bottom w:val="single" w:color="000000" w:sz="4" w:space="0"/>
              <w:right w:val="single" w:color="000000" w:sz="4" w:space="0"/>
            </w:tcBorders>
            <w:noWrap/>
            <w:vAlign w:val="center"/>
          </w:tcPr>
          <w:p w14:paraId="290853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21E350D">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4</w:t>
            </w:r>
          </w:p>
        </w:tc>
      </w:tr>
      <w:tr w14:paraId="0D522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588F11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55F14CE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1820F8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CD8EE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9A665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0C0A6C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464122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8</w:t>
            </w:r>
          </w:p>
        </w:tc>
        <w:tc>
          <w:tcPr>
            <w:tcW w:w="793" w:type="dxa"/>
            <w:tcBorders>
              <w:top w:val="single" w:color="000000" w:sz="4" w:space="0"/>
              <w:left w:val="nil"/>
              <w:bottom w:val="single" w:color="000000" w:sz="4" w:space="0"/>
              <w:right w:val="single" w:color="000000" w:sz="4" w:space="0"/>
            </w:tcBorders>
            <w:noWrap/>
            <w:vAlign w:val="center"/>
          </w:tcPr>
          <w:p w14:paraId="3B4704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86A5556">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8</w:t>
            </w:r>
          </w:p>
        </w:tc>
      </w:tr>
      <w:tr w14:paraId="299F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537EE4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6BB185B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34A1DB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2B1B9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63430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花池壁灯</w:t>
            </w:r>
          </w:p>
        </w:tc>
        <w:tc>
          <w:tcPr>
            <w:tcW w:w="785" w:type="dxa"/>
            <w:gridSpan w:val="2"/>
            <w:tcBorders>
              <w:top w:val="single" w:color="000000" w:sz="4" w:space="0"/>
              <w:left w:val="nil"/>
              <w:bottom w:val="single" w:color="000000" w:sz="4" w:space="0"/>
              <w:right w:val="single" w:color="000000" w:sz="4" w:space="0"/>
            </w:tcBorders>
            <w:noWrap/>
            <w:vAlign w:val="center"/>
          </w:tcPr>
          <w:p w14:paraId="0FF409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87F83C6">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51</w:t>
            </w:r>
          </w:p>
        </w:tc>
        <w:tc>
          <w:tcPr>
            <w:tcW w:w="793" w:type="dxa"/>
            <w:tcBorders>
              <w:top w:val="single" w:color="000000" w:sz="4" w:space="0"/>
              <w:left w:val="nil"/>
              <w:bottom w:val="single" w:color="000000" w:sz="4" w:space="0"/>
              <w:right w:val="single" w:color="000000" w:sz="4" w:space="0"/>
            </w:tcBorders>
            <w:noWrap/>
            <w:vAlign w:val="center"/>
          </w:tcPr>
          <w:p w14:paraId="3670DB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EF3B74B">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51</w:t>
            </w:r>
          </w:p>
        </w:tc>
      </w:tr>
      <w:tr w14:paraId="4A6B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4E614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6246CE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B6E3F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B8359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EE4FA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埋地灯</w:t>
            </w:r>
          </w:p>
        </w:tc>
        <w:tc>
          <w:tcPr>
            <w:tcW w:w="785" w:type="dxa"/>
            <w:gridSpan w:val="2"/>
            <w:tcBorders>
              <w:top w:val="single" w:color="000000" w:sz="4" w:space="0"/>
              <w:left w:val="nil"/>
              <w:bottom w:val="single" w:color="000000" w:sz="4" w:space="0"/>
              <w:right w:val="single" w:color="000000" w:sz="4" w:space="0"/>
            </w:tcBorders>
            <w:noWrap/>
            <w:vAlign w:val="center"/>
          </w:tcPr>
          <w:p w14:paraId="4DFC15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C2B1936">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55</w:t>
            </w:r>
          </w:p>
        </w:tc>
        <w:tc>
          <w:tcPr>
            <w:tcW w:w="793" w:type="dxa"/>
            <w:tcBorders>
              <w:top w:val="single" w:color="000000" w:sz="4" w:space="0"/>
              <w:left w:val="nil"/>
              <w:bottom w:val="single" w:color="000000" w:sz="4" w:space="0"/>
              <w:right w:val="single" w:color="000000" w:sz="4" w:space="0"/>
            </w:tcBorders>
            <w:noWrap/>
            <w:vAlign w:val="center"/>
          </w:tcPr>
          <w:p w14:paraId="7C5A49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8380A54">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55</w:t>
            </w:r>
          </w:p>
        </w:tc>
      </w:tr>
      <w:tr w14:paraId="6A3A2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FA4D6C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FD3D96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BCE9B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99AF7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2E87A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花池投光灯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210B10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E5036DE">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6</w:t>
            </w:r>
          </w:p>
        </w:tc>
        <w:tc>
          <w:tcPr>
            <w:tcW w:w="793" w:type="dxa"/>
            <w:tcBorders>
              <w:top w:val="single" w:color="000000" w:sz="4" w:space="0"/>
              <w:left w:val="nil"/>
              <w:bottom w:val="single" w:color="000000" w:sz="4" w:space="0"/>
              <w:right w:val="single" w:color="000000" w:sz="4" w:space="0"/>
            </w:tcBorders>
            <w:noWrap/>
            <w:vAlign w:val="center"/>
          </w:tcPr>
          <w:p w14:paraId="578D10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46F4F57">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6</w:t>
            </w:r>
          </w:p>
        </w:tc>
      </w:tr>
      <w:tr w14:paraId="4E80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98234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nil"/>
              <w:left w:val="nil"/>
              <w:bottom w:val="nil"/>
              <w:right w:val="single" w:color="000000" w:sz="4" w:space="0"/>
            </w:tcBorders>
            <w:noWrap/>
            <w:vAlign w:val="center"/>
          </w:tcPr>
          <w:p w14:paraId="04B060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正阳公园</w:t>
            </w:r>
          </w:p>
        </w:tc>
        <w:tc>
          <w:tcPr>
            <w:tcW w:w="2038" w:type="dxa"/>
            <w:gridSpan w:val="3"/>
            <w:tcBorders>
              <w:top w:val="single" w:color="000000" w:sz="4" w:space="0"/>
              <w:left w:val="nil"/>
              <w:bottom w:val="single" w:color="000000" w:sz="4" w:space="0"/>
              <w:right w:val="single" w:color="000000" w:sz="4" w:space="0"/>
            </w:tcBorders>
            <w:noWrap w:val="0"/>
            <w:vAlign w:val="center"/>
          </w:tcPr>
          <w:p w14:paraId="0CA896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02E1B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E242A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喷泉灯</w:t>
            </w:r>
          </w:p>
        </w:tc>
        <w:tc>
          <w:tcPr>
            <w:tcW w:w="785" w:type="dxa"/>
            <w:gridSpan w:val="2"/>
            <w:tcBorders>
              <w:top w:val="single" w:color="000000" w:sz="4" w:space="0"/>
              <w:left w:val="nil"/>
              <w:bottom w:val="single" w:color="000000" w:sz="4" w:space="0"/>
              <w:right w:val="single" w:color="000000" w:sz="4" w:space="0"/>
            </w:tcBorders>
            <w:noWrap/>
            <w:vAlign w:val="center"/>
          </w:tcPr>
          <w:p w14:paraId="28EE95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3C0FF7F5">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28</w:t>
            </w:r>
          </w:p>
        </w:tc>
        <w:tc>
          <w:tcPr>
            <w:tcW w:w="793" w:type="dxa"/>
            <w:tcBorders>
              <w:top w:val="single" w:color="000000" w:sz="4" w:space="0"/>
              <w:left w:val="nil"/>
              <w:bottom w:val="single" w:color="000000" w:sz="4" w:space="0"/>
              <w:right w:val="single" w:color="000000" w:sz="4" w:space="0"/>
            </w:tcBorders>
            <w:noWrap/>
            <w:vAlign w:val="center"/>
          </w:tcPr>
          <w:p w14:paraId="798FA7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D1ABE89">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28</w:t>
            </w:r>
          </w:p>
        </w:tc>
      </w:tr>
      <w:tr w14:paraId="0306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DBEEBF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4B5145C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FB657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6955CE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7A285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湖壁灯</w:t>
            </w:r>
          </w:p>
        </w:tc>
        <w:tc>
          <w:tcPr>
            <w:tcW w:w="785" w:type="dxa"/>
            <w:gridSpan w:val="2"/>
            <w:tcBorders>
              <w:top w:val="single" w:color="000000" w:sz="4" w:space="0"/>
              <w:left w:val="nil"/>
              <w:bottom w:val="single" w:color="000000" w:sz="4" w:space="0"/>
              <w:right w:val="single" w:color="000000" w:sz="4" w:space="0"/>
            </w:tcBorders>
            <w:noWrap/>
            <w:vAlign w:val="center"/>
          </w:tcPr>
          <w:p w14:paraId="5F46F0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2EA26579">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682</w:t>
            </w:r>
          </w:p>
        </w:tc>
        <w:tc>
          <w:tcPr>
            <w:tcW w:w="793" w:type="dxa"/>
            <w:tcBorders>
              <w:top w:val="single" w:color="000000" w:sz="4" w:space="0"/>
              <w:left w:val="nil"/>
              <w:bottom w:val="single" w:color="000000" w:sz="4" w:space="0"/>
              <w:right w:val="single" w:color="000000" w:sz="4" w:space="0"/>
            </w:tcBorders>
            <w:noWrap/>
            <w:vAlign w:val="center"/>
          </w:tcPr>
          <w:p w14:paraId="41BAB7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D6E8A95">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682</w:t>
            </w:r>
          </w:p>
        </w:tc>
      </w:tr>
      <w:tr w14:paraId="3366F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8F71AF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188C804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08194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0F006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1BFB2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4B152D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757BFF4">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27</w:t>
            </w:r>
          </w:p>
        </w:tc>
        <w:tc>
          <w:tcPr>
            <w:tcW w:w="793" w:type="dxa"/>
            <w:tcBorders>
              <w:top w:val="single" w:color="000000" w:sz="4" w:space="0"/>
              <w:left w:val="nil"/>
              <w:bottom w:val="single" w:color="000000" w:sz="4" w:space="0"/>
              <w:right w:val="single" w:color="000000" w:sz="4" w:space="0"/>
            </w:tcBorders>
            <w:noWrap/>
            <w:vAlign w:val="center"/>
          </w:tcPr>
          <w:p w14:paraId="6CD8B4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A8882D7">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27</w:t>
            </w:r>
          </w:p>
        </w:tc>
      </w:tr>
      <w:tr w14:paraId="7BA87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135CAE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5636923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300067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C7011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F9490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B75B9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BCF0847">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51</w:t>
            </w:r>
          </w:p>
        </w:tc>
        <w:tc>
          <w:tcPr>
            <w:tcW w:w="793" w:type="dxa"/>
            <w:tcBorders>
              <w:top w:val="single" w:color="000000" w:sz="4" w:space="0"/>
              <w:left w:val="nil"/>
              <w:bottom w:val="single" w:color="000000" w:sz="4" w:space="0"/>
              <w:right w:val="single" w:color="000000" w:sz="4" w:space="0"/>
            </w:tcBorders>
            <w:noWrap/>
            <w:vAlign w:val="center"/>
          </w:tcPr>
          <w:p w14:paraId="4E8C09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3C19C0FC">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102</w:t>
            </w:r>
          </w:p>
        </w:tc>
      </w:tr>
      <w:tr w14:paraId="11BC1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78852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412E6B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0732C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6FE92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E216F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78119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02DFF1C">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9</w:t>
            </w:r>
          </w:p>
        </w:tc>
        <w:tc>
          <w:tcPr>
            <w:tcW w:w="793" w:type="dxa"/>
            <w:tcBorders>
              <w:top w:val="single" w:color="000000" w:sz="4" w:space="0"/>
              <w:left w:val="nil"/>
              <w:bottom w:val="single" w:color="000000" w:sz="4" w:space="0"/>
              <w:right w:val="single" w:color="000000" w:sz="4" w:space="0"/>
            </w:tcBorders>
            <w:noWrap/>
            <w:vAlign w:val="center"/>
          </w:tcPr>
          <w:p w14:paraId="4497B3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0C897E7A">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9</w:t>
            </w:r>
          </w:p>
        </w:tc>
      </w:tr>
      <w:tr w14:paraId="29E6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B9D7A1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451145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7E255B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85E46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6F7EE0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单臂</w:t>
            </w:r>
          </w:p>
        </w:tc>
        <w:tc>
          <w:tcPr>
            <w:tcW w:w="785" w:type="dxa"/>
            <w:gridSpan w:val="2"/>
            <w:tcBorders>
              <w:top w:val="single" w:color="000000" w:sz="4" w:space="0"/>
              <w:left w:val="nil"/>
              <w:bottom w:val="single" w:color="000000" w:sz="4" w:space="0"/>
              <w:right w:val="single" w:color="000000" w:sz="4" w:space="0"/>
            </w:tcBorders>
            <w:noWrap/>
            <w:vAlign w:val="center"/>
          </w:tcPr>
          <w:p w14:paraId="548959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钠灯</w:t>
            </w:r>
          </w:p>
        </w:tc>
        <w:tc>
          <w:tcPr>
            <w:tcW w:w="682" w:type="dxa"/>
            <w:tcBorders>
              <w:top w:val="single" w:color="000000" w:sz="4" w:space="0"/>
              <w:left w:val="nil"/>
              <w:bottom w:val="single" w:color="000000" w:sz="4" w:space="0"/>
              <w:right w:val="single" w:color="000000" w:sz="4" w:space="0"/>
            </w:tcBorders>
            <w:noWrap/>
            <w:vAlign w:val="center"/>
          </w:tcPr>
          <w:p w14:paraId="30B69368">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22</w:t>
            </w:r>
          </w:p>
        </w:tc>
        <w:tc>
          <w:tcPr>
            <w:tcW w:w="793" w:type="dxa"/>
            <w:tcBorders>
              <w:top w:val="single" w:color="000000" w:sz="4" w:space="0"/>
              <w:left w:val="nil"/>
              <w:bottom w:val="single" w:color="000000" w:sz="4" w:space="0"/>
              <w:right w:val="single" w:color="000000" w:sz="4" w:space="0"/>
            </w:tcBorders>
            <w:noWrap/>
            <w:vAlign w:val="center"/>
          </w:tcPr>
          <w:p w14:paraId="0F0433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10892F34">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22</w:t>
            </w:r>
          </w:p>
        </w:tc>
      </w:tr>
      <w:tr w14:paraId="42A2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DAD8B4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084EEDF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95DD4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3068E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5A939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2B8FAF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0B6DAA4C">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10</w:t>
            </w:r>
          </w:p>
        </w:tc>
        <w:tc>
          <w:tcPr>
            <w:tcW w:w="793" w:type="dxa"/>
            <w:tcBorders>
              <w:top w:val="single" w:color="000000" w:sz="4" w:space="0"/>
              <w:left w:val="nil"/>
              <w:bottom w:val="single" w:color="000000" w:sz="4" w:space="0"/>
              <w:right w:val="single" w:color="000000" w:sz="4" w:space="0"/>
            </w:tcBorders>
            <w:noWrap/>
            <w:vAlign w:val="center"/>
          </w:tcPr>
          <w:p w14:paraId="44DE05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w:t>
            </w:r>
          </w:p>
        </w:tc>
        <w:tc>
          <w:tcPr>
            <w:tcW w:w="682" w:type="dxa"/>
            <w:tcBorders>
              <w:top w:val="single" w:color="000000" w:sz="4" w:space="0"/>
              <w:left w:val="nil"/>
              <w:bottom w:val="single" w:color="000000" w:sz="4" w:space="0"/>
              <w:right w:val="single" w:color="000000" w:sz="4" w:space="0"/>
            </w:tcBorders>
            <w:noWrap/>
            <w:vAlign w:val="center"/>
          </w:tcPr>
          <w:p w14:paraId="120ADC61">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20</w:t>
            </w:r>
          </w:p>
        </w:tc>
      </w:tr>
      <w:tr w14:paraId="696C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B9361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0742073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FA868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87C77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D3A27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5AAF04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6457092">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79CC36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w:t>
            </w:r>
          </w:p>
        </w:tc>
        <w:tc>
          <w:tcPr>
            <w:tcW w:w="682" w:type="dxa"/>
            <w:tcBorders>
              <w:top w:val="single" w:color="000000" w:sz="4" w:space="0"/>
              <w:left w:val="nil"/>
              <w:bottom w:val="single" w:color="000000" w:sz="4" w:space="0"/>
              <w:right w:val="single" w:color="000000" w:sz="4" w:space="0"/>
            </w:tcBorders>
            <w:noWrap/>
            <w:vAlign w:val="center"/>
          </w:tcPr>
          <w:p w14:paraId="4E2E8DEF">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40</w:t>
            </w:r>
          </w:p>
        </w:tc>
      </w:tr>
      <w:tr w14:paraId="5701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85B7F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nil"/>
              <w:right w:val="single" w:color="000000" w:sz="4" w:space="0"/>
            </w:tcBorders>
            <w:noWrap/>
            <w:vAlign w:val="center"/>
          </w:tcPr>
          <w:p w14:paraId="44D7D7F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4E26BB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A2401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A3D66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71E5D6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EB07868">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18</w:t>
            </w:r>
          </w:p>
        </w:tc>
        <w:tc>
          <w:tcPr>
            <w:tcW w:w="793" w:type="dxa"/>
            <w:tcBorders>
              <w:top w:val="single" w:color="000000" w:sz="4" w:space="0"/>
              <w:left w:val="nil"/>
              <w:bottom w:val="single" w:color="000000" w:sz="4" w:space="0"/>
              <w:right w:val="single" w:color="000000" w:sz="4" w:space="0"/>
            </w:tcBorders>
            <w:noWrap/>
            <w:vAlign w:val="center"/>
          </w:tcPr>
          <w:p w14:paraId="0728B2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3E4D907">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18</w:t>
            </w:r>
          </w:p>
        </w:tc>
      </w:tr>
      <w:tr w14:paraId="2835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73FC44D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single" w:color="000000" w:sz="4" w:space="0"/>
              <w:left w:val="nil"/>
              <w:bottom w:val="single" w:color="000000" w:sz="4" w:space="0"/>
              <w:right w:val="single" w:color="000000" w:sz="4" w:space="0"/>
            </w:tcBorders>
            <w:noWrap/>
            <w:vAlign w:val="center"/>
          </w:tcPr>
          <w:p w14:paraId="001434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叔度公园</w:t>
            </w:r>
          </w:p>
        </w:tc>
        <w:tc>
          <w:tcPr>
            <w:tcW w:w="2038" w:type="dxa"/>
            <w:gridSpan w:val="3"/>
            <w:tcBorders>
              <w:top w:val="single" w:color="000000" w:sz="4" w:space="0"/>
              <w:left w:val="nil"/>
              <w:bottom w:val="single" w:color="000000" w:sz="4" w:space="0"/>
              <w:right w:val="single" w:color="000000" w:sz="4" w:space="0"/>
            </w:tcBorders>
            <w:noWrap w:val="0"/>
            <w:vAlign w:val="center"/>
          </w:tcPr>
          <w:p w14:paraId="729912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8C9EE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EC08F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69827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1BF48C7">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131</w:t>
            </w:r>
          </w:p>
        </w:tc>
        <w:tc>
          <w:tcPr>
            <w:tcW w:w="793" w:type="dxa"/>
            <w:tcBorders>
              <w:top w:val="single" w:color="000000" w:sz="4" w:space="0"/>
              <w:left w:val="nil"/>
              <w:bottom w:val="single" w:color="000000" w:sz="4" w:space="0"/>
              <w:right w:val="single" w:color="000000" w:sz="4" w:space="0"/>
            </w:tcBorders>
            <w:noWrap/>
            <w:vAlign w:val="center"/>
          </w:tcPr>
          <w:p w14:paraId="3E6080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DCAFD20">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131</w:t>
            </w:r>
          </w:p>
        </w:tc>
      </w:tr>
      <w:tr w14:paraId="4ED2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3D50744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44BB107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77333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DC452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A6505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4F8E9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幻彩</w:t>
            </w:r>
          </w:p>
        </w:tc>
        <w:tc>
          <w:tcPr>
            <w:tcW w:w="682" w:type="dxa"/>
            <w:tcBorders>
              <w:top w:val="single" w:color="000000" w:sz="4" w:space="0"/>
              <w:left w:val="nil"/>
              <w:bottom w:val="single" w:color="000000" w:sz="4" w:space="0"/>
              <w:right w:val="single" w:color="000000" w:sz="4" w:space="0"/>
            </w:tcBorders>
            <w:noWrap/>
            <w:vAlign w:val="center"/>
          </w:tcPr>
          <w:p w14:paraId="220EBD53">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20</w:t>
            </w:r>
          </w:p>
        </w:tc>
        <w:tc>
          <w:tcPr>
            <w:tcW w:w="793" w:type="dxa"/>
            <w:tcBorders>
              <w:top w:val="single" w:color="000000" w:sz="4" w:space="0"/>
              <w:left w:val="nil"/>
              <w:bottom w:val="single" w:color="000000" w:sz="4" w:space="0"/>
              <w:right w:val="single" w:color="000000" w:sz="4" w:space="0"/>
            </w:tcBorders>
            <w:noWrap/>
            <w:vAlign w:val="center"/>
          </w:tcPr>
          <w:p w14:paraId="2EA025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6F51EF1">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20</w:t>
            </w:r>
          </w:p>
        </w:tc>
      </w:tr>
      <w:tr w14:paraId="20AA1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C2C613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5244954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7320D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B36D4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85C00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3B41C0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多头</w:t>
            </w:r>
          </w:p>
        </w:tc>
        <w:tc>
          <w:tcPr>
            <w:tcW w:w="682" w:type="dxa"/>
            <w:tcBorders>
              <w:top w:val="single" w:color="000000" w:sz="4" w:space="0"/>
              <w:left w:val="nil"/>
              <w:bottom w:val="single" w:color="000000" w:sz="4" w:space="0"/>
              <w:right w:val="single" w:color="000000" w:sz="4" w:space="0"/>
            </w:tcBorders>
            <w:noWrap/>
            <w:vAlign w:val="center"/>
          </w:tcPr>
          <w:p w14:paraId="441017C1">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21</w:t>
            </w:r>
          </w:p>
        </w:tc>
        <w:tc>
          <w:tcPr>
            <w:tcW w:w="793" w:type="dxa"/>
            <w:tcBorders>
              <w:top w:val="single" w:color="000000" w:sz="4" w:space="0"/>
              <w:left w:val="nil"/>
              <w:bottom w:val="single" w:color="000000" w:sz="4" w:space="0"/>
              <w:right w:val="single" w:color="000000" w:sz="4" w:space="0"/>
            </w:tcBorders>
            <w:noWrap/>
            <w:vAlign w:val="center"/>
          </w:tcPr>
          <w:p w14:paraId="33DB5D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c>
          <w:tcPr>
            <w:tcW w:w="682" w:type="dxa"/>
            <w:tcBorders>
              <w:top w:val="single" w:color="000000" w:sz="4" w:space="0"/>
              <w:left w:val="nil"/>
              <w:bottom w:val="single" w:color="000000" w:sz="4" w:space="0"/>
              <w:right w:val="single" w:color="000000" w:sz="4" w:space="0"/>
            </w:tcBorders>
            <w:noWrap/>
            <w:vAlign w:val="center"/>
          </w:tcPr>
          <w:p w14:paraId="71E69FBF">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63</w:t>
            </w:r>
          </w:p>
        </w:tc>
      </w:tr>
      <w:tr w14:paraId="4B27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462BF3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E1D014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156F9F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9BA6C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9AF4B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草坪灯</w:t>
            </w:r>
          </w:p>
        </w:tc>
        <w:tc>
          <w:tcPr>
            <w:tcW w:w="785" w:type="dxa"/>
            <w:gridSpan w:val="2"/>
            <w:tcBorders>
              <w:top w:val="single" w:color="000000" w:sz="4" w:space="0"/>
              <w:left w:val="nil"/>
              <w:bottom w:val="single" w:color="000000" w:sz="4" w:space="0"/>
              <w:right w:val="single" w:color="000000" w:sz="4" w:space="0"/>
            </w:tcBorders>
            <w:noWrap/>
            <w:vAlign w:val="center"/>
          </w:tcPr>
          <w:p w14:paraId="136B1B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24D99832">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124</w:t>
            </w:r>
          </w:p>
        </w:tc>
        <w:tc>
          <w:tcPr>
            <w:tcW w:w="793" w:type="dxa"/>
            <w:tcBorders>
              <w:top w:val="single" w:color="000000" w:sz="4" w:space="0"/>
              <w:left w:val="nil"/>
              <w:bottom w:val="single" w:color="000000" w:sz="4" w:space="0"/>
              <w:right w:val="single" w:color="000000" w:sz="4" w:space="0"/>
            </w:tcBorders>
            <w:noWrap/>
            <w:vAlign w:val="center"/>
          </w:tcPr>
          <w:p w14:paraId="2F79F7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1DB1BCD">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124</w:t>
            </w:r>
          </w:p>
        </w:tc>
      </w:tr>
      <w:tr w14:paraId="05A25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3C3FFF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1237844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7EF850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9E81C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D527D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树地灯</w:t>
            </w:r>
          </w:p>
        </w:tc>
        <w:tc>
          <w:tcPr>
            <w:tcW w:w="785" w:type="dxa"/>
            <w:gridSpan w:val="2"/>
            <w:tcBorders>
              <w:top w:val="single" w:color="000000" w:sz="4" w:space="0"/>
              <w:left w:val="nil"/>
              <w:bottom w:val="single" w:color="000000" w:sz="4" w:space="0"/>
              <w:right w:val="single" w:color="000000" w:sz="4" w:space="0"/>
            </w:tcBorders>
            <w:noWrap/>
            <w:vAlign w:val="center"/>
          </w:tcPr>
          <w:p w14:paraId="6D1D75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0A98482">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52</w:t>
            </w:r>
          </w:p>
        </w:tc>
        <w:tc>
          <w:tcPr>
            <w:tcW w:w="793" w:type="dxa"/>
            <w:tcBorders>
              <w:top w:val="single" w:color="000000" w:sz="4" w:space="0"/>
              <w:left w:val="nil"/>
              <w:bottom w:val="single" w:color="000000" w:sz="4" w:space="0"/>
              <w:right w:val="single" w:color="000000" w:sz="4" w:space="0"/>
            </w:tcBorders>
            <w:noWrap/>
            <w:vAlign w:val="center"/>
          </w:tcPr>
          <w:p w14:paraId="67120E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8180A6C">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52</w:t>
            </w:r>
          </w:p>
        </w:tc>
      </w:tr>
      <w:tr w14:paraId="66C64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7AE03A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4BABC6F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2BB233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2F930E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35B008A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6473D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610AA200">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12</w:t>
            </w:r>
          </w:p>
        </w:tc>
        <w:tc>
          <w:tcPr>
            <w:tcW w:w="793" w:type="dxa"/>
            <w:tcBorders>
              <w:top w:val="single" w:color="000000" w:sz="4" w:space="0"/>
              <w:left w:val="nil"/>
              <w:bottom w:val="single" w:color="000000" w:sz="4" w:space="0"/>
              <w:right w:val="single" w:color="000000" w:sz="4" w:space="0"/>
            </w:tcBorders>
            <w:noWrap/>
            <w:vAlign w:val="center"/>
          </w:tcPr>
          <w:p w14:paraId="59B4AC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085481A">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12</w:t>
            </w:r>
          </w:p>
        </w:tc>
      </w:tr>
      <w:tr w14:paraId="4955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048CA5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single" w:color="000000" w:sz="4" w:space="0"/>
              <w:left w:val="nil"/>
              <w:bottom w:val="single" w:color="000000" w:sz="4" w:space="0"/>
              <w:right w:val="single" w:color="000000" w:sz="4" w:space="0"/>
            </w:tcBorders>
            <w:noWrap/>
            <w:vAlign w:val="center"/>
          </w:tcPr>
          <w:p w14:paraId="306B056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686AE1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4E4DC6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1ED68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01A2B9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7816FF6A">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793" w:type="dxa"/>
            <w:tcBorders>
              <w:top w:val="single" w:color="000000" w:sz="4" w:space="0"/>
              <w:left w:val="nil"/>
              <w:bottom w:val="single" w:color="000000" w:sz="4" w:space="0"/>
              <w:right w:val="single" w:color="000000" w:sz="4" w:space="0"/>
            </w:tcBorders>
            <w:noWrap/>
            <w:vAlign w:val="center"/>
          </w:tcPr>
          <w:p w14:paraId="3A75D5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c>
          <w:tcPr>
            <w:tcW w:w="682" w:type="dxa"/>
            <w:tcBorders>
              <w:top w:val="single" w:color="000000" w:sz="4" w:space="0"/>
              <w:left w:val="nil"/>
              <w:bottom w:val="single" w:color="000000" w:sz="4" w:space="0"/>
              <w:right w:val="single" w:color="000000" w:sz="4" w:space="0"/>
            </w:tcBorders>
            <w:noWrap/>
            <w:vAlign w:val="center"/>
          </w:tcPr>
          <w:p w14:paraId="2405AC67">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12</w:t>
            </w:r>
          </w:p>
        </w:tc>
      </w:tr>
      <w:tr w14:paraId="51C4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6758319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restart"/>
            <w:tcBorders>
              <w:top w:val="nil"/>
              <w:left w:val="nil"/>
              <w:bottom w:val="single" w:color="000000" w:sz="4" w:space="0"/>
              <w:right w:val="single" w:color="000000" w:sz="4" w:space="0"/>
            </w:tcBorders>
            <w:noWrap/>
            <w:vAlign w:val="center"/>
          </w:tcPr>
          <w:p w14:paraId="60B2ED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体育公园</w:t>
            </w:r>
          </w:p>
        </w:tc>
        <w:tc>
          <w:tcPr>
            <w:tcW w:w="2038" w:type="dxa"/>
            <w:gridSpan w:val="3"/>
            <w:tcBorders>
              <w:top w:val="single" w:color="000000" w:sz="4" w:space="0"/>
              <w:left w:val="nil"/>
              <w:bottom w:val="single" w:color="000000" w:sz="4" w:space="0"/>
              <w:right w:val="single" w:color="000000" w:sz="4" w:space="0"/>
            </w:tcBorders>
            <w:noWrap w:val="0"/>
            <w:vAlign w:val="center"/>
          </w:tcPr>
          <w:p w14:paraId="01671C0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769B85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228AE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70B1FF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4E3311F4">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17</w:t>
            </w:r>
          </w:p>
        </w:tc>
        <w:tc>
          <w:tcPr>
            <w:tcW w:w="793" w:type="dxa"/>
            <w:tcBorders>
              <w:top w:val="single" w:color="000000" w:sz="4" w:space="0"/>
              <w:left w:val="nil"/>
              <w:bottom w:val="single" w:color="000000" w:sz="4" w:space="0"/>
              <w:right w:val="single" w:color="000000" w:sz="4" w:space="0"/>
            </w:tcBorders>
            <w:noWrap/>
            <w:vAlign w:val="center"/>
          </w:tcPr>
          <w:p w14:paraId="751F7B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3CCA9CA6">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17</w:t>
            </w:r>
          </w:p>
        </w:tc>
      </w:tr>
      <w:tr w14:paraId="61F5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07F2A6A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707AE71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587CBA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155D19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893A0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289CE1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59E72E34">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48</w:t>
            </w:r>
          </w:p>
        </w:tc>
        <w:tc>
          <w:tcPr>
            <w:tcW w:w="793" w:type="dxa"/>
            <w:tcBorders>
              <w:top w:val="single" w:color="000000" w:sz="4" w:space="0"/>
              <w:left w:val="nil"/>
              <w:bottom w:val="single" w:color="000000" w:sz="4" w:space="0"/>
              <w:right w:val="single" w:color="000000" w:sz="4" w:space="0"/>
            </w:tcBorders>
            <w:noWrap/>
            <w:vAlign w:val="center"/>
          </w:tcPr>
          <w:p w14:paraId="26964C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6AD2BB81">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48</w:t>
            </w:r>
          </w:p>
        </w:tc>
      </w:tr>
      <w:tr w14:paraId="2E45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2E0AD2B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484BF7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769B21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3C59AA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70ABFAE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投光灯</w:t>
            </w:r>
          </w:p>
        </w:tc>
        <w:tc>
          <w:tcPr>
            <w:tcW w:w="785" w:type="dxa"/>
            <w:gridSpan w:val="2"/>
            <w:tcBorders>
              <w:top w:val="single" w:color="000000" w:sz="4" w:space="0"/>
              <w:left w:val="nil"/>
              <w:bottom w:val="single" w:color="000000" w:sz="4" w:space="0"/>
              <w:right w:val="single" w:color="000000" w:sz="4" w:space="0"/>
            </w:tcBorders>
            <w:noWrap/>
            <w:vAlign w:val="center"/>
          </w:tcPr>
          <w:p w14:paraId="5B891A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6ED0BABF">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13</w:t>
            </w:r>
          </w:p>
        </w:tc>
        <w:tc>
          <w:tcPr>
            <w:tcW w:w="793" w:type="dxa"/>
            <w:tcBorders>
              <w:top w:val="single" w:color="000000" w:sz="4" w:space="0"/>
              <w:left w:val="nil"/>
              <w:bottom w:val="single" w:color="000000" w:sz="4" w:space="0"/>
              <w:right w:val="single" w:color="000000" w:sz="4" w:space="0"/>
            </w:tcBorders>
            <w:noWrap/>
            <w:vAlign w:val="center"/>
          </w:tcPr>
          <w:p w14:paraId="69981B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7BC981A2">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13</w:t>
            </w:r>
          </w:p>
        </w:tc>
      </w:tr>
      <w:tr w14:paraId="5AB55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551FD5F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5412162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3ABA03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5ADB63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5B6132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高杆</w:t>
            </w:r>
          </w:p>
        </w:tc>
        <w:tc>
          <w:tcPr>
            <w:tcW w:w="785" w:type="dxa"/>
            <w:gridSpan w:val="2"/>
            <w:tcBorders>
              <w:top w:val="single" w:color="000000" w:sz="4" w:space="0"/>
              <w:left w:val="nil"/>
              <w:bottom w:val="single" w:color="000000" w:sz="4" w:space="0"/>
              <w:right w:val="single" w:color="000000" w:sz="4" w:space="0"/>
            </w:tcBorders>
            <w:noWrap/>
            <w:vAlign w:val="center"/>
          </w:tcPr>
          <w:p w14:paraId="64D93F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LED</w:t>
            </w:r>
          </w:p>
        </w:tc>
        <w:tc>
          <w:tcPr>
            <w:tcW w:w="682" w:type="dxa"/>
            <w:tcBorders>
              <w:top w:val="single" w:color="000000" w:sz="4" w:space="0"/>
              <w:left w:val="nil"/>
              <w:bottom w:val="single" w:color="000000" w:sz="4" w:space="0"/>
              <w:right w:val="single" w:color="000000" w:sz="4" w:space="0"/>
            </w:tcBorders>
            <w:noWrap/>
            <w:vAlign w:val="center"/>
          </w:tcPr>
          <w:p w14:paraId="40FF50FB">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793" w:type="dxa"/>
            <w:tcBorders>
              <w:top w:val="single" w:color="000000" w:sz="4" w:space="0"/>
              <w:left w:val="nil"/>
              <w:bottom w:val="single" w:color="000000" w:sz="4" w:space="0"/>
              <w:right w:val="single" w:color="000000" w:sz="4" w:space="0"/>
            </w:tcBorders>
            <w:noWrap/>
            <w:vAlign w:val="center"/>
          </w:tcPr>
          <w:p w14:paraId="529078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c>
          <w:tcPr>
            <w:tcW w:w="682" w:type="dxa"/>
            <w:tcBorders>
              <w:top w:val="single" w:color="000000" w:sz="4" w:space="0"/>
              <w:left w:val="nil"/>
              <w:bottom w:val="single" w:color="000000" w:sz="4" w:space="0"/>
              <w:right w:val="single" w:color="000000" w:sz="4" w:space="0"/>
            </w:tcBorders>
            <w:noWrap/>
            <w:vAlign w:val="center"/>
          </w:tcPr>
          <w:p w14:paraId="1A62211F">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12</w:t>
            </w:r>
          </w:p>
        </w:tc>
      </w:tr>
      <w:tr w14:paraId="6CFC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vMerge w:val="continue"/>
            <w:tcBorders>
              <w:top w:val="nil"/>
              <w:left w:val="single" w:color="000000" w:sz="4" w:space="0"/>
              <w:bottom w:val="single" w:color="000000" w:sz="4" w:space="0"/>
              <w:right w:val="single" w:color="000000" w:sz="4" w:space="0"/>
            </w:tcBorders>
            <w:noWrap/>
            <w:vAlign w:val="center"/>
          </w:tcPr>
          <w:p w14:paraId="1AEC779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0" w:type="dxa"/>
            <w:vMerge w:val="continue"/>
            <w:tcBorders>
              <w:top w:val="nil"/>
              <w:left w:val="nil"/>
              <w:bottom w:val="single" w:color="000000" w:sz="4" w:space="0"/>
              <w:right w:val="single" w:color="000000" w:sz="4" w:space="0"/>
            </w:tcBorders>
            <w:noWrap/>
            <w:vAlign w:val="center"/>
          </w:tcPr>
          <w:p w14:paraId="15CD859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038" w:type="dxa"/>
            <w:gridSpan w:val="3"/>
            <w:tcBorders>
              <w:top w:val="single" w:color="000000" w:sz="4" w:space="0"/>
              <w:left w:val="nil"/>
              <w:bottom w:val="single" w:color="000000" w:sz="4" w:space="0"/>
              <w:right w:val="single" w:color="000000" w:sz="4" w:space="0"/>
            </w:tcBorders>
            <w:noWrap w:val="0"/>
            <w:vAlign w:val="center"/>
          </w:tcPr>
          <w:p w14:paraId="79DEA7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0"/>
            <w:vAlign w:val="center"/>
          </w:tcPr>
          <w:p w14:paraId="07DC77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468968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景观灯</w:t>
            </w:r>
          </w:p>
        </w:tc>
        <w:tc>
          <w:tcPr>
            <w:tcW w:w="785" w:type="dxa"/>
            <w:gridSpan w:val="2"/>
            <w:tcBorders>
              <w:top w:val="single" w:color="000000" w:sz="4" w:space="0"/>
              <w:left w:val="nil"/>
              <w:bottom w:val="single" w:color="000000" w:sz="4" w:space="0"/>
              <w:right w:val="single" w:color="000000" w:sz="4" w:space="0"/>
            </w:tcBorders>
            <w:noWrap/>
            <w:vAlign w:val="center"/>
          </w:tcPr>
          <w:p w14:paraId="11CB18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节能灯</w:t>
            </w:r>
          </w:p>
        </w:tc>
        <w:tc>
          <w:tcPr>
            <w:tcW w:w="682" w:type="dxa"/>
            <w:tcBorders>
              <w:top w:val="single" w:color="000000" w:sz="4" w:space="0"/>
              <w:left w:val="nil"/>
              <w:bottom w:val="single" w:color="000000" w:sz="4" w:space="0"/>
              <w:right w:val="single" w:color="000000" w:sz="4" w:space="0"/>
            </w:tcBorders>
            <w:noWrap/>
            <w:vAlign w:val="center"/>
          </w:tcPr>
          <w:p w14:paraId="57843E16">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18</w:t>
            </w:r>
          </w:p>
        </w:tc>
        <w:tc>
          <w:tcPr>
            <w:tcW w:w="793" w:type="dxa"/>
            <w:tcBorders>
              <w:top w:val="single" w:color="000000" w:sz="4" w:space="0"/>
              <w:left w:val="nil"/>
              <w:bottom w:val="single" w:color="000000" w:sz="4" w:space="0"/>
              <w:right w:val="single" w:color="000000" w:sz="4" w:space="0"/>
            </w:tcBorders>
            <w:noWrap/>
            <w:vAlign w:val="center"/>
          </w:tcPr>
          <w:p w14:paraId="26412E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c>
          <w:tcPr>
            <w:tcW w:w="682" w:type="dxa"/>
            <w:tcBorders>
              <w:top w:val="single" w:color="000000" w:sz="4" w:space="0"/>
              <w:left w:val="nil"/>
              <w:bottom w:val="single" w:color="000000" w:sz="4" w:space="0"/>
              <w:right w:val="single" w:color="000000" w:sz="4" w:space="0"/>
            </w:tcBorders>
            <w:noWrap/>
            <w:vAlign w:val="center"/>
          </w:tcPr>
          <w:p w14:paraId="4489E74B">
            <w:pPr>
              <w:keepNext w:val="0"/>
              <w:keepLines w:val="0"/>
              <w:widowControl/>
              <w:suppressLineNumbers w:val="0"/>
              <w:jc w:val="center"/>
              <w:textAlignment w:val="center"/>
              <w:rPr>
                <w:rFonts w:hint="eastAsia" w:ascii="宋体" w:hAnsi="宋体" w:eastAsia="宋体" w:cs="宋体"/>
                <w:i w:val="0"/>
                <w:iCs w:val="0"/>
                <w:color w:val="auto"/>
                <w:sz w:val="8"/>
                <w:szCs w:val="8"/>
                <w:highlight w:val="none"/>
              </w:rPr>
            </w:pPr>
            <w:r>
              <w:rPr>
                <w:rFonts w:hint="eastAsia" w:ascii="宋体" w:hAnsi="宋体" w:eastAsia="宋体" w:cs="宋体"/>
                <w:i w:val="0"/>
                <w:iCs w:val="0"/>
                <w:color w:val="auto"/>
                <w:kern w:val="0"/>
                <w:sz w:val="18"/>
                <w:szCs w:val="18"/>
                <w:highlight w:val="none"/>
                <w:u w:val="none"/>
                <w:lang w:val="en-US" w:eastAsia="zh-CN" w:bidi="ar"/>
              </w:rPr>
              <w:t>18</w:t>
            </w:r>
          </w:p>
        </w:tc>
      </w:tr>
      <w:tr w14:paraId="35BD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 w:type="dxa"/>
            <w:tcBorders>
              <w:top w:val="single" w:color="000000" w:sz="4" w:space="0"/>
              <w:left w:val="single" w:color="000000" w:sz="4" w:space="0"/>
              <w:bottom w:val="single" w:color="000000" w:sz="4" w:space="0"/>
              <w:right w:val="single" w:color="000000" w:sz="4" w:space="0"/>
            </w:tcBorders>
            <w:noWrap/>
            <w:vAlign w:val="center"/>
          </w:tcPr>
          <w:p w14:paraId="3FA629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合计</w:t>
            </w:r>
          </w:p>
        </w:tc>
        <w:tc>
          <w:tcPr>
            <w:tcW w:w="2030" w:type="dxa"/>
            <w:tcBorders>
              <w:top w:val="single" w:color="000000" w:sz="4" w:space="0"/>
              <w:left w:val="nil"/>
              <w:bottom w:val="single" w:color="000000" w:sz="4" w:space="0"/>
              <w:right w:val="single" w:color="000000" w:sz="4" w:space="0"/>
            </w:tcBorders>
            <w:noWrap/>
            <w:vAlign w:val="center"/>
          </w:tcPr>
          <w:p w14:paraId="2B56E8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2038" w:type="dxa"/>
            <w:gridSpan w:val="3"/>
            <w:tcBorders>
              <w:top w:val="single" w:color="000000" w:sz="4" w:space="0"/>
              <w:left w:val="nil"/>
              <w:bottom w:val="single" w:color="000000" w:sz="4" w:space="0"/>
              <w:right w:val="single" w:color="000000" w:sz="4" w:space="0"/>
            </w:tcBorders>
            <w:noWrap/>
            <w:vAlign w:val="center"/>
          </w:tcPr>
          <w:p w14:paraId="6B6FB5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976" w:type="dxa"/>
            <w:tcBorders>
              <w:top w:val="single" w:color="000000" w:sz="4" w:space="0"/>
              <w:left w:val="nil"/>
              <w:bottom w:val="single" w:color="000000" w:sz="4" w:space="0"/>
              <w:right w:val="single" w:color="000000" w:sz="4" w:space="0"/>
            </w:tcBorders>
            <w:noWrap/>
            <w:vAlign w:val="center"/>
          </w:tcPr>
          <w:p w14:paraId="3608C7B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295185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785" w:type="dxa"/>
            <w:gridSpan w:val="2"/>
            <w:tcBorders>
              <w:top w:val="single" w:color="000000" w:sz="4" w:space="0"/>
              <w:left w:val="nil"/>
              <w:bottom w:val="single" w:color="000000" w:sz="4" w:space="0"/>
              <w:right w:val="single" w:color="000000" w:sz="4" w:space="0"/>
            </w:tcBorders>
            <w:noWrap/>
            <w:vAlign w:val="center"/>
          </w:tcPr>
          <w:p w14:paraId="1D7441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682" w:type="dxa"/>
            <w:tcBorders>
              <w:top w:val="single" w:color="000000" w:sz="4" w:space="0"/>
              <w:left w:val="nil"/>
              <w:bottom w:val="single" w:color="000000" w:sz="4" w:space="0"/>
              <w:right w:val="single" w:color="000000" w:sz="4" w:space="0"/>
            </w:tcBorders>
            <w:noWrap/>
            <w:vAlign w:val="center"/>
          </w:tcPr>
          <w:p w14:paraId="4E01B3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宋体" w:hAnsi="宋体" w:eastAsia="宋体" w:cs="宋体"/>
                <w:i w:val="0"/>
                <w:iCs w:val="0"/>
                <w:color w:val="auto"/>
                <w:sz w:val="16"/>
                <w:szCs w:val="16"/>
                <w:highlight w:val="none"/>
                <w:lang w:val="en-US"/>
              </w:rPr>
            </w:pPr>
            <w:r>
              <w:rPr>
                <w:rFonts w:hint="eastAsia" w:ascii="宋体" w:hAnsi="宋体" w:eastAsia="宋体" w:cs="宋体"/>
                <w:i w:val="0"/>
                <w:iCs w:val="0"/>
                <w:snapToGrid w:val="0"/>
                <w:color w:val="auto"/>
                <w:kern w:val="0"/>
                <w:sz w:val="16"/>
                <w:szCs w:val="16"/>
                <w:highlight w:val="none"/>
                <w:lang w:val="en-US" w:eastAsia="zh-CN" w:bidi="ar"/>
              </w:rPr>
              <w:t>14754</w:t>
            </w:r>
          </w:p>
        </w:tc>
        <w:tc>
          <w:tcPr>
            <w:tcW w:w="793" w:type="dxa"/>
            <w:tcBorders>
              <w:top w:val="single" w:color="000000" w:sz="4" w:space="0"/>
              <w:left w:val="nil"/>
              <w:bottom w:val="single" w:color="000000" w:sz="4" w:space="0"/>
              <w:right w:val="single" w:color="000000" w:sz="4" w:space="0"/>
            </w:tcBorders>
            <w:noWrap/>
            <w:vAlign w:val="center"/>
          </w:tcPr>
          <w:p w14:paraId="66B26F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6"/>
                <w:szCs w:val="16"/>
                <w:highlight w:val="none"/>
              </w:rPr>
            </w:pPr>
          </w:p>
        </w:tc>
        <w:tc>
          <w:tcPr>
            <w:tcW w:w="682" w:type="dxa"/>
            <w:tcBorders>
              <w:top w:val="single" w:color="000000" w:sz="4" w:space="0"/>
              <w:left w:val="nil"/>
              <w:bottom w:val="single" w:color="000000" w:sz="4" w:space="0"/>
              <w:right w:val="single" w:color="000000" w:sz="4" w:space="0"/>
            </w:tcBorders>
            <w:noWrap/>
            <w:vAlign w:val="center"/>
          </w:tcPr>
          <w:p w14:paraId="1AD920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宋体" w:hAnsi="宋体" w:eastAsia="宋体" w:cs="宋体"/>
                <w:i w:val="0"/>
                <w:iCs w:val="0"/>
                <w:color w:val="auto"/>
                <w:sz w:val="16"/>
                <w:szCs w:val="16"/>
                <w:highlight w:val="none"/>
                <w:lang w:val="en-US"/>
              </w:rPr>
            </w:pPr>
            <w:r>
              <w:rPr>
                <w:rFonts w:hint="eastAsia" w:ascii="宋体" w:hAnsi="宋体" w:eastAsia="宋体" w:cs="宋体"/>
                <w:i w:val="0"/>
                <w:iCs w:val="0"/>
                <w:snapToGrid w:val="0"/>
                <w:color w:val="auto"/>
                <w:kern w:val="0"/>
                <w:sz w:val="16"/>
                <w:szCs w:val="16"/>
                <w:highlight w:val="none"/>
                <w:lang w:val="en-US" w:eastAsia="zh-CN" w:bidi="ar"/>
              </w:rPr>
              <w:t>23219</w:t>
            </w:r>
          </w:p>
        </w:tc>
      </w:tr>
      <w:tr w14:paraId="7816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277" w:type="dxa"/>
            <w:gridSpan w:val="12"/>
            <w:tcBorders>
              <w:top w:val="single" w:color="000000" w:sz="4" w:space="0"/>
              <w:left w:val="single" w:color="000000" w:sz="4" w:space="0"/>
              <w:bottom w:val="single" w:color="000000" w:sz="4" w:space="0"/>
              <w:right w:val="single" w:color="000000" w:sz="4" w:space="0"/>
            </w:tcBorders>
            <w:noWrap/>
            <w:vAlign w:val="center"/>
          </w:tcPr>
          <w:p w14:paraId="070F4BD0">
            <w:pPr>
              <w:keepNext w:val="0"/>
              <w:keepLines w:val="0"/>
              <w:widowControl/>
              <w:suppressLineNumbers w:val="0"/>
              <w:snapToGrid/>
              <w:spacing w:before="0" w:beforeAutospacing="0" w:after="0" w:afterAutospacing="0" w:line="300" w:lineRule="auto"/>
              <w:ind w:left="0" w:leftChars="0" w:right="0" w:rightChars="0" w:firstLine="438" w:firstLineChars="200"/>
              <w:jc w:val="center"/>
              <w:rPr>
                <w:rFonts w:hint="eastAsia" w:ascii="宋体" w:hAnsi="宋体" w:eastAsia="宋体" w:cs="宋体"/>
                <w:i w:val="0"/>
                <w:iCs w:val="0"/>
                <w:snapToGrid w:val="0"/>
                <w:color w:val="auto"/>
                <w:kern w:val="0"/>
                <w:sz w:val="16"/>
                <w:szCs w:val="16"/>
                <w:highlight w:val="none"/>
                <w:lang w:val="en-US" w:eastAsia="zh-CN" w:bidi="ar"/>
              </w:rPr>
            </w:pPr>
            <w:r>
              <w:rPr>
                <w:rFonts w:hint="eastAsia" w:ascii="宋体" w:hAnsi="宋体" w:eastAsia="宋体" w:cs="宋体"/>
                <w:b/>
                <w:bCs/>
                <w:color w:val="auto"/>
                <w:spacing w:val="-1"/>
                <w:sz w:val="22"/>
                <w:szCs w:val="32"/>
                <w:highlight w:val="none"/>
                <w:lang w:val="en-US" w:eastAsia="zh-CN"/>
              </w:rPr>
              <w:t>路灯线路老化改造情况明细表</w:t>
            </w:r>
          </w:p>
        </w:tc>
      </w:tr>
      <w:tr w14:paraId="563CE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18919A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道路名</w:t>
            </w:r>
          </w:p>
        </w:tc>
        <w:tc>
          <w:tcPr>
            <w:tcW w:w="1693" w:type="dxa"/>
            <w:gridSpan w:val="2"/>
            <w:tcBorders>
              <w:top w:val="single" w:color="000000" w:sz="4" w:space="0"/>
              <w:left w:val="nil"/>
              <w:bottom w:val="single" w:color="000000" w:sz="4" w:space="0"/>
              <w:right w:val="single" w:color="000000" w:sz="4" w:space="0"/>
            </w:tcBorders>
            <w:noWrap/>
            <w:vAlign w:val="center"/>
          </w:tcPr>
          <w:p w14:paraId="0E2B18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区间</w:t>
            </w:r>
          </w:p>
        </w:tc>
        <w:tc>
          <w:tcPr>
            <w:tcW w:w="801" w:type="dxa"/>
            <w:tcBorders>
              <w:top w:val="single" w:color="000000" w:sz="4" w:space="0"/>
              <w:left w:val="nil"/>
              <w:bottom w:val="single" w:color="000000" w:sz="4" w:space="0"/>
              <w:right w:val="single" w:color="000000" w:sz="4" w:space="0"/>
            </w:tcBorders>
            <w:noWrap/>
            <w:vAlign w:val="center"/>
          </w:tcPr>
          <w:p w14:paraId="2A61DC7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单位</w:t>
            </w:r>
          </w:p>
        </w:tc>
        <w:tc>
          <w:tcPr>
            <w:tcW w:w="2942" w:type="dxa"/>
            <w:gridSpan w:val="5"/>
            <w:tcBorders>
              <w:top w:val="single" w:color="000000" w:sz="4" w:space="0"/>
              <w:left w:val="nil"/>
              <w:bottom w:val="single" w:color="000000" w:sz="4" w:space="0"/>
              <w:right w:val="single" w:color="000000" w:sz="4" w:space="0"/>
            </w:tcBorders>
            <w:noWrap/>
            <w:vAlign w:val="center"/>
          </w:tcPr>
          <w:p w14:paraId="29DFFF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线路老化更新改造数量</w:t>
            </w:r>
          </w:p>
        </w:tc>
      </w:tr>
      <w:tr w14:paraId="4821E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1248D6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花生大道（北段）</w:t>
            </w:r>
          </w:p>
        </w:tc>
        <w:tc>
          <w:tcPr>
            <w:tcW w:w="1693" w:type="dxa"/>
            <w:gridSpan w:val="2"/>
            <w:tcBorders>
              <w:top w:val="single" w:color="000000" w:sz="4" w:space="0"/>
              <w:left w:val="nil"/>
              <w:bottom w:val="single" w:color="000000" w:sz="4" w:space="0"/>
              <w:right w:val="single" w:color="000000" w:sz="4" w:space="0"/>
            </w:tcBorders>
            <w:noWrap/>
            <w:vAlign w:val="center"/>
          </w:tcPr>
          <w:p w14:paraId="2DABD0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801" w:type="dxa"/>
            <w:tcBorders>
              <w:top w:val="single" w:color="000000" w:sz="4" w:space="0"/>
              <w:left w:val="nil"/>
              <w:bottom w:val="single" w:color="000000" w:sz="4" w:space="0"/>
              <w:right w:val="single" w:color="000000" w:sz="4" w:space="0"/>
            </w:tcBorders>
            <w:noWrap/>
            <w:vAlign w:val="center"/>
          </w:tcPr>
          <w:p w14:paraId="1A0AAC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DCA1A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338</w:t>
            </w:r>
          </w:p>
        </w:tc>
      </w:tr>
      <w:tr w14:paraId="09CA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2F5DD3E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42ABFC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慎西路三岔口-植物园北路</w:t>
            </w:r>
          </w:p>
        </w:tc>
        <w:tc>
          <w:tcPr>
            <w:tcW w:w="801" w:type="dxa"/>
            <w:tcBorders>
              <w:top w:val="single" w:color="000000" w:sz="4" w:space="0"/>
              <w:left w:val="nil"/>
              <w:bottom w:val="single" w:color="000000" w:sz="4" w:space="0"/>
              <w:right w:val="single" w:color="000000" w:sz="4" w:space="0"/>
            </w:tcBorders>
            <w:noWrap/>
            <w:vAlign w:val="center"/>
          </w:tcPr>
          <w:p w14:paraId="54E944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028C6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4342</w:t>
            </w:r>
          </w:p>
        </w:tc>
      </w:tr>
      <w:tr w14:paraId="38FB8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6DCA2D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w:t>
            </w:r>
          </w:p>
        </w:tc>
        <w:tc>
          <w:tcPr>
            <w:tcW w:w="1693" w:type="dxa"/>
            <w:gridSpan w:val="2"/>
            <w:tcBorders>
              <w:top w:val="single" w:color="000000" w:sz="4" w:space="0"/>
              <w:left w:val="nil"/>
              <w:bottom w:val="single" w:color="000000" w:sz="4" w:space="0"/>
              <w:right w:val="single" w:color="000000" w:sz="4" w:space="0"/>
            </w:tcBorders>
            <w:noWrap/>
            <w:vAlign w:val="center"/>
          </w:tcPr>
          <w:p w14:paraId="2A1D14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正兴路－鲁花大道</w:t>
            </w:r>
          </w:p>
        </w:tc>
        <w:tc>
          <w:tcPr>
            <w:tcW w:w="801" w:type="dxa"/>
            <w:tcBorders>
              <w:top w:val="single" w:color="000000" w:sz="4" w:space="0"/>
              <w:left w:val="nil"/>
              <w:bottom w:val="single" w:color="000000" w:sz="4" w:space="0"/>
              <w:right w:val="single" w:color="000000" w:sz="4" w:space="0"/>
            </w:tcBorders>
            <w:noWrap/>
            <w:vAlign w:val="center"/>
          </w:tcPr>
          <w:p w14:paraId="0D46A5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8DA27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832</w:t>
            </w:r>
          </w:p>
        </w:tc>
      </w:tr>
      <w:tr w14:paraId="10C2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8F48DB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42C4F3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正阳大道一向北至学苑大道</w:t>
            </w:r>
          </w:p>
        </w:tc>
        <w:tc>
          <w:tcPr>
            <w:tcW w:w="801" w:type="dxa"/>
            <w:tcBorders>
              <w:top w:val="single" w:color="000000" w:sz="4" w:space="0"/>
              <w:left w:val="nil"/>
              <w:bottom w:val="single" w:color="000000" w:sz="4" w:space="0"/>
              <w:right w:val="single" w:color="000000" w:sz="4" w:space="0"/>
            </w:tcBorders>
            <w:noWrap/>
            <w:vAlign w:val="center"/>
          </w:tcPr>
          <w:p w14:paraId="7AEC9F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86517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538.2</w:t>
            </w:r>
          </w:p>
        </w:tc>
      </w:tr>
      <w:tr w14:paraId="69C7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7DA5A1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w:t>
            </w:r>
          </w:p>
        </w:tc>
        <w:tc>
          <w:tcPr>
            <w:tcW w:w="1693" w:type="dxa"/>
            <w:gridSpan w:val="2"/>
            <w:tcBorders>
              <w:top w:val="single" w:color="000000" w:sz="4" w:space="0"/>
              <w:left w:val="nil"/>
              <w:bottom w:val="single" w:color="000000" w:sz="4" w:space="0"/>
              <w:right w:val="single" w:color="000000" w:sz="4" w:space="0"/>
            </w:tcBorders>
            <w:noWrap/>
            <w:vAlign w:val="center"/>
          </w:tcPr>
          <w:p w14:paraId="4CBBDF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正花大道-君乐宝大道</w:t>
            </w:r>
          </w:p>
        </w:tc>
        <w:tc>
          <w:tcPr>
            <w:tcW w:w="801" w:type="dxa"/>
            <w:tcBorders>
              <w:top w:val="single" w:color="000000" w:sz="4" w:space="0"/>
              <w:left w:val="nil"/>
              <w:bottom w:val="single" w:color="000000" w:sz="4" w:space="0"/>
              <w:right w:val="single" w:color="000000" w:sz="4" w:space="0"/>
            </w:tcBorders>
            <w:noWrap/>
            <w:vAlign w:val="center"/>
          </w:tcPr>
          <w:p w14:paraId="35F887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0A558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1440.4</w:t>
            </w:r>
          </w:p>
        </w:tc>
      </w:tr>
      <w:tr w14:paraId="45207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C2E2CB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74330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花生大道－建设路</w:t>
            </w:r>
          </w:p>
        </w:tc>
        <w:tc>
          <w:tcPr>
            <w:tcW w:w="801" w:type="dxa"/>
            <w:tcBorders>
              <w:top w:val="single" w:color="000000" w:sz="4" w:space="0"/>
              <w:left w:val="nil"/>
              <w:bottom w:val="single" w:color="000000" w:sz="4" w:space="0"/>
              <w:right w:val="single" w:color="000000" w:sz="4" w:space="0"/>
            </w:tcBorders>
            <w:noWrap/>
            <w:vAlign w:val="center"/>
          </w:tcPr>
          <w:p w14:paraId="489BC4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0A3EF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1575.6</w:t>
            </w:r>
          </w:p>
        </w:tc>
      </w:tr>
      <w:tr w14:paraId="2F34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574141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6C571C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建设路-**路</w:t>
            </w:r>
          </w:p>
        </w:tc>
        <w:tc>
          <w:tcPr>
            <w:tcW w:w="801" w:type="dxa"/>
            <w:tcBorders>
              <w:top w:val="single" w:color="000000" w:sz="4" w:space="0"/>
              <w:left w:val="nil"/>
              <w:bottom w:val="single" w:color="000000" w:sz="4" w:space="0"/>
              <w:right w:val="single" w:color="000000" w:sz="4" w:space="0"/>
            </w:tcBorders>
            <w:noWrap/>
            <w:vAlign w:val="center"/>
          </w:tcPr>
          <w:p w14:paraId="56714B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04E11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lang w:val="en-US"/>
              </w:rPr>
            </w:pPr>
            <w:r>
              <w:rPr>
                <w:rFonts w:hint="eastAsia" w:ascii="宋体" w:hAnsi="宋体" w:eastAsia="宋体" w:cs="宋体"/>
                <w:i w:val="0"/>
                <w:iCs w:val="0"/>
                <w:snapToGrid w:val="0"/>
                <w:color w:val="auto"/>
                <w:kern w:val="0"/>
                <w:sz w:val="18"/>
                <w:szCs w:val="18"/>
                <w:highlight w:val="none"/>
                <w:lang w:val="en-US" w:eastAsia="zh-CN" w:bidi="ar"/>
              </w:rPr>
              <w:t>964.6</w:t>
            </w:r>
          </w:p>
        </w:tc>
      </w:tr>
      <w:tr w14:paraId="3DBC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5927F4B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w:t>
            </w:r>
          </w:p>
        </w:tc>
        <w:tc>
          <w:tcPr>
            <w:tcW w:w="1693" w:type="dxa"/>
            <w:gridSpan w:val="2"/>
            <w:tcBorders>
              <w:top w:val="single" w:color="000000" w:sz="4" w:space="0"/>
              <w:left w:val="nil"/>
              <w:bottom w:val="single" w:color="000000" w:sz="4" w:space="0"/>
              <w:right w:val="single" w:color="000000" w:sz="4" w:space="0"/>
            </w:tcBorders>
            <w:noWrap/>
            <w:vAlign w:val="center"/>
          </w:tcPr>
          <w:p w14:paraId="64E0B7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鲁花大道-正兴路</w:t>
            </w:r>
          </w:p>
        </w:tc>
        <w:tc>
          <w:tcPr>
            <w:tcW w:w="801" w:type="dxa"/>
            <w:tcBorders>
              <w:top w:val="single" w:color="000000" w:sz="4" w:space="0"/>
              <w:left w:val="nil"/>
              <w:bottom w:val="single" w:color="000000" w:sz="4" w:space="0"/>
              <w:right w:val="single" w:color="000000" w:sz="4" w:space="0"/>
            </w:tcBorders>
            <w:noWrap/>
            <w:vAlign w:val="center"/>
          </w:tcPr>
          <w:p w14:paraId="646712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AD547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1086.8</w:t>
            </w:r>
          </w:p>
        </w:tc>
      </w:tr>
      <w:tr w14:paraId="5638F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59DA29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慎西路南段</w:t>
            </w:r>
          </w:p>
        </w:tc>
        <w:tc>
          <w:tcPr>
            <w:tcW w:w="1693" w:type="dxa"/>
            <w:gridSpan w:val="2"/>
            <w:tcBorders>
              <w:top w:val="single" w:color="000000" w:sz="4" w:space="0"/>
              <w:left w:val="nil"/>
              <w:bottom w:val="single" w:color="000000" w:sz="4" w:space="0"/>
              <w:right w:val="single" w:color="000000" w:sz="4" w:space="0"/>
            </w:tcBorders>
            <w:noWrap/>
            <w:vAlign w:val="center"/>
          </w:tcPr>
          <w:p w14:paraId="238698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鲁花大道-正兴路</w:t>
            </w:r>
          </w:p>
        </w:tc>
        <w:tc>
          <w:tcPr>
            <w:tcW w:w="801" w:type="dxa"/>
            <w:tcBorders>
              <w:top w:val="single" w:color="000000" w:sz="4" w:space="0"/>
              <w:left w:val="nil"/>
              <w:bottom w:val="single" w:color="000000" w:sz="4" w:space="0"/>
              <w:right w:val="single" w:color="000000" w:sz="4" w:space="0"/>
            </w:tcBorders>
            <w:noWrap/>
            <w:vAlign w:val="center"/>
          </w:tcPr>
          <w:p w14:paraId="30A825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9D1C4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1092</w:t>
            </w:r>
          </w:p>
        </w:tc>
      </w:tr>
      <w:tr w14:paraId="4DBE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444986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w:t>
            </w:r>
          </w:p>
        </w:tc>
        <w:tc>
          <w:tcPr>
            <w:tcW w:w="1693" w:type="dxa"/>
            <w:gridSpan w:val="2"/>
            <w:tcBorders>
              <w:top w:val="single" w:color="000000" w:sz="4" w:space="0"/>
              <w:left w:val="nil"/>
              <w:bottom w:val="single" w:color="000000" w:sz="4" w:space="0"/>
              <w:right w:val="single" w:color="000000" w:sz="4" w:space="0"/>
            </w:tcBorders>
            <w:noWrap/>
            <w:vAlign w:val="center"/>
          </w:tcPr>
          <w:p w14:paraId="5080D3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801" w:type="dxa"/>
            <w:tcBorders>
              <w:top w:val="single" w:color="000000" w:sz="4" w:space="0"/>
              <w:left w:val="nil"/>
              <w:bottom w:val="single" w:color="000000" w:sz="4" w:space="0"/>
              <w:right w:val="single" w:color="000000" w:sz="4" w:space="0"/>
            </w:tcBorders>
            <w:noWrap/>
            <w:vAlign w:val="center"/>
          </w:tcPr>
          <w:p w14:paraId="5570E7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FF368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234</w:t>
            </w:r>
          </w:p>
        </w:tc>
      </w:tr>
      <w:tr w14:paraId="0A825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1D2B46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w:t>
            </w:r>
          </w:p>
        </w:tc>
        <w:tc>
          <w:tcPr>
            <w:tcW w:w="1693" w:type="dxa"/>
            <w:gridSpan w:val="2"/>
            <w:tcBorders>
              <w:top w:val="single" w:color="000000" w:sz="4" w:space="0"/>
              <w:left w:val="nil"/>
              <w:bottom w:val="single" w:color="000000" w:sz="4" w:space="0"/>
              <w:right w:val="single" w:color="000000" w:sz="4" w:space="0"/>
            </w:tcBorders>
            <w:noWrap/>
            <w:vAlign w:val="center"/>
          </w:tcPr>
          <w:p w14:paraId="28F417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中心街－慎西路南侧新修道路</w:t>
            </w:r>
          </w:p>
        </w:tc>
        <w:tc>
          <w:tcPr>
            <w:tcW w:w="801" w:type="dxa"/>
            <w:tcBorders>
              <w:top w:val="single" w:color="000000" w:sz="4" w:space="0"/>
              <w:left w:val="nil"/>
              <w:bottom w:val="single" w:color="000000" w:sz="4" w:space="0"/>
              <w:right w:val="single" w:color="000000" w:sz="4" w:space="0"/>
            </w:tcBorders>
            <w:noWrap/>
            <w:vAlign w:val="center"/>
          </w:tcPr>
          <w:p w14:paraId="4353D0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D5552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656.5</w:t>
            </w:r>
          </w:p>
        </w:tc>
      </w:tr>
      <w:tr w14:paraId="07698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7FEF83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07A235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建设路－高速连接线</w:t>
            </w:r>
          </w:p>
        </w:tc>
        <w:tc>
          <w:tcPr>
            <w:tcW w:w="801" w:type="dxa"/>
            <w:tcBorders>
              <w:top w:val="single" w:color="000000" w:sz="4" w:space="0"/>
              <w:left w:val="nil"/>
              <w:bottom w:val="single" w:color="000000" w:sz="4" w:space="0"/>
              <w:right w:val="single" w:color="000000" w:sz="4" w:space="0"/>
            </w:tcBorders>
            <w:noWrap/>
            <w:vAlign w:val="center"/>
          </w:tcPr>
          <w:p w14:paraId="15DB8D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B60FB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774.8</w:t>
            </w:r>
          </w:p>
        </w:tc>
      </w:tr>
      <w:tr w14:paraId="175A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2BF7316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18FC1E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高速连接线－花都大道</w:t>
            </w:r>
          </w:p>
        </w:tc>
        <w:tc>
          <w:tcPr>
            <w:tcW w:w="801" w:type="dxa"/>
            <w:tcBorders>
              <w:top w:val="single" w:color="000000" w:sz="4" w:space="0"/>
              <w:left w:val="nil"/>
              <w:bottom w:val="single" w:color="000000" w:sz="4" w:space="0"/>
              <w:right w:val="single" w:color="000000" w:sz="4" w:space="0"/>
            </w:tcBorders>
            <w:noWrap/>
            <w:vAlign w:val="center"/>
          </w:tcPr>
          <w:p w14:paraId="68A716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98D0F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1033.5</w:t>
            </w:r>
          </w:p>
        </w:tc>
      </w:tr>
      <w:tr w14:paraId="74F8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0"/>
            <w:vAlign w:val="center"/>
          </w:tcPr>
          <w:p w14:paraId="36EFE4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正阳鲁花浓香花生油有限公司西侧道路</w:t>
            </w:r>
          </w:p>
        </w:tc>
        <w:tc>
          <w:tcPr>
            <w:tcW w:w="1693" w:type="dxa"/>
            <w:gridSpan w:val="2"/>
            <w:tcBorders>
              <w:top w:val="single" w:color="000000" w:sz="4" w:space="0"/>
              <w:left w:val="nil"/>
              <w:bottom w:val="single" w:color="000000" w:sz="4" w:space="0"/>
              <w:right w:val="single" w:color="000000" w:sz="4" w:space="0"/>
            </w:tcBorders>
            <w:noWrap/>
            <w:vAlign w:val="center"/>
          </w:tcPr>
          <w:p w14:paraId="02F88D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正兴路－鲁花大道</w:t>
            </w:r>
          </w:p>
        </w:tc>
        <w:tc>
          <w:tcPr>
            <w:tcW w:w="801" w:type="dxa"/>
            <w:tcBorders>
              <w:top w:val="single" w:color="000000" w:sz="4" w:space="0"/>
              <w:left w:val="nil"/>
              <w:bottom w:val="single" w:color="000000" w:sz="4" w:space="0"/>
              <w:right w:val="single" w:color="000000" w:sz="4" w:space="0"/>
            </w:tcBorders>
            <w:noWrap/>
            <w:vAlign w:val="center"/>
          </w:tcPr>
          <w:p w14:paraId="15DCD4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9C2C1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533</w:t>
            </w:r>
          </w:p>
        </w:tc>
      </w:tr>
      <w:tr w14:paraId="4971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4C965F8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圣诞路</w:t>
            </w:r>
          </w:p>
        </w:tc>
        <w:tc>
          <w:tcPr>
            <w:tcW w:w="1693" w:type="dxa"/>
            <w:gridSpan w:val="2"/>
            <w:tcBorders>
              <w:top w:val="single" w:color="000000" w:sz="4" w:space="0"/>
              <w:left w:val="nil"/>
              <w:bottom w:val="single" w:color="000000" w:sz="4" w:space="0"/>
              <w:right w:val="single" w:color="000000" w:sz="4" w:space="0"/>
            </w:tcBorders>
            <w:noWrap/>
            <w:vAlign w:val="center"/>
          </w:tcPr>
          <w:p w14:paraId="6486A7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正兴路－鲁花大道</w:t>
            </w:r>
          </w:p>
        </w:tc>
        <w:tc>
          <w:tcPr>
            <w:tcW w:w="801" w:type="dxa"/>
            <w:tcBorders>
              <w:top w:val="single" w:color="000000" w:sz="4" w:space="0"/>
              <w:left w:val="nil"/>
              <w:bottom w:val="single" w:color="000000" w:sz="4" w:space="0"/>
              <w:right w:val="single" w:color="000000" w:sz="4" w:space="0"/>
            </w:tcBorders>
            <w:noWrap/>
            <w:vAlign w:val="center"/>
          </w:tcPr>
          <w:p w14:paraId="4B1766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840FD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542.1</w:t>
            </w:r>
          </w:p>
        </w:tc>
      </w:tr>
      <w:tr w14:paraId="0C3E5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37C638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新民路</w:t>
            </w:r>
          </w:p>
        </w:tc>
        <w:tc>
          <w:tcPr>
            <w:tcW w:w="1693" w:type="dxa"/>
            <w:gridSpan w:val="2"/>
            <w:tcBorders>
              <w:top w:val="single" w:color="000000" w:sz="4" w:space="0"/>
              <w:left w:val="nil"/>
              <w:bottom w:val="single" w:color="000000" w:sz="4" w:space="0"/>
              <w:right w:val="single" w:color="000000" w:sz="4" w:space="0"/>
            </w:tcBorders>
            <w:noWrap/>
            <w:vAlign w:val="center"/>
          </w:tcPr>
          <w:p w14:paraId="0055C6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雷岗路－北护城河路</w:t>
            </w:r>
          </w:p>
        </w:tc>
        <w:tc>
          <w:tcPr>
            <w:tcW w:w="801" w:type="dxa"/>
            <w:tcBorders>
              <w:top w:val="single" w:color="000000" w:sz="4" w:space="0"/>
              <w:left w:val="nil"/>
              <w:bottom w:val="single" w:color="000000" w:sz="4" w:space="0"/>
              <w:right w:val="single" w:color="000000" w:sz="4" w:space="0"/>
            </w:tcBorders>
            <w:noWrap/>
            <w:vAlign w:val="center"/>
          </w:tcPr>
          <w:p w14:paraId="76AFDD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17AEC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728</w:t>
            </w:r>
          </w:p>
        </w:tc>
      </w:tr>
      <w:tr w14:paraId="4EBB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92D92D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2113AB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北护城河路-学苑大道</w:t>
            </w:r>
          </w:p>
        </w:tc>
        <w:tc>
          <w:tcPr>
            <w:tcW w:w="801" w:type="dxa"/>
            <w:tcBorders>
              <w:top w:val="single" w:color="000000" w:sz="4" w:space="0"/>
              <w:left w:val="nil"/>
              <w:bottom w:val="single" w:color="000000" w:sz="4" w:space="0"/>
              <w:right w:val="single" w:color="000000" w:sz="4" w:space="0"/>
            </w:tcBorders>
            <w:noWrap/>
            <w:vAlign w:val="center"/>
          </w:tcPr>
          <w:p w14:paraId="097747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3B602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1053</w:t>
            </w:r>
          </w:p>
        </w:tc>
      </w:tr>
      <w:tr w14:paraId="31CD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2EB75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南环城二路</w:t>
            </w:r>
          </w:p>
        </w:tc>
        <w:tc>
          <w:tcPr>
            <w:tcW w:w="1693" w:type="dxa"/>
            <w:gridSpan w:val="2"/>
            <w:tcBorders>
              <w:top w:val="single" w:color="000000" w:sz="4" w:space="0"/>
              <w:left w:val="nil"/>
              <w:bottom w:val="single" w:color="000000" w:sz="4" w:space="0"/>
              <w:right w:val="single" w:color="000000" w:sz="4" w:space="0"/>
            </w:tcBorders>
            <w:noWrap/>
            <w:vAlign w:val="center"/>
          </w:tcPr>
          <w:p w14:paraId="3F8FAA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正大路－东顺河街</w:t>
            </w:r>
          </w:p>
        </w:tc>
        <w:tc>
          <w:tcPr>
            <w:tcW w:w="801" w:type="dxa"/>
            <w:tcBorders>
              <w:top w:val="single" w:color="000000" w:sz="4" w:space="0"/>
              <w:left w:val="nil"/>
              <w:bottom w:val="single" w:color="000000" w:sz="4" w:space="0"/>
              <w:right w:val="single" w:color="000000" w:sz="4" w:space="0"/>
            </w:tcBorders>
            <w:noWrap/>
            <w:vAlign w:val="center"/>
          </w:tcPr>
          <w:p w14:paraId="27759F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C115F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1040</w:t>
            </w:r>
          </w:p>
        </w:tc>
      </w:tr>
      <w:tr w14:paraId="4B1D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383860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植物园西侧</w:t>
            </w:r>
          </w:p>
        </w:tc>
        <w:tc>
          <w:tcPr>
            <w:tcW w:w="1693" w:type="dxa"/>
            <w:gridSpan w:val="2"/>
            <w:tcBorders>
              <w:top w:val="single" w:color="000000" w:sz="4" w:space="0"/>
              <w:left w:val="nil"/>
              <w:bottom w:val="single" w:color="000000" w:sz="4" w:space="0"/>
              <w:right w:val="single" w:color="000000" w:sz="4" w:space="0"/>
            </w:tcBorders>
            <w:noWrap/>
            <w:vAlign w:val="center"/>
          </w:tcPr>
          <w:p w14:paraId="1C3E60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学苑大道－植物园东侧</w:t>
            </w:r>
          </w:p>
        </w:tc>
        <w:tc>
          <w:tcPr>
            <w:tcW w:w="801" w:type="dxa"/>
            <w:tcBorders>
              <w:top w:val="single" w:color="000000" w:sz="4" w:space="0"/>
              <w:left w:val="nil"/>
              <w:bottom w:val="single" w:color="000000" w:sz="4" w:space="0"/>
              <w:right w:val="single" w:color="000000" w:sz="4" w:space="0"/>
            </w:tcBorders>
            <w:noWrap/>
            <w:vAlign w:val="center"/>
          </w:tcPr>
          <w:p w14:paraId="0A5924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0EFB4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1534</w:t>
            </w:r>
          </w:p>
        </w:tc>
      </w:tr>
      <w:tr w14:paraId="437C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41C76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植物园北侧</w:t>
            </w:r>
          </w:p>
        </w:tc>
        <w:tc>
          <w:tcPr>
            <w:tcW w:w="1693" w:type="dxa"/>
            <w:gridSpan w:val="2"/>
            <w:tcBorders>
              <w:top w:val="single" w:color="000000" w:sz="4" w:space="0"/>
              <w:left w:val="nil"/>
              <w:bottom w:val="single" w:color="000000" w:sz="4" w:space="0"/>
              <w:right w:val="single" w:color="000000" w:sz="4" w:space="0"/>
            </w:tcBorders>
            <w:noWrap/>
            <w:vAlign w:val="center"/>
          </w:tcPr>
          <w:p w14:paraId="1AE02B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植物园西侧-花生大道</w:t>
            </w:r>
          </w:p>
        </w:tc>
        <w:tc>
          <w:tcPr>
            <w:tcW w:w="801" w:type="dxa"/>
            <w:tcBorders>
              <w:top w:val="single" w:color="000000" w:sz="4" w:space="0"/>
              <w:left w:val="nil"/>
              <w:bottom w:val="single" w:color="000000" w:sz="4" w:space="0"/>
              <w:right w:val="single" w:color="000000" w:sz="4" w:space="0"/>
            </w:tcBorders>
            <w:noWrap/>
            <w:vAlign w:val="center"/>
          </w:tcPr>
          <w:p w14:paraId="18CC76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5FDBC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1788.8</w:t>
            </w:r>
          </w:p>
        </w:tc>
      </w:tr>
      <w:tr w14:paraId="5594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23BFD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闾河路</w:t>
            </w:r>
          </w:p>
        </w:tc>
        <w:tc>
          <w:tcPr>
            <w:tcW w:w="1693" w:type="dxa"/>
            <w:gridSpan w:val="2"/>
            <w:tcBorders>
              <w:top w:val="single" w:color="000000" w:sz="4" w:space="0"/>
              <w:left w:val="nil"/>
              <w:bottom w:val="single" w:color="000000" w:sz="4" w:space="0"/>
              <w:right w:val="single" w:color="000000" w:sz="4" w:space="0"/>
            </w:tcBorders>
            <w:noWrap/>
            <w:vAlign w:val="center"/>
          </w:tcPr>
          <w:p w14:paraId="3CF253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江国大道－崇信街</w:t>
            </w:r>
          </w:p>
        </w:tc>
        <w:tc>
          <w:tcPr>
            <w:tcW w:w="801" w:type="dxa"/>
            <w:tcBorders>
              <w:top w:val="single" w:color="000000" w:sz="4" w:space="0"/>
              <w:left w:val="nil"/>
              <w:bottom w:val="single" w:color="000000" w:sz="4" w:space="0"/>
              <w:right w:val="single" w:color="000000" w:sz="4" w:space="0"/>
            </w:tcBorders>
            <w:noWrap/>
            <w:vAlign w:val="center"/>
          </w:tcPr>
          <w:p w14:paraId="152DD2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BC6BD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1081.6</w:t>
            </w:r>
          </w:p>
        </w:tc>
      </w:tr>
      <w:tr w14:paraId="4F4E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78A1C3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w:t>
            </w:r>
          </w:p>
        </w:tc>
        <w:tc>
          <w:tcPr>
            <w:tcW w:w="1693" w:type="dxa"/>
            <w:gridSpan w:val="2"/>
            <w:tcBorders>
              <w:top w:val="single" w:color="000000" w:sz="4" w:space="0"/>
              <w:left w:val="nil"/>
              <w:bottom w:val="single" w:color="000000" w:sz="4" w:space="0"/>
              <w:right w:val="single" w:color="000000" w:sz="4" w:space="0"/>
            </w:tcBorders>
            <w:noWrap/>
            <w:vAlign w:val="center"/>
          </w:tcPr>
          <w:p w14:paraId="0B677A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中心街－慎西路</w:t>
            </w:r>
          </w:p>
        </w:tc>
        <w:tc>
          <w:tcPr>
            <w:tcW w:w="801" w:type="dxa"/>
            <w:tcBorders>
              <w:top w:val="single" w:color="000000" w:sz="4" w:space="0"/>
              <w:left w:val="nil"/>
              <w:bottom w:val="single" w:color="000000" w:sz="4" w:space="0"/>
              <w:right w:val="single" w:color="000000" w:sz="4" w:space="0"/>
            </w:tcBorders>
            <w:noWrap/>
            <w:vAlign w:val="center"/>
          </w:tcPr>
          <w:p w14:paraId="7A24B96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0BE53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882.7</w:t>
            </w:r>
          </w:p>
        </w:tc>
      </w:tr>
      <w:tr w14:paraId="7A2B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0BD447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A5084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慎西路－建设路</w:t>
            </w:r>
          </w:p>
        </w:tc>
        <w:tc>
          <w:tcPr>
            <w:tcW w:w="801" w:type="dxa"/>
            <w:tcBorders>
              <w:top w:val="single" w:color="000000" w:sz="4" w:space="0"/>
              <w:left w:val="nil"/>
              <w:bottom w:val="single" w:color="000000" w:sz="4" w:space="0"/>
              <w:right w:val="single" w:color="000000" w:sz="4" w:space="0"/>
            </w:tcBorders>
            <w:noWrap/>
            <w:vAlign w:val="center"/>
          </w:tcPr>
          <w:p w14:paraId="02985E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77702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642.2</w:t>
            </w:r>
          </w:p>
        </w:tc>
      </w:tr>
      <w:tr w14:paraId="351CD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3E1594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16B90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建设路-花生大道</w:t>
            </w:r>
          </w:p>
        </w:tc>
        <w:tc>
          <w:tcPr>
            <w:tcW w:w="801" w:type="dxa"/>
            <w:tcBorders>
              <w:top w:val="single" w:color="000000" w:sz="4" w:space="0"/>
              <w:left w:val="nil"/>
              <w:bottom w:val="single" w:color="000000" w:sz="4" w:space="0"/>
              <w:right w:val="single" w:color="000000" w:sz="4" w:space="0"/>
            </w:tcBorders>
            <w:noWrap/>
            <w:vAlign w:val="center"/>
          </w:tcPr>
          <w:p w14:paraId="679827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28F19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787.8</w:t>
            </w:r>
          </w:p>
        </w:tc>
      </w:tr>
      <w:tr w14:paraId="78F10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C88F98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6D10E4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花生大道-文星路</w:t>
            </w:r>
          </w:p>
        </w:tc>
        <w:tc>
          <w:tcPr>
            <w:tcW w:w="801" w:type="dxa"/>
            <w:tcBorders>
              <w:top w:val="single" w:color="000000" w:sz="4" w:space="0"/>
              <w:left w:val="nil"/>
              <w:bottom w:val="single" w:color="000000" w:sz="4" w:space="0"/>
              <w:right w:val="single" w:color="000000" w:sz="4" w:space="0"/>
            </w:tcBorders>
            <w:noWrap/>
            <w:vAlign w:val="center"/>
          </w:tcPr>
          <w:p w14:paraId="6E53A8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EB215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1521</w:t>
            </w:r>
          </w:p>
        </w:tc>
      </w:tr>
      <w:tr w14:paraId="0138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F26F6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01E46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慎水河路-花都大道</w:t>
            </w:r>
          </w:p>
        </w:tc>
        <w:tc>
          <w:tcPr>
            <w:tcW w:w="801" w:type="dxa"/>
            <w:tcBorders>
              <w:top w:val="single" w:color="000000" w:sz="4" w:space="0"/>
              <w:left w:val="nil"/>
              <w:bottom w:val="single" w:color="000000" w:sz="4" w:space="0"/>
              <w:right w:val="single" w:color="000000" w:sz="4" w:space="0"/>
            </w:tcBorders>
            <w:noWrap/>
            <w:vAlign w:val="center"/>
          </w:tcPr>
          <w:p w14:paraId="26E106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82D52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592.8</w:t>
            </w:r>
          </w:p>
        </w:tc>
      </w:tr>
      <w:tr w14:paraId="70826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3F7B7C2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F2E49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君乐宝大道-正花大道</w:t>
            </w:r>
          </w:p>
        </w:tc>
        <w:tc>
          <w:tcPr>
            <w:tcW w:w="801" w:type="dxa"/>
            <w:tcBorders>
              <w:top w:val="single" w:color="000000" w:sz="4" w:space="0"/>
              <w:left w:val="nil"/>
              <w:bottom w:val="single" w:color="000000" w:sz="4" w:space="0"/>
              <w:right w:val="single" w:color="000000" w:sz="4" w:space="0"/>
            </w:tcBorders>
            <w:noWrap/>
            <w:vAlign w:val="center"/>
          </w:tcPr>
          <w:p w14:paraId="019656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7A30C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774.8</w:t>
            </w:r>
          </w:p>
        </w:tc>
      </w:tr>
      <w:tr w14:paraId="6A6B5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59BD35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创达路</w:t>
            </w:r>
          </w:p>
        </w:tc>
        <w:tc>
          <w:tcPr>
            <w:tcW w:w="1693" w:type="dxa"/>
            <w:gridSpan w:val="2"/>
            <w:tcBorders>
              <w:top w:val="single" w:color="000000" w:sz="4" w:space="0"/>
              <w:left w:val="nil"/>
              <w:bottom w:val="single" w:color="000000" w:sz="4" w:space="0"/>
              <w:right w:val="single" w:color="000000" w:sz="4" w:space="0"/>
            </w:tcBorders>
            <w:noWrap/>
            <w:vAlign w:val="center"/>
          </w:tcPr>
          <w:p w14:paraId="1E211C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真阳大道-创优路</w:t>
            </w:r>
          </w:p>
        </w:tc>
        <w:tc>
          <w:tcPr>
            <w:tcW w:w="801" w:type="dxa"/>
            <w:tcBorders>
              <w:top w:val="single" w:color="000000" w:sz="4" w:space="0"/>
              <w:left w:val="nil"/>
              <w:bottom w:val="single" w:color="000000" w:sz="4" w:space="0"/>
              <w:right w:val="single" w:color="000000" w:sz="4" w:space="0"/>
            </w:tcBorders>
            <w:noWrap/>
            <w:vAlign w:val="center"/>
          </w:tcPr>
          <w:p w14:paraId="0FB604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7FA7B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991.9</w:t>
            </w:r>
          </w:p>
        </w:tc>
      </w:tr>
      <w:tr w14:paraId="39D71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078E7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7BFA5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创优路-鲁花大道</w:t>
            </w:r>
          </w:p>
        </w:tc>
        <w:tc>
          <w:tcPr>
            <w:tcW w:w="801" w:type="dxa"/>
            <w:tcBorders>
              <w:top w:val="single" w:color="000000" w:sz="4" w:space="0"/>
              <w:left w:val="nil"/>
              <w:bottom w:val="single" w:color="000000" w:sz="4" w:space="0"/>
              <w:right w:val="single" w:color="000000" w:sz="4" w:space="0"/>
            </w:tcBorders>
            <w:noWrap/>
            <w:vAlign w:val="center"/>
          </w:tcPr>
          <w:p w14:paraId="0E375F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EEF4A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617.5</w:t>
            </w:r>
          </w:p>
        </w:tc>
      </w:tr>
      <w:tr w14:paraId="38F6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AD00F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1E3B44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鲁花大道-正兴路</w:t>
            </w:r>
          </w:p>
        </w:tc>
        <w:tc>
          <w:tcPr>
            <w:tcW w:w="801" w:type="dxa"/>
            <w:tcBorders>
              <w:top w:val="single" w:color="000000" w:sz="4" w:space="0"/>
              <w:left w:val="nil"/>
              <w:bottom w:val="single" w:color="000000" w:sz="4" w:space="0"/>
              <w:right w:val="single" w:color="000000" w:sz="4" w:space="0"/>
            </w:tcBorders>
            <w:noWrap/>
            <w:vAlign w:val="center"/>
          </w:tcPr>
          <w:p w14:paraId="1D71EA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802EF5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421.2</w:t>
            </w:r>
          </w:p>
        </w:tc>
      </w:tr>
      <w:tr w14:paraId="423B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46C496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创优路</w:t>
            </w:r>
          </w:p>
        </w:tc>
        <w:tc>
          <w:tcPr>
            <w:tcW w:w="1693" w:type="dxa"/>
            <w:gridSpan w:val="2"/>
            <w:tcBorders>
              <w:top w:val="single" w:color="000000" w:sz="4" w:space="0"/>
              <w:left w:val="nil"/>
              <w:bottom w:val="single" w:color="000000" w:sz="4" w:space="0"/>
              <w:right w:val="single" w:color="000000" w:sz="4" w:space="0"/>
            </w:tcBorders>
            <w:noWrap/>
            <w:vAlign w:val="center"/>
          </w:tcPr>
          <w:p w14:paraId="3AB2DE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创达路－真阳大道</w:t>
            </w:r>
          </w:p>
        </w:tc>
        <w:tc>
          <w:tcPr>
            <w:tcW w:w="801" w:type="dxa"/>
            <w:tcBorders>
              <w:top w:val="single" w:color="000000" w:sz="4" w:space="0"/>
              <w:left w:val="nil"/>
              <w:bottom w:val="single" w:color="000000" w:sz="4" w:space="0"/>
              <w:right w:val="single" w:color="000000" w:sz="4" w:space="0"/>
            </w:tcBorders>
            <w:noWrap/>
            <w:vAlign w:val="center"/>
          </w:tcPr>
          <w:p w14:paraId="4E6FD6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81C6C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1036.1</w:t>
            </w:r>
          </w:p>
        </w:tc>
      </w:tr>
      <w:tr w14:paraId="4FA0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176697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6C08607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创优路西侧道路</w:t>
            </w:r>
          </w:p>
        </w:tc>
        <w:tc>
          <w:tcPr>
            <w:tcW w:w="801" w:type="dxa"/>
            <w:tcBorders>
              <w:top w:val="single" w:color="000000" w:sz="4" w:space="0"/>
              <w:left w:val="nil"/>
              <w:bottom w:val="single" w:color="000000" w:sz="4" w:space="0"/>
              <w:right w:val="single" w:color="000000" w:sz="4" w:space="0"/>
            </w:tcBorders>
            <w:noWrap/>
            <w:vAlign w:val="center"/>
          </w:tcPr>
          <w:p w14:paraId="39CD724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10828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217.1</w:t>
            </w:r>
          </w:p>
        </w:tc>
      </w:tr>
      <w:tr w14:paraId="32AB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1ADCF4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公明路</w:t>
            </w:r>
          </w:p>
        </w:tc>
        <w:tc>
          <w:tcPr>
            <w:tcW w:w="1693" w:type="dxa"/>
            <w:gridSpan w:val="2"/>
            <w:tcBorders>
              <w:top w:val="single" w:color="000000" w:sz="4" w:space="0"/>
              <w:left w:val="nil"/>
              <w:bottom w:val="single" w:color="000000" w:sz="4" w:space="0"/>
              <w:right w:val="single" w:color="000000" w:sz="4" w:space="0"/>
            </w:tcBorders>
            <w:noWrap/>
            <w:vAlign w:val="center"/>
          </w:tcPr>
          <w:p w14:paraId="006F93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花都大道-花生大道</w:t>
            </w:r>
          </w:p>
        </w:tc>
        <w:tc>
          <w:tcPr>
            <w:tcW w:w="801" w:type="dxa"/>
            <w:tcBorders>
              <w:top w:val="single" w:color="000000" w:sz="4" w:space="0"/>
              <w:left w:val="nil"/>
              <w:bottom w:val="single" w:color="000000" w:sz="4" w:space="0"/>
              <w:right w:val="single" w:color="000000" w:sz="4" w:space="0"/>
            </w:tcBorders>
            <w:noWrap/>
            <w:vAlign w:val="center"/>
          </w:tcPr>
          <w:p w14:paraId="0DA0EC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7E30A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1196</w:t>
            </w:r>
          </w:p>
        </w:tc>
      </w:tr>
      <w:tr w14:paraId="4E46B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1F1DD9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牧原厂东侧道路</w:t>
            </w:r>
          </w:p>
        </w:tc>
        <w:tc>
          <w:tcPr>
            <w:tcW w:w="1693" w:type="dxa"/>
            <w:gridSpan w:val="2"/>
            <w:tcBorders>
              <w:top w:val="single" w:color="000000" w:sz="4" w:space="0"/>
              <w:left w:val="nil"/>
              <w:bottom w:val="single" w:color="000000" w:sz="4" w:space="0"/>
              <w:right w:val="single" w:color="000000" w:sz="4" w:space="0"/>
            </w:tcBorders>
            <w:noWrap/>
            <w:vAlign w:val="center"/>
          </w:tcPr>
          <w:p w14:paraId="3D2790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公明路－工业路</w:t>
            </w:r>
          </w:p>
        </w:tc>
        <w:tc>
          <w:tcPr>
            <w:tcW w:w="801" w:type="dxa"/>
            <w:tcBorders>
              <w:top w:val="single" w:color="000000" w:sz="4" w:space="0"/>
              <w:left w:val="nil"/>
              <w:bottom w:val="single" w:color="000000" w:sz="4" w:space="0"/>
              <w:right w:val="single" w:color="000000" w:sz="4" w:space="0"/>
            </w:tcBorders>
            <w:noWrap/>
            <w:vAlign w:val="center"/>
          </w:tcPr>
          <w:p w14:paraId="3CF416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3CEC5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1232.4</w:t>
            </w:r>
          </w:p>
        </w:tc>
      </w:tr>
      <w:tr w14:paraId="431E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47C6B7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创新路（牧原厂西侧道路）</w:t>
            </w:r>
          </w:p>
        </w:tc>
        <w:tc>
          <w:tcPr>
            <w:tcW w:w="1693" w:type="dxa"/>
            <w:gridSpan w:val="2"/>
            <w:tcBorders>
              <w:top w:val="single" w:color="000000" w:sz="4" w:space="0"/>
              <w:left w:val="nil"/>
              <w:bottom w:val="single" w:color="000000" w:sz="4" w:space="0"/>
              <w:right w:val="single" w:color="000000" w:sz="4" w:space="0"/>
            </w:tcBorders>
            <w:noWrap/>
            <w:vAlign w:val="center"/>
          </w:tcPr>
          <w:p w14:paraId="27258FF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工业路－公明路</w:t>
            </w:r>
          </w:p>
        </w:tc>
        <w:tc>
          <w:tcPr>
            <w:tcW w:w="801" w:type="dxa"/>
            <w:tcBorders>
              <w:top w:val="single" w:color="000000" w:sz="4" w:space="0"/>
              <w:left w:val="nil"/>
              <w:bottom w:val="single" w:color="000000" w:sz="4" w:space="0"/>
              <w:right w:val="single" w:color="000000" w:sz="4" w:space="0"/>
            </w:tcBorders>
            <w:noWrap/>
            <w:vAlign w:val="center"/>
          </w:tcPr>
          <w:p w14:paraId="054E87E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654AF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1237.6</w:t>
            </w:r>
          </w:p>
        </w:tc>
      </w:tr>
      <w:tr w14:paraId="734A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0"/>
            <w:vAlign w:val="center"/>
          </w:tcPr>
          <w:p w14:paraId="32B55DA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南湖路（育才外国语学校西侧道路）</w:t>
            </w:r>
          </w:p>
        </w:tc>
        <w:tc>
          <w:tcPr>
            <w:tcW w:w="1693" w:type="dxa"/>
            <w:gridSpan w:val="2"/>
            <w:tcBorders>
              <w:top w:val="single" w:color="000000" w:sz="4" w:space="0"/>
              <w:left w:val="nil"/>
              <w:bottom w:val="single" w:color="000000" w:sz="4" w:space="0"/>
              <w:right w:val="single" w:color="000000" w:sz="4" w:space="0"/>
            </w:tcBorders>
            <w:noWrap w:val="0"/>
            <w:vAlign w:val="center"/>
          </w:tcPr>
          <w:p w14:paraId="703D6A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真阳大道－南湖花园南侧道路</w:t>
            </w:r>
          </w:p>
        </w:tc>
        <w:tc>
          <w:tcPr>
            <w:tcW w:w="801" w:type="dxa"/>
            <w:tcBorders>
              <w:top w:val="single" w:color="000000" w:sz="4" w:space="0"/>
              <w:left w:val="nil"/>
              <w:bottom w:val="single" w:color="000000" w:sz="4" w:space="0"/>
              <w:right w:val="single" w:color="000000" w:sz="4" w:space="0"/>
            </w:tcBorders>
            <w:noWrap/>
            <w:vAlign w:val="center"/>
          </w:tcPr>
          <w:p w14:paraId="1755AF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nil"/>
              <w:right w:val="single" w:color="000000" w:sz="4" w:space="0"/>
            </w:tcBorders>
            <w:noWrap/>
            <w:vAlign w:val="center"/>
          </w:tcPr>
          <w:p w14:paraId="4A5CA7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947.7</w:t>
            </w:r>
          </w:p>
        </w:tc>
      </w:tr>
      <w:tr w14:paraId="20F5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FA317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南湖小区南侧道路</w:t>
            </w:r>
          </w:p>
        </w:tc>
        <w:tc>
          <w:tcPr>
            <w:tcW w:w="1693" w:type="dxa"/>
            <w:gridSpan w:val="2"/>
            <w:tcBorders>
              <w:top w:val="single" w:color="000000" w:sz="4" w:space="0"/>
              <w:left w:val="nil"/>
              <w:bottom w:val="single" w:color="000000" w:sz="4" w:space="0"/>
              <w:right w:val="single" w:color="000000" w:sz="4" w:space="0"/>
            </w:tcBorders>
            <w:noWrap w:val="0"/>
            <w:vAlign w:val="center"/>
          </w:tcPr>
          <w:p w14:paraId="606B206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南湖路育才外国语西侧－南湖路皮庄社区</w:t>
            </w:r>
          </w:p>
        </w:tc>
        <w:tc>
          <w:tcPr>
            <w:tcW w:w="801" w:type="dxa"/>
            <w:tcBorders>
              <w:top w:val="single" w:color="000000" w:sz="4" w:space="0"/>
              <w:left w:val="nil"/>
              <w:bottom w:val="single" w:color="000000" w:sz="4" w:space="0"/>
              <w:right w:val="single" w:color="000000" w:sz="4" w:space="0"/>
            </w:tcBorders>
            <w:noWrap/>
            <w:vAlign w:val="center"/>
          </w:tcPr>
          <w:p w14:paraId="2787C1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6F8A2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283.4</w:t>
            </w:r>
          </w:p>
        </w:tc>
      </w:tr>
      <w:tr w14:paraId="53FA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49DB0A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w:t>
            </w:r>
          </w:p>
        </w:tc>
        <w:tc>
          <w:tcPr>
            <w:tcW w:w="1693" w:type="dxa"/>
            <w:gridSpan w:val="2"/>
            <w:tcBorders>
              <w:top w:val="single" w:color="000000" w:sz="4" w:space="0"/>
              <w:left w:val="nil"/>
              <w:bottom w:val="single" w:color="000000" w:sz="4" w:space="0"/>
              <w:right w:val="single" w:color="000000" w:sz="4" w:space="0"/>
            </w:tcBorders>
            <w:noWrap/>
            <w:vAlign w:val="center"/>
          </w:tcPr>
          <w:p w14:paraId="1B3383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学苑大道－北护城河路</w:t>
            </w:r>
          </w:p>
        </w:tc>
        <w:tc>
          <w:tcPr>
            <w:tcW w:w="801" w:type="dxa"/>
            <w:tcBorders>
              <w:top w:val="single" w:color="000000" w:sz="4" w:space="0"/>
              <w:left w:val="nil"/>
              <w:bottom w:val="single" w:color="000000" w:sz="4" w:space="0"/>
              <w:right w:val="single" w:color="000000" w:sz="4" w:space="0"/>
            </w:tcBorders>
            <w:noWrap/>
            <w:vAlign w:val="center"/>
          </w:tcPr>
          <w:p w14:paraId="2200F9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7EA9B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1742</w:t>
            </w:r>
          </w:p>
        </w:tc>
      </w:tr>
      <w:tr w14:paraId="18D77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76E56A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w:t>
            </w:r>
          </w:p>
        </w:tc>
        <w:tc>
          <w:tcPr>
            <w:tcW w:w="1693" w:type="dxa"/>
            <w:gridSpan w:val="2"/>
            <w:tcBorders>
              <w:top w:val="single" w:color="000000" w:sz="4" w:space="0"/>
              <w:left w:val="nil"/>
              <w:bottom w:val="single" w:color="000000" w:sz="4" w:space="0"/>
              <w:right w:val="single" w:color="000000" w:sz="4" w:space="0"/>
            </w:tcBorders>
            <w:noWrap/>
            <w:vAlign w:val="center"/>
          </w:tcPr>
          <w:p w14:paraId="5E9C22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花园路－东护城河路</w:t>
            </w:r>
          </w:p>
        </w:tc>
        <w:tc>
          <w:tcPr>
            <w:tcW w:w="801" w:type="dxa"/>
            <w:tcBorders>
              <w:top w:val="single" w:color="000000" w:sz="4" w:space="0"/>
              <w:left w:val="nil"/>
              <w:bottom w:val="single" w:color="000000" w:sz="4" w:space="0"/>
              <w:right w:val="single" w:color="000000" w:sz="4" w:space="0"/>
            </w:tcBorders>
            <w:noWrap/>
            <w:vAlign w:val="center"/>
          </w:tcPr>
          <w:p w14:paraId="4FECD9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C6582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267.8</w:t>
            </w:r>
          </w:p>
        </w:tc>
      </w:tr>
      <w:tr w14:paraId="32828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4C0388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w:t>
            </w:r>
          </w:p>
        </w:tc>
        <w:tc>
          <w:tcPr>
            <w:tcW w:w="1693" w:type="dxa"/>
            <w:gridSpan w:val="2"/>
            <w:tcBorders>
              <w:top w:val="single" w:color="000000" w:sz="4" w:space="0"/>
              <w:left w:val="nil"/>
              <w:bottom w:val="single" w:color="000000" w:sz="4" w:space="0"/>
              <w:right w:val="single" w:color="000000" w:sz="4" w:space="0"/>
            </w:tcBorders>
            <w:noWrap/>
            <w:vAlign w:val="center"/>
          </w:tcPr>
          <w:p w14:paraId="596A93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801" w:type="dxa"/>
            <w:tcBorders>
              <w:top w:val="single" w:color="000000" w:sz="4" w:space="0"/>
              <w:left w:val="nil"/>
              <w:bottom w:val="single" w:color="000000" w:sz="4" w:space="0"/>
              <w:right w:val="single" w:color="000000" w:sz="4" w:space="0"/>
            </w:tcBorders>
            <w:noWrap/>
            <w:vAlign w:val="center"/>
          </w:tcPr>
          <w:p w14:paraId="239009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763E8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1157</w:t>
            </w:r>
          </w:p>
        </w:tc>
      </w:tr>
      <w:tr w14:paraId="1782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570BDEE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58C4C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真阳大道－工业路</w:t>
            </w:r>
          </w:p>
        </w:tc>
        <w:tc>
          <w:tcPr>
            <w:tcW w:w="801" w:type="dxa"/>
            <w:tcBorders>
              <w:top w:val="single" w:color="000000" w:sz="4" w:space="0"/>
              <w:left w:val="nil"/>
              <w:bottom w:val="single" w:color="000000" w:sz="4" w:space="0"/>
              <w:right w:val="single" w:color="000000" w:sz="4" w:space="0"/>
            </w:tcBorders>
            <w:noWrap/>
            <w:vAlign w:val="center"/>
          </w:tcPr>
          <w:p w14:paraId="5F84C8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4A300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884</w:t>
            </w:r>
          </w:p>
        </w:tc>
      </w:tr>
      <w:tr w14:paraId="04FC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04B185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0AA36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工业路-鲁花大道</w:t>
            </w:r>
          </w:p>
        </w:tc>
        <w:tc>
          <w:tcPr>
            <w:tcW w:w="801" w:type="dxa"/>
            <w:tcBorders>
              <w:top w:val="single" w:color="000000" w:sz="4" w:space="0"/>
              <w:left w:val="nil"/>
              <w:bottom w:val="single" w:color="000000" w:sz="4" w:space="0"/>
              <w:right w:val="single" w:color="000000" w:sz="4" w:space="0"/>
            </w:tcBorders>
            <w:noWrap/>
            <w:vAlign w:val="center"/>
          </w:tcPr>
          <w:p w14:paraId="19F04C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23DC0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2412.8</w:t>
            </w:r>
          </w:p>
        </w:tc>
      </w:tr>
      <w:tr w14:paraId="4CF1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8C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02EBE3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闾河路－慎水河路</w:t>
            </w:r>
          </w:p>
        </w:tc>
        <w:tc>
          <w:tcPr>
            <w:tcW w:w="801" w:type="dxa"/>
            <w:tcBorders>
              <w:top w:val="single" w:color="000000" w:sz="4" w:space="0"/>
              <w:left w:val="nil"/>
              <w:bottom w:val="single" w:color="000000" w:sz="4" w:space="0"/>
              <w:right w:val="single" w:color="000000" w:sz="4" w:space="0"/>
            </w:tcBorders>
            <w:noWrap/>
            <w:vAlign w:val="center"/>
          </w:tcPr>
          <w:p w14:paraId="3CEEE8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349AB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2098.2</w:t>
            </w:r>
          </w:p>
        </w:tc>
      </w:tr>
      <w:tr w14:paraId="4E0BB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auto"/>
            <w:noWrap w:val="0"/>
            <w:vAlign w:val="center"/>
          </w:tcPr>
          <w:p w14:paraId="169D8B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49331D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真阳大道-黄叔度路</w:t>
            </w:r>
          </w:p>
        </w:tc>
        <w:tc>
          <w:tcPr>
            <w:tcW w:w="801" w:type="dxa"/>
            <w:tcBorders>
              <w:top w:val="single" w:color="000000" w:sz="4" w:space="0"/>
              <w:left w:val="nil"/>
              <w:bottom w:val="single" w:color="000000" w:sz="4" w:space="0"/>
              <w:right w:val="single" w:color="000000" w:sz="4" w:space="0"/>
            </w:tcBorders>
            <w:noWrap/>
            <w:vAlign w:val="center"/>
          </w:tcPr>
          <w:p w14:paraId="50AE62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80DDB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474.5</w:t>
            </w:r>
          </w:p>
        </w:tc>
      </w:tr>
      <w:tr w14:paraId="6257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auto"/>
            <w:noWrap w:val="0"/>
            <w:vAlign w:val="center"/>
          </w:tcPr>
          <w:p w14:paraId="1EF05DF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5F1C18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黄叔度路－南环路</w:t>
            </w:r>
          </w:p>
        </w:tc>
        <w:tc>
          <w:tcPr>
            <w:tcW w:w="801" w:type="dxa"/>
            <w:tcBorders>
              <w:top w:val="single" w:color="000000" w:sz="4" w:space="0"/>
              <w:left w:val="nil"/>
              <w:bottom w:val="single" w:color="000000" w:sz="4" w:space="0"/>
              <w:right w:val="single" w:color="000000" w:sz="4" w:space="0"/>
            </w:tcBorders>
            <w:noWrap/>
            <w:vAlign w:val="center"/>
          </w:tcPr>
          <w:p w14:paraId="568E758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AE557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377</w:t>
            </w:r>
          </w:p>
        </w:tc>
      </w:tr>
      <w:tr w14:paraId="2C33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auto"/>
            <w:noWrap/>
            <w:vAlign w:val="center"/>
          </w:tcPr>
          <w:p w14:paraId="507626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57B7F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建设路-花生大道</w:t>
            </w:r>
          </w:p>
        </w:tc>
        <w:tc>
          <w:tcPr>
            <w:tcW w:w="801" w:type="dxa"/>
            <w:tcBorders>
              <w:top w:val="single" w:color="000000" w:sz="4" w:space="0"/>
              <w:left w:val="nil"/>
              <w:bottom w:val="single" w:color="000000" w:sz="4" w:space="0"/>
              <w:right w:val="single" w:color="000000" w:sz="4" w:space="0"/>
            </w:tcBorders>
            <w:noWrap/>
            <w:vAlign w:val="center"/>
          </w:tcPr>
          <w:p w14:paraId="7DE98E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AC015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1562.6</w:t>
            </w:r>
          </w:p>
        </w:tc>
      </w:tr>
      <w:tr w14:paraId="1419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auto"/>
            <w:noWrap/>
            <w:vAlign w:val="center"/>
          </w:tcPr>
          <w:p w14:paraId="161BB01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361097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创新路-花都大道</w:t>
            </w:r>
          </w:p>
        </w:tc>
        <w:tc>
          <w:tcPr>
            <w:tcW w:w="801" w:type="dxa"/>
            <w:tcBorders>
              <w:top w:val="single" w:color="000000" w:sz="4" w:space="0"/>
              <w:left w:val="nil"/>
              <w:bottom w:val="single" w:color="000000" w:sz="4" w:space="0"/>
              <w:right w:val="single" w:color="000000" w:sz="4" w:space="0"/>
            </w:tcBorders>
            <w:noWrap/>
            <w:vAlign w:val="center"/>
          </w:tcPr>
          <w:p w14:paraId="7F87CB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26F2B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486.2</w:t>
            </w:r>
          </w:p>
        </w:tc>
      </w:tr>
      <w:tr w14:paraId="5890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6D43F4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w:t>
            </w:r>
          </w:p>
        </w:tc>
        <w:tc>
          <w:tcPr>
            <w:tcW w:w="1693" w:type="dxa"/>
            <w:gridSpan w:val="2"/>
            <w:tcBorders>
              <w:top w:val="single" w:color="000000" w:sz="4" w:space="0"/>
              <w:left w:val="nil"/>
              <w:bottom w:val="single" w:color="000000" w:sz="4" w:space="0"/>
              <w:right w:val="single" w:color="000000" w:sz="4" w:space="0"/>
            </w:tcBorders>
            <w:noWrap/>
            <w:vAlign w:val="center"/>
          </w:tcPr>
          <w:p w14:paraId="02EEA4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学苑大道－北护城河路</w:t>
            </w:r>
          </w:p>
        </w:tc>
        <w:tc>
          <w:tcPr>
            <w:tcW w:w="801" w:type="dxa"/>
            <w:tcBorders>
              <w:top w:val="single" w:color="000000" w:sz="4" w:space="0"/>
              <w:left w:val="nil"/>
              <w:bottom w:val="single" w:color="000000" w:sz="4" w:space="0"/>
              <w:right w:val="single" w:color="000000" w:sz="4" w:space="0"/>
            </w:tcBorders>
            <w:noWrap/>
            <w:vAlign w:val="center"/>
          </w:tcPr>
          <w:p w14:paraId="38CCD7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6B9DB3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1697.8</w:t>
            </w:r>
          </w:p>
        </w:tc>
      </w:tr>
      <w:tr w14:paraId="08482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284BF7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崇德街</w:t>
            </w:r>
          </w:p>
        </w:tc>
        <w:tc>
          <w:tcPr>
            <w:tcW w:w="1693" w:type="dxa"/>
            <w:gridSpan w:val="2"/>
            <w:tcBorders>
              <w:top w:val="single" w:color="000000" w:sz="4" w:space="0"/>
              <w:left w:val="nil"/>
              <w:bottom w:val="single" w:color="000000" w:sz="4" w:space="0"/>
              <w:right w:val="single" w:color="000000" w:sz="4" w:space="0"/>
            </w:tcBorders>
            <w:noWrap/>
            <w:vAlign w:val="center"/>
          </w:tcPr>
          <w:p w14:paraId="7AC2A29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文星路-文化路</w:t>
            </w:r>
          </w:p>
        </w:tc>
        <w:tc>
          <w:tcPr>
            <w:tcW w:w="801" w:type="dxa"/>
            <w:tcBorders>
              <w:top w:val="single" w:color="000000" w:sz="4" w:space="0"/>
              <w:left w:val="nil"/>
              <w:bottom w:val="single" w:color="000000" w:sz="4" w:space="0"/>
              <w:right w:val="single" w:color="000000" w:sz="4" w:space="0"/>
            </w:tcBorders>
            <w:noWrap/>
            <w:vAlign w:val="center"/>
          </w:tcPr>
          <w:p w14:paraId="103680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760AE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501.8</w:t>
            </w:r>
          </w:p>
        </w:tc>
      </w:tr>
      <w:tr w14:paraId="26385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6FC9FD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合计</w:t>
            </w:r>
          </w:p>
        </w:tc>
        <w:tc>
          <w:tcPr>
            <w:tcW w:w="1693" w:type="dxa"/>
            <w:gridSpan w:val="2"/>
            <w:tcBorders>
              <w:top w:val="single" w:color="000000" w:sz="4" w:space="0"/>
              <w:left w:val="nil"/>
              <w:bottom w:val="single" w:color="000000" w:sz="4" w:space="0"/>
              <w:right w:val="single" w:color="000000" w:sz="4" w:space="0"/>
            </w:tcBorders>
            <w:noWrap/>
            <w:vAlign w:val="center"/>
          </w:tcPr>
          <w:p w14:paraId="6DB621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0DF2DC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A8F7B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50252.8</w:t>
            </w:r>
          </w:p>
        </w:tc>
      </w:tr>
      <w:tr w14:paraId="36E70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9277" w:type="dxa"/>
            <w:gridSpan w:val="12"/>
            <w:tcBorders>
              <w:top w:val="single" w:color="000000" w:sz="4" w:space="0"/>
              <w:left w:val="single" w:color="000000" w:sz="4" w:space="0"/>
              <w:bottom w:val="single" w:color="000000" w:sz="4" w:space="0"/>
              <w:right w:val="single" w:color="000000" w:sz="4" w:space="0"/>
            </w:tcBorders>
            <w:noWrap/>
            <w:vAlign w:val="center"/>
          </w:tcPr>
          <w:p w14:paraId="4ECB6374">
            <w:pPr>
              <w:keepNext w:val="0"/>
              <w:keepLines w:val="0"/>
              <w:widowControl/>
              <w:suppressLineNumbers w:val="0"/>
              <w:snapToGrid/>
              <w:spacing w:before="0" w:beforeAutospacing="0" w:after="0" w:afterAutospacing="0" w:line="300" w:lineRule="auto"/>
              <w:ind w:left="0" w:leftChars="0" w:right="0" w:rightChars="0" w:firstLine="438" w:firstLineChars="200"/>
              <w:jc w:val="center"/>
              <w:rPr>
                <w:rFonts w:hint="eastAsia" w:ascii="宋体" w:hAnsi="宋体" w:eastAsia="宋体" w:cs="宋体"/>
                <w:i w:val="0"/>
                <w:iCs w:val="0"/>
                <w:snapToGrid w:val="0"/>
                <w:color w:val="auto"/>
                <w:kern w:val="0"/>
                <w:sz w:val="18"/>
                <w:szCs w:val="18"/>
                <w:highlight w:val="none"/>
                <w:lang w:val="en-US" w:eastAsia="zh-CN" w:bidi="ar"/>
              </w:rPr>
            </w:pPr>
            <w:r>
              <w:rPr>
                <w:rFonts w:hint="eastAsia" w:ascii="宋体" w:hAnsi="宋体" w:eastAsia="宋体" w:cs="宋体"/>
                <w:b/>
                <w:bCs/>
                <w:color w:val="auto"/>
                <w:spacing w:val="-1"/>
                <w:sz w:val="22"/>
                <w:szCs w:val="32"/>
                <w:highlight w:val="none"/>
                <w:lang w:val="en-US" w:eastAsia="zh-CN"/>
              </w:rPr>
              <w:t>路灯电缆入地改造明细表</w:t>
            </w:r>
          </w:p>
        </w:tc>
      </w:tr>
      <w:tr w14:paraId="027B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72EA8F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道路名</w:t>
            </w:r>
          </w:p>
        </w:tc>
        <w:tc>
          <w:tcPr>
            <w:tcW w:w="1693" w:type="dxa"/>
            <w:gridSpan w:val="2"/>
            <w:tcBorders>
              <w:top w:val="single" w:color="000000" w:sz="4" w:space="0"/>
              <w:left w:val="nil"/>
              <w:bottom w:val="single" w:color="000000" w:sz="4" w:space="0"/>
              <w:right w:val="single" w:color="000000" w:sz="4" w:space="0"/>
            </w:tcBorders>
            <w:noWrap/>
            <w:vAlign w:val="center"/>
          </w:tcPr>
          <w:p w14:paraId="73FF79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区间</w:t>
            </w:r>
          </w:p>
        </w:tc>
        <w:tc>
          <w:tcPr>
            <w:tcW w:w="801" w:type="dxa"/>
            <w:tcBorders>
              <w:top w:val="single" w:color="000000" w:sz="4" w:space="0"/>
              <w:left w:val="nil"/>
              <w:bottom w:val="single" w:color="000000" w:sz="4" w:space="0"/>
              <w:right w:val="single" w:color="000000" w:sz="4" w:space="0"/>
            </w:tcBorders>
            <w:noWrap/>
            <w:vAlign w:val="center"/>
          </w:tcPr>
          <w:p w14:paraId="581C9D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单位</w:t>
            </w:r>
          </w:p>
        </w:tc>
        <w:tc>
          <w:tcPr>
            <w:tcW w:w="2942" w:type="dxa"/>
            <w:gridSpan w:val="5"/>
            <w:tcBorders>
              <w:top w:val="single" w:color="000000" w:sz="4" w:space="0"/>
              <w:left w:val="nil"/>
              <w:bottom w:val="single" w:color="000000" w:sz="4" w:space="0"/>
              <w:right w:val="single" w:color="000000" w:sz="4" w:space="0"/>
            </w:tcBorders>
            <w:noWrap/>
            <w:vAlign w:val="center"/>
          </w:tcPr>
          <w:p w14:paraId="76F25E1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电缆入地改造数量</w:t>
            </w:r>
          </w:p>
        </w:tc>
      </w:tr>
      <w:tr w14:paraId="3FFF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203C0E6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3D7343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慎东路-花园路</w:t>
            </w:r>
          </w:p>
        </w:tc>
        <w:tc>
          <w:tcPr>
            <w:tcW w:w="801" w:type="dxa"/>
            <w:tcBorders>
              <w:top w:val="single" w:color="000000" w:sz="4" w:space="0"/>
              <w:left w:val="nil"/>
              <w:bottom w:val="single" w:color="000000" w:sz="4" w:space="0"/>
              <w:right w:val="single" w:color="000000" w:sz="4" w:space="0"/>
            </w:tcBorders>
            <w:noWrap/>
            <w:vAlign w:val="center"/>
          </w:tcPr>
          <w:p w14:paraId="272969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D3690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2520</w:t>
            </w:r>
          </w:p>
        </w:tc>
      </w:tr>
      <w:tr w14:paraId="0479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13B9507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554E07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花园路－中心街</w:t>
            </w:r>
          </w:p>
        </w:tc>
        <w:tc>
          <w:tcPr>
            <w:tcW w:w="801" w:type="dxa"/>
            <w:tcBorders>
              <w:top w:val="single" w:color="000000" w:sz="4" w:space="0"/>
              <w:left w:val="nil"/>
              <w:bottom w:val="single" w:color="000000" w:sz="4" w:space="0"/>
              <w:right w:val="single" w:color="000000" w:sz="4" w:space="0"/>
            </w:tcBorders>
            <w:noWrap/>
            <w:vAlign w:val="center"/>
          </w:tcPr>
          <w:p w14:paraId="6728FD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86683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725.2</w:t>
            </w:r>
          </w:p>
        </w:tc>
      </w:tr>
      <w:tr w14:paraId="2D88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6B49A9F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90B8C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中心街－慎西路</w:t>
            </w:r>
          </w:p>
        </w:tc>
        <w:tc>
          <w:tcPr>
            <w:tcW w:w="801" w:type="dxa"/>
            <w:tcBorders>
              <w:top w:val="single" w:color="000000" w:sz="4" w:space="0"/>
              <w:left w:val="nil"/>
              <w:bottom w:val="single" w:color="000000" w:sz="4" w:space="0"/>
              <w:right w:val="single" w:color="000000" w:sz="4" w:space="0"/>
            </w:tcBorders>
            <w:noWrap/>
            <w:vAlign w:val="center"/>
          </w:tcPr>
          <w:p w14:paraId="637910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6BDC6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1120</w:t>
            </w:r>
          </w:p>
        </w:tc>
      </w:tr>
      <w:tr w14:paraId="7D5F1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1A6890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西护城河路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2F546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学府路－北护城河路</w:t>
            </w:r>
          </w:p>
        </w:tc>
        <w:tc>
          <w:tcPr>
            <w:tcW w:w="801" w:type="dxa"/>
            <w:tcBorders>
              <w:top w:val="single" w:color="000000" w:sz="4" w:space="0"/>
              <w:left w:val="nil"/>
              <w:bottom w:val="single" w:color="000000" w:sz="4" w:space="0"/>
              <w:right w:val="single" w:color="000000" w:sz="4" w:space="0"/>
            </w:tcBorders>
            <w:noWrap/>
            <w:vAlign w:val="center"/>
          </w:tcPr>
          <w:p w14:paraId="2DCABA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06346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361.2</w:t>
            </w:r>
          </w:p>
        </w:tc>
      </w:tr>
      <w:tr w14:paraId="1713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2B752C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5F4119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北护城河路－西大街</w:t>
            </w:r>
          </w:p>
        </w:tc>
        <w:tc>
          <w:tcPr>
            <w:tcW w:w="801" w:type="dxa"/>
            <w:tcBorders>
              <w:top w:val="single" w:color="000000" w:sz="4" w:space="0"/>
              <w:left w:val="nil"/>
              <w:bottom w:val="single" w:color="000000" w:sz="4" w:space="0"/>
              <w:right w:val="single" w:color="000000" w:sz="4" w:space="0"/>
            </w:tcBorders>
            <w:noWrap/>
            <w:vAlign w:val="center"/>
          </w:tcPr>
          <w:p w14:paraId="3D72DC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A86DEA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637</w:t>
            </w:r>
          </w:p>
        </w:tc>
      </w:tr>
      <w:tr w14:paraId="37212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1A89DAC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787327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西大街－顺河街</w:t>
            </w:r>
          </w:p>
        </w:tc>
        <w:tc>
          <w:tcPr>
            <w:tcW w:w="801" w:type="dxa"/>
            <w:tcBorders>
              <w:top w:val="single" w:color="000000" w:sz="4" w:space="0"/>
              <w:left w:val="nil"/>
              <w:bottom w:val="single" w:color="000000" w:sz="4" w:space="0"/>
              <w:right w:val="single" w:color="000000" w:sz="4" w:space="0"/>
            </w:tcBorders>
            <w:noWrap/>
            <w:vAlign w:val="center"/>
          </w:tcPr>
          <w:p w14:paraId="2C0937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D483F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431.2</w:t>
            </w:r>
          </w:p>
        </w:tc>
      </w:tr>
      <w:tr w14:paraId="6120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B0E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3BFF05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东大街－东顺河街</w:t>
            </w:r>
          </w:p>
        </w:tc>
        <w:tc>
          <w:tcPr>
            <w:tcW w:w="801" w:type="dxa"/>
            <w:tcBorders>
              <w:top w:val="single" w:color="000000" w:sz="4" w:space="0"/>
              <w:left w:val="nil"/>
              <w:bottom w:val="single" w:color="000000" w:sz="4" w:space="0"/>
              <w:right w:val="single" w:color="000000" w:sz="4" w:space="0"/>
            </w:tcBorders>
            <w:noWrap/>
            <w:vAlign w:val="center"/>
          </w:tcPr>
          <w:p w14:paraId="2E1D27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7FF7EC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396.2</w:t>
            </w:r>
          </w:p>
        </w:tc>
      </w:tr>
      <w:tr w14:paraId="5DDA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2AF476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3D562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顺河街－南环路</w:t>
            </w:r>
          </w:p>
        </w:tc>
        <w:tc>
          <w:tcPr>
            <w:tcW w:w="801" w:type="dxa"/>
            <w:tcBorders>
              <w:top w:val="single" w:color="000000" w:sz="4" w:space="0"/>
              <w:left w:val="nil"/>
              <w:bottom w:val="single" w:color="000000" w:sz="4" w:space="0"/>
              <w:right w:val="single" w:color="000000" w:sz="4" w:space="0"/>
            </w:tcBorders>
            <w:noWrap/>
            <w:vAlign w:val="center"/>
          </w:tcPr>
          <w:p w14:paraId="4C4FC9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D4918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812</w:t>
            </w:r>
          </w:p>
        </w:tc>
      </w:tr>
      <w:tr w14:paraId="4D05D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4216513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4C7366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南环路－南环城二路</w:t>
            </w:r>
          </w:p>
        </w:tc>
        <w:tc>
          <w:tcPr>
            <w:tcW w:w="801" w:type="dxa"/>
            <w:tcBorders>
              <w:top w:val="single" w:color="000000" w:sz="4" w:space="0"/>
              <w:left w:val="nil"/>
              <w:bottom w:val="single" w:color="000000" w:sz="4" w:space="0"/>
              <w:right w:val="single" w:color="000000" w:sz="4" w:space="0"/>
            </w:tcBorders>
            <w:noWrap/>
            <w:vAlign w:val="center"/>
          </w:tcPr>
          <w:p w14:paraId="3991369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45FE8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1043</w:t>
            </w:r>
          </w:p>
        </w:tc>
      </w:tr>
      <w:tr w14:paraId="10125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106E9B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71E7D2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东护城河路－中心街</w:t>
            </w:r>
          </w:p>
        </w:tc>
        <w:tc>
          <w:tcPr>
            <w:tcW w:w="801" w:type="dxa"/>
            <w:tcBorders>
              <w:top w:val="single" w:color="000000" w:sz="4" w:space="0"/>
              <w:left w:val="nil"/>
              <w:bottom w:val="single" w:color="000000" w:sz="4" w:space="0"/>
              <w:right w:val="single" w:color="000000" w:sz="4" w:space="0"/>
            </w:tcBorders>
            <w:noWrap/>
            <w:vAlign w:val="center"/>
          </w:tcPr>
          <w:p w14:paraId="12C0AD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E3ADC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365.4</w:t>
            </w:r>
          </w:p>
        </w:tc>
      </w:tr>
      <w:tr w14:paraId="2FC24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38F6AC8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3C5C05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中心街－西护城河路</w:t>
            </w:r>
          </w:p>
        </w:tc>
        <w:tc>
          <w:tcPr>
            <w:tcW w:w="801" w:type="dxa"/>
            <w:tcBorders>
              <w:top w:val="single" w:color="000000" w:sz="4" w:space="0"/>
              <w:left w:val="nil"/>
              <w:bottom w:val="single" w:color="000000" w:sz="4" w:space="0"/>
              <w:right w:val="single" w:color="000000" w:sz="4" w:space="0"/>
            </w:tcBorders>
            <w:noWrap/>
            <w:vAlign w:val="center"/>
          </w:tcPr>
          <w:p w14:paraId="290BE9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F0978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737.8</w:t>
            </w:r>
          </w:p>
        </w:tc>
      </w:tr>
      <w:tr w14:paraId="6549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6B78483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788246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西护城河路－慎西路</w:t>
            </w:r>
          </w:p>
        </w:tc>
        <w:tc>
          <w:tcPr>
            <w:tcW w:w="801" w:type="dxa"/>
            <w:tcBorders>
              <w:top w:val="single" w:color="000000" w:sz="4" w:space="0"/>
              <w:left w:val="nil"/>
              <w:bottom w:val="single" w:color="000000" w:sz="4" w:space="0"/>
              <w:right w:val="single" w:color="000000" w:sz="4" w:space="0"/>
            </w:tcBorders>
            <w:noWrap/>
            <w:vAlign w:val="center"/>
          </w:tcPr>
          <w:p w14:paraId="6F2BF7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063912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546</w:t>
            </w:r>
          </w:p>
        </w:tc>
      </w:tr>
      <w:tr w14:paraId="050B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654349A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2683BA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慎西路－新民路</w:t>
            </w:r>
          </w:p>
        </w:tc>
        <w:tc>
          <w:tcPr>
            <w:tcW w:w="801" w:type="dxa"/>
            <w:tcBorders>
              <w:top w:val="single" w:color="000000" w:sz="4" w:space="0"/>
              <w:left w:val="nil"/>
              <w:bottom w:val="single" w:color="000000" w:sz="4" w:space="0"/>
              <w:right w:val="single" w:color="000000" w:sz="4" w:space="0"/>
            </w:tcBorders>
            <w:noWrap/>
            <w:vAlign w:val="center"/>
          </w:tcPr>
          <w:p w14:paraId="586480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E810E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560</w:t>
            </w:r>
          </w:p>
        </w:tc>
      </w:tr>
      <w:tr w14:paraId="6F6C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12F042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05D49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慎西路－中心街</w:t>
            </w:r>
          </w:p>
        </w:tc>
        <w:tc>
          <w:tcPr>
            <w:tcW w:w="801" w:type="dxa"/>
            <w:tcBorders>
              <w:top w:val="single" w:color="000000" w:sz="4" w:space="0"/>
              <w:left w:val="nil"/>
              <w:bottom w:val="single" w:color="000000" w:sz="4" w:space="0"/>
              <w:right w:val="single" w:color="000000" w:sz="4" w:space="0"/>
            </w:tcBorders>
            <w:noWrap/>
            <w:vAlign w:val="center"/>
          </w:tcPr>
          <w:p w14:paraId="161538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11894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980</w:t>
            </w:r>
          </w:p>
        </w:tc>
      </w:tr>
      <w:tr w14:paraId="6783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4B930DD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D6CEC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中心街-正大路</w:t>
            </w:r>
          </w:p>
        </w:tc>
        <w:tc>
          <w:tcPr>
            <w:tcW w:w="801" w:type="dxa"/>
            <w:tcBorders>
              <w:top w:val="single" w:color="000000" w:sz="4" w:space="0"/>
              <w:left w:val="nil"/>
              <w:bottom w:val="single" w:color="000000" w:sz="4" w:space="0"/>
              <w:right w:val="single" w:color="000000" w:sz="4" w:space="0"/>
            </w:tcBorders>
            <w:noWrap/>
            <w:vAlign w:val="center"/>
          </w:tcPr>
          <w:p w14:paraId="322BAD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19EF88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1373.4</w:t>
            </w:r>
          </w:p>
        </w:tc>
      </w:tr>
      <w:tr w14:paraId="7ED74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BC7C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崇礼街</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10605A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花生大道-文化路</w:t>
            </w:r>
          </w:p>
        </w:tc>
        <w:tc>
          <w:tcPr>
            <w:tcW w:w="801" w:type="dxa"/>
            <w:tcBorders>
              <w:top w:val="single" w:color="000000" w:sz="4" w:space="0"/>
              <w:left w:val="nil"/>
              <w:bottom w:val="single" w:color="000000" w:sz="4" w:space="0"/>
              <w:right w:val="single" w:color="000000" w:sz="4" w:space="0"/>
            </w:tcBorders>
            <w:noWrap/>
            <w:vAlign w:val="center"/>
          </w:tcPr>
          <w:p w14:paraId="0BEE67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D37DD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560</w:t>
            </w:r>
          </w:p>
        </w:tc>
      </w:tr>
      <w:tr w14:paraId="267F5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ADE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524B0AA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慎西路－西护城河路</w:t>
            </w:r>
          </w:p>
        </w:tc>
        <w:tc>
          <w:tcPr>
            <w:tcW w:w="801" w:type="dxa"/>
            <w:tcBorders>
              <w:top w:val="single" w:color="000000" w:sz="4" w:space="0"/>
              <w:left w:val="nil"/>
              <w:bottom w:val="single" w:color="000000" w:sz="4" w:space="0"/>
              <w:right w:val="single" w:color="000000" w:sz="4" w:space="0"/>
            </w:tcBorders>
            <w:noWrap/>
            <w:vAlign w:val="center"/>
          </w:tcPr>
          <w:p w14:paraId="0AC8BE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2F3DFD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655.2</w:t>
            </w:r>
          </w:p>
        </w:tc>
      </w:tr>
      <w:tr w14:paraId="4D84F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9D0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景瑞饮料厂南侧道路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D385E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建设路往西－端头路</w:t>
            </w:r>
          </w:p>
        </w:tc>
        <w:tc>
          <w:tcPr>
            <w:tcW w:w="801" w:type="dxa"/>
            <w:tcBorders>
              <w:top w:val="single" w:color="000000" w:sz="4" w:space="0"/>
              <w:left w:val="nil"/>
              <w:bottom w:val="single" w:color="000000" w:sz="4" w:space="0"/>
              <w:right w:val="single" w:color="000000" w:sz="4" w:space="0"/>
            </w:tcBorders>
            <w:noWrap/>
            <w:vAlign w:val="center"/>
          </w:tcPr>
          <w:p w14:paraId="0860A4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57C1BE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672</w:t>
            </w:r>
          </w:p>
        </w:tc>
      </w:tr>
      <w:tr w14:paraId="2644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A18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技术监督局路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77FDD8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南环路一向南至端头路</w:t>
            </w:r>
          </w:p>
        </w:tc>
        <w:tc>
          <w:tcPr>
            <w:tcW w:w="801" w:type="dxa"/>
            <w:tcBorders>
              <w:top w:val="single" w:color="000000" w:sz="4" w:space="0"/>
              <w:left w:val="nil"/>
              <w:bottom w:val="single" w:color="000000" w:sz="4" w:space="0"/>
              <w:right w:val="single" w:color="000000" w:sz="4" w:space="0"/>
            </w:tcBorders>
            <w:noWrap/>
            <w:vAlign w:val="center"/>
          </w:tcPr>
          <w:p w14:paraId="09BCE2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562EE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378</w:t>
            </w:r>
          </w:p>
        </w:tc>
      </w:tr>
      <w:tr w14:paraId="65B0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C6AF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东护城河路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709E38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东大街－北护城河路</w:t>
            </w:r>
          </w:p>
        </w:tc>
        <w:tc>
          <w:tcPr>
            <w:tcW w:w="801" w:type="dxa"/>
            <w:tcBorders>
              <w:top w:val="single" w:color="000000" w:sz="4" w:space="0"/>
              <w:left w:val="nil"/>
              <w:bottom w:val="single" w:color="000000" w:sz="4" w:space="0"/>
              <w:right w:val="single" w:color="000000" w:sz="4" w:space="0"/>
            </w:tcBorders>
            <w:noWrap/>
            <w:vAlign w:val="center"/>
          </w:tcPr>
          <w:p w14:paraId="5DF41F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3C99D9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520.8</w:t>
            </w:r>
          </w:p>
        </w:tc>
      </w:tr>
      <w:tr w14:paraId="5481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2C88DA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张庄路</w:t>
            </w:r>
          </w:p>
        </w:tc>
        <w:tc>
          <w:tcPr>
            <w:tcW w:w="1693" w:type="dxa"/>
            <w:gridSpan w:val="2"/>
            <w:vMerge w:val="restart"/>
            <w:tcBorders>
              <w:top w:val="nil"/>
              <w:left w:val="nil"/>
              <w:bottom w:val="single" w:color="000000" w:sz="4" w:space="0"/>
              <w:right w:val="single" w:color="000000" w:sz="4" w:space="0"/>
            </w:tcBorders>
            <w:shd w:val="clear" w:color="auto" w:fill="FFFFFF"/>
            <w:noWrap w:val="0"/>
            <w:vAlign w:val="center"/>
          </w:tcPr>
          <w:p w14:paraId="6426603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南环路－顺河街</w:t>
            </w:r>
          </w:p>
        </w:tc>
        <w:tc>
          <w:tcPr>
            <w:tcW w:w="801" w:type="dxa"/>
            <w:vMerge w:val="restart"/>
            <w:tcBorders>
              <w:top w:val="nil"/>
              <w:left w:val="nil"/>
              <w:bottom w:val="single" w:color="000000" w:sz="4" w:space="0"/>
              <w:right w:val="single" w:color="000000" w:sz="4" w:space="0"/>
            </w:tcBorders>
            <w:noWrap/>
            <w:vAlign w:val="center"/>
          </w:tcPr>
          <w:p w14:paraId="23E66C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vMerge w:val="restart"/>
            <w:tcBorders>
              <w:top w:val="nil"/>
              <w:left w:val="nil"/>
              <w:bottom w:val="single" w:color="000000" w:sz="4" w:space="0"/>
              <w:right w:val="single" w:color="000000" w:sz="4" w:space="0"/>
            </w:tcBorders>
            <w:noWrap/>
            <w:vAlign w:val="center"/>
          </w:tcPr>
          <w:p w14:paraId="2AF539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784</w:t>
            </w:r>
          </w:p>
        </w:tc>
      </w:tr>
      <w:tr w14:paraId="6AA0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3C373E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vMerge w:val="continue"/>
            <w:tcBorders>
              <w:top w:val="nil"/>
              <w:left w:val="nil"/>
              <w:bottom w:val="single" w:color="000000" w:sz="4" w:space="0"/>
              <w:right w:val="single" w:color="000000" w:sz="4" w:space="0"/>
            </w:tcBorders>
            <w:shd w:val="clear" w:color="auto" w:fill="FFFFFF"/>
            <w:noWrap w:val="0"/>
            <w:vAlign w:val="center"/>
          </w:tcPr>
          <w:p w14:paraId="252D93E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vMerge w:val="continue"/>
            <w:tcBorders>
              <w:top w:val="nil"/>
              <w:left w:val="nil"/>
              <w:bottom w:val="single" w:color="000000" w:sz="4" w:space="0"/>
              <w:right w:val="single" w:color="000000" w:sz="4" w:space="0"/>
            </w:tcBorders>
            <w:noWrap/>
            <w:vAlign w:val="center"/>
          </w:tcPr>
          <w:p w14:paraId="014D792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942" w:type="dxa"/>
            <w:gridSpan w:val="5"/>
            <w:vMerge w:val="continue"/>
            <w:tcBorders>
              <w:top w:val="nil"/>
              <w:left w:val="nil"/>
              <w:bottom w:val="single" w:color="000000" w:sz="4" w:space="0"/>
              <w:right w:val="single" w:color="000000" w:sz="4" w:space="0"/>
            </w:tcBorders>
            <w:noWrap/>
            <w:vAlign w:val="center"/>
          </w:tcPr>
          <w:p w14:paraId="4093C79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r>
      <w:tr w14:paraId="3CC3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F53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佰乐佳超市西侧道路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6F08EE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学府路－北护城河路</w:t>
            </w:r>
          </w:p>
        </w:tc>
        <w:tc>
          <w:tcPr>
            <w:tcW w:w="801" w:type="dxa"/>
            <w:tcBorders>
              <w:top w:val="single" w:color="000000" w:sz="4" w:space="0"/>
              <w:left w:val="nil"/>
              <w:bottom w:val="single" w:color="000000" w:sz="4" w:space="0"/>
              <w:right w:val="single" w:color="000000" w:sz="4" w:space="0"/>
            </w:tcBorders>
            <w:noWrap/>
            <w:vAlign w:val="center"/>
          </w:tcPr>
          <w:p w14:paraId="000029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7F048D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344.4</w:t>
            </w:r>
          </w:p>
        </w:tc>
      </w:tr>
      <w:tr w14:paraId="3019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6A7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六小东侧道路</w:t>
            </w:r>
          </w:p>
        </w:tc>
        <w:tc>
          <w:tcPr>
            <w:tcW w:w="1693"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0408AE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北护城河路-学苑大道</w:t>
            </w:r>
          </w:p>
        </w:tc>
        <w:tc>
          <w:tcPr>
            <w:tcW w:w="801" w:type="dxa"/>
            <w:tcBorders>
              <w:top w:val="single" w:color="000000" w:sz="4" w:space="0"/>
              <w:left w:val="nil"/>
              <w:bottom w:val="single" w:color="000000" w:sz="4" w:space="0"/>
              <w:right w:val="single" w:color="000000" w:sz="4" w:space="0"/>
            </w:tcBorders>
            <w:noWrap/>
            <w:vAlign w:val="center"/>
          </w:tcPr>
          <w:p w14:paraId="1E24FC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03FD1A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751</w:t>
            </w:r>
          </w:p>
        </w:tc>
      </w:tr>
      <w:tr w14:paraId="406F1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841" w:type="dxa"/>
            <w:gridSpan w:val="4"/>
            <w:vMerge w:val="restart"/>
            <w:tcBorders>
              <w:top w:val="nil"/>
              <w:left w:val="single" w:color="000000" w:sz="4" w:space="0"/>
              <w:bottom w:val="single" w:color="000000" w:sz="4" w:space="0"/>
              <w:right w:val="single" w:color="000000" w:sz="4" w:space="0"/>
            </w:tcBorders>
            <w:shd w:val="clear" w:color="auto" w:fill="FFFFFF"/>
            <w:noWrap w:val="0"/>
            <w:vAlign w:val="center"/>
          </w:tcPr>
          <w:p w14:paraId="784B47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六小西侧道路</w:t>
            </w:r>
          </w:p>
        </w:tc>
        <w:tc>
          <w:tcPr>
            <w:tcW w:w="1693" w:type="dxa"/>
            <w:gridSpan w:val="2"/>
            <w:vMerge w:val="restart"/>
            <w:tcBorders>
              <w:top w:val="nil"/>
              <w:left w:val="nil"/>
              <w:bottom w:val="single" w:color="000000" w:sz="4" w:space="0"/>
              <w:right w:val="single" w:color="000000" w:sz="4" w:space="0"/>
            </w:tcBorders>
            <w:shd w:val="clear" w:color="auto" w:fill="FFFFFF"/>
            <w:noWrap w:val="0"/>
            <w:vAlign w:val="center"/>
          </w:tcPr>
          <w:p w14:paraId="06AABD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北护城河路－学府路</w:t>
            </w:r>
          </w:p>
        </w:tc>
        <w:tc>
          <w:tcPr>
            <w:tcW w:w="801" w:type="dxa"/>
            <w:vMerge w:val="restart"/>
            <w:tcBorders>
              <w:top w:val="nil"/>
              <w:left w:val="nil"/>
              <w:bottom w:val="single" w:color="000000" w:sz="4" w:space="0"/>
              <w:right w:val="single" w:color="000000" w:sz="4" w:space="0"/>
            </w:tcBorders>
            <w:noWrap/>
            <w:vAlign w:val="center"/>
          </w:tcPr>
          <w:p w14:paraId="2233B7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vMerge w:val="restart"/>
            <w:tcBorders>
              <w:top w:val="nil"/>
              <w:left w:val="nil"/>
              <w:bottom w:val="single" w:color="000000" w:sz="4" w:space="0"/>
              <w:right w:val="single" w:color="000000" w:sz="4" w:space="0"/>
            </w:tcBorders>
            <w:noWrap/>
            <w:vAlign w:val="center"/>
          </w:tcPr>
          <w:p w14:paraId="0CB012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424.2</w:t>
            </w:r>
          </w:p>
        </w:tc>
      </w:tr>
      <w:tr w14:paraId="3932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841" w:type="dxa"/>
            <w:gridSpan w:val="4"/>
            <w:vMerge w:val="continue"/>
            <w:tcBorders>
              <w:top w:val="nil"/>
              <w:left w:val="single" w:color="000000" w:sz="4" w:space="0"/>
              <w:bottom w:val="single" w:color="000000" w:sz="4" w:space="0"/>
              <w:right w:val="single" w:color="000000" w:sz="4" w:space="0"/>
            </w:tcBorders>
            <w:shd w:val="clear" w:color="auto" w:fill="FFFFFF"/>
            <w:noWrap w:val="0"/>
            <w:vAlign w:val="center"/>
          </w:tcPr>
          <w:p w14:paraId="445B7E8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vMerge w:val="continue"/>
            <w:tcBorders>
              <w:top w:val="nil"/>
              <w:left w:val="nil"/>
              <w:bottom w:val="single" w:color="000000" w:sz="4" w:space="0"/>
              <w:right w:val="single" w:color="000000" w:sz="4" w:space="0"/>
            </w:tcBorders>
            <w:shd w:val="clear" w:color="auto" w:fill="FFFFFF"/>
            <w:noWrap w:val="0"/>
            <w:vAlign w:val="center"/>
          </w:tcPr>
          <w:p w14:paraId="0A53691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801" w:type="dxa"/>
            <w:vMerge w:val="continue"/>
            <w:tcBorders>
              <w:top w:val="nil"/>
              <w:left w:val="nil"/>
              <w:bottom w:val="single" w:color="000000" w:sz="4" w:space="0"/>
              <w:right w:val="single" w:color="000000" w:sz="4" w:space="0"/>
            </w:tcBorders>
            <w:noWrap/>
            <w:vAlign w:val="center"/>
          </w:tcPr>
          <w:p w14:paraId="733FE3D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942" w:type="dxa"/>
            <w:gridSpan w:val="5"/>
            <w:vMerge w:val="continue"/>
            <w:tcBorders>
              <w:top w:val="nil"/>
              <w:left w:val="nil"/>
              <w:bottom w:val="single" w:color="000000" w:sz="4" w:space="0"/>
              <w:right w:val="single" w:color="000000" w:sz="4" w:space="0"/>
            </w:tcBorders>
            <w:noWrap/>
            <w:vAlign w:val="center"/>
          </w:tcPr>
          <w:p w14:paraId="52D645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r>
      <w:tr w14:paraId="01C3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60C34A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w:t>
            </w:r>
          </w:p>
        </w:tc>
        <w:tc>
          <w:tcPr>
            <w:tcW w:w="1693" w:type="dxa"/>
            <w:gridSpan w:val="2"/>
            <w:tcBorders>
              <w:top w:val="single" w:color="000000" w:sz="4" w:space="0"/>
              <w:left w:val="nil"/>
              <w:bottom w:val="single" w:color="000000" w:sz="4" w:space="0"/>
              <w:right w:val="single" w:color="000000" w:sz="4" w:space="0"/>
            </w:tcBorders>
            <w:noWrap/>
            <w:vAlign w:val="center"/>
          </w:tcPr>
          <w:p w14:paraId="6BCB42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吴湾社区东侧道路</w:t>
            </w:r>
          </w:p>
        </w:tc>
        <w:tc>
          <w:tcPr>
            <w:tcW w:w="801" w:type="dxa"/>
            <w:tcBorders>
              <w:top w:val="single" w:color="000000" w:sz="4" w:space="0"/>
              <w:left w:val="nil"/>
              <w:bottom w:val="single" w:color="000000" w:sz="4" w:space="0"/>
              <w:right w:val="single" w:color="000000" w:sz="4" w:space="0"/>
            </w:tcBorders>
            <w:noWrap/>
            <w:vAlign w:val="center"/>
          </w:tcPr>
          <w:p w14:paraId="719E18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000000" w:sz="4" w:space="0"/>
              <w:right w:val="single" w:color="000000" w:sz="4" w:space="0"/>
            </w:tcBorders>
            <w:noWrap/>
            <w:vAlign w:val="center"/>
          </w:tcPr>
          <w:p w14:paraId="4DA9F2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564.2</w:t>
            </w:r>
          </w:p>
        </w:tc>
      </w:tr>
      <w:tr w14:paraId="294F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auto" w:sz="4" w:space="0"/>
              <w:right w:val="single" w:color="000000" w:sz="4" w:space="0"/>
            </w:tcBorders>
            <w:noWrap/>
            <w:vAlign w:val="center"/>
          </w:tcPr>
          <w:p w14:paraId="539FE0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城区巷道</w:t>
            </w:r>
          </w:p>
        </w:tc>
        <w:tc>
          <w:tcPr>
            <w:tcW w:w="1693" w:type="dxa"/>
            <w:gridSpan w:val="2"/>
            <w:tcBorders>
              <w:top w:val="single" w:color="000000" w:sz="4" w:space="0"/>
              <w:left w:val="nil"/>
              <w:bottom w:val="single" w:color="auto" w:sz="4" w:space="0"/>
              <w:right w:val="single" w:color="000000" w:sz="4" w:space="0"/>
            </w:tcBorders>
            <w:noWrap/>
            <w:vAlign w:val="center"/>
          </w:tcPr>
          <w:p w14:paraId="284B73D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000000" w:sz="4" w:space="0"/>
              <w:left w:val="nil"/>
              <w:bottom w:val="single" w:color="auto" w:sz="4" w:space="0"/>
              <w:right w:val="single" w:color="000000" w:sz="4" w:space="0"/>
            </w:tcBorders>
            <w:noWrap/>
            <w:vAlign w:val="center"/>
          </w:tcPr>
          <w:p w14:paraId="195ED86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000000" w:sz="4" w:space="0"/>
              <w:left w:val="nil"/>
              <w:bottom w:val="single" w:color="auto" w:sz="4" w:space="0"/>
              <w:right w:val="single" w:color="000000" w:sz="4" w:space="0"/>
            </w:tcBorders>
            <w:noWrap/>
            <w:vAlign w:val="center"/>
          </w:tcPr>
          <w:p w14:paraId="1C3904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31738.5</w:t>
            </w:r>
          </w:p>
        </w:tc>
      </w:tr>
      <w:tr w14:paraId="5E10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auto" w:sz="4" w:space="0"/>
              <w:left w:val="single" w:color="auto" w:sz="4" w:space="0"/>
              <w:bottom w:val="single" w:color="auto" w:sz="4" w:space="0"/>
              <w:right w:val="single" w:color="000000" w:sz="4" w:space="0"/>
            </w:tcBorders>
            <w:noWrap/>
            <w:vAlign w:val="center"/>
          </w:tcPr>
          <w:p w14:paraId="33EB4B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合计</w:t>
            </w:r>
          </w:p>
        </w:tc>
        <w:tc>
          <w:tcPr>
            <w:tcW w:w="1693" w:type="dxa"/>
            <w:gridSpan w:val="2"/>
            <w:tcBorders>
              <w:top w:val="single" w:color="auto" w:sz="4" w:space="0"/>
              <w:left w:val="nil"/>
              <w:bottom w:val="single" w:color="auto" w:sz="4" w:space="0"/>
              <w:right w:val="single" w:color="000000" w:sz="4" w:space="0"/>
            </w:tcBorders>
            <w:noWrap/>
            <w:vAlign w:val="center"/>
          </w:tcPr>
          <w:p w14:paraId="450A42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p>
        </w:tc>
        <w:tc>
          <w:tcPr>
            <w:tcW w:w="801" w:type="dxa"/>
            <w:tcBorders>
              <w:top w:val="single" w:color="auto" w:sz="4" w:space="0"/>
              <w:left w:val="nil"/>
              <w:bottom w:val="single" w:color="auto" w:sz="4" w:space="0"/>
              <w:right w:val="single" w:color="000000" w:sz="4" w:space="0"/>
            </w:tcBorders>
            <w:noWrap/>
            <w:vAlign w:val="center"/>
          </w:tcPr>
          <w:p w14:paraId="7C9452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米</w:t>
            </w:r>
          </w:p>
        </w:tc>
        <w:tc>
          <w:tcPr>
            <w:tcW w:w="2942" w:type="dxa"/>
            <w:gridSpan w:val="5"/>
            <w:tcBorders>
              <w:top w:val="single" w:color="auto" w:sz="4" w:space="0"/>
              <w:left w:val="nil"/>
              <w:bottom w:val="single" w:color="auto" w:sz="4" w:space="0"/>
              <w:right w:val="single" w:color="auto" w:sz="4" w:space="0"/>
            </w:tcBorders>
            <w:noWrap/>
            <w:vAlign w:val="center"/>
          </w:tcPr>
          <w:p w14:paraId="744D17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50000.7</w:t>
            </w:r>
          </w:p>
        </w:tc>
      </w:tr>
      <w:tr w14:paraId="38822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277" w:type="dxa"/>
            <w:gridSpan w:val="12"/>
            <w:tcBorders>
              <w:top w:val="single" w:color="auto" w:sz="4" w:space="0"/>
              <w:left w:val="single" w:color="auto" w:sz="4" w:space="0"/>
              <w:bottom w:val="single" w:color="auto" w:sz="4" w:space="0"/>
              <w:right w:val="single" w:color="auto" w:sz="4" w:space="0"/>
            </w:tcBorders>
            <w:noWrap/>
            <w:vAlign w:val="center"/>
          </w:tcPr>
          <w:p w14:paraId="0C89120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snapToGrid w:val="0"/>
                <w:color w:val="auto"/>
                <w:kern w:val="0"/>
                <w:sz w:val="18"/>
                <w:szCs w:val="18"/>
                <w:highlight w:val="none"/>
                <w:lang w:val="en-US" w:eastAsia="zh-CN" w:bidi="ar"/>
              </w:rPr>
            </w:pPr>
            <w:r>
              <w:rPr>
                <w:rFonts w:hint="eastAsia" w:ascii="宋体" w:hAnsi="宋体" w:eastAsia="宋体" w:cs="宋体"/>
                <w:b/>
                <w:bCs/>
                <w:color w:val="auto"/>
                <w:spacing w:val="-1"/>
                <w:sz w:val="28"/>
                <w:szCs w:val="40"/>
                <w:highlight w:val="none"/>
                <w:lang w:val="en-US" w:eastAsia="zh-CN"/>
              </w:rPr>
              <w:t>路灯灯杆除锈明细表</w:t>
            </w:r>
          </w:p>
        </w:tc>
      </w:tr>
      <w:tr w14:paraId="07EC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5495FE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道路名</w:t>
            </w:r>
          </w:p>
        </w:tc>
        <w:tc>
          <w:tcPr>
            <w:tcW w:w="1693" w:type="dxa"/>
            <w:gridSpan w:val="2"/>
            <w:tcBorders>
              <w:top w:val="single" w:color="000000" w:sz="4" w:space="0"/>
              <w:left w:val="nil"/>
              <w:bottom w:val="single" w:color="000000" w:sz="4" w:space="0"/>
              <w:right w:val="single" w:color="000000" w:sz="4" w:space="0"/>
            </w:tcBorders>
            <w:noWrap/>
            <w:vAlign w:val="center"/>
          </w:tcPr>
          <w:p w14:paraId="0959BE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区间</w:t>
            </w:r>
          </w:p>
        </w:tc>
        <w:tc>
          <w:tcPr>
            <w:tcW w:w="801" w:type="dxa"/>
            <w:tcBorders>
              <w:top w:val="single" w:color="000000" w:sz="4" w:space="0"/>
              <w:left w:val="nil"/>
              <w:bottom w:val="single" w:color="000000" w:sz="4" w:space="0"/>
              <w:right w:val="single" w:color="000000" w:sz="4" w:space="0"/>
            </w:tcBorders>
            <w:noWrap/>
            <w:vAlign w:val="center"/>
          </w:tcPr>
          <w:p w14:paraId="4B6092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单位</w:t>
            </w:r>
          </w:p>
        </w:tc>
        <w:tc>
          <w:tcPr>
            <w:tcW w:w="2942" w:type="dxa"/>
            <w:gridSpan w:val="5"/>
            <w:tcBorders>
              <w:top w:val="single" w:color="000000" w:sz="4" w:space="0"/>
              <w:left w:val="nil"/>
              <w:bottom w:val="single" w:color="000000" w:sz="4" w:space="0"/>
              <w:right w:val="single" w:color="000000" w:sz="4" w:space="0"/>
            </w:tcBorders>
            <w:noWrap/>
            <w:vAlign w:val="center"/>
          </w:tcPr>
          <w:p w14:paraId="55B1A7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灯杆除锈数量</w:t>
            </w:r>
          </w:p>
        </w:tc>
      </w:tr>
      <w:tr w14:paraId="6841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12303A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w:t>
            </w:r>
          </w:p>
        </w:tc>
        <w:tc>
          <w:tcPr>
            <w:tcW w:w="1693" w:type="dxa"/>
            <w:gridSpan w:val="2"/>
            <w:tcBorders>
              <w:top w:val="single" w:color="000000" w:sz="4" w:space="0"/>
              <w:left w:val="nil"/>
              <w:bottom w:val="single" w:color="000000" w:sz="4" w:space="0"/>
              <w:right w:val="single" w:color="000000" w:sz="4" w:space="0"/>
            </w:tcBorders>
            <w:noWrap/>
            <w:vAlign w:val="center"/>
          </w:tcPr>
          <w:p w14:paraId="19C03E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801" w:type="dxa"/>
            <w:tcBorders>
              <w:top w:val="single" w:color="000000" w:sz="4" w:space="0"/>
              <w:left w:val="nil"/>
              <w:bottom w:val="single" w:color="000000" w:sz="4" w:space="0"/>
              <w:right w:val="single" w:color="000000" w:sz="4" w:space="0"/>
            </w:tcBorders>
            <w:noWrap/>
            <w:vAlign w:val="center"/>
          </w:tcPr>
          <w:p w14:paraId="2872C75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67A805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r>
      <w:tr w14:paraId="5B8FC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2D9AA77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3D11D5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真阳大道－工业路</w:t>
            </w:r>
          </w:p>
        </w:tc>
        <w:tc>
          <w:tcPr>
            <w:tcW w:w="801" w:type="dxa"/>
            <w:tcBorders>
              <w:top w:val="single" w:color="000000" w:sz="4" w:space="0"/>
              <w:left w:val="nil"/>
              <w:bottom w:val="single" w:color="000000" w:sz="4" w:space="0"/>
              <w:right w:val="single" w:color="000000" w:sz="4" w:space="0"/>
            </w:tcBorders>
            <w:noWrap/>
            <w:vAlign w:val="center"/>
          </w:tcPr>
          <w:p w14:paraId="285A30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221642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r>
      <w:tr w14:paraId="771A3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2370709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789B56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工业路-鲁花大道</w:t>
            </w:r>
          </w:p>
        </w:tc>
        <w:tc>
          <w:tcPr>
            <w:tcW w:w="801" w:type="dxa"/>
            <w:tcBorders>
              <w:top w:val="single" w:color="000000" w:sz="4" w:space="0"/>
              <w:left w:val="nil"/>
              <w:bottom w:val="single" w:color="000000" w:sz="4" w:space="0"/>
              <w:right w:val="single" w:color="000000" w:sz="4" w:space="0"/>
            </w:tcBorders>
            <w:noWrap/>
            <w:vAlign w:val="center"/>
          </w:tcPr>
          <w:p w14:paraId="47B05B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5FA15D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r>
      <w:tr w14:paraId="0837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657608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w:t>
            </w:r>
          </w:p>
        </w:tc>
        <w:tc>
          <w:tcPr>
            <w:tcW w:w="1693" w:type="dxa"/>
            <w:gridSpan w:val="2"/>
            <w:tcBorders>
              <w:top w:val="single" w:color="000000" w:sz="4" w:space="0"/>
              <w:left w:val="nil"/>
              <w:bottom w:val="single" w:color="000000" w:sz="4" w:space="0"/>
              <w:right w:val="single" w:color="000000" w:sz="4" w:space="0"/>
            </w:tcBorders>
            <w:noWrap/>
            <w:vAlign w:val="center"/>
          </w:tcPr>
          <w:p w14:paraId="5A556F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真阳大道-黄叔度路</w:t>
            </w:r>
          </w:p>
        </w:tc>
        <w:tc>
          <w:tcPr>
            <w:tcW w:w="801" w:type="dxa"/>
            <w:tcBorders>
              <w:top w:val="single" w:color="000000" w:sz="4" w:space="0"/>
              <w:left w:val="nil"/>
              <w:bottom w:val="single" w:color="000000" w:sz="4" w:space="0"/>
              <w:right w:val="single" w:color="000000" w:sz="4" w:space="0"/>
            </w:tcBorders>
            <w:noWrap/>
            <w:vAlign w:val="center"/>
          </w:tcPr>
          <w:p w14:paraId="68C4971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6D4F6D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0BA77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048C50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360CDC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黄叔度路－南环路</w:t>
            </w:r>
          </w:p>
        </w:tc>
        <w:tc>
          <w:tcPr>
            <w:tcW w:w="801" w:type="dxa"/>
            <w:tcBorders>
              <w:top w:val="single" w:color="000000" w:sz="4" w:space="0"/>
              <w:left w:val="nil"/>
              <w:bottom w:val="single" w:color="000000" w:sz="4" w:space="0"/>
              <w:right w:val="single" w:color="000000" w:sz="4" w:space="0"/>
            </w:tcBorders>
            <w:noWrap/>
            <w:vAlign w:val="center"/>
          </w:tcPr>
          <w:p w14:paraId="244D81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685201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3325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51CCA73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3FE40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南环路－顺河街</w:t>
            </w:r>
          </w:p>
        </w:tc>
        <w:tc>
          <w:tcPr>
            <w:tcW w:w="801" w:type="dxa"/>
            <w:tcBorders>
              <w:top w:val="single" w:color="000000" w:sz="4" w:space="0"/>
              <w:left w:val="nil"/>
              <w:bottom w:val="single" w:color="000000" w:sz="4" w:space="0"/>
              <w:right w:val="single" w:color="000000" w:sz="4" w:space="0"/>
            </w:tcBorders>
            <w:noWrap/>
            <w:vAlign w:val="center"/>
          </w:tcPr>
          <w:p w14:paraId="62B2E7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78907D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r>
      <w:tr w14:paraId="2C165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3CDFA0F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71FF20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顺河街－正阳大道</w:t>
            </w:r>
          </w:p>
        </w:tc>
        <w:tc>
          <w:tcPr>
            <w:tcW w:w="801" w:type="dxa"/>
            <w:tcBorders>
              <w:top w:val="single" w:color="000000" w:sz="4" w:space="0"/>
              <w:left w:val="nil"/>
              <w:bottom w:val="single" w:color="000000" w:sz="4" w:space="0"/>
              <w:right w:val="single" w:color="000000" w:sz="4" w:space="0"/>
            </w:tcBorders>
            <w:noWrap/>
            <w:vAlign w:val="center"/>
          </w:tcPr>
          <w:p w14:paraId="582DBB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2CDA3D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22</w:t>
            </w:r>
          </w:p>
        </w:tc>
      </w:tr>
      <w:tr w14:paraId="7A23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6A0BE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3D8B33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正阳大道－学府路</w:t>
            </w:r>
          </w:p>
        </w:tc>
        <w:tc>
          <w:tcPr>
            <w:tcW w:w="801" w:type="dxa"/>
            <w:tcBorders>
              <w:top w:val="single" w:color="000000" w:sz="4" w:space="0"/>
              <w:left w:val="nil"/>
              <w:bottom w:val="single" w:color="000000" w:sz="4" w:space="0"/>
              <w:right w:val="single" w:color="000000" w:sz="4" w:space="0"/>
            </w:tcBorders>
            <w:noWrap/>
            <w:vAlign w:val="center"/>
          </w:tcPr>
          <w:p w14:paraId="675552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1A4A3E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37</w:t>
            </w:r>
          </w:p>
        </w:tc>
      </w:tr>
      <w:tr w14:paraId="5954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F65E03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1E7CCBD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学府路－学苑大道</w:t>
            </w:r>
          </w:p>
        </w:tc>
        <w:tc>
          <w:tcPr>
            <w:tcW w:w="801" w:type="dxa"/>
            <w:tcBorders>
              <w:top w:val="single" w:color="000000" w:sz="4" w:space="0"/>
              <w:left w:val="nil"/>
              <w:bottom w:val="single" w:color="000000" w:sz="4" w:space="0"/>
              <w:right w:val="single" w:color="000000" w:sz="4" w:space="0"/>
            </w:tcBorders>
            <w:noWrap/>
            <w:vAlign w:val="center"/>
          </w:tcPr>
          <w:p w14:paraId="2E4F2F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4961FB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11</w:t>
            </w:r>
          </w:p>
        </w:tc>
      </w:tr>
      <w:tr w14:paraId="56B5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1DE33E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076A61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学苑大道－正阳燃气公司</w:t>
            </w:r>
          </w:p>
        </w:tc>
        <w:tc>
          <w:tcPr>
            <w:tcW w:w="801" w:type="dxa"/>
            <w:tcBorders>
              <w:top w:val="single" w:color="000000" w:sz="4" w:space="0"/>
              <w:left w:val="nil"/>
              <w:bottom w:val="single" w:color="000000" w:sz="4" w:space="0"/>
              <w:right w:val="single" w:color="000000" w:sz="4" w:space="0"/>
            </w:tcBorders>
            <w:noWrap/>
            <w:vAlign w:val="center"/>
          </w:tcPr>
          <w:p w14:paraId="74B8DB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2CC92F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w:t>
            </w:r>
          </w:p>
        </w:tc>
      </w:tr>
      <w:tr w14:paraId="0BE3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6650D9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w:t>
            </w:r>
          </w:p>
        </w:tc>
        <w:tc>
          <w:tcPr>
            <w:tcW w:w="1693" w:type="dxa"/>
            <w:gridSpan w:val="2"/>
            <w:tcBorders>
              <w:top w:val="single" w:color="000000" w:sz="4" w:space="0"/>
              <w:left w:val="nil"/>
              <w:bottom w:val="single" w:color="000000" w:sz="4" w:space="0"/>
              <w:right w:val="single" w:color="000000" w:sz="4" w:space="0"/>
            </w:tcBorders>
            <w:noWrap/>
            <w:vAlign w:val="center"/>
          </w:tcPr>
          <w:p w14:paraId="373F63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南环路－真阳大道</w:t>
            </w:r>
          </w:p>
        </w:tc>
        <w:tc>
          <w:tcPr>
            <w:tcW w:w="801" w:type="dxa"/>
            <w:tcBorders>
              <w:top w:val="single" w:color="000000" w:sz="4" w:space="0"/>
              <w:left w:val="nil"/>
              <w:bottom w:val="single" w:color="000000" w:sz="4" w:space="0"/>
              <w:right w:val="single" w:color="000000" w:sz="4" w:space="0"/>
            </w:tcBorders>
            <w:noWrap/>
            <w:vAlign w:val="center"/>
          </w:tcPr>
          <w:p w14:paraId="6F6ACF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7D41BB4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40</w:t>
            </w:r>
          </w:p>
        </w:tc>
      </w:tr>
      <w:tr w14:paraId="0F06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restart"/>
            <w:tcBorders>
              <w:top w:val="nil"/>
              <w:left w:val="single" w:color="000000" w:sz="4" w:space="0"/>
              <w:bottom w:val="single" w:color="000000" w:sz="4" w:space="0"/>
              <w:right w:val="single" w:color="000000" w:sz="4" w:space="0"/>
            </w:tcBorders>
            <w:noWrap/>
            <w:vAlign w:val="center"/>
          </w:tcPr>
          <w:p w14:paraId="7B605C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w:t>
            </w:r>
          </w:p>
        </w:tc>
        <w:tc>
          <w:tcPr>
            <w:tcW w:w="1693" w:type="dxa"/>
            <w:gridSpan w:val="2"/>
            <w:tcBorders>
              <w:top w:val="single" w:color="000000" w:sz="4" w:space="0"/>
              <w:left w:val="nil"/>
              <w:bottom w:val="single" w:color="000000" w:sz="4" w:space="0"/>
              <w:right w:val="single" w:color="000000" w:sz="4" w:space="0"/>
            </w:tcBorders>
            <w:noWrap/>
            <w:vAlign w:val="center"/>
          </w:tcPr>
          <w:p w14:paraId="0EBF2B2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正大路－中心街</w:t>
            </w:r>
          </w:p>
        </w:tc>
        <w:tc>
          <w:tcPr>
            <w:tcW w:w="801" w:type="dxa"/>
            <w:tcBorders>
              <w:top w:val="single" w:color="000000" w:sz="4" w:space="0"/>
              <w:left w:val="nil"/>
              <w:bottom w:val="single" w:color="000000" w:sz="4" w:space="0"/>
              <w:right w:val="single" w:color="000000" w:sz="4" w:space="0"/>
            </w:tcBorders>
            <w:noWrap/>
            <w:vAlign w:val="center"/>
          </w:tcPr>
          <w:p w14:paraId="5C5221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220887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84</w:t>
            </w:r>
          </w:p>
        </w:tc>
      </w:tr>
      <w:tr w14:paraId="57C7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419960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40D550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中心街－慎西路</w:t>
            </w:r>
          </w:p>
        </w:tc>
        <w:tc>
          <w:tcPr>
            <w:tcW w:w="801" w:type="dxa"/>
            <w:tcBorders>
              <w:top w:val="single" w:color="000000" w:sz="4" w:space="0"/>
              <w:left w:val="nil"/>
              <w:bottom w:val="single" w:color="000000" w:sz="4" w:space="0"/>
              <w:right w:val="single" w:color="000000" w:sz="4" w:space="0"/>
            </w:tcBorders>
            <w:noWrap/>
            <w:vAlign w:val="center"/>
          </w:tcPr>
          <w:p w14:paraId="0DCD971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408ADE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36</w:t>
            </w:r>
          </w:p>
        </w:tc>
      </w:tr>
      <w:tr w14:paraId="48CEF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58B40B3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2840A3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慎西路－建设路</w:t>
            </w:r>
          </w:p>
        </w:tc>
        <w:tc>
          <w:tcPr>
            <w:tcW w:w="801" w:type="dxa"/>
            <w:tcBorders>
              <w:top w:val="single" w:color="000000" w:sz="4" w:space="0"/>
              <w:left w:val="nil"/>
              <w:bottom w:val="single" w:color="000000" w:sz="4" w:space="0"/>
              <w:right w:val="single" w:color="000000" w:sz="4" w:space="0"/>
            </w:tcBorders>
            <w:noWrap/>
            <w:vAlign w:val="center"/>
          </w:tcPr>
          <w:p w14:paraId="06A040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234DF3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34</w:t>
            </w:r>
          </w:p>
        </w:tc>
      </w:tr>
      <w:tr w14:paraId="669F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4EEC283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A2291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建设路-花生大道</w:t>
            </w:r>
          </w:p>
        </w:tc>
        <w:tc>
          <w:tcPr>
            <w:tcW w:w="801" w:type="dxa"/>
            <w:tcBorders>
              <w:top w:val="single" w:color="000000" w:sz="4" w:space="0"/>
              <w:left w:val="nil"/>
              <w:bottom w:val="single" w:color="000000" w:sz="4" w:space="0"/>
              <w:right w:val="single" w:color="000000" w:sz="4" w:space="0"/>
            </w:tcBorders>
            <w:noWrap/>
            <w:vAlign w:val="center"/>
          </w:tcPr>
          <w:p w14:paraId="593AB3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60426A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w:t>
            </w:r>
          </w:p>
        </w:tc>
      </w:tr>
      <w:tr w14:paraId="761C3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27D91AB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079327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花生大道-文星路</w:t>
            </w:r>
          </w:p>
        </w:tc>
        <w:tc>
          <w:tcPr>
            <w:tcW w:w="801" w:type="dxa"/>
            <w:tcBorders>
              <w:top w:val="single" w:color="000000" w:sz="4" w:space="0"/>
              <w:left w:val="nil"/>
              <w:bottom w:val="single" w:color="000000" w:sz="4" w:space="0"/>
              <w:right w:val="single" w:color="000000" w:sz="4" w:space="0"/>
            </w:tcBorders>
            <w:noWrap/>
            <w:vAlign w:val="center"/>
          </w:tcPr>
          <w:p w14:paraId="2B9DE7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19857C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19</w:t>
            </w:r>
          </w:p>
        </w:tc>
      </w:tr>
      <w:tr w14:paraId="3649F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7760A85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A1CEE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文星路-慎水河路</w:t>
            </w:r>
          </w:p>
        </w:tc>
        <w:tc>
          <w:tcPr>
            <w:tcW w:w="801" w:type="dxa"/>
            <w:tcBorders>
              <w:top w:val="single" w:color="000000" w:sz="4" w:space="0"/>
              <w:left w:val="nil"/>
              <w:bottom w:val="single" w:color="000000" w:sz="4" w:space="0"/>
              <w:right w:val="single" w:color="000000" w:sz="4" w:space="0"/>
            </w:tcBorders>
            <w:noWrap/>
            <w:vAlign w:val="center"/>
          </w:tcPr>
          <w:p w14:paraId="0EC4B0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1E44104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1FDC6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3E7AF4D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5E7EB2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慎水河路-花都大道</w:t>
            </w:r>
          </w:p>
        </w:tc>
        <w:tc>
          <w:tcPr>
            <w:tcW w:w="801" w:type="dxa"/>
            <w:tcBorders>
              <w:top w:val="single" w:color="000000" w:sz="4" w:space="0"/>
              <w:left w:val="nil"/>
              <w:bottom w:val="single" w:color="000000" w:sz="4" w:space="0"/>
              <w:right w:val="single" w:color="000000" w:sz="4" w:space="0"/>
            </w:tcBorders>
            <w:noWrap/>
            <w:vAlign w:val="center"/>
          </w:tcPr>
          <w:p w14:paraId="6977C8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412452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526F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6D9A4A4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299058B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花都大道-君乐宝大道</w:t>
            </w:r>
          </w:p>
        </w:tc>
        <w:tc>
          <w:tcPr>
            <w:tcW w:w="801" w:type="dxa"/>
            <w:tcBorders>
              <w:top w:val="single" w:color="000000" w:sz="4" w:space="0"/>
              <w:left w:val="nil"/>
              <w:bottom w:val="single" w:color="000000" w:sz="4" w:space="0"/>
              <w:right w:val="single" w:color="000000" w:sz="4" w:space="0"/>
            </w:tcBorders>
            <w:noWrap/>
            <w:vAlign w:val="center"/>
          </w:tcPr>
          <w:p w14:paraId="32022B2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3D5764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56</w:t>
            </w:r>
          </w:p>
        </w:tc>
      </w:tr>
      <w:tr w14:paraId="11B8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vMerge w:val="continue"/>
            <w:tcBorders>
              <w:top w:val="nil"/>
              <w:left w:val="single" w:color="000000" w:sz="4" w:space="0"/>
              <w:bottom w:val="single" w:color="000000" w:sz="4" w:space="0"/>
              <w:right w:val="single" w:color="000000" w:sz="4" w:space="0"/>
            </w:tcBorders>
            <w:noWrap/>
            <w:vAlign w:val="center"/>
          </w:tcPr>
          <w:p w14:paraId="31C9F1A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93" w:type="dxa"/>
            <w:gridSpan w:val="2"/>
            <w:tcBorders>
              <w:top w:val="single" w:color="000000" w:sz="4" w:space="0"/>
              <w:left w:val="nil"/>
              <w:bottom w:val="single" w:color="000000" w:sz="4" w:space="0"/>
              <w:right w:val="single" w:color="000000" w:sz="4" w:space="0"/>
            </w:tcBorders>
            <w:noWrap/>
            <w:vAlign w:val="center"/>
          </w:tcPr>
          <w:p w14:paraId="024FAE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君乐宝大道-正花大道</w:t>
            </w:r>
          </w:p>
        </w:tc>
        <w:tc>
          <w:tcPr>
            <w:tcW w:w="801" w:type="dxa"/>
            <w:tcBorders>
              <w:top w:val="single" w:color="000000" w:sz="4" w:space="0"/>
              <w:left w:val="nil"/>
              <w:bottom w:val="single" w:color="000000" w:sz="4" w:space="0"/>
              <w:right w:val="single" w:color="000000" w:sz="4" w:space="0"/>
            </w:tcBorders>
            <w:noWrap/>
            <w:vAlign w:val="center"/>
          </w:tcPr>
          <w:p w14:paraId="1AAF7BC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0997D9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33</w:t>
            </w:r>
          </w:p>
        </w:tc>
      </w:tr>
      <w:tr w14:paraId="7582A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41" w:type="dxa"/>
            <w:gridSpan w:val="4"/>
            <w:tcBorders>
              <w:top w:val="single" w:color="000000" w:sz="4" w:space="0"/>
              <w:left w:val="single" w:color="000000" w:sz="4" w:space="0"/>
              <w:bottom w:val="single" w:color="000000" w:sz="4" w:space="0"/>
              <w:right w:val="single" w:color="000000" w:sz="4" w:space="0"/>
            </w:tcBorders>
            <w:noWrap/>
            <w:vAlign w:val="center"/>
          </w:tcPr>
          <w:p w14:paraId="61484B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合计</w:t>
            </w:r>
          </w:p>
        </w:tc>
        <w:tc>
          <w:tcPr>
            <w:tcW w:w="1693" w:type="dxa"/>
            <w:gridSpan w:val="2"/>
            <w:tcBorders>
              <w:top w:val="single" w:color="000000" w:sz="4" w:space="0"/>
              <w:left w:val="nil"/>
              <w:bottom w:val="single" w:color="000000" w:sz="4" w:space="0"/>
              <w:right w:val="single" w:color="000000" w:sz="4" w:space="0"/>
            </w:tcBorders>
            <w:noWrap/>
            <w:vAlign w:val="center"/>
          </w:tcPr>
          <w:p w14:paraId="3899D9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p>
        </w:tc>
        <w:tc>
          <w:tcPr>
            <w:tcW w:w="801" w:type="dxa"/>
            <w:tcBorders>
              <w:top w:val="single" w:color="000000" w:sz="4" w:space="0"/>
              <w:left w:val="nil"/>
              <w:bottom w:val="single" w:color="000000" w:sz="4" w:space="0"/>
              <w:right w:val="single" w:color="000000" w:sz="4" w:space="0"/>
            </w:tcBorders>
            <w:noWrap/>
            <w:vAlign w:val="center"/>
          </w:tcPr>
          <w:p w14:paraId="1F429A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杆</w:t>
            </w:r>
          </w:p>
        </w:tc>
        <w:tc>
          <w:tcPr>
            <w:tcW w:w="2942" w:type="dxa"/>
            <w:gridSpan w:val="5"/>
            <w:tcBorders>
              <w:top w:val="single" w:color="000000" w:sz="4" w:space="0"/>
              <w:left w:val="nil"/>
              <w:bottom w:val="single" w:color="000000" w:sz="4" w:space="0"/>
              <w:right w:val="single" w:color="000000" w:sz="4" w:space="0"/>
            </w:tcBorders>
            <w:noWrap/>
            <w:vAlign w:val="center"/>
          </w:tcPr>
          <w:p w14:paraId="0B1533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600</w:t>
            </w:r>
          </w:p>
        </w:tc>
      </w:tr>
      <w:tr w14:paraId="3291B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277" w:type="dxa"/>
            <w:gridSpan w:val="12"/>
            <w:tcBorders>
              <w:top w:val="single" w:color="000000" w:sz="4" w:space="0"/>
              <w:left w:val="single" w:color="000000" w:sz="4" w:space="0"/>
              <w:bottom w:val="single" w:color="000000" w:sz="4" w:space="0"/>
              <w:right w:val="single" w:color="000000" w:sz="4" w:space="0"/>
            </w:tcBorders>
            <w:noWrap/>
            <w:vAlign w:val="center"/>
          </w:tcPr>
          <w:p w14:paraId="0E9EF6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b/>
                <w:bCs/>
                <w:snapToGrid w:val="0"/>
                <w:color w:val="auto"/>
                <w:spacing w:val="-1"/>
                <w:kern w:val="0"/>
                <w:sz w:val="22"/>
                <w:szCs w:val="22"/>
                <w:highlight w:val="none"/>
                <w:lang w:val="en-US" w:eastAsia="zh-CN" w:bidi="ar"/>
              </w:rPr>
              <w:t>新建路灯明细表</w:t>
            </w:r>
          </w:p>
        </w:tc>
      </w:tr>
      <w:tr w14:paraId="6A7C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noWrap/>
            <w:vAlign w:val="center"/>
          </w:tcPr>
          <w:p w14:paraId="31DEC5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道路名</w:t>
            </w:r>
          </w:p>
        </w:tc>
        <w:tc>
          <w:tcPr>
            <w:tcW w:w="2354" w:type="dxa"/>
            <w:gridSpan w:val="3"/>
            <w:tcBorders>
              <w:top w:val="single" w:color="000000" w:sz="4" w:space="0"/>
              <w:left w:val="nil"/>
              <w:bottom w:val="single" w:color="000000" w:sz="4" w:space="0"/>
              <w:right w:val="single" w:color="000000" w:sz="4" w:space="0"/>
            </w:tcBorders>
            <w:noWrap/>
            <w:vAlign w:val="center"/>
          </w:tcPr>
          <w:p w14:paraId="5CFCE9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区间</w:t>
            </w:r>
          </w:p>
        </w:tc>
        <w:tc>
          <w:tcPr>
            <w:tcW w:w="1054" w:type="dxa"/>
            <w:gridSpan w:val="2"/>
            <w:tcBorders>
              <w:top w:val="single" w:color="000000" w:sz="4" w:space="0"/>
              <w:left w:val="nil"/>
              <w:bottom w:val="single" w:color="000000" w:sz="4" w:space="0"/>
              <w:right w:val="single" w:color="000000" w:sz="4" w:space="0"/>
            </w:tcBorders>
            <w:noWrap/>
            <w:vAlign w:val="center"/>
          </w:tcPr>
          <w:p w14:paraId="77FC05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单位</w:t>
            </w:r>
          </w:p>
        </w:tc>
        <w:tc>
          <w:tcPr>
            <w:tcW w:w="2689" w:type="dxa"/>
            <w:gridSpan w:val="4"/>
            <w:tcBorders>
              <w:top w:val="single" w:color="000000" w:sz="4" w:space="0"/>
              <w:left w:val="nil"/>
              <w:bottom w:val="single" w:color="000000" w:sz="4" w:space="0"/>
              <w:right w:val="single" w:color="000000" w:sz="4" w:space="0"/>
            </w:tcBorders>
            <w:noWrap/>
            <w:vAlign w:val="center"/>
          </w:tcPr>
          <w:p w14:paraId="779956A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数量</w:t>
            </w:r>
          </w:p>
        </w:tc>
      </w:tr>
      <w:tr w14:paraId="5814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noWrap/>
            <w:vAlign w:val="center"/>
          </w:tcPr>
          <w:p w14:paraId="1EA5F0B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君乐宝大道</w:t>
            </w:r>
          </w:p>
        </w:tc>
        <w:tc>
          <w:tcPr>
            <w:tcW w:w="2354" w:type="dxa"/>
            <w:gridSpan w:val="3"/>
            <w:tcBorders>
              <w:top w:val="single" w:color="000000" w:sz="4" w:space="0"/>
              <w:left w:val="nil"/>
              <w:bottom w:val="single" w:color="000000" w:sz="4" w:space="0"/>
              <w:right w:val="single" w:color="000000" w:sz="4" w:space="0"/>
            </w:tcBorders>
            <w:noWrap/>
            <w:vAlign w:val="center"/>
          </w:tcPr>
          <w:p w14:paraId="2463DA2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真阳大道-江国大道</w:t>
            </w:r>
          </w:p>
        </w:tc>
        <w:tc>
          <w:tcPr>
            <w:tcW w:w="1054" w:type="dxa"/>
            <w:gridSpan w:val="2"/>
            <w:tcBorders>
              <w:top w:val="single" w:color="000000" w:sz="4" w:space="0"/>
              <w:left w:val="nil"/>
              <w:bottom w:val="single" w:color="000000" w:sz="4" w:space="0"/>
              <w:right w:val="single" w:color="000000" w:sz="4" w:space="0"/>
            </w:tcBorders>
            <w:noWrap/>
            <w:vAlign w:val="center"/>
          </w:tcPr>
          <w:p w14:paraId="523A4B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11E6AF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5212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noWrap/>
            <w:vAlign w:val="center"/>
          </w:tcPr>
          <w:p w14:paraId="300B5EF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noWrap/>
            <w:vAlign w:val="center"/>
          </w:tcPr>
          <w:p w14:paraId="320F24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光明路－正阳大道</w:t>
            </w:r>
          </w:p>
        </w:tc>
        <w:tc>
          <w:tcPr>
            <w:tcW w:w="1054" w:type="dxa"/>
            <w:gridSpan w:val="2"/>
            <w:tcBorders>
              <w:top w:val="single" w:color="000000" w:sz="4" w:space="0"/>
              <w:left w:val="nil"/>
              <w:bottom w:val="single" w:color="000000" w:sz="4" w:space="0"/>
              <w:right w:val="single" w:color="000000" w:sz="4" w:space="0"/>
            </w:tcBorders>
            <w:noWrap/>
            <w:vAlign w:val="center"/>
          </w:tcPr>
          <w:p w14:paraId="5B36F1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7C800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1DF33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noWrap/>
            <w:vAlign w:val="center"/>
          </w:tcPr>
          <w:p w14:paraId="26D262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花都大道</w:t>
            </w:r>
          </w:p>
        </w:tc>
        <w:tc>
          <w:tcPr>
            <w:tcW w:w="2354" w:type="dxa"/>
            <w:gridSpan w:val="3"/>
            <w:tcBorders>
              <w:top w:val="single" w:color="000000" w:sz="4" w:space="0"/>
              <w:left w:val="nil"/>
              <w:bottom w:val="single" w:color="000000" w:sz="4" w:space="0"/>
              <w:right w:val="single" w:color="000000" w:sz="4" w:space="0"/>
            </w:tcBorders>
            <w:noWrap/>
            <w:vAlign w:val="center"/>
          </w:tcPr>
          <w:p w14:paraId="2F93FA5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公明路－鲁花大道</w:t>
            </w:r>
          </w:p>
        </w:tc>
        <w:tc>
          <w:tcPr>
            <w:tcW w:w="1054" w:type="dxa"/>
            <w:gridSpan w:val="2"/>
            <w:tcBorders>
              <w:top w:val="single" w:color="000000" w:sz="4" w:space="0"/>
              <w:left w:val="nil"/>
              <w:bottom w:val="single" w:color="000000" w:sz="4" w:space="0"/>
              <w:right w:val="single" w:color="000000" w:sz="4" w:space="0"/>
            </w:tcBorders>
            <w:noWrap/>
            <w:vAlign w:val="center"/>
          </w:tcPr>
          <w:p w14:paraId="58C5450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0835AAB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r>
      <w:tr w14:paraId="75EC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noWrap/>
            <w:vAlign w:val="center"/>
          </w:tcPr>
          <w:p w14:paraId="5876136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鲁花大道</w:t>
            </w:r>
          </w:p>
        </w:tc>
        <w:tc>
          <w:tcPr>
            <w:tcW w:w="2354" w:type="dxa"/>
            <w:gridSpan w:val="3"/>
            <w:tcBorders>
              <w:top w:val="single" w:color="000000" w:sz="4" w:space="0"/>
              <w:left w:val="nil"/>
              <w:bottom w:val="single" w:color="000000" w:sz="4" w:space="0"/>
              <w:right w:val="single" w:color="000000" w:sz="4" w:space="0"/>
            </w:tcBorders>
            <w:noWrap/>
            <w:vAlign w:val="center"/>
          </w:tcPr>
          <w:p w14:paraId="43B7DF8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建设路－中心街</w:t>
            </w:r>
          </w:p>
        </w:tc>
        <w:tc>
          <w:tcPr>
            <w:tcW w:w="1054" w:type="dxa"/>
            <w:gridSpan w:val="2"/>
            <w:tcBorders>
              <w:top w:val="single" w:color="000000" w:sz="4" w:space="0"/>
              <w:left w:val="nil"/>
              <w:bottom w:val="single" w:color="000000" w:sz="4" w:space="0"/>
              <w:right w:val="single" w:color="000000" w:sz="4" w:space="0"/>
            </w:tcBorders>
            <w:noWrap/>
            <w:vAlign w:val="center"/>
          </w:tcPr>
          <w:p w14:paraId="3D74784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26841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w:t>
            </w:r>
          </w:p>
        </w:tc>
      </w:tr>
      <w:tr w14:paraId="686F3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noWrap/>
            <w:vAlign w:val="center"/>
          </w:tcPr>
          <w:p w14:paraId="620117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w:t>
            </w:r>
          </w:p>
        </w:tc>
        <w:tc>
          <w:tcPr>
            <w:tcW w:w="2354" w:type="dxa"/>
            <w:gridSpan w:val="3"/>
            <w:tcBorders>
              <w:top w:val="single" w:color="000000" w:sz="4" w:space="0"/>
              <w:left w:val="nil"/>
              <w:bottom w:val="single" w:color="000000" w:sz="4" w:space="0"/>
              <w:right w:val="single" w:color="000000" w:sz="4" w:space="0"/>
            </w:tcBorders>
            <w:noWrap/>
            <w:vAlign w:val="center"/>
          </w:tcPr>
          <w:p w14:paraId="03BC0D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正阳大道－江国大道</w:t>
            </w:r>
          </w:p>
        </w:tc>
        <w:tc>
          <w:tcPr>
            <w:tcW w:w="1054" w:type="dxa"/>
            <w:gridSpan w:val="2"/>
            <w:tcBorders>
              <w:top w:val="single" w:color="000000" w:sz="4" w:space="0"/>
              <w:left w:val="nil"/>
              <w:bottom w:val="single" w:color="000000" w:sz="4" w:space="0"/>
              <w:right w:val="single" w:color="000000" w:sz="4" w:space="0"/>
            </w:tcBorders>
            <w:noWrap/>
            <w:vAlign w:val="center"/>
          </w:tcPr>
          <w:p w14:paraId="337DA4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098BD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32C7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noWrap/>
            <w:vAlign w:val="center"/>
          </w:tcPr>
          <w:p w14:paraId="551CDA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w:t>
            </w:r>
          </w:p>
        </w:tc>
        <w:tc>
          <w:tcPr>
            <w:tcW w:w="2354" w:type="dxa"/>
            <w:gridSpan w:val="3"/>
            <w:tcBorders>
              <w:top w:val="single" w:color="000000" w:sz="4" w:space="0"/>
              <w:left w:val="nil"/>
              <w:bottom w:val="single" w:color="000000" w:sz="4" w:space="0"/>
              <w:right w:val="single" w:color="000000" w:sz="4" w:space="0"/>
            </w:tcBorders>
            <w:noWrap/>
            <w:vAlign w:val="center"/>
          </w:tcPr>
          <w:p w14:paraId="552ED5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南环路－顺河街</w:t>
            </w:r>
          </w:p>
        </w:tc>
        <w:tc>
          <w:tcPr>
            <w:tcW w:w="1054" w:type="dxa"/>
            <w:gridSpan w:val="2"/>
            <w:tcBorders>
              <w:top w:val="single" w:color="000000" w:sz="4" w:space="0"/>
              <w:left w:val="nil"/>
              <w:bottom w:val="single" w:color="000000" w:sz="4" w:space="0"/>
              <w:right w:val="single" w:color="000000" w:sz="4" w:space="0"/>
            </w:tcBorders>
            <w:noWrap/>
            <w:vAlign w:val="center"/>
          </w:tcPr>
          <w:p w14:paraId="14CB3E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A15A7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w:t>
            </w:r>
          </w:p>
        </w:tc>
      </w:tr>
      <w:tr w14:paraId="2F67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15EBDE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w:t>
            </w:r>
          </w:p>
        </w:tc>
        <w:tc>
          <w:tcPr>
            <w:tcW w:w="2354" w:type="dxa"/>
            <w:gridSpan w:val="3"/>
            <w:tcBorders>
              <w:top w:val="single" w:color="000000" w:sz="4" w:space="0"/>
              <w:left w:val="nil"/>
              <w:bottom w:val="single" w:color="000000" w:sz="4" w:space="0"/>
              <w:right w:val="single" w:color="000000" w:sz="4" w:space="0"/>
            </w:tcBorders>
            <w:noWrap/>
            <w:vAlign w:val="center"/>
          </w:tcPr>
          <w:p w14:paraId="5CD0CC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中国石化第四加油站－慎东路</w:t>
            </w:r>
          </w:p>
        </w:tc>
        <w:tc>
          <w:tcPr>
            <w:tcW w:w="1054" w:type="dxa"/>
            <w:gridSpan w:val="2"/>
            <w:tcBorders>
              <w:top w:val="single" w:color="000000" w:sz="4" w:space="0"/>
              <w:left w:val="nil"/>
              <w:bottom w:val="single" w:color="000000" w:sz="4" w:space="0"/>
              <w:right w:val="single" w:color="000000" w:sz="4" w:space="0"/>
            </w:tcBorders>
            <w:noWrap/>
            <w:vAlign w:val="center"/>
          </w:tcPr>
          <w:p w14:paraId="1A7BA0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26663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21</w:t>
            </w:r>
          </w:p>
        </w:tc>
      </w:tr>
      <w:tr w14:paraId="6FE3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1496254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2D09ED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慎东路-花园路</w:t>
            </w:r>
          </w:p>
        </w:tc>
        <w:tc>
          <w:tcPr>
            <w:tcW w:w="1054" w:type="dxa"/>
            <w:gridSpan w:val="2"/>
            <w:tcBorders>
              <w:top w:val="single" w:color="000000" w:sz="4" w:space="0"/>
              <w:left w:val="nil"/>
              <w:bottom w:val="single" w:color="000000" w:sz="4" w:space="0"/>
              <w:right w:val="single" w:color="000000" w:sz="4" w:space="0"/>
            </w:tcBorders>
            <w:noWrap/>
            <w:vAlign w:val="center"/>
          </w:tcPr>
          <w:p w14:paraId="28BA3C7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8C00D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26</w:t>
            </w:r>
          </w:p>
        </w:tc>
      </w:tr>
      <w:tr w14:paraId="10009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5C3EA61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EE2287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花园路－中心街</w:t>
            </w:r>
          </w:p>
        </w:tc>
        <w:tc>
          <w:tcPr>
            <w:tcW w:w="1054" w:type="dxa"/>
            <w:gridSpan w:val="2"/>
            <w:tcBorders>
              <w:top w:val="single" w:color="000000" w:sz="4" w:space="0"/>
              <w:left w:val="nil"/>
              <w:bottom w:val="single" w:color="000000" w:sz="4" w:space="0"/>
              <w:right w:val="single" w:color="000000" w:sz="4" w:space="0"/>
            </w:tcBorders>
            <w:noWrap/>
            <w:vAlign w:val="center"/>
          </w:tcPr>
          <w:p w14:paraId="4EF2E1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4436E6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5E65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223009C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3EC248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中心街－慎西路</w:t>
            </w:r>
          </w:p>
        </w:tc>
        <w:tc>
          <w:tcPr>
            <w:tcW w:w="1054" w:type="dxa"/>
            <w:gridSpan w:val="2"/>
            <w:tcBorders>
              <w:top w:val="single" w:color="000000" w:sz="4" w:space="0"/>
              <w:left w:val="nil"/>
              <w:bottom w:val="single" w:color="000000" w:sz="4" w:space="0"/>
              <w:right w:val="single" w:color="000000" w:sz="4" w:space="0"/>
            </w:tcBorders>
            <w:noWrap/>
            <w:vAlign w:val="center"/>
          </w:tcPr>
          <w:p w14:paraId="27F114E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C10DCB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16</w:t>
            </w:r>
          </w:p>
        </w:tc>
      </w:tr>
      <w:tr w14:paraId="0A4B0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2B74E4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西护城河路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18A62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学府路－北护城河路</w:t>
            </w:r>
          </w:p>
        </w:tc>
        <w:tc>
          <w:tcPr>
            <w:tcW w:w="1054" w:type="dxa"/>
            <w:gridSpan w:val="2"/>
            <w:tcBorders>
              <w:top w:val="single" w:color="000000" w:sz="4" w:space="0"/>
              <w:left w:val="nil"/>
              <w:bottom w:val="single" w:color="000000" w:sz="4" w:space="0"/>
              <w:right w:val="single" w:color="000000" w:sz="4" w:space="0"/>
            </w:tcBorders>
            <w:noWrap/>
            <w:vAlign w:val="center"/>
          </w:tcPr>
          <w:p w14:paraId="29E3E4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5D9867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576B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099D323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34475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北护城河路－西大街</w:t>
            </w:r>
          </w:p>
        </w:tc>
        <w:tc>
          <w:tcPr>
            <w:tcW w:w="1054" w:type="dxa"/>
            <w:gridSpan w:val="2"/>
            <w:tcBorders>
              <w:top w:val="single" w:color="000000" w:sz="4" w:space="0"/>
              <w:left w:val="nil"/>
              <w:bottom w:val="single" w:color="000000" w:sz="4" w:space="0"/>
              <w:right w:val="single" w:color="000000" w:sz="4" w:space="0"/>
            </w:tcBorders>
            <w:noWrap/>
            <w:vAlign w:val="center"/>
          </w:tcPr>
          <w:p w14:paraId="5D3B96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4ECFC9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10E55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2092FBA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2345B3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西大街－顺河街</w:t>
            </w:r>
          </w:p>
        </w:tc>
        <w:tc>
          <w:tcPr>
            <w:tcW w:w="1054" w:type="dxa"/>
            <w:gridSpan w:val="2"/>
            <w:tcBorders>
              <w:top w:val="single" w:color="000000" w:sz="4" w:space="0"/>
              <w:left w:val="nil"/>
              <w:bottom w:val="single" w:color="000000" w:sz="4" w:space="0"/>
              <w:right w:val="single" w:color="000000" w:sz="4" w:space="0"/>
            </w:tcBorders>
            <w:noWrap/>
            <w:vAlign w:val="center"/>
          </w:tcPr>
          <w:p w14:paraId="1189D0A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22CB86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624E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3FD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花园路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3DF11CA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东大街－东顺河街</w:t>
            </w:r>
          </w:p>
        </w:tc>
        <w:tc>
          <w:tcPr>
            <w:tcW w:w="1054" w:type="dxa"/>
            <w:gridSpan w:val="2"/>
            <w:tcBorders>
              <w:top w:val="single" w:color="000000" w:sz="4" w:space="0"/>
              <w:left w:val="nil"/>
              <w:bottom w:val="single" w:color="000000" w:sz="4" w:space="0"/>
              <w:right w:val="single" w:color="000000" w:sz="4" w:space="0"/>
            </w:tcBorders>
            <w:noWrap/>
            <w:vAlign w:val="center"/>
          </w:tcPr>
          <w:p w14:paraId="479552A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59EF7E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3360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77E6B76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正大路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2EEC9E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顺河街－南环路</w:t>
            </w:r>
          </w:p>
        </w:tc>
        <w:tc>
          <w:tcPr>
            <w:tcW w:w="1054" w:type="dxa"/>
            <w:gridSpan w:val="2"/>
            <w:tcBorders>
              <w:top w:val="single" w:color="000000" w:sz="4" w:space="0"/>
              <w:left w:val="nil"/>
              <w:bottom w:val="single" w:color="000000" w:sz="4" w:space="0"/>
              <w:right w:val="single" w:color="000000" w:sz="4" w:space="0"/>
            </w:tcBorders>
            <w:noWrap/>
            <w:vAlign w:val="center"/>
          </w:tcPr>
          <w:p w14:paraId="58311E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D1161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38BC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3CCB4DB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35FE55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南环路－南环城二路</w:t>
            </w:r>
          </w:p>
        </w:tc>
        <w:tc>
          <w:tcPr>
            <w:tcW w:w="1054" w:type="dxa"/>
            <w:gridSpan w:val="2"/>
            <w:tcBorders>
              <w:top w:val="single" w:color="000000" w:sz="4" w:space="0"/>
              <w:left w:val="nil"/>
              <w:bottom w:val="single" w:color="000000" w:sz="4" w:space="0"/>
              <w:right w:val="single" w:color="000000" w:sz="4" w:space="0"/>
            </w:tcBorders>
            <w:noWrap/>
            <w:vAlign w:val="center"/>
          </w:tcPr>
          <w:p w14:paraId="401905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45102B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281C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6E3E9F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5DEF741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东护城河路－中心街</w:t>
            </w:r>
          </w:p>
        </w:tc>
        <w:tc>
          <w:tcPr>
            <w:tcW w:w="1054" w:type="dxa"/>
            <w:gridSpan w:val="2"/>
            <w:tcBorders>
              <w:top w:val="single" w:color="000000" w:sz="4" w:space="0"/>
              <w:left w:val="nil"/>
              <w:bottom w:val="single" w:color="000000" w:sz="4" w:space="0"/>
              <w:right w:val="single" w:color="000000" w:sz="4" w:space="0"/>
            </w:tcBorders>
            <w:noWrap/>
            <w:vAlign w:val="center"/>
          </w:tcPr>
          <w:p w14:paraId="04EA1E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FD56BE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4</w:t>
            </w:r>
          </w:p>
        </w:tc>
      </w:tr>
      <w:tr w14:paraId="5F8E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6A8A07F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0434FEE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中心街－西护城河路</w:t>
            </w:r>
          </w:p>
        </w:tc>
        <w:tc>
          <w:tcPr>
            <w:tcW w:w="1054" w:type="dxa"/>
            <w:gridSpan w:val="2"/>
            <w:tcBorders>
              <w:top w:val="single" w:color="000000" w:sz="4" w:space="0"/>
              <w:left w:val="nil"/>
              <w:bottom w:val="single" w:color="000000" w:sz="4" w:space="0"/>
              <w:right w:val="single" w:color="000000" w:sz="4" w:space="0"/>
            </w:tcBorders>
            <w:noWrap/>
            <w:vAlign w:val="center"/>
          </w:tcPr>
          <w:p w14:paraId="1227AD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605F68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6EF1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0C243EB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22D1B4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西护城河路－慎西路</w:t>
            </w:r>
          </w:p>
        </w:tc>
        <w:tc>
          <w:tcPr>
            <w:tcW w:w="1054" w:type="dxa"/>
            <w:gridSpan w:val="2"/>
            <w:tcBorders>
              <w:top w:val="single" w:color="000000" w:sz="4" w:space="0"/>
              <w:left w:val="nil"/>
              <w:bottom w:val="single" w:color="000000" w:sz="4" w:space="0"/>
              <w:right w:val="single" w:color="000000" w:sz="4" w:space="0"/>
            </w:tcBorders>
            <w:noWrap/>
            <w:vAlign w:val="center"/>
          </w:tcPr>
          <w:p w14:paraId="7B941E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365B9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6241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6B252F4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92E90C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慎西路－新民路</w:t>
            </w:r>
          </w:p>
        </w:tc>
        <w:tc>
          <w:tcPr>
            <w:tcW w:w="1054" w:type="dxa"/>
            <w:gridSpan w:val="2"/>
            <w:tcBorders>
              <w:top w:val="single" w:color="000000" w:sz="4" w:space="0"/>
              <w:left w:val="nil"/>
              <w:bottom w:val="single" w:color="000000" w:sz="4" w:space="0"/>
              <w:right w:val="single" w:color="000000" w:sz="4" w:space="0"/>
            </w:tcBorders>
            <w:noWrap/>
            <w:vAlign w:val="center"/>
          </w:tcPr>
          <w:p w14:paraId="43C0E38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3CFDF6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5</w:t>
            </w:r>
          </w:p>
        </w:tc>
      </w:tr>
      <w:tr w14:paraId="0642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039EB8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5EDA41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慎西路－中心街</w:t>
            </w:r>
          </w:p>
        </w:tc>
        <w:tc>
          <w:tcPr>
            <w:tcW w:w="1054" w:type="dxa"/>
            <w:gridSpan w:val="2"/>
            <w:tcBorders>
              <w:top w:val="single" w:color="000000" w:sz="4" w:space="0"/>
              <w:left w:val="nil"/>
              <w:bottom w:val="single" w:color="000000" w:sz="4" w:space="0"/>
              <w:right w:val="single" w:color="000000" w:sz="4" w:space="0"/>
            </w:tcBorders>
            <w:noWrap/>
            <w:vAlign w:val="center"/>
          </w:tcPr>
          <w:p w14:paraId="32D442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B47BFA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39A4D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674ECD6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56920D3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中心街-正大路</w:t>
            </w:r>
          </w:p>
        </w:tc>
        <w:tc>
          <w:tcPr>
            <w:tcW w:w="1054" w:type="dxa"/>
            <w:gridSpan w:val="2"/>
            <w:tcBorders>
              <w:top w:val="single" w:color="000000" w:sz="4" w:space="0"/>
              <w:left w:val="nil"/>
              <w:bottom w:val="single" w:color="000000" w:sz="4" w:space="0"/>
              <w:right w:val="single" w:color="000000" w:sz="4" w:space="0"/>
            </w:tcBorders>
            <w:noWrap/>
            <w:vAlign w:val="center"/>
          </w:tcPr>
          <w:p w14:paraId="1C4936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62506B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23</w:t>
            </w:r>
          </w:p>
        </w:tc>
      </w:tr>
      <w:tr w14:paraId="3132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AC6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崇礼街</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6CF5D3B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花生大道-文化路</w:t>
            </w:r>
          </w:p>
        </w:tc>
        <w:tc>
          <w:tcPr>
            <w:tcW w:w="1054" w:type="dxa"/>
            <w:gridSpan w:val="2"/>
            <w:tcBorders>
              <w:top w:val="single" w:color="000000" w:sz="4" w:space="0"/>
              <w:left w:val="nil"/>
              <w:bottom w:val="single" w:color="000000" w:sz="4" w:space="0"/>
              <w:right w:val="single" w:color="000000" w:sz="4" w:space="0"/>
            </w:tcBorders>
            <w:noWrap/>
            <w:vAlign w:val="center"/>
          </w:tcPr>
          <w:p w14:paraId="083FBB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57863E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0D2B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E13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7142EC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慎西路－西护城河路</w:t>
            </w:r>
          </w:p>
        </w:tc>
        <w:tc>
          <w:tcPr>
            <w:tcW w:w="1054" w:type="dxa"/>
            <w:gridSpan w:val="2"/>
            <w:tcBorders>
              <w:top w:val="single" w:color="000000" w:sz="4" w:space="0"/>
              <w:left w:val="nil"/>
              <w:bottom w:val="single" w:color="000000" w:sz="4" w:space="0"/>
              <w:right w:val="single" w:color="000000" w:sz="4" w:space="0"/>
            </w:tcBorders>
            <w:noWrap/>
            <w:vAlign w:val="center"/>
          </w:tcPr>
          <w:p w14:paraId="3986C2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7B313A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13</w:t>
            </w:r>
          </w:p>
        </w:tc>
      </w:tr>
      <w:tr w14:paraId="265E8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89DE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景瑞饮料厂南侧道路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3CCBC9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建设路往西－端头路</w:t>
            </w:r>
          </w:p>
        </w:tc>
        <w:tc>
          <w:tcPr>
            <w:tcW w:w="1054" w:type="dxa"/>
            <w:gridSpan w:val="2"/>
            <w:tcBorders>
              <w:top w:val="single" w:color="000000" w:sz="4" w:space="0"/>
              <w:left w:val="nil"/>
              <w:bottom w:val="single" w:color="000000" w:sz="4" w:space="0"/>
              <w:right w:val="single" w:color="000000" w:sz="4" w:space="0"/>
            </w:tcBorders>
            <w:noWrap/>
            <w:vAlign w:val="center"/>
          </w:tcPr>
          <w:p w14:paraId="495834C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06D0CCC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9</w:t>
            </w:r>
          </w:p>
        </w:tc>
      </w:tr>
      <w:tr w14:paraId="0A519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9153E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技术监督局路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5EE196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南环路一向南至端头路</w:t>
            </w:r>
          </w:p>
        </w:tc>
        <w:tc>
          <w:tcPr>
            <w:tcW w:w="1054" w:type="dxa"/>
            <w:gridSpan w:val="2"/>
            <w:tcBorders>
              <w:top w:val="single" w:color="000000" w:sz="4" w:space="0"/>
              <w:left w:val="nil"/>
              <w:bottom w:val="single" w:color="000000" w:sz="4" w:space="0"/>
              <w:right w:val="single" w:color="000000" w:sz="4" w:space="0"/>
            </w:tcBorders>
            <w:noWrap/>
            <w:vAlign w:val="center"/>
          </w:tcPr>
          <w:p w14:paraId="47B358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5BAB7A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6</w:t>
            </w:r>
          </w:p>
        </w:tc>
      </w:tr>
      <w:tr w14:paraId="46CA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4F20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东护城河路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0B409C8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东大街－北护城河路</w:t>
            </w:r>
          </w:p>
        </w:tc>
        <w:tc>
          <w:tcPr>
            <w:tcW w:w="1054" w:type="dxa"/>
            <w:gridSpan w:val="2"/>
            <w:tcBorders>
              <w:top w:val="single" w:color="000000" w:sz="4" w:space="0"/>
              <w:left w:val="nil"/>
              <w:bottom w:val="single" w:color="000000" w:sz="4" w:space="0"/>
              <w:right w:val="single" w:color="000000" w:sz="4" w:space="0"/>
            </w:tcBorders>
            <w:noWrap/>
            <w:vAlign w:val="center"/>
          </w:tcPr>
          <w:p w14:paraId="3B22D8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431CBA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1310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5465CFB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张庄路</w:t>
            </w:r>
          </w:p>
        </w:tc>
        <w:tc>
          <w:tcPr>
            <w:tcW w:w="2354" w:type="dxa"/>
            <w:gridSpan w:val="3"/>
            <w:vMerge w:val="restart"/>
            <w:tcBorders>
              <w:top w:val="nil"/>
              <w:left w:val="nil"/>
              <w:bottom w:val="single" w:color="000000" w:sz="4" w:space="0"/>
              <w:right w:val="single" w:color="000000" w:sz="4" w:space="0"/>
            </w:tcBorders>
            <w:shd w:val="clear" w:color="auto" w:fill="FFFFFF"/>
            <w:noWrap w:val="0"/>
            <w:vAlign w:val="center"/>
          </w:tcPr>
          <w:p w14:paraId="3D1F790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南环路－顺河街</w:t>
            </w:r>
          </w:p>
        </w:tc>
        <w:tc>
          <w:tcPr>
            <w:tcW w:w="1054" w:type="dxa"/>
            <w:gridSpan w:val="2"/>
            <w:vMerge w:val="restart"/>
            <w:tcBorders>
              <w:top w:val="nil"/>
              <w:left w:val="nil"/>
              <w:bottom w:val="single" w:color="000000" w:sz="4" w:space="0"/>
              <w:right w:val="single" w:color="000000" w:sz="4" w:space="0"/>
            </w:tcBorders>
            <w:noWrap/>
            <w:vAlign w:val="center"/>
          </w:tcPr>
          <w:p w14:paraId="699AE16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p w14:paraId="01D977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vMerge w:val="restart"/>
            <w:tcBorders>
              <w:top w:val="nil"/>
              <w:left w:val="nil"/>
              <w:bottom w:val="single" w:color="000000" w:sz="4" w:space="0"/>
              <w:right w:val="single" w:color="000000" w:sz="4" w:space="0"/>
            </w:tcBorders>
            <w:noWrap/>
            <w:vAlign w:val="center"/>
          </w:tcPr>
          <w:p w14:paraId="631833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10</w:t>
            </w:r>
          </w:p>
        </w:tc>
      </w:tr>
      <w:tr w14:paraId="3EB0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51AF19A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vMerge w:val="continue"/>
            <w:tcBorders>
              <w:top w:val="nil"/>
              <w:left w:val="nil"/>
              <w:bottom w:val="single" w:color="000000" w:sz="4" w:space="0"/>
              <w:right w:val="single" w:color="000000" w:sz="4" w:space="0"/>
            </w:tcBorders>
            <w:shd w:val="clear" w:color="auto" w:fill="FFFFFF"/>
            <w:noWrap w:val="0"/>
            <w:vAlign w:val="center"/>
          </w:tcPr>
          <w:p w14:paraId="17E6FFB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054" w:type="dxa"/>
            <w:gridSpan w:val="2"/>
            <w:vMerge w:val="continue"/>
            <w:tcBorders>
              <w:top w:val="nil"/>
              <w:left w:val="nil"/>
              <w:bottom w:val="single" w:color="000000" w:sz="4" w:space="0"/>
              <w:right w:val="single" w:color="000000" w:sz="4" w:space="0"/>
            </w:tcBorders>
            <w:noWrap/>
            <w:vAlign w:val="center"/>
          </w:tcPr>
          <w:p w14:paraId="60FD567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89" w:type="dxa"/>
            <w:gridSpan w:val="4"/>
            <w:vMerge w:val="continue"/>
            <w:tcBorders>
              <w:top w:val="nil"/>
              <w:left w:val="nil"/>
              <w:bottom w:val="single" w:color="000000" w:sz="4" w:space="0"/>
              <w:right w:val="single" w:color="000000" w:sz="4" w:space="0"/>
            </w:tcBorders>
            <w:noWrap/>
            <w:vAlign w:val="center"/>
          </w:tcPr>
          <w:p w14:paraId="4828532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r>
      <w:tr w14:paraId="00FDC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78E82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佰乐佳超市西侧道路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5B3347D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学府路－北护城河路</w:t>
            </w:r>
          </w:p>
        </w:tc>
        <w:tc>
          <w:tcPr>
            <w:tcW w:w="1054" w:type="dxa"/>
            <w:gridSpan w:val="2"/>
            <w:tcBorders>
              <w:top w:val="single" w:color="000000" w:sz="4" w:space="0"/>
              <w:left w:val="nil"/>
              <w:bottom w:val="single" w:color="000000" w:sz="4" w:space="0"/>
              <w:right w:val="single" w:color="000000" w:sz="4" w:space="0"/>
            </w:tcBorders>
            <w:noWrap/>
            <w:vAlign w:val="center"/>
          </w:tcPr>
          <w:p w14:paraId="0E5609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20BFA6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8</w:t>
            </w:r>
          </w:p>
        </w:tc>
      </w:tr>
      <w:tr w14:paraId="2E785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A365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六小东侧道路</w:t>
            </w:r>
          </w:p>
        </w:tc>
        <w:tc>
          <w:tcPr>
            <w:tcW w:w="235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092044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北护城河路-学苑大道</w:t>
            </w:r>
          </w:p>
        </w:tc>
        <w:tc>
          <w:tcPr>
            <w:tcW w:w="1054" w:type="dxa"/>
            <w:gridSpan w:val="2"/>
            <w:tcBorders>
              <w:top w:val="single" w:color="000000" w:sz="4" w:space="0"/>
              <w:left w:val="nil"/>
              <w:bottom w:val="single" w:color="000000" w:sz="4" w:space="0"/>
              <w:right w:val="single" w:color="000000" w:sz="4" w:space="0"/>
            </w:tcBorders>
            <w:noWrap/>
            <w:vAlign w:val="center"/>
          </w:tcPr>
          <w:p w14:paraId="706CCC9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noWrap/>
            <w:vAlign w:val="center"/>
          </w:tcPr>
          <w:p w14:paraId="5AB136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12</w:t>
            </w:r>
          </w:p>
        </w:tc>
      </w:tr>
      <w:tr w14:paraId="10D68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180" w:type="dxa"/>
            <w:gridSpan w:val="3"/>
            <w:vMerge w:val="restart"/>
            <w:tcBorders>
              <w:top w:val="nil"/>
              <w:left w:val="single" w:color="000000" w:sz="4" w:space="0"/>
              <w:bottom w:val="single" w:color="000000" w:sz="4" w:space="0"/>
              <w:right w:val="single" w:color="000000" w:sz="4" w:space="0"/>
            </w:tcBorders>
            <w:shd w:val="clear" w:color="auto" w:fill="FFFFFF"/>
            <w:noWrap w:val="0"/>
            <w:vAlign w:val="center"/>
          </w:tcPr>
          <w:p w14:paraId="376F90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六小西侧道路</w:t>
            </w:r>
          </w:p>
        </w:tc>
        <w:tc>
          <w:tcPr>
            <w:tcW w:w="2354" w:type="dxa"/>
            <w:gridSpan w:val="3"/>
            <w:vMerge w:val="restart"/>
            <w:tcBorders>
              <w:top w:val="nil"/>
              <w:left w:val="nil"/>
              <w:bottom w:val="single" w:color="000000" w:sz="4" w:space="0"/>
              <w:right w:val="single" w:color="000000" w:sz="4" w:space="0"/>
            </w:tcBorders>
            <w:shd w:val="clear" w:color="auto" w:fill="FFFFFF"/>
            <w:noWrap w:val="0"/>
            <w:vAlign w:val="center"/>
          </w:tcPr>
          <w:p w14:paraId="7D1BB82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北护城河路－学府路</w:t>
            </w:r>
          </w:p>
        </w:tc>
        <w:tc>
          <w:tcPr>
            <w:tcW w:w="1054" w:type="dxa"/>
            <w:gridSpan w:val="2"/>
            <w:vMerge w:val="restart"/>
            <w:tcBorders>
              <w:top w:val="nil"/>
              <w:left w:val="nil"/>
              <w:bottom w:val="single" w:color="000000" w:sz="4" w:space="0"/>
              <w:right w:val="single" w:color="000000" w:sz="4" w:space="0"/>
            </w:tcBorders>
            <w:noWrap/>
            <w:vAlign w:val="center"/>
          </w:tcPr>
          <w:p w14:paraId="428929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p w14:paraId="11CC5E3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vMerge w:val="restart"/>
            <w:tcBorders>
              <w:top w:val="nil"/>
              <w:left w:val="nil"/>
              <w:bottom w:val="single" w:color="000000" w:sz="4" w:space="0"/>
              <w:right w:val="single" w:color="000000" w:sz="4" w:space="0"/>
            </w:tcBorders>
            <w:noWrap/>
            <w:vAlign w:val="center"/>
          </w:tcPr>
          <w:p w14:paraId="45C260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7</w:t>
            </w:r>
          </w:p>
        </w:tc>
      </w:tr>
      <w:tr w14:paraId="33281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180" w:type="dxa"/>
            <w:gridSpan w:val="3"/>
            <w:vMerge w:val="continue"/>
            <w:tcBorders>
              <w:top w:val="nil"/>
              <w:left w:val="single" w:color="000000" w:sz="4" w:space="0"/>
              <w:bottom w:val="single" w:color="000000" w:sz="4" w:space="0"/>
              <w:right w:val="single" w:color="000000" w:sz="4" w:space="0"/>
            </w:tcBorders>
            <w:shd w:val="clear" w:color="auto" w:fill="FFFFFF"/>
            <w:noWrap w:val="0"/>
            <w:vAlign w:val="center"/>
          </w:tcPr>
          <w:p w14:paraId="6CACC36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354" w:type="dxa"/>
            <w:gridSpan w:val="3"/>
            <w:vMerge w:val="continue"/>
            <w:tcBorders>
              <w:top w:val="nil"/>
              <w:left w:val="nil"/>
              <w:bottom w:val="single" w:color="000000" w:sz="4" w:space="0"/>
              <w:right w:val="single" w:color="000000" w:sz="4" w:space="0"/>
            </w:tcBorders>
            <w:shd w:val="clear" w:color="auto" w:fill="FFFFFF"/>
            <w:noWrap w:val="0"/>
            <w:vAlign w:val="center"/>
          </w:tcPr>
          <w:p w14:paraId="0F37489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054" w:type="dxa"/>
            <w:gridSpan w:val="2"/>
            <w:vMerge w:val="continue"/>
            <w:tcBorders>
              <w:top w:val="nil"/>
              <w:left w:val="nil"/>
              <w:bottom w:val="single" w:color="000000" w:sz="4" w:space="0"/>
              <w:right w:val="single" w:color="000000" w:sz="4" w:space="0"/>
            </w:tcBorders>
            <w:noWrap/>
            <w:vAlign w:val="center"/>
          </w:tcPr>
          <w:p w14:paraId="5C28525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89" w:type="dxa"/>
            <w:gridSpan w:val="4"/>
            <w:vMerge w:val="continue"/>
            <w:tcBorders>
              <w:top w:val="nil"/>
              <w:left w:val="nil"/>
              <w:bottom w:val="single" w:color="000000" w:sz="4" w:space="0"/>
              <w:right w:val="single" w:color="000000" w:sz="4" w:space="0"/>
            </w:tcBorders>
            <w:noWrap/>
            <w:vAlign w:val="center"/>
          </w:tcPr>
          <w:p w14:paraId="2AC7700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r>
      <w:tr w14:paraId="7D8E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3C8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w:t>
            </w:r>
          </w:p>
        </w:tc>
        <w:tc>
          <w:tcPr>
            <w:tcW w:w="2354" w:type="dxa"/>
            <w:gridSpan w:val="3"/>
            <w:tcBorders>
              <w:top w:val="single" w:color="000000" w:sz="4" w:space="0"/>
              <w:left w:val="nil"/>
              <w:bottom w:val="single" w:color="000000" w:sz="4" w:space="0"/>
              <w:right w:val="single" w:color="000000" w:sz="4" w:space="0"/>
            </w:tcBorders>
            <w:shd w:val="clear" w:color="auto" w:fill="auto"/>
            <w:noWrap/>
            <w:vAlign w:val="center"/>
          </w:tcPr>
          <w:p w14:paraId="1124667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吴湾社区东侧道路</w:t>
            </w:r>
          </w:p>
        </w:tc>
        <w:tc>
          <w:tcPr>
            <w:tcW w:w="1054" w:type="dxa"/>
            <w:gridSpan w:val="2"/>
            <w:tcBorders>
              <w:top w:val="single" w:color="000000" w:sz="4" w:space="0"/>
              <w:left w:val="nil"/>
              <w:bottom w:val="single" w:color="000000" w:sz="4" w:space="0"/>
              <w:right w:val="single" w:color="000000" w:sz="4" w:space="0"/>
            </w:tcBorders>
            <w:shd w:val="clear" w:color="auto" w:fill="auto"/>
            <w:noWrap/>
            <w:vAlign w:val="center"/>
          </w:tcPr>
          <w:p w14:paraId="783AFA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shd w:val="clear" w:color="auto" w:fill="FFFFFF"/>
            <w:noWrap/>
            <w:vAlign w:val="center"/>
          </w:tcPr>
          <w:p w14:paraId="3DE440C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14</w:t>
            </w:r>
          </w:p>
        </w:tc>
      </w:tr>
      <w:tr w14:paraId="4FD2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3E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合计</w:t>
            </w:r>
          </w:p>
        </w:tc>
        <w:tc>
          <w:tcPr>
            <w:tcW w:w="2354" w:type="dxa"/>
            <w:gridSpan w:val="3"/>
            <w:tcBorders>
              <w:top w:val="single" w:color="000000" w:sz="4" w:space="0"/>
              <w:left w:val="nil"/>
              <w:bottom w:val="single" w:color="000000" w:sz="4" w:space="0"/>
              <w:right w:val="single" w:color="000000" w:sz="4" w:space="0"/>
            </w:tcBorders>
            <w:shd w:val="clear" w:color="auto" w:fill="auto"/>
            <w:noWrap/>
            <w:vAlign w:val="center"/>
          </w:tcPr>
          <w:p w14:paraId="7F7D8CD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p>
        </w:tc>
        <w:tc>
          <w:tcPr>
            <w:tcW w:w="1054" w:type="dxa"/>
            <w:gridSpan w:val="2"/>
            <w:tcBorders>
              <w:top w:val="single" w:color="000000" w:sz="4" w:space="0"/>
              <w:left w:val="nil"/>
              <w:bottom w:val="single" w:color="000000" w:sz="4" w:space="0"/>
              <w:right w:val="single" w:color="000000" w:sz="4" w:space="0"/>
            </w:tcBorders>
            <w:shd w:val="clear" w:color="auto" w:fill="auto"/>
            <w:noWrap/>
            <w:vAlign w:val="center"/>
          </w:tcPr>
          <w:p w14:paraId="7F6048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个</w:t>
            </w:r>
          </w:p>
        </w:tc>
        <w:tc>
          <w:tcPr>
            <w:tcW w:w="2689" w:type="dxa"/>
            <w:gridSpan w:val="4"/>
            <w:tcBorders>
              <w:top w:val="single" w:color="000000" w:sz="4" w:space="0"/>
              <w:left w:val="nil"/>
              <w:bottom w:val="single" w:color="000000" w:sz="4" w:space="0"/>
              <w:right w:val="single" w:color="000000" w:sz="4" w:space="0"/>
            </w:tcBorders>
            <w:shd w:val="clear" w:color="auto" w:fill="FFFFFF"/>
            <w:noWrap/>
            <w:vAlign w:val="center"/>
          </w:tcPr>
          <w:p w14:paraId="32C9E04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snapToGrid w:val="0"/>
                <w:color w:val="auto"/>
                <w:kern w:val="0"/>
                <w:sz w:val="18"/>
                <w:szCs w:val="18"/>
                <w:highlight w:val="none"/>
                <w:lang w:val="en-US" w:eastAsia="zh-CN" w:bidi="ar"/>
              </w:rPr>
              <w:t>300</w:t>
            </w:r>
          </w:p>
        </w:tc>
      </w:tr>
    </w:tbl>
    <w:p w14:paraId="50DAA0EF">
      <w:pPr>
        <w:spacing w:line="360" w:lineRule="auto"/>
        <w:rPr>
          <w:rFonts w:hint="eastAsia" w:ascii="宋体" w:hAnsi="宋体" w:eastAsia="宋体" w:cs="宋体"/>
          <w:b w:val="0"/>
          <w:bCs w:val="0"/>
          <w:color w:val="auto"/>
          <w:sz w:val="28"/>
          <w:szCs w:val="28"/>
          <w:highlight w:val="none"/>
          <w:lang w:val="en-US" w:eastAsia="zh-CN"/>
        </w:rPr>
      </w:pPr>
    </w:p>
    <w:p w14:paraId="04D46791">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br w:type="page"/>
      </w:r>
    </w:p>
    <w:p w14:paraId="26C985B9">
      <w:pPr>
        <w:numPr>
          <w:ilvl w:val="0"/>
          <w:numId w:val="0"/>
        </w:numPr>
        <w:spacing w:line="360" w:lineRule="auto"/>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附件2                运营绩效考核表</w:t>
      </w:r>
    </w:p>
    <w:tbl>
      <w:tblPr>
        <w:tblStyle w:val="27"/>
        <w:tblW w:w="5418" w:type="pct"/>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484"/>
        <w:gridCol w:w="775"/>
        <w:gridCol w:w="4942"/>
        <w:gridCol w:w="2278"/>
      </w:tblGrid>
      <w:tr w14:paraId="52967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top"/>
          </w:tcPr>
          <w:p w14:paraId="710848AD">
            <w:pPr>
              <w:spacing w:before="68" w:line="220" w:lineRule="auto"/>
              <w:jc w:val="cente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pPr>
            <w: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t>指标名称</w:t>
            </w:r>
          </w:p>
        </w:tc>
        <w:tc>
          <w:tcPr>
            <w:tcW w:w="409" w:type="pct"/>
            <w:vAlign w:val="top"/>
          </w:tcPr>
          <w:p w14:paraId="59A9B2F3">
            <w:pPr>
              <w:spacing w:before="68" w:line="220" w:lineRule="auto"/>
              <w:jc w:val="cente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pPr>
            <w: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t>分值</w:t>
            </w:r>
          </w:p>
        </w:tc>
        <w:tc>
          <w:tcPr>
            <w:tcW w:w="2607" w:type="pct"/>
            <w:vAlign w:val="center"/>
          </w:tcPr>
          <w:p w14:paraId="1419F831">
            <w:pPr>
              <w:spacing w:before="68" w:line="22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t>指标要求</w:t>
            </w:r>
          </w:p>
        </w:tc>
        <w:tc>
          <w:tcPr>
            <w:tcW w:w="1199" w:type="pct"/>
            <w:vAlign w:val="center"/>
          </w:tcPr>
          <w:p w14:paraId="52AF2E46">
            <w:pPr>
              <w:spacing w:before="68" w:line="219"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14:textOutline w14:w="3810" w14:cap="flat" w14:cmpd="sng">
                  <w14:solidFill>
                    <w14:srgbClr w14:val="000000"/>
                  </w14:solidFill>
                  <w14:prstDash w14:val="solid"/>
                  <w14:miter w14:val="0"/>
                </w14:textOutline>
              </w:rPr>
              <w:t>评分细则</w:t>
            </w:r>
          </w:p>
        </w:tc>
      </w:tr>
      <w:tr w14:paraId="1536E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000" w:type="pct"/>
            <w:gridSpan w:val="4"/>
            <w:vAlign w:val="center"/>
          </w:tcPr>
          <w:p w14:paraId="16CEB44E">
            <w:pPr>
              <w:pStyle w:val="28"/>
              <w:spacing w:before="99" w:line="220" w:lineRule="auto"/>
              <w:ind w:left="3436"/>
              <w:jc w:val="both"/>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14:textOutline w14:w="3810" w14:cap="flat" w14:cmpd="sng">
                  <w14:solidFill>
                    <w14:srgbClr w14:val="000000"/>
                  </w14:solidFill>
                  <w14:prstDash w14:val="solid"/>
                  <w14:miter w14:val="0"/>
                </w14:textOutline>
              </w:rPr>
              <w:t>一、设施运行维护（80</w:t>
            </w:r>
            <w:r>
              <w:rPr>
                <w:rFonts w:hint="eastAsia" w:ascii="宋体" w:hAnsi="宋体" w:eastAsia="宋体" w:cs="宋体"/>
                <w:color w:val="auto"/>
                <w:spacing w:val="-14"/>
                <w:sz w:val="18"/>
                <w:szCs w:val="18"/>
                <w:highlight w:val="none"/>
              </w:rPr>
              <w:t xml:space="preserve"> </w:t>
            </w:r>
            <w:r>
              <w:rPr>
                <w:rFonts w:hint="eastAsia" w:ascii="宋体" w:hAnsi="宋体" w:eastAsia="宋体" w:cs="宋体"/>
                <w:color w:val="auto"/>
                <w:spacing w:val="10"/>
                <w:sz w:val="18"/>
                <w:szCs w:val="18"/>
                <w:highlight w:val="none"/>
                <w14:textOutline w14:w="3810" w14:cap="flat" w14:cmpd="sng">
                  <w14:solidFill>
                    <w14:srgbClr w14:val="000000"/>
                  </w14:solidFill>
                  <w14:prstDash w14:val="solid"/>
                  <w14:miter w14:val="0"/>
                </w14:textOutline>
              </w:rPr>
              <w:t>分）</w:t>
            </w:r>
          </w:p>
        </w:tc>
      </w:tr>
      <w:tr w14:paraId="0273F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7706A752">
            <w:pPr>
              <w:pStyle w:val="28"/>
              <w:spacing w:before="144"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亮灯</w:t>
            </w:r>
            <w:r>
              <w:rPr>
                <w:rFonts w:hint="eastAsia" w:ascii="宋体" w:hAnsi="宋体" w:eastAsia="宋体" w:cs="宋体"/>
                <w:color w:val="auto"/>
                <w:sz w:val="18"/>
                <w:szCs w:val="18"/>
                <w:highlight w:val="none"/>
              </w:rPr>
              <w:t>率</w:t>
            </w:r>
          </w:p>
        </w:tc>
        <w:tc>
          <w:tcPr>
            <w:tcW w:w="409" w:type="pct"/>
            <w:vAlign w:val="center"/>
          </w:tcPr>
          <w:p w14:paraId="06F835E7">
            <w:pPr>
              <w:spacing w:before="293"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7F448FE1">
            <w:pPr>
              <w:pStyle w:val="28"/>
              <w:spacing w:before="144" w:line="215" w:lineRule="auto"/>
              <w:ind w:right="96"/>
              <w:jc w:val="both"/>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9</w:t>
            </w:r>
            <w:r>
              <w:rPr>
                <w:rFonts w:hint="eastAsia" w:cs="宋体"/>
                <w:color w:val="auto"/>
                <w:spacing w:val="1"/>
                <w:sz w:val="18"/>
                <w:szCs w:val="18"/>
                <w:highlight w:val="none"/>
                <w:lang w:val="en-US" w:eastAsia="zh-CN"/>
              </w:rPr>
              <w:t>8</w:t>
            </w:r>
            <w:r>
              <w:rPr>
                <w:rFonts w:hint="eastAsia" w:ascii="宋体" w:hAnsi="宋体" w:eastAsia="宋体" w:cs="宋体"/>
                <w:color w:val="auto"/>
                <w:spacing w:val="1"/>
                <w:sz w:val="18"/>
                <w:szCs w:val="18"/>
                <w:highlight w:val="none"/>
              </w:rPr>
              <w:t>%以上，每次考核采用随机抽取路段方式，每次抽取路灯数</w:t>
            </w:r>
            <w:r>
              <w:rPr>
                <w:rFonts w:hint="eastAsia" w:ascii="宋体" w:hAnsi="宋体" w:eastAsia="宋体" w:cs="宋体"/>
                <w:color w:val="auto"/>
                <w:spacing w:val="-3"/>
                <w:sz w:val="18"/>
                <w:szCs w:val="18"/>
                <w:highlight w:val="none"/>
              </w:rPr>
              <w:t>量不低于路灯总数的10%。</w:t>
            </w:r>
          </w:p>
        </w:tc>
        <w:tc>
          <w:tcPr>
            <w:tcW w:w="1199" w:type="pct"/>
            <w:vAlign w:val="center"/>
          </w:tcPr>
          <w:p w14:paraId="7125AD73">
            <w:pPr>
              <w:pStyle w:val="28"/>
              <w:spacing w:before="144" w:line="215" w:lineRule="auto"/>
              <w:ind w:right="104"/>
              <w:jc w:val="both"/>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每低于1个百分点扣1</w:t>
            </w:r>
            <w:r>
              <w:rPr>
                <w:rFonts w:hint="eastAsia" w:ascii="宋体" w:hAnsi="宋体" w:eastAsia="宋体" w:cs="宋体"/>
                <w:color w:val="auto"/>
                <w:spacing w:val="-5"/>
                <w:sz w:val="18"/>
                <w:szCs w:val="18"/>
                <w:highlight w:val="none"/>
              </w:rPr>
              <w:t>分，扣完为止。</w:t>
            </w:r>
          </w:p>
        </w:tc>
      </w:tr>
      <w:tr w14:paraId="2BC5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255E122B">
            <w:pPr>
              <w:pStyle w:val="28"/>
              <w:spacing w:line="207"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路灯设施完好</w:t>
            </w:r>
            <w:r>
              <w:rPr>
                <w:rFonts w:hint="eastAsia" w:ascii="宋体" w:hAnsi="宋体" w:eastAsia="宋体" w:cs="宋体"/>
                <w:color w:val="auto"/>
                <w:sz w:val="18"/>
                <w:szCs w:val="18"/>
                <w:highlight w:val="none"/>
              </w:rPr>
              <w:t>率</w:t>
            </w:r>
          </w:p>
        </w:tc>
        <w:tc>
          <w:tcPr>
            <w:tcW w:w="409" w:type="pct"/>
            <w:vAlign w:val="center"/>
          </w:tcPr>
          <w:p w14:paraId="60927CDA">
            <w:pPr>
              <w:spacing w:before="60"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637E09AE">
            <w:pPr>
              <w:pStyle w:val="28"/>
              <w:spacing w:before="236" w:line="215" w:lineRule="auto"/>
              <w:ind w:right="141"/>
              <w:jc w:val="both"/>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90%以上，每次考核采用随机抽取路段方式，每次抽取路灯数</w:t>
            </w:r>
            <w:r>
              <w:rPr>
                <w:rFonts w:hint="eastAsia" w:ascii="宋体" w:hAnsi="宋体" w:eastAsia="宋体" w:cs="宋体"/>
                <w:color w:val="auto"/>
                <w:spacing w:val="-1"/>
                <w:sz w:val="18"/>
                <w:szCs w:val="18"/>
                <w:highlight w:val="none"/>
              </w:rPr>
              <w:t>量不低于路灯总数的10%。</w:t>
            </w:r>
          </w:p>
        </w:tc>
        <w:tc>
          <w:tcPr>
            <w:tcW w:w="1199" w:type="pct"/>
            <w:vAlign w:val="center"/>
          </w:tcPr>
          <w:p w14:paraId="66D2CF3A">
            <w:pPr>
              <w:pStyle w:val="28"/>
              <w:spacing w:before="236" w:line="215" w:lineRule="auto"/>
              <w:ind w:right="104"/>
              <w:jc w:val="both"/>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每低于1个百分点扣1</w:t>
            </w:r>
            <w:r>
              <w:rPr>
                <w:rFonts w:hint="eastAsia" w:ascii="宋体" w:hAnsi="宋体" w:eastAsia="宋体" w:cs="宋体"/>
                <w:color w:val="auto"/>
                <w:spacing w:val="-5"/>
                <w:sz w:val="18"/>
                <w:szCs w:val="18"/>
                <w:highlight w:val="none"/>
              </w:rPr>
              <w:t>分，扣完为止。</w:t>
            </w:r>
          </w:p>
        </w:tc>
      </w:tr>
      <w:tr w14:paraId="3BA2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1" w:hRule="atLeast"/>
        </w:trPr>
        <w:tc>
          <w:tcPr>
            <w:tcW w:w="783" w:type="pct"/>
            <w:vAlign w:val="center"/>
          </w:tcPr>
          <w:p w14:paraId="60D9388C">
            <w:pPr>
              <w:pStyle w:val="28"/>
              <w:spacing w:before="146"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装灯</w:t>
            </w:r>
            <w:r>
              <w:rPr>
                <w:rFonts w:hint="eastAsia" w:ascii="宋体" w:hAnsi="宋体" w:eastAsia="宋体" w:cs="宋体"/>
                <w:color w:val="auto"/>
                <w:sz w:val="18"/>
                <w:szCs w:val="18"/>
                <w:highlight w:val="none"/>
              </w:rPr>
              <w:t>率</w:t>
            </w:r>
          </w:p>
        </w:tc>
        <w:tc>
          <w:tcPr>
            <w:tcW w:w="409" w:type="pct"/>
            <w:vAlign w:val="center"/>
          </w:tcPr>
          <w:p w14:paraId="3166D96E">
            <w:pPr>
              <w:spacing w:before="296"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25DE543C">
            <w:pPr>
              <w:pStyle w:val="28"/>
              <w:spacing w:before="266" w:line="220" w:lineRule="auto"/>
              <w:jc w:val="both"/>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新建改建道路的装灯率应达到100%。</w:t>
            </w:r>
          </w:p>
        </w:tc>
        <w:tc>
          <w:tcPr>
            <w:tcW w:w="1199" w:type="pct"/>
            <w:vAlign w:val="center"/>
          </w:tcPr>
          <w:p w14:paraId="6CD1F579">
            <w:pPr>
              <w:pStyle w:val="28"/>
              <w:spacing w:before="147" w:line="215" w:lineRule="auto"/>
              <w:ind w:right="104"/>
              <w:jc w:val="both"/>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每低于1个百分点扣1</w:t>
            </w:r>
            <w:r>
              <w:rPr>
                <w:rFonts w:hint="eastAsia" w:ascii="宋体" w:hAnsi="宋体" w:eastAsia="宋体" w:cs="宋体"/>
                <w:color w:val="auto"/>
                <w:spacing w:val="-5"/>
                <w:sz w:val="18"/>
                <w:szCs w:val="18"/>
                <w:highlight w:val="none"/>
              </w:rPr>
              <w:t>分，扣完为止。</w:t>
            </w:r>
          </w:p>
        </w:tc>
      </w:tr>
      <w:tr w14:paraId="09C44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63EE725B">
            <w:pPr>
              <w:pStyle w:val="28"/>
              <w:spacing w:before="117"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故障处理</w:t>
            </w:r>
            <w:r>
              <w:rPr>
                <w:rFonts w:hint="eastAsia" w:ascii="宋体" w:hAnsi="宋体" w:eastAsia="宋体" w:cs="宋体"/>
                <w:color w:val="auto"/>
                <w:sz w:val="18"/>
                <w:szCs w:val="18"/>
                <w:highlight w:val="none"/>
              </w:rPr>
              <w:t>率</w:t>
            </w:r>
          </w:p>
        </w:tc>
        <w:tc>
          <w:tcPr>
            <w:tcW w:w="409" w:type="pct"/>
            <w:vAlign w:val="center"/>
          </w:tcPr>
          <w:p w14:paraId="104C8CC3">
            <w:pPr>
              <w:spacing w:before="61"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7A364088">
            <w:pPr>
              <w:pStyle w:val="28"/>
              <w:spacing w:before="2" w:line="205" w:lineRule="auto"/>
              <w:ind w:right="82"/>
              <w:jc w:val="both"/>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照明设施发生非正常亮灯、大面积熄灯、倒杆、灯具配电箱外壳带电、电器火灾等事故处理率必须达到100%。一</w:t>
            </w:r>
            <w:r>
              <w:rPr>
                <w:rFonts w:hint="eastAsia" w:ascii="宋体" w:hAnsi="宋体" w:eastAsia="宋体" w:cs="宋体"/>
                <w:color w:val="auto"/>
                <w:spacing w:val="-3"/>
                <w:sz w:val="18"/>
                <w:szCs w:val="18"/>
                <w:highlight w:val="none"/>
              </w:rPr>
              <w:t>般电器故障</w:t>
            </w:r>
            <w:r>
              <w:rPr>
                <w:rFonts w:hint="eastAsia" w:ascii="宋体" w:hAnsi="宋体" w:eastAsia="宋体" w:cs="宋体"/>
                <w:color w:val="auto"/>
                <w:spacing w:val="-2"/>
                <w:sz w:val="18"/>
                <w:szCs w:val="18"/>
                <w:highlight w:val="none"/>
              </w:rPr>
              <w:t>修复不超过24小时，较大事故处理不超过48小时（电</w:t>
            </w:r>
            <w:r>
              <w:rPr>
                <w:rFonts w:hint="eastAsia" w:ascii="宋体" w:hAnsi="宋体" w:eastAsia="宋体" w:cs="宋体"/>
                <w:color w:val="auto"/>
                <w:spacing w:val="-3"/>
                <w:sz w:val="18"/>
                <w:szCs w:val="18"/>
                <w:highlight w:val="none"/>
              </w:rPr>
              <w:t>源故障和</w:t>
            </w:r>
            <w:r>
              <w:rPr>
                <w:rFonts w:hint="eastAsia" w:ascii="宋体" w:hAnsi="宋体" w:eastAsia="宋体" w:cs="宋体"/>
                <w:color w:val="auto"/>
                <w:spacing w:val="-1"/>
                <w:sz w:val="18"/>
                <w:szCs w:val="18"/>
                <w:highlight w:val="none"/>
              </w:rPr>
              <w:t>须开挖道路抢修的除外)。</w:t>
            </w:r>
          </w:p>
        </w:tc>
        <w:tc>
          <w:tcPr>
            <w:tcW w:w="1199" w:type="pct"/>
            <w:vAlign w:val="center"/>
          </w:tcPr>
          <w:p w14:paraId="1A6E89F5">
            <w:pPr>
              <w:pStyle w:val="28"/>
              <w:spacing w:before="238" w:line="215" w:lineRule="auto"/>
              <w:ind w:right="13"/>
              <w:jc w:val="both"/>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事故处理超过规定时限，</w:t>
            </w:r>
            <w:r>
              <w:rPr>
                <w:rFonts w:hint="eastAsia" w:ascii="宋体" w:hAnsi="宋体" w:eastAsia="宋体" w:cs="宋体"/>
                <w:color w:val="auto"/>
                <w:spacing w:val="-7"/>
                <w:sz w:val="18"/>
                <w:szCs w:val="18"/>
                <w:highlight w:val="none"/>
              </w:rPr>
              <w:t>一次扣0.5分，扣完为止。</w:t>
            </w:r>
          </w:p>
        </w:tc>
      </w:tr>
      <w:tr w14:paraId="37BFA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0C1E6690">
            <w:pPr>
              <w:pStyle w:val="28"/>
              <w:spacing w:before="268" w:line="22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灯具</w:t>
            </w:r>
          </w:p>
        </w:tc>
        <w:tc>
          <w:tcPr>
            <w:tcW w:w="409" w:type="pct"/>
            <w:vAlign w:val="center"/>
          </w:tcPr>
          <w:p w14:paraId="53F9757C">
            <w:pPr>
              <w:spacing w:before="298"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7900D8B2">
            <w:pPr>
              <w:pStyle w:val="28"/>
              <w:spacing w:before="149" w:line="215" w:lineRule="auto"/>
              <w:ind w:right="155"/>
              <w:jc w:val="both"/>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灯具保持整洁，光输出率不低于0.6，无损毁、安装稳固，部</w:t>
            </w:r>
            <w:r>
              <w:rPr>
                <w:rFonts w:hint="eastAsia" w:ascii="宋体" w:hAnsi="宋体" w:eastAsia="宋体" w:cs="宋体"/>
                <w:color w:val="auto"/>
                <w:spacing w:val="-2"/>
                <w:sz w:val="18"/>
                <w:szCs w:val="18"/>
                <w:highlight w:val="none"/>
              </w:rPr>
              <w:t>件完整，连接可靠，运行安全，符合原设计要求。</w:t>
            </w:r>
          </w:p>
        </w:tc>
        <w:tc>
          <w:tcPr>
            <w:tcW w:w="1199" w:type="pct"/>
            <w:vAlign w:val="center"/>
          </w:tcPr>
          <w:p w14:paraId="6A622E50">
            <w:pPr>
              <w:pStyle w:val="28"/>
              <w:spacing w:before="149" w:line="215" w:lineRule="auto"/>
              <w:ind w:right="75"/>
              <w:jc w:val="both"/>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每发现1处，扣</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11"/>
                <w:sz w:val="18"/>
                <w:szCs w:val="18"/>
                <w:highlight w:val="none"/>
              </w:rPr>
              <w:t>0.5</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1"/>
                <w:sz w:val="18"/>
                <w:szCs w:val="18"/>
                <w:highlight w:val="none"/>
              </w:rPr>
              <w:t>分，</w:t>
            </w:r>
            <w:r>
              <w:rPr>
                <w:rFonts w:hint="eastAsia" w:ascii="宋体" w:hAnsi="宋体" w:eastAsia="宋体" w:cs="宋体"/>
                <w:color w:val="auto"/>
                <w:spacing w:val="-7"/>
                <w:sz w:val="18"/>
                <w:szCs w:val="18"/>
                <w:highlight w:val="none"/>
              </w:rPr>
              <w:t>扣完为止。</w:t>
            </w:r>
          </w:p>
        </w:tc>
      </w:tr>
      <w:tr w14:paraId="322BB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12C3BAEE">
            <w:pPr>
              <w:pStyle w:val="28"/>
              <w:spacing w:before="268" w:line="22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灯杆</w:t>
            </w:r>
          </w:p>
        </w:tc>
        <w:tc>
          <w:tcPr>
            <w:tcW w:w="409" w:type="pct"/>
            <w:vAlign w:val="center"/>
          </w:tcPr>
          <w:p w14:paraId="15C20171">
            <w:pPr>
              <w:spacing w:before="283"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3F13F62A">
            <w:pPr>
              <w:pStyle w:val="28"/>
              <w:spacing w:before="30" w:line="208" w:lineRule="auto"/>
              <w:ind w:right="41"/>
              <w:jc w:val="both"/>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灯杆（包括金属灯杆和钢筋混凝土灯杆)保持无倾斜、弯曲，</w:t>
            </w:r>
            <w:r>
              <w:rPr>
                <w:rFonts w:hint="eastAsia" w:ascii="宋体" w:hAnsi="宋体" w:eastAsia="宋体" w:cs="宋体"/>
                <w:color w:val="auto"/>
                <w:spacing w:val="-7"/>
                <w:sz w:val="18"/>
                <w:szCs w:val="18"/>
                <w:highlight w:val="none"/>
              </w:rPr>
              <w:t>垂直度不超过2%，安埋稳固、连接可靠，部</w:t>
            </w:r>
            <w:r>
              <w:rPr>
                <w:rFonts w:hint="eastAsia" w:ascii="宋体" w:hAnsi="宋体" w:eastAsia="宋体" w:cs="宋体"/>
                <w:color w:val="auto"/>
                <w:spacing w:val="-8"/>
                <w:sz w:val="18"/>
                <w:szCs w:val="18"/>
                <w:highlight w:val="none"/>
              </w:rPr>
              <w:t>件齐全，外观整洁，</w:t>
            </w:r>
            <w:r>
              <w:rPr>
                <w:rFonts w:hint="eastAsia" w:ascii="宋体" w:hAnsi="宋体" w:eastAsia="宋体" w:cs="宋体"/>
                <w:color w:val="auto"/>
                <w:sz w:val="18"/>
                <w:szCs w:val="18"/>
                <w:highlight w:val="none"/>
              </w:rPr>
              <w:t>接地可靠有效。每发现1处，扣0.1分，扣完</w:t>
            </w:r>
            <w:r>
              <w:rPr>
                <w:rFonts w:hint="eastAsia" w:ascii="宋体" w:hAnsi="宋体" w:eastAsia="宋体" w:cs="宋体"/>
                <w:color w:val="auto"/>
                <w:spacing w:val="-1"/>
                <w:sz w:val="18"/>
                <w:szCs w:val="18"/>
                <w:highlight w:val="none"/>
              </w:rPr>
              <w:t>为止</w:t>
            </w:r>
          </w:p>
        </w:tc>
        <w:tc>
          <w:tcPr>
            <w:tcW w:w="1199" w:type="pct"/>
            <w:vAlign w:val="center"/>
          </w:tcPr>
          <w:p w14:paraId="1BFB7735">
            <w:pPr>
              <w:pStyle w:val="28"/>
              <w:spacing w:before="149" w:line="215" w:lineRule="auto"/>
              <w:ind w:right="75"/>
              <w:jc w:val="both"/>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每发现1处，扣</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11"/>
                <w:sz w:val="18"/>
                <w:szCs w:val="18"/>
                <w:highlight w:val="none"/>
              </w:rPr>
              <w:t>0.5</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1"/>
                <w:sz w:val="18"/>
                <w:szCs w:val="18"/>
                <w:highlight w:val="none"/>
              </w:rPr>
              <w:t>分，</w:t>
            </w:r>
            <w:r>
              <w:rPr>
                <w:rFonts w:hint="eastAsia" w:ascii="宋体" w:hAnsi="宋体" w:eastAsia="宋体" w:cs="宋体"/>
                <w:color w:val="auto"/>
                <w:spacing w:val="-7"/>
                <w:sz w:val="18"/>
                <w:szCs w:val="18"/>
                <w:highlight w:val="none"/>
              </w:rPr>
              <w:t>扣完为止。</w:t>
            </w:r>
          </w:p>
        </w:tc>
      </w:tr>
      <w:tr w14:paraId="69CC0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175F7CF8">
            <w:pPr>
              <w:pStyle w:val="28"/>
              <w:spacing w:before="148" w:line="212"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电缆</w:t>
            </w:r>
            <w:r>
              <w:rPr>
                <w:rFonts w:hint="eastAsia" w:ascii="宋体" w:hAnsi="宋体" w:eastAsia="宋体" w:cs="宋体"/>
                <w:color w:val="auto"/>
                <w:spacing w:val="-17"/>
                <w:sz w:val="18"/>
                <w:szCs w:val="18"/>
                <w:highlight w:val="none"/>
              </w:rPr>
              <w:t>电线</w:t>
            </w:r>
          </w:p>
        </w:tc>
        <w:tc>
          <w:tcPr>
            <w:tcW w:w="409" w:type="pct"/>
            <w:vAlign w:val="center"/>
          </w:tcPr>
          <w:p w14:paraId="04344E70">
            <w:pPr>
              <w:spacing w:before="299"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2BDD923E">
            <w:pPr>
              <w:pStyle w:val="28"/>
              <w:spacing w:before="148" w:line="216" w:lineRule="auto"/>
              <w:ind w:right="65"/>
              <w:jc w:val="both"/>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电缆、电线绝缘良好，接地可靠，连接牢固，无断线、绞线、</w:t>
            </w:r>
            <w:r>
              <w:rPr>
                <w:rFonts w:hint="eastAsia" w:ascii="宋体" w:hAnsi="宋体" w:eastAsia="宋体" w:cs="宋体"/>
                <w:color w:val="auto"/>
                <w:spacing w:val="-1"/>
                <w:sz w:val="18"/>
                <w:szCs w:val="18"/>
                <w:highlight w:val="none"/>
              </w:rPr>
              <w:t>线路短路，无漏电，无接头过热现象，定期进行绝缘</w:t>
            </w:r>
            <w:r>
              <w:rPr>
                <w:rFonts w:hint="eastAsia" w:ascii="宋体" w:hAnsi="宋体" w:eastAsia="宋体" w:cs="宋体"/>
                <w:color w:val="auto"/>
                <w:spacing w:val="-2"/>
                <w:sz w:val="18"/>
                <w:szCs w:val="18"/>
                <w:highlight w:val="none"/>
              </w:rPr>
              <w:t>测试。</w:t>
            </w:r>
          </w:p>
        </w:tc>
        <w:tc>
          <w:tcPr>
            <w:tcW w:w="1199" w:type="pct"/>
            <w:vAlign w:val="center"/>
          </w:tcPr>
          <w:p w14:paraId="3B487DAB">
            <w:pPr>
              <w:pStyle w:val="28"/>
              <w:spacing w:before="148" w:line="216" w:lineRule="auto"/>
              <w:ind w:right="75"/>
              <w:jc w:val="both"/>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每发现1处，扣</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11"/>
                <w:sz w:val="18"/>
                <w:szCs w:val="18"/>
                <w:highlight w:val="none"/>
              </w:rPr>
              <w:t>0.5</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1"/>
                <w:sz w:val="18"/>
                <w:szCs w:val="18"/>
                <w:highlight w:val="none"/>
              </w:rPr>
              <w:t>分，</w:t>
            </w:r>
            <w:r>
              <w:rPr>
                <w:rFonts w:hint="eastAsia" w:ascii="宋体" w:hAnsi="宋体" w:eastAsia="宋体" w:cs="宋体"/>
                <w:color w:val="auto"/>
                <w:spacing w:val="-7"/>
                <w:sz w:val="18"/>
                <w:szCs w:val="18"/>
                <w:highlight w:val="none"/>
              </w:rPr>
              <w:t>扣完为止。</w:t>
            </w:r>
          </w:p>
        </w:tc>
      </w:tr>
      <w:tr w14:paraId="35BC5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157478F5">
            <w:pPr>
              <w:pStyle w:val="28"/>
              <w:spacing w:before="255"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配电</w:t>
            </w:r>
            <w:r>
              <w:rPr>
                <w:rFonts w:hint="eastAsia" w:ascii="宋体" w:hAnsi="宋体" w:eastAsia="宋体" w:cs="宋体"/>
                <w:color w:val="auto"/>
                <w:sz w:val="18"/>
                <w:szCs w:val="18"/>
                <w:highlight w:val="none"/>
              </w:rPr>
              <w:t>箱</w:t>
            </w:r>
          </w:p>
        </w:tc>
        <w:tc>
          <w:tcPr>
            <w:tcW w:w="409" w:type="pct"/>
            <w:vAlign w:val="center"/>
          </w:tcPr>
          <w:p w14:paraId="4ADAB60A">
            <w:pPr>
              <w:spacing w:before="60" w:line="194"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10</w:t>
            </w:r>
          </w:p>
        </w:tc>
        <w:tc>
          <w:tcPr>
            <w:tcW w:w="2607" w:type="pct"/>
            <w:vAlign w:val="center"/>
          </w:tcPr>
          <w:p w14:paraId="4A471AEB">
            <w:pPr>
              <w:pStyle w:val="28"/>
              <w:spacing w:before="17" w:line="205" w:lineRule="auto"/>
              <w:ind w:right="83"/>
              <w:jc w:val="both"/>
              <w:rPr>
                <w:rFonts w:hint="eastAsia" w:ascii="宋体" w:hAnsi="宋体" w:eastAsia="宋体" w:cs="宋体"/>
                <w:color w:val="auto"/>
                <w:sz w:val="18"/>
                <w:szCs w:val="18"/>
                <w:highlight w:val="none"/>
              </w:rPr>
            </w:pPr>
            <w:r>
              <w:rPr>
                <w:rFonts w:hint="eastAsia" w:ascii="宋体" w:hAnsi="宋体" w:eastAsia="宋体" w:cs="宋体"/>
                <w:color w:val="auto"/>
                <w:spacing w:val="-16"/>
                <w:sz w:val="18"/>
                <w:szCs w:val="18"/>
                <w:highlight w:val="none"/>
              </w:rPr>
              <w:t>配电箱保持平整稳固，箱体内外清洁，无异</w:t>
            </w:r>
            <w:r>
              <w:rPr>
                <w:rFonts w:hint="eastAsia" w:ascii="宋体" w:hAnsi="宋体" w:eastAsia="宋体" w:cs="宋体"/>
                <w:color w:val="auto"/>
                <w:spacing w:val="-17"/>
                <w:sz w:val="18"/>
                <w:szCs w:val="18"/>
                <w:highlight w:val="none"/>
              </w:rPr>
              <w:t>物， 标志明显、齐</w:t>
            </w:r>
            <w:r>
              <w:rPr>
                <w:rFonts w:hint="eastAsia" w:ascii="宋体" w:hAnsi="宋体" w:eastAsia="宋体" w:cs="宋体"/>
                <w:color w:val="auto"/>
                <w:spacing w:val="-8"/>
                <w:sz w:val="18"/>
                <w:szCs w:val="18"/>
                <w:highlight w:val="none"/>
              </w:rPr>
              <w:t>全，出入箱导线连接良好，</w:t>
            </w:r>
            <w:r>
              <w:rPr>
                <w:rFonts w:hint="eastAsia" w:ascii="宋体" w:hAnsi="宋体" w:eastAsia="宋体" w:cs="宋体"/>
                <w:color w:val="auto"/>
                <w:spacing w:val="-33"/>
                <w:sz w:val="18"/>
                <w:szCs w:val="18"/>
                <w:highlight w:val="none"/>
              </w:rPr>
              <w:t xml:space="preserve"> </w:t>
            </w:r>
            <w:r>
              <w:rPr>
                <w:rFonts w:hint="eastAsia" w:ascii="宋体" w:hAnsi="宋体" w:eastAsia="宋体" w:cs="宋体"/>
                <w:color w:val="auto"/>
                <w:spacing w:val="-8"/>
                <w:sz w:val="18"/>
                <w:szCs w:val="18"/>
                <w:highlight w:val="none"/>
              </w:rPr>
              <w:t>箱内电器工作正常，电器导线排列</w:t>
            </w:r>
            <w:r>
              <w:rPr>
                <w:rFonts w:hint="eastAsia" w:ascii="宋体" w:hAnsi="宋体" w:eastAsia="宋体" w:cs="宋体"/>
                <w:color w:val="auto"/>
                <w:spacing w:val="-5"/>
                <w:sz w:val="18"/>
                <w:szCs w:val="18"/>
                <w:highlight w:val="none"/>
              </w:rPr>
              <w:t>整齐、连接可靠，箱体无破损，</w:t>
            </w:r>
            <w:r>
              <w:rPr>
                <w:rFonts w:hint="eastAsia" w:ascii="宋体" w:hAnsi="宋体" w:eastAsia="宋体" w:cs="宋体"/>
                <w:color w:val="auto"/>
                <w:spacing w:val="-33"/>
                <w:sz w:val="18"/>
                <w:szCs w:val="18"/>
                <w:highlight w:val="none"/>
              </w:rPr>
              <w:t xml:space="preserve"> </w:t>
            </w:r>
            <w:r>
              <w:rPr>
                <w:rFonts w:hint="eastAsia" w:ascii="宋体" w:hAnsi="宋体" w:eastAsia="宋体" w:cs="宋体"/>
                <w:color w:val="auto"/>
                <w:spacing w:val="-5"/>
                <w:sz w:val="18"/>
                <w:szCs w:val="18"/>
                <w:highlight w:val="none"/>
              </w:rPr>
              <w:t>箱门锁闭灵活有效，箱体接地</w:t>
            </w:r>
            <w:r>
              <w:rPr>
                <w:rFonts w:hint="eastAsia" w:ascii="宋体" w:hAnsi="宋体" w:eastAsia="宋体" w:cs="宋体"/>
                <w:color w:val="auto"/>
                <w:spacing w:val="-9"/>
                <w:sz w:val="18"/>
                <w:szCs w:val="18"/>
                <w:highlight w:val="none"/>
              </w:rPr>
              <w:t>可靠。</w:t>
            </w:r>
          </w:p>
        </w:tc>
        <w:tc>
          <w:tcPr>
            <w:tcW w:w="1199" w:type="pct"/>
            <w:vAlign w:val="center"/>
          </w:tcPr>
          <w:p w14:paraId="4423F121">
            <w:pPr>
              <w:pStyle w:val="28"/>
              <w:spacing w:before="255" w:line="215" w:lineRule="auto"/>
              <w:ind w:right="74"/>
              <w:jc w:val="both"/>
              <w:rPr>
                <w:rFonts w:hint="eastAsia" w:ascii="宋体" w:hAnsi="宋体" w:eastAsia="宋体" w:cs="宋体"/>
                <w:color w:val="auto"/>
                <w:sz w:val="18"/>
                <w:szCs w:val="18"/>
                <w:highlight w:val="none"/>
              </w:rPr>
            </w:pPr>
            <w:r>
              <w:rPr>
                <w:rFonts w:hint="eastAsia" w:ascii="宋体" w:hAnsi="宋体" w:eastAsia="宋体" w:cs="宋体"/>
                <w:color w:val="auto"/>
                <w:spacing w:val="-15"/>
                <w:sz w:val="18"/>
                <w:szCs w:val="18"/>
                <w:highlight w:val="none"/>
              </w:rPr>
              <w:t>发现</w:t>
            </w:r>
            <w:r>
              <w:rPr>
                <w:rFonts w:hint="eastAsia" w:ascii="宋体" w:hAnsi="宋体" w:eastAsia="宋体" w:cs="宋体"/>
                <w:color w:val="auto"/>
                <w:spacing w:val="-22"/>
                <w:sz w:val="18"/>
                <w:szCs w:val="18"/>
                <w:highlight w:val="none"/>
              </w:rPr>
              <w:t xml:space="preserve"> </w:t>
            </w:r>
            <w:r>
              <w:rPr>
                <w:rFonts w:hint="eastAsia" w:ascii="宋体" w:hAnsi="宋体" w:eastAsia="宋体" w:cs="宋体"/>
                <w:color w:val="auto"/>
                <w:spacing w:val="-15"/>
                <w:sz w:val="18"/>
                <w:szCs w:val="18"/>
                <w:highlight w:val="none"/>
              </w:rPr>
              <w:t>1</w:t>
            </w:r>
            <w:r>
              <w:rPr>
                <w:rFonts w:hint="eastAsia" w:ascii="宋体" w:hAnsi="宋体" w:eastAsia="宋体" w:cs="宋体"/>
                <w:color w:val="auto"/>
                <w:spacing w:val="-32"/>
                <w:sz w:val="18"/>
                <w:szCs w:val="18"/>
                <w:highlight w:val="none"/>
              </w:rPr>
              <w:t xml:space="preserve"> </w:t>
            </w:r>
            <w:r>
              <w:rPr>
                <w:rFonts w:hint="eastAsia" w:ascii="宋体" w:hAnsi="宋体" w:eastAsia="宋体" w:cs="宋体"/>
                <w:color w:val="auto"/>
                <w:spacing w:val="-15"/>
                <w:sz w:val="18"/>
                <w:szCs w:val="18"/>
                <w:highlight w:val="none"/>
              </w:rPr>
              <w:t>处，</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5"/>
                <w:sz w:val="18"/>
                <w:szCs w:val="18"/>
                <w:highlight w:val="none"/>
              </w:rPr>
              <w:t>扣</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15"/>
                <w:sz w:val="18"/>
                <w:szCs w:val="18"/>
                <w:highlight w:val="none"/>
              </w:rPr>
              <w:t>0.5</w:t>
            </w:r>
            <w:r>
              <w:rPr>
                <w:rFonts w:hint="eastAsia" w:ascii="宋体" w:hAnsi="宋体" w:eastAsia="宋体" w:cs="宋体"/>
                <w:color w:val="auto"/>
                <w:spacing w:val="-33"/>
                <w:sz w:val="18"/>
                <w:szCs w:val="18"/>
                <w:highlight w:val="none"/>
              </w:rPr>
              <w:t xml:space="preserve"> </w:t>
            </w:r>
            <w:r>
              <w:rPr>
                <w:rFonts w:hint="eastAsia" w:ascii="宋体" w:hAnsi="宋体" w:eastAsia="宋体" w:cs="宋体"/>
                <w:color w:val="auto"/>
                <w:spacing w:val="-15"/>
                <w:sz w:val="18"/>
                <w:szCs w:val="18"/>
                <w:highlight w:val="none"/>
              </w:rPr>
              <w:t>分，扣</w:t>
            </w:r>
            <w:r>
              <w:rPr>
                <w:rFonts w:hint="eastAsia" w:ascii="宋体" w:hAnsi="宋体" w:eastAsia="宋体" w:cs="宋体"/>
                <w:color w:val="auto"/>
                <w:spacing w:val="-8"/>
                <w:sz w:val="18"/>
                <w:szCs w:val="18"/>
                <w:highlight w:val="none"/>
              </w:rPr>
              <w:t>完为止。</w:t>
            </w:r>
          </w:p>
        </w:tc>
      </w:tr>
      <w:tr w14:paraId="2D7A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000" w:type="pct"/>
            <w:gridSpan w:val="4"/>
            <w:vAlign w:val="center"/>
          </w:tcPr>
          <w:p w14:paraId="0A7DE9C5">
            <w:pPr>
              <w:pStyle w:val="28"/>
              <w:spacing w:before="120" w:line="220" w:lineRule="auto"/>
              <w:ind w:left="3571"/>
              <w:jc w:val="both"/>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14:textOutline w14:w="3810" w14:cap="flat" w14:cmpd="sng">
                  <w14:solidFill>
                    <w14:srgbClr w14:val="000000"/>
                  </w14:solidFill>
                  <w14:prstDash w14:val="solid"/>
                  <w14:miter w14:val="0"/>
                </w14:textOutline>
              </w:rPr>
              <w:t>二、服务质量管理（13）</w:t>
            </w:r>
          </w:p>
        </w:tc>
      </w:tr>
      <w:tr w14:paraId="46D07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775C57A8">
            <w:pPr>
              <w:pStyle w:val="28"/>
              <w:spacing w:before="16"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人员</w:t>
            </w:r>
            <w:r>
              <w:rPr>
                <w:rFonts w:hint="eastAsia" w:ascii="宋体" w:hAnsi="宋体" w:eastAsia="宋体" w:cs="宋体"/>
                <w:color w:val="auto"/>
                <w:spacing w:val="-2"/>
                <w:sz w:val="18"/>
                <w:szCs w:val="18"/>
                <w:highlight w:val="none"/>
              </w:rPr>
              <w:t>配备及管</w:t>
            </w:r>
            <w:r>
              <w:rPr>
                <w:rFonts w:hint="eastAsia" w:ascii="宋体" w:hAnsi="宋体" w:eastAsia="宋体" w:cs="宋体"/>
                <w:color w:val="auto"/>
                <w:sz w:val="18"/>
                <w:szCs w:val="18"/>
                <w:highlight w:val="none"/>
              </w:rPr>
              <w:t>理</w:t>
            </w:r>
          </w:p>
        </w:tc>
        <w:tc>
          <w:tcPr>
            <w:tcW w:w="409" w:type="pct"/>
            <w:vAlign w:val="center"/>
          </w:tcPr>
          <w:p w14:paraId="362F2D6E">
            <w:pPr>
              <w:spacing w:before="60" w:line="194" w:lineRule="auto"/>
              <w:jc w:val="center"/>
              <w:rPr>
                <w:rFonts w:hint="eastAsia" w:ascii="宋体" w:hAnsi="宋体" w:eastAsia="宋体" w:cs="宋体"/>
                <w:b/>
                <w:bCs/>
                <w:color w:val="auto"/>
                <w:spacing w:val="-4"/>
                <w:sz w:val="18"/>
                <w:szCs w:val="18"/>
                <w:highlight w:val="none"/>
              </w:rPr>
            </w:pPr>
            <w:r>
              <w:rPr>
                <w:rFonts w:hint="eastAsia" w:ascii="宋体" w:hAnsi="宋体" w:eastAsia="宋体" w:cs="宋体"/>
                <w:b/>
                <w:bCs/>
                <w:color w:val="auto"/>
                <w:spacing w:val="-4"/>
                <w:sz w:val="18"/>
                <w:szCs w:val="18"/>
                <w:highlight w:val="none"/>
              </w:rPr>
              <w:t>5</w:t>
            </w:r>
          </w:p>
        </w:tc>
        <w:tc>
          <w:tcPr>
            <w:tcW w:w="2607" w:type="pct"/>
            <w:vAlign w:val="center"/>
          </w:tcPr>
          <w:p w14:paraId="4914BDEA">
            <w:pPr>
              <w:pStyle w:val="28"/>
              <w:spacing w:before="255" w:line="216" w:lineRule="auto"/>
              <w:ind w:right="96"/>
              <w:jc w:val="both"/>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人员配备符合服务要求，管理员工作时应着工装，</w:t>
            </w:r>
            <w:r>
              <w:rPr>
                <w:rFonts w:hint="eastAsia" w:ascii="宋体" w:hAnsi="宋体" w:eastAsia="宋体" w:cs="宋体"/>
                <w:color w:val="auto"/>
                <w:spacing w:val="-12"/>
                <w:sz w:val="18"/>
                <w:szCs w:val="18"/>
                <w:highlight w:val="none"/>
                <w:lang w:eastAsia="zh-CN"/>
              </w:rPr>
              <w:t>佩戴</w:t>
            </w:r>
            <w:r>
              <w:rPr>
                <w:rFonts w:hint="eastAsia" w:ascii="宋体" w:hAnsi="宋体" w:eastAsia="宋体" w:cs="宋体"/>
                <w:color w:val="auto"/>
                <w:spacing w:val="-12"/>
                <w:sz w:val="18"/>
                <w:szCs w:val="18"/>
                <w:highlight w:val="none"/>
              </w:rPr>
              <w:t>统一标</w:t>
            </w:r>
            <w:r>
              <w:rPr>
                <w:rFonts w:hint="eastAsia" w:ascii="宋体" w:hAnsi="宋体" w:eastAsia="宋体" w:cs="宋体"/>
                <w:color w:val="auto"/>
                <w:spacing w:val="-1"/>
                <w:sz w:val="18"/>
                <w:szCs w:val="18"/>
                <w:highlight w:val="none"/>
              </w:rPr>
              <w:t>识、严格履行岗位职责、不擅离职守。</w:t>
            </w:r>
          </w:p>
        </w:tc>
        <w:tc>
          <w:tcPr>
            <w:tcW w:w="1199" w:type="pct"/>
            <w:vAlign w:val="center"/>
          </w:tcPr>
          <w:p w14:paraId="482B38C6">
            <w:pPr>
              <w:pStyle w:val="28"/>
              <w:spacing w:before="255" w:line="216" w:lineRule="auto"/>
              <w:ind w:right="87"/>
              <w:jc w:val="both"/>
              <w:rPr>
                <w:rFonts w:hint="eastAsia" w:ascii="宋体" w:hAnsi="宋体" w:eastAsia="宋体" w:cs="宋体"/>
                <w:color w:val="auto"/>
                <w:sz w:val="18"/>
                <w:szCs w:val="18"/>
                <w:highlight w:val="none"/>
              </w:rPr>
            </w:pPr>
            <w:r>
              <w:rPr>
                <w:rFonts w:hint="eastAsia" w:ascii="宋体" w:hAnsi="宋体" w:eastAsia="宋体" w:cs="宋体"/>
                <w:color w:val="auto"/>
                <w:spacing w:val="-14"/>
                <w:sz w:val="18"/>
                <w:szCs w:val="18"/>
                <w:highlight w:val="none"/>
              </w:rPr>
              <w:t>管理员不履行职责的，每</w:t>
            </w:r>
            <w:r>
              <w:rPr>
                <w:rFonts w:hint="eastAsia" w:ascii="宋体" w:hAnsi="宋体" w:eastAsia="宋体" w:cs="宋体"/>
                <w:color w:val="auto"/>
                <w:spacing w:val="-3"/>
                <w:sz w:val="18"/>
                <w:szCs w:val="18"/>
                <w:highlight w:val="none"/>
              </w:rPr>
              <w:t>发现一次扣</w:t>
            </w:r>
            <w:r>
              <w:rPr>
                <w:rFonts w:hint="eastAsia" w:ascii="宋体" w:hAnsi="宋体" w:eastAsia="宋体" w:cs="宋体"/>
                <w:color w:val="auto"/>
                <w:spacing w:val="-29"/>
                <w:sz w:val="18"/>
                <w:szCs w:val="18"/>
                <w:highlight w:val="none"/>
              </w:rPr>
              <w:t xml:space="preserve"> </w:t>
            </w:r>
            <w:r>
              <w:rPr>
                <w:rFonts w:hint="eastAsia" w:ascii="宋体" w:hAnsi="宋体" w:eastAsia="宋体" w:cs="宋体"/>
                <w:color w:val="auto"/>
                <w:spacing w:val="-3"/>
                <w:sz w:val="18"/>
                <w:szCs w:val="18"/>
                <w:highlight w:val="none"/>
              </w:rPr>
              <w:t>0.5</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3"/>
                <w:sz w:val="18"/>
                <w:szCs w:val="18"/>
                <w:highlight w:val="none"/>
              </w:rPr>
              <w:t>分</w:t>
            </w:r>
          </w:p>
        </w:tc>
      </w:tr>
      <w:tr w14:paraId="77269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783" w:type="pct"/>
            <w:vAlign w:val="center"/>
          </w:tcPr>
          <w:p w14:paraId="7CA7C10A">
            <w:pPr>
              <w:pStyle w:val="28"/>
              <w:spacing w:before="33" w:line="211"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档案</w:t>
            </w:r>
            <w:r>
              <w:rPr>
                <w:rFonts w:hint="eastAsia" w:ascii="宋体" w:hAnsi="宋体" w:eastAsia="宋体" w:cs="宋体"/>
                <w:color w:val="auto"/>
                <w:spacing w:val="-5"/>
                <w:sz w:val="18"/>
                <w:szCs w:val="18"/>
                <w:highlight w:val="none"/>
              </w:rPr>
              <w:t>资料</w:t>
            </w:r>
            <w:r>
              <w:rPr>
                <w:rFonts w:hint="eastAsia" w:ascii="宋体" w:hAnsi="宋体" w:eastAsia="宋体" w:cs="宋体"/>
                <w:color w:val="auto"/>
                <w:spacing w:val="-4"/>
                <w:sz w:val="18"/>
                <w:szCs w:val="18"/>
                <w:highlight w:val="none"/>
              </w:rPr>
              <w:t>管理</w:t>
            </w:r>
          </w:p>
        </w:tc>
        <w:tc>
          <w:tcPr>
            <w:tcW w:w="409" w:type="pct"/>
            <w:vAlign w:val="center"/>
          </w:tcPr>
          <w:p w14:paraId="6E09E029">
            <w:pPr>
              <w:spacing w:before="60" w:line="194" w:lineRule="auto"/>
              <w:jc w:val="center"/>
              <w:rPr>
                <w:rFonts w:hint="eastAsia" w:ascii="宋体" w:hAnsi="宋体" w:eastAsia="宋体" w:cs="宋体"/>
                <w:b/>
                <w:bCs/>
                <w:color w:val="auto"/>
                <w:spacing w:val="-4"/>
                <w:sz w:val="18"/>
                <w:szCs w:val="18"/>
                <w:highlight w:val="none"/>
              </w:rPr>
            </w:pPr>
            <w:r>
              <w:rPr>
                <w:rFonts w:hint="eastAsia" w:ascii="宋体" w:hAnsi="宋体" w:eastAsia="宋体" w:cs="宋体"/>
                <w:b/>
                <w:bCs/>
                <w:color w:val="auto"/>
                <w:spacing w:val="-4"/>
                <w:sz w:val="18"/>
                <w:szCs w:val="18"/>
                <w:highlight w:val="none"/>
              </w:rPr>
              <w:t>3</w:t>
            </w:r>
          </w:p>
        </w:tc>
        <w:tc>
          <w:tcPr>
            <w:tcW w:w="2607" w:type="pct"/>
            <w:vAlign w:val="center"/>
          </w:tcPr>
          <w:p w14:paraId="52B492C9">
            <w:pPr>
              <w:pStyle w:val="28"/>
              <w:spacing w:before="273" w:line="220" w:lineRule="auto"/>
              <w:jc w:val="both"/>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档案资料管理齐全。</w:t>
            </w:r>
          </w:p>
        </w:tc>
        <w:tc>
          <w:tcPr>
            <w:tcW w:w="1199" w:type="pct"/>
            <w:vAlign w:val="center"/>
          </w:tcPr>
          <w:p w14:paraId="2C2954D5">
            <w:pPr>
              <w:pStyle w:val="28"/>
              <w:spacing w:before="152" w:line="216" w:lineRule="auto"/>
              <w:ind w:right="89"/>
              <w:jc w:val="both"/>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每发现一例材料缺失，扣</w:t>
            </w:r>
            <w:r>
              <w:rPr>
                <w:rFonts w:hint="eastAsia" w:ascii="宋体" w:hAnsi="宋体" w:eastAsia="宋体" w:cs="宋体"/>
                <w:color w:val="auto"/>
                <w:sz w:val="18"/>
                <w:szCs w:val="18"/>
                <w:highlight w:val="none"/>
              </w:rPr>
              <w:t xml:space="preserve"> </w:t>
            </w:r>
            <w:r>
              <w:rPr>
                <w:rFonts w:hint="eastAsia" w:ascii="宋体" w:hAnsi="宋体" w:eastAsia="宋体" w:cs="宋体"/>
                <w:color w:val="auto"/>
                <w:spacing w:val="-12"/>
                <w:sz w:val="18"/>
                <w:szCs w:val="18"/>
                <w:highlight w:val="none"/>
              </w:rPr>
              <w:t>1</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2"/>
                <w:sz w:val="18"/>
                <w:szCs w:val="18"/>
                <w:highlight w:val="none"/>
              </w:rPr>
              <w:t>分。</w:t>
            </w:r>
          </w:p>
        </w:tc>
      </w:tr>
      <w:tr w14:paraId="07E4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783" w:type="pct"/>
            <w:vAlign w:val="center"/>
          </w:tcPr>
          <w:p w14:paraId="7D3A76FC">
            <w:pPr>
              <w:pStyle w:val="28"/>
              <w:spacing w:before="33" w:line="212"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社会</w:t>
            </w:r>
            <w:r>
              <w:rPr>
                <w:rFonts w:hint="eastAsia" w:ascii="宋体" w:hAnsi="宋体" w:eastAsia="宋体" w:cs="宋体"/>
                <w:color w:val="auto"/>
                <w:spacing w:val="-2"/>
                <w:sz w:val="18"/>
                <w:szCs w:val="18"/>
                <w:highlight w:val="none"/>
              </w:rPr>
              <w:t>满意</w:t>
            </w:r>
            <w:r>
              <w:rPr>
                <w:rFonts w:hint="eastAsia" w:ascii="宋体" w:hAnsi="宋体" w:eastAsia="宋体" w:cs="宋体"/>
                <w:color w:val="auto"/>
                <w:sz w:val="18"/>
                <w:szCs w:val="18"/>
                <w:highlight w:val="none"/>
              </w:rPr>
              <w:t>度</w:t>
            </w:r>
          </w:p>
        </w:tc>
        <w:tc>
          <w:tcPr>
            <w:tcW w:w="409" w:type="pct"/>
            <w:vAlign w:val="center"/>
          </w:tcPr>
          <w:p w14:paraId="45EBC871">
            <w:pPr>
              <w:spacing w:before="60" w:line="194" w:lineRule="auto"/>
              <w:jc w:val="center"/>
              <w:rPr>
                <w:rFonts w:hint="eastAsia" w:ascii="宋体" w:hAnsi="宋体" w:eastAsia="宋体" w:cs="宋体"/>
                <w:b/>
                <w:bCs/>
                <w:color w:val="auto"/>
                <w:spacing w:val="-4"/>
                <w:sz w:val="18"/>
                <w:szCs w:val="18"/>
                <w:highlight w:val="none"/>
              </w:rPr>
            </w:pPr>
            <w:r>
              <w:rPr>
                <w:rFonts w:hint="eastAsia" w:ascii="宋体" w:hAnsi="宋体" w:eastAsia="宋体" w:cs="宋体"/>
                <w:b/>
                <w:bCs/>
                <w:color w:val="auto"/>
                <w:spacing w:val="-4"/>
                <w:sz w:val="18"/>
                <w:szCs w:val="18"/>
                <w:highlight w:val="none"/>
              </w:rPr>
              <w:t>5</w:t>
            </w:r>
          </w:p>
        </w:tc>
        <w:tc>
          <w:tcPr>
            <w:tcW w:w="2607" w:type="pct"/>
            <w:vAlign w:val="center"/>
          </w:tcPr>
          <w:p w14:paraId="5A931D33">
            <w:pPr>
              <w:pStyle w:val="28"/>
              <w:spacing w:before="274" w:line="219" w:lineRule="auto"/>
              <w:jc w:val="both"/>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需采取措施降低投诉率，提高社会满意度。</w:t>
            </w:r>
          </w:p>
        </w:tc>
        <w:tc>
          <w:tcPr>
            <w:tcW w:w="1199" w:type="pct"/>
            <w:vAlign w:val="center"/>
          </w:tcPr>
          <w:p w14:paraId="59940A7D">
            <w:pPr>
              <w:pStyle w:val="28"/>
              <w:spacing w:before="152" w:line="216" w:lineRule="auto"/>
              <w:ind w:right="14"/>
              <w:jc w:val="both"/>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经查实确因</w:t>
            </w:r>
            <w:r>
              <w:rPr>
                <w:rFonts w:hint="eastAsia" w:ascii="宋体" w:hAnsi="宋体" w:eastAsia="宋体" w:cs="宋体"/>
                <w:color w:val="auto"/>
                <w:spacing w:val="-58"/>
                <w:sz w:val="18"/>
                <w:szCs w:val="18"/>
                <w:highlight w:val="none"/>
              </w:rPr>
              <w:t xml:space="preserve"> </w:t>
            </w:r>
            <w:r>
              <w:rPr>
                <w:rFonts w:hint="eastAsia" w:ascii="宋体" w:hAnsi="宋体" w:eastAsia="宋体" w:cs="宋体"/>
                <w:color w:val="auto"/>
                <w:spacing w:val="9"/>
                <w:sz w:val="18"/>
                <w:szCs w:val="18"/>
                <w:highlight w:val="none"/>
              </w:rPr>
              <w:t>管理不善造</w:t>
            </w:r>
            <w:r>
              <w:rPr>
                <w:rFonts w:hint="eastAsia" w:ascii="宋体" w:hAnsi="宋体" w:eastAsia="宋体" w:cs="宋体"/>
                <w:color w:val="auto"/>
                <w:spacing w:val="-12"/>
                <w:sz w:val="18"/>
                <w:szCs w:val="18"/>
                <w:highlight w:val="none"/>
              </w:rPr>
              <w:t>成投诉的，每一例扣</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2"/>
                <w:sz w:val="18"/>
                <w:szCs w:val="18"/>
                <w:highlight w:val="none"/>
              </w:rPr>
              <w:t>1分。</w:t>
            </w:r>
          </w:p>
        </w:tc>
      </w:tr>
      <w:tr w14:paraId="13897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000" w:type="pct"/>
            <w:gridSpan w:val="4"/>
            <w:vAlign w:val="center"/>
          </w:tcPr>
          <w:p w14:paraId="3D4D64E2">
            <w:pPr>
              <w:pStyle w:val="28"/>
              <w:spacing w:before="125" w:line="22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14:textOutline w14:w="3810" w14:cap="flat" w14:cmpd="sng">
                  <w14:solidFill>
                    <w14:srgbClr w14:val="000000"/>
                  </w14:solidFill>
                  <w14:prstDash w14:val="solid"/>
                  <w14:miter w14:val="0"/>
                </w14:textOutline>
              </w:rPr>
              <w:t>三、安全管理及突发事件管理（7</w:t>
            </w:r>
            <w:r>
              <w:rPr>
                <w:rFonts w:hint="eastAsia" w:ascii="宋体" w:hAnsi="宋体" w:eastAsia="宋体" w:cs="宋体"/>
                <w:color w:val="auto"/>
                <w:spacing w:val="-6"/>
                <w:sz w:val="18"/>
                <w:szCs w:val="18"/>
                <w:highlight w:val="none"/>
              </w:rPr>
              <w:t xml:space="preserve"> </w:t>
            </w:r>
            <w:r>
              <w:rPr>
                <w:rFonts w:hint="eastAsia" w:ascii="宋体" w:hAnsi="宋体" w:eastAsia="宋体" w:cs="宋体"/>
                <w:color w:val="auto"/>
                <w:spacing w:val="11"/>
                <w:sz w:val="18"/>
                <w:szCs w:val="18"/>
                <w:highlight w:val="none"/>
                <w14:textOutline w14:w="3810" w14:cap="flat" w14:cmpd="sng">
                  <w14:solidFill>
                    <w14:srgbClr w14:val="000000"/>
                  </w14:solidFill>
                  <w14:prstDash w14:val="solid"/>
                  <w14:miter w14:val="0"/>
                </w14:textOutline>
              </w:rPr>
              <w:t>分）</w:t>
            </w:r>
          </w:p>
        </w:tc>
      </w:tr>
      <w:tr w14:paraId="78F01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atLeast"/>
        </w:trPr>
        <w:tc>
          <w:tcPr>
            <w:tcW w:w="783" w:type="pct"/>
            <w:vAlign w:val="center"/>
          </w:tcPr>
          <w:p w14:paraId="3048FC5D">
            <w:pPr>
              <w:pStyle w:val="28"/>
              <w:spacing w:before="69" w:line="227"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巡查</w:t>
            </w:r>
          </w:p>
        </w:tc>
        <w:tc>
          <w:tcPr>
            <w:tcW w:w="409" w:type="pct"/>
            <w:vAlign w:val="center"/>
          </w:tcPr>
          <w:p w14:paraId="153A93DB">
            <w:pPr>
              <w:spacing w:before="60" w:line="194"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b/>
                <w:bCs/>
                <w:color w:val="auto"/>
                <w:sz w:val="18"/>
                <w:szCs w:val="18"/>
                <w:highlight w:val="none"/>
                <w:lang w:val="en-US" w:eastAsia="zh-CN"/>
              </w:rPr>
              <w:t>7</w:t>
            </w:r>
          </w:p>
        </w:tc>
        <w:tc>
          <w:tcPr>
            <w:tcW w:w="2607" w:type="pct"/>
            <w:vAlign w:val="center"/>
          </w:tcPr>
          <w:p w14:paraId="1753BD71">
            <w:pPr>
              <w:pStyle w:val="28"/>
              <w:spacing w:before="262" w:line="215" w:lineRule="auto"/>
              <w:ind w:right="86"/>
              <w:jc w:val="both"/>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建立巡查制度，发现安全隐患的，应及时采取处理措施。建立日常巡查等工作记录。</w:t>
            </w:r>
          </w:p>
        </w:tc>
        <w:tc>
          <w:tcPr>
            <w:tcW w:w="1199" w:type="pct"/>
            <w:vAlign w:val="center"/>
          </w:tcPr>
          <w:p w14:paraId="106099C2">
            <w:pPr>
              <w:pStyle w:val="28"/>
              <w:spacing w:before="19" w:line="206" w:lineRule="auto"/>
              <w:ind w:right="73"/>
              <w:jc w:val="both"/>
              <w:rPr>
                <w:rFonts w:hint="eastAsia" w:ascii="宋体" w:hAnsi="宋体" w:eastAsia="宋体" w:cs="宋体"/>
                <w:color w:val="auto"/>
                <w:sz w:val="18"/>
                <w:szCs w:val="18"/>
                <w:highlight w:val="none"/>
              </w:rPr>
            </w:pPr>
            <w:r>
              <w:rPr>
                <w:rFonts w:hint="eastAsia" w:ascii="宋体" w:hAnsi="宋体" w:eastAsia="宋体" w:cs="宋体"/>
                <w:color w:val="auto"/>
                <w:spacing w:val="14"/>
                <w:sz w:val="18"/>
                <w:szCs w:val="18"/>
                <w:highlight w:val="none"/>
              </w:rPr>
              <w:t>未建立巡查工作记录的</w:t>
            </w:r>
            <w:r>
              <w:rPr>
                <w:rFonts w:hint="eastAsia" w:ascii="宋体" w:hAnsi="宋体" w:eastAsia="宋体" w:cs="宋体"/>
                <w:color w:val="auto"/>
                <w:spacing w:val="-7"/>
                <w:sz w:val="18"/>
                <w:szCs w:val="18"/>
                <w:highlight w:val="none"/>
              </w:rPr>
              <w:t>扣</w:t>
            </w:r>
            <w:r>
              <w:rPr>
                <w:rFonts w:hint="eastAsia" w:ascii="宋体" w:hAnsi="宋体" w:eastAsia="宋体" w:cs="宋体"/>
                <w:color w:val="auto"/>
                <w:spacing w:val="-33"/>
                <w:sz w:val="18"/>
                <w:szCs w:val="18"/>
                <w:highlight w:val="none"/>
              </w:rPr>
              <w:t xml:space="preserve"> </w:t>
            </w:r>
            <w:r>
              <w:rPr>
                <w:rFonts w:hint="eastAsia" w:ascii="宋体" w:hAnsi="宋体" w:eastAsia="宋体" w:cs="宋体"/>
                <w:color w:val="auto"/>
                <w:spacing w:val="-7"/>
                <w:sz w:val="18"/>
                <w:szCs w:val="18"/>
                <w:highlight w:val="none"/>
              </w:rPr>
              <w:t>2</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7"/>
                <w:sz w:val="18"/>
                <w:szCs w:val="18"/>
                <w:highlight w:val="none"/>
              </w:rPr>
              <w:t>分。每发现一例安全</w:t>
            </w:r>
            <w:r>
              <w:rPr>
                <w:rFonts w:hint="eastAsia" w:ascii="宋体" w:hAnsi="宋体" w:eastAsia="宋体" w:cs="宋体"/>
                <w:color w:val="auto"/>
                <w:spacing w:val="-4"/>
                <w:sz w:val="18"/>
                <w:szCs w:val="18"/>
                <w:highlight w:val="none"/>
              </w:rPr>
              <w:t>隐患，未及时处理的，扣</w:t>
            </w:r>
            <w:r>
              <w:rPr>
                <w:rFonts w:hint="eastAsia" w:ascii="宋体" w:hAnsi="宋体" w:eastAsia="宋体" w:cs="宋体"/>
                <w:color w:val="auto"/>
                <w:spacing w:val="-8"/>
                <w:sz w:val="18"/>
                <w:szCs w:val="18"/>
                <w:highlight w:val="none"/>
              </w:rPr>
              <w:t>1</w:t>
            </w:r>
            <w:r>
              <w:rPr>
                <w:rFonts w:hint="eastAsia" w:ascii="宋体" w:hAnsi="宋体" w:eastAsia="宋体" w:cs="宋体"/>
                <w:color w:val="auto"/>
                <w:spacing w:val="-33"/>
                <w:sz w:val="18"/>
                <w:szCs w:val="18"/>
                <w:highlight w:val="none"/>
              </w:rPr>
              <w:t xml:space="preserve"> </w:t>
            </w:r>
            <w:r>
              <w:rPr>
                <w:rFonts w:hint="eastAsia" w:ascii="宋体" w:hAnsi="宋体" w:eastAsia="宋体" w:cs="宋体"/>
                <w:color w:val="auto"/>
                <w:spacing w:val="-8"/>
                <w:sz w:val="18"/>
                <w:szCs w:val="18"/>
                <w:highlight w:val="none"/>
              </w:rPr>
              <w:t>分。</w:t>
            </w:r>
          </w:p>
        </w:tc>
      </w:tr>
    </w:tbl>
    <w:p w14:paraId="0BF64267">
      <w:pPr>
        <w:rPr>
          <w:rFonts w:hint="default" w:ascii="仿宋_GB2312" w:hAnsi="仿宋_GB2312" w:eastAsia="仿宋_GB2312" w:cs="仿宋_GB2312"/>
          <w:color w:val="auto"/>
          <w:sz w:val="28"/>
          <w:szCs w:val="28"/>
          <w:highlight w:val="none"/>
          <w:lang w:val="en-US" w:eastAsia="zh-CN"/>
        </w:rPr>
      </w:pPr>
    </w:p>
    <w:p w14:paraId="32B9F9E2">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p>
    <w:p w14:paraId="7FEC563E">
      <w:pPr>
        <w:ind w:firstLine="482" w:firstLineChars="200"/>
        <w:rPr>
          <w:rFonts w:hint="eastAsia" w:ascii="宋体" w:hAnsi="宋体" w:eastAsia="Times New Roman"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eastAsia="zh-CN"/>
        </w:rPr>
        <w:t>二</w:t>
      </w:r>
      <w:r>
        <w:rPr>
          <w:rFonts w:hint="eastAsia" w:ascii="宋体" w:hAnsi="宋体" w:eastAsia="宋体" w:cs="宋体"/>
          <w:b/>
          <w:color w:val="auto"/>
          <w:kern w:val="0"/>
          <w:sz w:val="24"/>
          <w:highlight w:val="none"/>
          <w:shd w:val="clear" w:color="auto" w:fill="auto"/>
        </w:rPr>
        <w:t>、商务要求</w:t>
      </w:r>
      <w:bookmarkEnd w:id="24"/>
      <w:bookmarkEnd w:id="25"/>
      <w:bookmarkEnd w:id="26"/>
    </w:p>
    <w:tbl>
      <w:tblPr>
        <w:tblStyle w:val="13"/>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61"/>
        <w:gridCol w:w="6694"/>
      </w:tblGrid>
      <w:tr w14:paraId="0D3F2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78894170">
            <w:pPr>
              <w:widowControl/>
              <w:snapToGrid w:val="0"/>
              <w:spacing w:line="360" w:lineRule="auto"/>
              <w:rPr>
                <w:rFonts w:hint="eastAsia" w:ascii="宋体" w:hAnsi="宋体" w:eastAsia="宋体" w:cs="宋体"/>
                <w:color w:val="auto"/>
                <w:kern w:val="0"/>
                <w:sz w:val="24"/>
                <w:szCs w:val="24"/>
                <w:highlight w:val="none"/>
                <w:lang w:val="en-US" w:eastAsia="zh-CN" w:bidi="ar-SA"/>
              </w:rPr>
            </w:pPr>
            <w:bookmarkStart w:id="27" w:name="_Toc30863"/>
            <w:r>
              <w:rPr>
                <w:rFonts w:hint="eastAsia" w:ascii="宋体" w:hAnsi="宋体" w:eastAsia="宋体" w:cs="宋体"/>
                <w:color w:val="auto"/>
                <w:kern w:val="0"/>
                <w:sz w:val="24"/>
                <w:highlight w:val="none"/>
                <w:lang w:eastAsia="zh-CN"/>
              </w:rPr>
              <w:t>合同签订时间</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0222AE8B">
            <w:pPr>
              <w:widowControl/>
              <w:snapToGrid w:val="0"/>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自中标通知书发出之日起2个工作日内</w:t>
            </w:r>
          </w:p>
        </w:tc>
      </w:tr>
      <w:tr w14:paraId="5B055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6FD016B6">
            <w:pPr>
              <w:widowControl/>
              <w:snapToGrid w:val="0"/>
              <w:spacing w:line="360" w:lineRule="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服务地点</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E15957E">
            <w:pPr>
              <w:widowControl/>
              <w:snapToGrid w:val="0"/>
              <w:spacing w:line="360" w:lineRule="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采购人指定地点</w:t>
            </w:r>
          </w:p>
        </w:tc>
      </w:tr>
      <w:tr w14:paraId="2973F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5CCAA1AC">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服务周期</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9F6CED8">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rPr>
              <w:t>合同签订后10年（不包含建设期）</w:t>
            </w:r>
          </w:p>
        </w:tc>
      </w:tr>
      <w:tr w14:paraId="2177D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7BAA01D2">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验收条件及标准</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3EE02BB1">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由采购人组织验收</w:t>
            </w:r>
          </w:p>
        </w:tc>
      </w:tr>
      <w:tr w14:paraId="6ABC9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3561160D">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付款方式</w:t>
            </w:r>
          </w:p>
        </w:tc>
        <w:tc>
          <w:tcPr>
            <w:tcW w:w="6694" w:type="dxa"/>
            <w:tcBorders>
              <w:top w:val="single" w:color="auto" w:sz="4" w:space="0"/>
              <w:left w:val="single" w:color="auto" w:sz="4" w:space="0"/>
              <w:bottom w:val="single" w:color="auto" w:sz="4" w:space="0"/>
              <w:right w:val="single" w:color="auto" w:sz="4" w:space="0"/>
            </w:tcBorders>
            <w:noWrap w:val="0"/>
            <w:vAlign w:val="top"/>
          </w:tcPr>
          <w:p w14:paraId="6C663690">
            <w:pPr>
              <w:widowControl/>
              <w:snapToGrid w:val="0"/>
              <w:spacing w:line="360" w:lineRule="auto"/>
              <w:rPr>
                <w:rFonts w:hint="default" w:ascii="宋体" w:hAnsi="宋体" w:eastAsia="宋体" w:cs="宋体"/>
                <w:color w:val="auto"/>
                <w:kern w:val="0"/>
                <w:sz w:val="24"/>
                <w:highlight w:val="none"/>
                <w:lang w:val="en-US" w:eastAsia="zh-CN"/>
              </w:rPr>
            </w:pPr>
            <w:r>
              <w:rPr>
                <w:rFonts w:hint="default" w:ascii="宋体" w:hAnsi="宋体" w:eastAsia="宋体" w:cs="宋体"/>
                <w:color w:val="auto"/>
                <w:kern w:val="0"/>
                <w:sz w:val="24"/>
                <w:highlight w:val="none"/>
                <w:lang w:val="en-US" w:eastAsia="zh-CN"/>
              </w:rPr>
              <w:t>项目运行维护费用（包含路灯电费） 由政府方按季度支付给</w:t>
            </w:r>
            <w:r>
              <w:rPr>
                <w:rFonts w:hint="eastAsia" w:ascii="宋体" w:hAnsi="宋体" w:eastAsia="宋体" w:cs="宋体"/>
                <w:color w:val="auto"/>
                <w:kern w:val="0"/>
                <w:sz w:val="24"/>
                <w:highlight w:val="none"/>
                <w:lang w:val="en-US" w:eastAsia="zh-CN"/>
              </w:rPr>
              <w:t>中标</w:t>
            </w:r>
            <w:r>
              <w:rPr>
                <w:rFonts w:hint="default" w:ascii="宋体" w:hAnsi="宋体" w:eastAsia="宋体" w:cs="宋体"/>
                <w:color w:val="auto"/>
                <w:kern w:val="0"/>
                <w:sz w:val="24"/>
                <w:highlight w:val="none"/>
                <w:lang w:val="en-US" w:eastAsia="zh-CN"/>
              </w:rPr>
              <w:t>方，</w:t>
            </w:r>
            <w:r>
              <w:rPr>
                <w:rFonts w:hint="eastAsia" w:ascii="宋体" w:hAnsi="宋体" w:eastAsia="宋体" w:cs="宋体"/>
                <w:color w:val="auto"/>
                <w:kern w:val="0"/>
                <w:sz w:val="24"/>
                <w:highlight w:val="none"/>
                <w:lang w:val="en-US" w:eastAsia="zh-CN"/>
              </w:rPr>
              <w:t>费用组成：年支付费用=中标价/10；</w:t>
            </w:r>
            <w:r>
              <w:rPr>
                <w:rFonts w:hint="default" w:ascii="宋体" w:hAnsi="宋体" w:eastAsia="宋体" w:cs="宋体"/>
                <w:color w:val="auto"/>
                <w:kern w:val="0"/>
                <w:sz w:val="24"/>
                <w:highlight w:val="none"/>
                <w:lang w:val="en-US" w:eastAsia="zh-CN"/>
              </w:rPr>
              <w:t>每季支付费用=年支付费用/4。合同能源管理节省的电费作为企业的收益。</w:t>
            </w:r>
          </w:p>
        </w:tc>
      </w:tr>
    </w:tbl>
    <w:p w14:paraId="30D59F93">
      <w:pPr>
        <w:ind w:firstLine="241" w:firstLineChars="100"/>
        <w:rPr>
          <w:rFonts w:hint="eastAsia" w:ascii="宋体" w:hAnsi="宋体" w:eastAsia="宋体" w:cs="宋体"/>
          <w:b/>
          <w:color w:val="auto"/>
          <w:sz w:val="24"/>
          <w:highlight w:val="none"/>
          <w:shd w:val="clear" w:color="auto" w:fill="auto"/>
        </w:rPr>
      </w:pPr>
      <w:r>
        <w:rPr>
          <w:rFonts w:hint="eastAsia" w:ascii="宋体" w:hAnsi="宋体" w:eastAsia="宋体" w:cs="宋体"/>
          <w:b/>
          <w:color w:val="auto"/>
          <w:sz w:val="24"/>
          <w:highlight w:val="none"/>
          <w:shd w:val="clear" w:color="auto" w:fill="auto"/>
        </w:rPr>
        <w:t>三、采购人对项目的特殊要求及说明</w:t>
      </w:r>
    </w:p>
    <w:tbl>
      <w:tblPr>
        <w:tblStyle w:val="13"/>
        <w:tblW w:w="0" w:type="auto"/>
        <w:tblInd w:w="0" w:type="dxa"/>
        <w:shd w:val="clear" w:color="auto" w:fill="FFFFFF"/>
        <w:tblLayout w:type="fixed"/>
        <w:tblCellMar>
          <w:top w:w="0" w:type="dxa"/>
          <w:left w:w="0" w:type="dxa"/>
          <w:bottom w:w="0" w:type="dxa"/>
          <w:right w:w="0" w:type="dxa"/>
        </w:tblCellMar>
      </w:tblPr>
      <w:tblGrid>
        <w:gridCol w:w="1367"/>
        <w:gridCol w:w="7155"/>
      </w:tblGrid>
      <w:tr w14:paraId="5FAA5A92">
        <w:tblPrEx>
          <w:shd w:val="clear" w:color="auto" w:fill="FFFFFF"/>
          <w:tblCellMar>
            <w:top w:w="0" w:type="dxa"/>
            <w:left w:w="0" w:type="dxa"/>
            <w:bottom w:w="0" w:type="dxa"/>
            <w:right w:w="0" w:type="dxa"/>
          </w:tblCellMar>
        </w:tblPrEx>
        <w:trPr>
          <w:trHeight w:val="6612" w:hRule="atLeast"/>
        </w:trPr>
        <w:tc>
          <w:tcPr>
            <w:tcW w:w="1367"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D0D24C1">
            <w:pPr>
              <w:widowControl/>
              <w:snapToGrid w:val="0"/>
              <w:spacing w:line="360" w:lineRule="auto"/>
              <w:textAlignment w:val="auto"/>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采购人的特殊要求及说明理由</w:t>
            </w:r>
          </w:p>
        </w:tc>
        <w:tc>
          <w:tcPr>
            <w:tcW w:w="7155"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B9D1968">
            <w:pPr>
              <w:spacing w:line="360" w:lineRule="auto"/>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1、采购方需要按照合同约定定期进行绩效考核，并根据绩效考核结果支付服务提供方的服务费用。并按照主合同约定对项目运营服务费和电费进行调价的，两项价格总和与中标合同价有增加或减少的，由服务提供方全额分享或承担。（绩效考核内容详见附件2运营绩效考核表）</w:t>
            </w:r>
          </w:p>
          <w:p w14:paraId="2C1179BB">
            <w:pPr>
              <w:spacing w:line="360" w:lineRule="auto"/>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2、在建设期内有权对服务提供方的建设管理情况及在运营期的运营维护情况进行监督检查。</w:t>
            </w:r>
          </w:p>
          <w:p w14:paraId="46629A94">
            <w:pPr>
              <w:spacing w:line="360" w:lineRule="auto"/>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采购方或指定机构或其委托的第三方机构，有权对服务提供方的投资、建设、经营、管理、安全、质量、服务状况等进行绩效评价及中期评估，并有权将评价结果和评估结果向社会公布，接受公众监督。</w:t>
            </w:r>
          </w:p>
          <w:p w14:paraId="4AD79E13">
            <w:pPr>
              <w:spacing w:line="360" w:lineRule="auto"/>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val="en-US" w:eastAsia="zh-CN"/>
              </w:rPr>
              <w:t>3、采购方有权定期获取有关项目计划和进度报告及其他相关资料的权利，在发生特定情形（发生安全事故、环保事故等）下，采购方有权介入项目的建设运营工作。</w:t>
            </w:r>
          </w:p>
        </w:tc>
      </w:tr>
    </w:tbl>
    <w:p w14:paraId="36774FB6">
      <w:pPr>
        <w:pStyle w:val="9"/>
        <w:rPr>
          <w:rFonts w:hint="eastAsia" w:ascii="Times New Roman" w:hAnsi="Times New Roman" w:eastAsia="宋体" w:cs="Times New Roman"/>
          <w:b/>
          <w:bCs/>
          <w:color w:val="auto"/>
          <w:kern w:val="44"/>
          <w:sz w:val="32"/>
          <w:szCs w:val="32"/>
          <w:highlight w:val="none"/>
          <w:shd w:val="clear" w:color="auto" w:fill="auto"/>
          <w:lang w:val="en-US" w:eastAsia="zh-CN" w:bidi="ar-SA"/>
        </w:rPr>
      </w:pPr>
    </w:p>
    <w:p w14:paraId="3400F3A3">
      <w:pPr>
        <w:keepNext/>
        <w:keepLines/>
        <w:widowControl w:val="0"/>
        <w:spacing w:before="0" w:after="0" w:line="240" w:lineRule="atLeast"/>
        <w:ind w:firstLine="3213" w:firstLineChars="1000"/>
        <w:jc w:val="both"/>
        <w:outlineLvl w:val="0"/>
        <w:rPr>
          <w:rFonts w:hint="eastAsia" w:ascii="Times New Roman" w:hAnsi="Times New Roman" w:eastAsia="宋体" w:cs="Times New Roman"/>
          <w:b/>
          <w:bCs/>
          <w:color w:val="auto"/>
          <w:kern w:val="44"/>
          <w:sz w:val="32"/>
          <w:szCs w:val="32"/>
          <w:highlight w:val="none"/>
          <w:shd w:val="clear" w:color="auto" w:fill="auto"/>
          <w:lang w:val="en-US" w:eastAsia="zh-CN" w:bidi="ar-SA"/>
        </w:rPr>
      </w:pPr>
      <w:r>
        <w:rPr>
          <w:rFonts w:hint="eastAsia" w:ascii="Times New Roman" w:hAnsi="Times New Roman" w:eastAsia="宋体" w:cs="Times New Roman"/>
          <w:b/>
          <w:bCs/>
          <w:color w:val="auto"/>
          <w:kern w:val="44"/>
          <w:sz w:val="32"/>
          <w:szCs w:val="32"/>
          <w:highlight w:val="none"/>
          <w:shd w:val="clear" w:color="auto" w:fill="auto"/>
          <w:lang w:val="en-US" w:eastAsia="zh-CN" w:bidi="ar-SA"/>
        </w:rPr>
        <w:t>第三章投标人须知</w:t>
      </w:r>
      <w:bookmarkEnd w:id="27"/>
    </w:p>
    <w:p w14:paraId="7FE32E47">
      <w:pPr>
        <w:snapToGrid w:val="0"/>
        <w:spacing w:before="159" w:beforeLines="50" w:line="360" w:lineRule="auto"/>
        <w:jc w:val="center"/>
        <w:rPr>
          <w:rFonts w:ascii="宋体" w:hAnsi="宋体" w:eastAsia="宋体" w:cs="Times New Roman"/>
          <w:color w:val="auto"/>
          <w:sz w:val="28"/>
          <w:szCs w:val="28"/>
          <w:highlight w:val="none"/>
          <w:shd w:val="clear" w:color="auto" w:fill="auto"/>
        </w:rPr>
      </w:pPr>
      <w:r>
        <w:rPr>
          <w:rFonts w:hint="eastAsia" w:ascii="宋体" w:hAnsi="宋体" w:eastAsia="宋体" w:cs="Times New Roman"/>
          <w:color w:val="auto"/>
          <w:sz w:val="28"/>
          <w:szCs w:val="28"/>
          <w:highlight w:val="none"/>
          <w:shd w:val="clear" w:color="auto" w:fill="auto"/>
        </w:rPr>
        <w:t>投标人须知前附表</w:t>
      </w:r>
    </w:p>
    <w:tbl>
      <w:tblPr>
        <w:tblStyle w:val="13"/>
        <w:tblW w:w="934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8467"/>
      </w:tblGrid>
      <w:tr w14:paraId="403DB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BC243CC">
            <w:pPr>
              <w:rPr>
                <w:rFonts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序号</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7B151B">
            <w:pPr>
              <w:jc w:val="center"/>
              <w:rPr>
                <w:rFonts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内容、要求</w:t>
            </w:r>
          </w:p>
        </w:tc>
      </w:tr>
      <w:tr w14:paraId="3995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BE44B1D">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6CDEF096">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bookmarkStart w:id="28" w:name="_Toc20868"/>
            <w:bookmarkStart w:id="29" w:name="_Toc21000"/>
            <w:r>
              <w:rPr>
                <w:rFonts w:hint="eastAsia" w:ascii="宋体" w:hAnsi="宋体" w:eastAsia="宋体" w:cs="宋体"/>
                <w:color w:val="auto"/>
                <w:kern w:val="0"/>
                <w:sz w:val="24"/>
                <w:highlight w:val="none"/>
                <w:shd w:val="clear" w:color="auto" w:fill="auto"/>
              </w:rPr>
              <w:t>1.1项目名称：</w:t>
            </w:r>
            <w:bookmarkEnd w:id="28"/>
            <w:bookmarkEnd w:id="29"/>
            <w:r>
              <w:rPr>
                <w:rFonts w:hint="eastAsia" w:ascii="宋体" w:hAnsi="宋体" w:eastAsia="宋体" w:cs="宋体"/>
                <w:color w:val="auto"/>
                <w:kern w:val="0"/>
                <w:sz w:val="24"/>
                <w:highlight w:val="none"/>
                <w:shd w:val="clear" w:color="auto" w:fill="auto"/>
                <w:lang w:eastAsia="zh-CN"/>
              </w:rPr>
              <w:t>正阳县城市管理局智慧路灯项目</w:t>
            </w:r>
          </w:p>
          <w:p w14:paraId="2EA8AD94">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val="en-US" w:eastAsia="zh-CN"/>
              </w:rPr>
            </w:pPr>
            <w:bookmarkStart w:id="30" w:name="_Toc17348"/>
            <w:r>
              <w:rPr>
                <w:rFonts w:hint="eastAsia" w:ascii="宋体" w:hAnsi="宋体" w:eastAsia="宋体" w:cs="宋体"/>
                <w:color w:val="auto"/>
                <w:kern w:val="0"/>
                <w:sz w:val="24"/>
                <w:highlight w:val="none"/>
                <w:shd w:val="clear" w:color="auto" w:fill="auto"/>
              </w:rPr>
              <w:t>1.2采购人名称：</w:t>
            </w:r>
            <w:bookmarkEnd w:id="30"/>
            <w:r>
              <w:rPr>
                <w:rFonts w:hint="eastAsia" w:ascii="宋体" w:hAnsi="宋体" w:eastAsia="宋体" w:cs="宋体"/>
                <w:color w:val="auto"/>
                <w:kern w:val="0"/>
                <w:sz w:val="24"/>
                <w:highlight w:val="none"/>
                <w:shd w:val="clear" w:color="auto" w:fill="auto"/>
                <w:lang w:eastAsia="zh-CN"/>
              </w:rPr>
              <w:t>正阳县城市管理局</w:t>
            </w:r>
          </w:p>
          <w:p w14:paraId="4393B11F">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eastAsia="zh-CN"/>
              </w:rPr>
            </w:pPr>
            <w:bookmarkStart w:id="31" w:name="_Toc31182"/>
            <w:bookmarkStart w:id="32" w:name="_Toc10934"/>
            <w:r>
              <w:rPr>
                <w:rFonts w:hint="eastAsia" w:ascii="宋体" w:hAnsi="宋体" w:eastAsia="宋体" w:cs="宋体"/>
                <w:color w:val="auto"/>
                <w:kern w:val="0"/>
                <w:sz w:val="24"/>
                <w:highlight w:val="none"/>
                <w:shd w:val="clear" w:color="auto" w:fill="auto"/>
              </w:rPr>
              <w:t>1.3</w:t>
            </w:r>
            <w:bookmarkEnd w:id="31"/>
            <w:bookmarkEnd w:id="32"/>
            <w:r>
              <w:rPr>
                <w:rFonts w:hint="eastAsia" w:ascii="宋体" w:hAnsi="宋体" w:eastAsia="宋体" w:cs="宋体"/>
                <w:color w:val="auto"/>
                <w:kern w:val="0"/>
                <w:sz w:val="24"/>
                <w:highlight w:val="none"/>
                <w:shd w:val="clear" w:color="auto" w:fill="auto"/>
                <w:lang w:eastAsia="zh-CN"/>
              </w:rPr>
              <w:t>项目编号：正政采招【2024】108号</w:t>
            </w:r>
          </w:p>
        </w:tc>
      </w:tr>
      <w:tr w14:paraId="5ED20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5500BA83">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FCAA33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合格投标人：具备招标公告第二项规定的条件。</w:t>
            </w:r>
          </w:p>
        </w:tc>
      </w:tr>
      <w:tr w14:paraId="77D79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180D6E1">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74D01C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投标报价及费用：</w:t>
            </w:r>
          </w:p>
          <w:p w14:paraId="2FCCE5A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3.1本项目投标以人民币报价。</w:t>
            </w:r>
          </w:p>
          <w:p w14:paraId="5A0C188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3.2投标人的报价均超过采购预算或最高限价，采购人不能支付的，按废标处理。</w:t>
            </w:r>
          </w:p>
          <w:p w14:paraId="2C497B8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3.3本项目参照《河南省招标代理服务收费指导意见》（豫招协【2023】002 号）的规定收取招标代理服务费</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lang w:val="en-US" w:eastAsia="zh-CN"/>
              </w:rPr>
              <w:t>优惠后：24万元整</w:t>
            </w:r>
            <w:r>
              <w:rPr>
                <w:rFonts w:hint="eastAsia" w:ascii="宋体" w:hAnsi="宋体" w:eastAsia="宋体" w:cs="宋体"/>
                <w:color w:val="auto"/>
                <w:kern w:val="0"/>
                <w:sz w:val="24"/>
                <w:highlight w:val="none"/>
                <w:shd w:val="clear" w:color="auto" w:fill="auto"/>
              </w:rPr>
              <w:t>。此费由</w:t>
            </w:r>
            <w:r>
              <w:rPr>
                <w:rFonts w:hint="eastAsia" w:ascii="宋体" w:hAnsi="宋体" w:eastAsia="宋体" w:cs="宋体"/>
                <w:color w:val="auto"/>
                <w:kern w:val="0"/>
                <w:sz w:val="24"/>
                <w:highlight w:val="none"/>
                <w:shd w:val="clear" w:color="auto" w:fill="auto"/>
                <w:lang w:val="en-US" w:eastAsia="zh-CN"/>
              </w:rPr>
              <w:t>投标人</w:t>
            </w:r>
            <w:r>
              <w:rPr>
                <w:rFonts w:hint="eastAsia" w:ascii="宋体" w:hAnsi="宋体" w:eastAsia="宋体" w:cs="宋体"/>
                <w:color w:val="auto"/>
                <w:kern w:val="0"/>
                <w:sz w:val="24"/>
                <w:highlight w:val="none"/>
                <w:shd w:val="clear" w:color="auto" w:fill="auto"/>
              </w:rPr>
              <w:t>综合考虑到投标报价中。</w:t>
            </w:r>
          </w:p>
        </w:tc>
      </w:tr>
      <w:tr w14:paraId="32977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0F3FDAB9">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17C41C0">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现场踏勘或标前答疑：本项目不组织现场踏勘或标前答疑会。</w:t>
            </w:r>
          </w:p>
        </w:tc>
      </w:tr>
      <w:tr w14:paraId="05DE2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93D3013">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BCA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投标文件组成：</w:t>
            </w:r>
            <w:r>
              <w:rPr>
                <w:rFonts w:hint="eastAsia" w:ascii="宋体" w:hAnsi="宋体" w:eastAsia="宋体" w:cs="宋体"/>
                <w:color w:val="auto"/>
                <w:kern w:val="0"/>
                <w:sz w:val="24"/>
                <w:szCs w:val="20"/>
                <w:highlight w:val="none"/>
                <w:lang w:val="en-US" w:eastAsia="zh-CN" w:bidi="ar-SA"/>
              </w:rPr>
              <w:t>加密版电子投标文件1份，应在投标文件提交截止时间前上传至驻马店市公共资源交易平台。</w:t>
            </w:r>
          </w:p>
        </w:tc>
      </w:tr>
      <w:tr w14:paraId="3B457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8E8C7DA">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8E43E1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投标截止时间及地点：详见招标公告。</w:t>
            </w:r>
          </w:p>
        </w:tc>
      </w:tr>
      <w:tr w14:paraId="3564C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F2C8EF4">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627D0F5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开标时间及地点：详见招标公告。</w:t>
            </w:r>
          </w:p>
        </w:tc>
      </w:tr>
      <w:tr w14:paraId="7F0C7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3860332C">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7A0CF0A">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评标办法</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本项目采用</w:t>
            </w:r>
            <w:r>
              <w:rPr>
                <w:rFonts w:hint="eastAsia" w:ascii="宋体" w:hAnsi="宋体" w:eastAsia="宋体" w:cs="宋体"/>
                <w:color w:val="auto"/>
                <w:kern w:val="0"/>
                <w:sz w:val="24"/>
                <w:highlight w:val="none"/>
                <w:shd w:val="clear" w:color="auto" w:fill="auto"/>
                <w:lang w:val="en-US" w:eastAsia="zh-CN"/>
              </w:rPr>
              <w:t>综合评分法</w:t>
            </w:r>
            <w:r>
              <w:rPr>
                <w:rFonts w:hint="eastAsia" w:ascii="宋体" w:hAnsi="宋体" w:eastAsia="宋体" w:cs="宋体"/>
                <w:color w:val="auto"/>
                <w:kern w:val="0"/>
                <w:sz w:val="24"/>
                <w:highlight w:val="none"/>
                <w:shd w:val="clear" w:color="auto" w:fill="auto"/>
              </w:rPr>
              <w:t>。</w:t>
            </w:r>
          </w:p>
        </w:tc>
      </w:tr>
      <w:tr w14:paraId="24313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3A0D18A6">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9</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D0A0901">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中标公告及中标通知书：由采购人授权评标委员会</w:t>
            </w:r>
            <w:r>
              <w:rPr>
                <w:rFonts w:hint="eastAsia" w:ascii="宋体" w:hAnsi="宋体" w:eastAsia="宋体" w:cs="宋体"/>
                <w:color w:val="auto"/>
                <w:kern w:val="0"/>
                <w:sz w:val="24"/>
                <w:highlight w:val="none"/>
                <w:shd w:val="clear" w:color="auto" w:fill="auto"/>
                <w:lang w:eastAsia="zh-CN"/>
              </w:rPr>
              <w:t>确定中标人并推荐两名</w:t>
            </w:r>
            <w:r>
              <w:rPr>
                <w:rFonts w:hint="eastAsia" w:ascii="宋体" w:hAnsi="宋体" w:eastAsia="宋体" w:cs="宋体"/>
                <w:color w:val="auto"/>
                <w:kern w:val="0"/>
                <w:sz w:val="24"/>
                <w:highlight w:val="none"/>
                <w:shd w:val="clear" w:color="auto" w:fill="auto"/>
              </w:rPr>
              <w:t>中标</w:t>
            </w:r>
            <w:r>
              <w:rPr>
                <w:rFonts w:hint="eastAsia" w:ascii="宋体" w:hAnsi="宋体" w:eastAsia="宋体" w:cs="宋体"/>
                <w:color w:val="auto"/>
                <w:kern w:val="0"/>
                <w:sz w:val="24"/>
                <w:highlight w:val="none"/>
                <w:shd w:val="clear" w:color="auto" w:fill="auto"/>
                <w:lang w:eastAsia="zh-CN"/>
              </w:rPr>
              <w:t>候选人</w:t>
            </w:r>
            <w:r>
              <w:rPr>
                <w:rFonts w:hint="eastAsia" w:ascii="宋体" w:hAnsi="宋体" w:eastAsia="宋体" w:cs="宋体"/>
                <w:color w:val="auto"/>
                <w:kern w:val="0"/>
                <w:sz w:val="24"/>
                <w:highlight w:val="none"/>
                <w:shd w:val="clear" w:color="auto" w:fill="auto"/>
              </w:rPr>
              <w:t>。评审结束后，采购代理机构及时在河南省政府采购网、驻马店市公共资源交易中心网</w:t>
            </w:r>
            <w:r>
              <w:rPr>
                <w:rFonts w:hint="eastAsia" w:ascii="宋体" w:hAnsi="宋体" w:eastAsia="宋体" w:cs="宋体"/>
                <w:color w:val="auto"/>
                <w:kern w:val="0"/>
                <w:sz w:val="24"/>
                <w:highlight w:val="none"/>
                <w:shd w:val="clear" w:color="auto" w:fill="auto"/>
              </w:rPr>
              <w:fldChar w:fldCharType="begin"/>
            </w:r>
            <w:r>
              <w:rPr>
                <w:rFonts w:hint="eastAsia" w:ascii="宋体" w:hAnsi="宋体" w:eastAsia="宋体" w:cs="宋体"/>
                <w:color w:val="auto"/>
                <w:kern w:val="0"/>
                <w:sz w:val="24"/>
                <w:highlight w:val="none"/>
                <w:shd w:val="clear" w:color="auto" w:fill="auto"/>
              </w:rPr>
              <w:instrText xml:space="preserve"> HYPERLINK "http://www.sxztb.gov.cn/" </w:instrText>
            </w:r>
            <w:r>
              <w:rPr>
                <w:rFonts w:hint="eastAsia" w:ascii="宋体" w:hAnsi="宋体" w:eastAsia="宋体" w:cs="宋体"/>
                <w:color w:val="auto"/>
                <w:kern w:val="0"/>
                <w:sz w:val="24"/>
                <w:highlight w:val="none"/>
                <w:shd w:val="clear" w:color="auto" w:fill="auto"/>
              </w:rPr>
              <w:fldChar w:fldCharType="separate"/>
            </w:r>
            <w:r>
              <w:rPr>
                <w:rFonts w:hint="eastAsia" w:ascii="宋体" w:hAnsi="宋体" w:eastAsia="宋体" w:cs="宋体"/>
                <w:color w:val="auto"/>
                <w:kern w:val="0"/>
                <w:sz w:val="24"/>
                <w:highlight w:val="none"/>
                <w:shd w:val="clear" w:color="auto" w:fill="auto"/>
              </w:rPr>
              <w:fldChar w:fldCharType="end"/>
            </w:r>
            <w:r>
              <w:rPr>
                <w:rFonts w:hint="eastAsia" w:ascii="宋体" w:hAnsi="宋体" w:eastAsia="宋体" w:cs="宋体"/>
                <w:color w:val="auto"/>
                <w:kern w:val="0"/>
                <w:sz w:val="24"/>
                <w:highlight w:val="none"/>
                <w:shd w:val="clear" w:color="auto" w:fill="auto"/>
              </w:rPr>
              <w:t>上发布中标公告，同时中标人</w:t>
            </w:r>
            <w:r>
              <w:rPr>
                <w:rFonts w:hint="eastAsia" w:ascii="宋体" w:hAnsi="宋体" w:eastAsia="宋体" w:cs="宋体"/>
                <w:color w:val="auto"/>
                <w:kern w:val="0"/>
                <w:sz w:val="24"/>
                <w:highlight w:val="none"/>
                <w:shd w:val="clear" w:color="auto" w:fill="auto"/>
                <w:lang w:val="en-US" w:eastAsia="zh-CN"/>
              </w:rPr>
              <w:t>发出中标通知书</w:t>
            </w:r>
            <w:r>
              <w:rPr>
                <w:rFonts w:hint="eastAsia" w:ascii="宋体" w:hAnsi="宋体" w:eastAsia="宋体" w:cs="宋体"/>
                <w:color w:val="auto"/>
                <w:kern w:val="0"/>
                <w:sz w:val="24"/>
                <w:highlight w:val="none"/>
                <w:shd w:val="clear" w:color="auto" w:fill="auto"/>
              </w:rPr>
              <w:t>。</w:t>
            </w:r>
          </w:p>
        </w:tc>
      </w:tr>
      <w:tr w14:paraId="0E9A7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3F10FA6">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E97C18C">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投标保证金交纳与退还：</w:t>
            </w:r>
            <w:r>
              <w:rPr>
                <w:rFonts w:hint="eastAsia" w:ascii="宋体" w:hAnsi="宋体" w:eastAsia="宋体" w:cs="宋体"/>
                <w:color w:val="auto"/>
                <w:kern w:val="0"/>
                <w:sz w:val="24"/>
                <w:highlight w:val="none"/>
                <w:shd w:val="clear" w:color="auto" w:fill="auto"/>
                <w:lang w:val="en-US" w:eastAsia="zh-CN"/>
              </w:rPr>
              <w:t>本项目不收取投标保证金</w:t>
            </w:r>
          </w:p>
        </w:tc>
      </w:tr>
      <w:tr w14:paraId="6DFDE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433E175">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4047C4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签订合同：详见第二章招标需求第二项商务要求。</w:t>
            </w:r>
          </w:p>
        </w:tc>
      </w:tr>
      <w:tr w14:paraId="6EB2A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0B552D2">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CF6FF90">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履约保证金的收取及退还</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lang w:val="en-US" w:eastAsia="zh-CN"/>
              </w:rPr>
              <w:t>本项目不收取履约保证金。</w:t>
            </w:r>
          </w:p>
        </w:tc>
      </w:tr>
      <w:tr w14:paraId="5750D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5" w:type="dxa"/>
            <w:tcBorders>
              <w:top w:val="single" w:color="auto" w:sz="4" w:space="0"/>
              <w:left w:val="single" w:color="auto" w:sz="4" w:space="0"/>
              <w:bottom w:val="nil"/>
              <w:right w:val="single" w:color="auto" w:sz="4" w:space="0"/>
            </w:tcBorders>
            <w:noWrap w:val="0"/>
            <w:vAlign w:val="center"/>
          </w:tcPr>
          <w:p w14:paraId="441F789F">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13</w:t>
            </w:r>
          </w:p>
        </w:tc>
        <w:tc>
          <w:tcPr>
            <w:tcW w:w="8467" w:type="dxa"/>
            <w:tcBorders>
              <w:top w:val="single" w:color="auto" w:sz="4" w:space="0"/>
              <w:left w:val="single" w:color="auto" w:sz="4" w:space="0"/>
              <w:bottom w:val="nil"/>
              <w:right w:val="single" w:color="auto" w:sz="4" w:space="0"/>
            </w:tcBorders>
            <w:noWrap w:val="0"/>
            <w:vAlign w:val="center"/>
          </w:tcPr>
          <w:p w14:paraId="4D591565">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采购资金来源：</w:t>
            </w:r>
            <w:r>
              <w:rPr>
                <w:rFonts w:hint="eastAsia" w:ascii="宋体" w:hAnsi="宋体" w:eastAsia="宋体" w:cs="宋体"/>
                <w:color w:val="auto"/>
                <w:kern w:val="0"/>
                <w:sz w:val="24"/>
                <w:highlight w:val="none"/>
                <w:shd w:val="clear" w:color="auto" w:fill="auto"/>
                <w:lang w:val="en-US" w:eastAsia="zh-CN"/>
              </w:rPr>
              <w:t>财政</w:t>
            </w:r>
            <w:r>
              <w:rPr>
                <w:rFonts w:hint="eastAsia" w:ascii="宋体" w:hAnsi="宋体" w:eastAsia="宋体" w:cs="宋体"/>
                <w:color w:val="auto"/>
                <w:kern w:val="0"/>
                <w:sz w:val="24"/>
                <w:highlight w:val="none"/>
                <w:shd w:val="clear" w:color="auto" w:fill="auto"/>
              </w:rPr>
              <w:t>资金</w:t>
            </w:r>
            <w:r>
              <w:rPr>
                <w:rFonts w:hint="eastAsia" w:ascii="宋体" w:hAnsi="宋体" w:eastAsia="宋体" w:cs="宋体"/>
                <w:color w:val="auto"/>
                <w:kern w:val="0"/>
                <w:sz w:val="24"/>
                <w:highlight w:val="none"/>
                <w:shd w:val="clear" w:color="auto" w:fill="auto"/>
                <w:lang w:eastAsia="zh-CN"/>
              </w:rPr>
              <w:t>。</w:t>
            </w:r>
          </w:p>
        </w:tc>
      </w:tr>
      <w:tr w14:paraId="16615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875" w:type="dxa"/>
            <w:tcBorders>
              <w:top w:val="single" w:color="auto" w:sz="4" w:space="0"/>
              <w:left w:val="single" w:color="auto" w:sz="4" w:space="0"/>
              <w:bottom w:val="nil"/>
              <w:right w:val="single" w:color="auto" w:sz="4" w:space="0"/>
            </w:tcBorders>
            <w:noWrap w:val="0"/>
            <w:vAlign w:val="center"/>
          </w:tcPr>
          <w:p w14:paraId="4090CE44">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14</w:t>
            </w:r>
          </w:p>
        </w:tc>
        <w:tc>
          <w:tcPr>
            <w:tcW w:w="8467" w:type="dxa"/>
            <w:tcBorders>
              <w:top w:val="single" w:color="auto" w:sz="4" w:space="0"/>
              <w:left w:val="single" w:color="auto" w:sz="4" w:space="0"/>
              <w:bottom w:val="nil"/>
              <w:right w:val="single" w:color="auto" w:sz="4" w:space="0"/>
            </w:tcBorders>
            <w:noWrap w:val="0"/>
            <w:vAlign w:val="center"/>
          </w:tcPr>
          <w:p w14:paraId="72213DC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付款方式：详见第二章招标需求第二项商务要求。</w:t>
            </w:r>
          </w:p>
        </w:tc>
      </w:tr>
      <w:tr w14:paraId="2D96B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8D90239">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15</w:t>
            </w:r>
          </w:p>
        </w:tc>
        <w:tc>
          <w:tcPr>
            <w:tcW w:w="8467" w:type="dxa"/>
            <w:tcBorders>
              <w:top w:val="single" w:color="auto" w:sz="4" w:space="0"/>
              <w:left w:val="single" w:color="auto" w:sz="4" w:space="0"/>
              <w:bottom w:val="nil"/>
              <w:right w:val="single" w:color="auto" w:sz="4" w:space="0"/>
            </w:tcBorders>
            <w:noWrap w:val="0"/>
            <w:vAlign w:val="center"/>
          </w:tcPr>
          <w:p w14:paraId="45D06E0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中标人可以以政府采购合同为担保向金融机构进行贷款融资。</w:t>
            </w:r>
          </w:p>
        </w:tc>
      </w:tr>
      <w:tr w14:paraId="2521B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A75FAD8">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5328F4A">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投标文件有效期：投标截止期结束后90日。中标人的投标文件是合同的组成部分</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有效期至合同完全履行止。</w:t>
            </w:r>
          </w:p>
        </w:tc>
      </w:tr>
      <w:tr w14:paraId="2EFE7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ACF0797">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17</w:t>
            </w:r>
          </w:p>
        </w:tc>
        <w:tc>
          <w:tcPr>
            <w:tcW w:w="8467" w:type="dxa"/>
            <w:tcBorders>
              <w:top w:val="single" w:color="auto" w:sz="4" w:space="0"/>
              <w:left w:val="single" w:color="auto" w:sz="4" w:space="0"/>
              <w:bottom w:val="nil"/>
              <w:right w:val="single" w:color="auto" w:sz="4" w:space="0"/>
            </w:tcBorders>
            <w:noWrap w:val="0"/>
            <w:vAlign w:val="center"/>
          </w:tcPr>
          <w:p w14:paraId="3D4688F9">
            <w:pPr>
              <w:widowControl/>
              <w:spacing w:line="360" w:lineRule="auto"/>
              <w:jc w:val="left"/>
              <w:textAlignment w:val="baseline"/>
              <w:rPr>
                <w:rFonts w:hint="default"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本项目所属行业：其他未列明行业</w:t>
            </w:r>
          </w:p>
        </w:tc>
      </w:tr>
      <w:tr w14:paraId="0C063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F02FA7C">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18</w:t>
            </w:r>
          </w:p>
        </w:tc>
        <w:tc>
          <w:tcPr>
            <w:tcW w:w="8467" w:type="dxa"/>
            <w:tcBorders>
              <w:top w:val="single" w:color="auto" w:sz="4" w:space="0"/>
              <w:left w:val="single" w:color="auto" w:sz="4" w:space="0"/>
              <w:bottom w:val="nil"/>
              <w:right w:val="single" w:color="auto" w:sz="4" w:space="0"/>
            </w:tcBorders>
            <w:noWrap w:val="0"/>
            <w:vAlign w:val="center"/>
          </w:tcPr>
          <w:p w14:paraId="25F11CCB">
            <w:pPr>
              <w:widowControl/>
              <w:spacing w:line="360" w:lineRule="auto"/>
              <w:jc w:val="left"/>
              <w:textAlignment w:val="baseline"/>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FFFFFF"/>
              </w:rPr>
              <w:t>根据《关于在政府采购活动中查询及使用信用记录有关问题的通知》</w:t>
            </w:r>
            <w:r>
              <w:rPr>
                <w:rFonts w:hint="eastAsia" w:ascii="宋体" w:hAnsi="宋体" w:eastAsia="宋体" w:cs="宋体"/>
                <w:color w:val="auto"/>
                <w:kern w:val="0"/>
                <w:sz w:val="24"/>
                <w:highlight w:val="none"/>
                <w:shd w:val="clear" w:color="auto" w:fill="FFFFFF"/>
                <w:lang w:eastAsia="zh-CN"/>
              </w:rPr>
              <w:t>（</w:t>
            </w:r>
            <w:r>
              <w:rPr>
                <w:rFonts w:hint="eastAsia" w:ascii="宋体" w:hAnsi="宋体" w:eastAsia="宋体" w:cs="宋体"/>
                <w:color w:val="auto"/>
                <w:kern w:val="0"/>
                <w:sz w:val="24"/>
                <w:highlight w:val="none"/>
                <w:shd w:val="clear" w:color="auto" w:fill="FFFFFF"/>
              </w:rPr>
              <w:t>财库[2016]125号</w:t>
            </w:r>
            <w:r>
              <w:rPr>
                <w:rFonts w:hint="eastAsia" w:ascii="宋体" w:hAnsi="宋体" w:eastAsia="宋体" w:cs="宋体"/>
                <w:color w:val="auto"/>
                <w:kern w:val="0"/>
                <w:sz w:val="24"/>
                <w:highlight w:val="none"/>
                <w:shd w:val="clear" w:color="auto" w:fill="FFFFFF"/>
                <w:lang w:eastAsia="zh-CN"/>
              </w:rPr>
              <w:t>）</w:t>
            </w:r>
            <w:r>
              <w:rPr>
                <w:rFonts w:hint="eastAsia" w:ascii="宋体" w:hAnsi="宋体" w:eastAsia="宋体" w:cs="宋体"/>
                <w:color w:val="auto"/>
                <w:kern w:val="0"/>
                <w:sz w:val="24"/>
                <w:highlight w:val="none"/>
                <w:shd w:val="clear" w:color="auto" w:fill="FFFFFF"/>
              </w:rPr>
              <w:t>的规定，采购代理机构将通过“信用中国”网站、中国政府采购网等渠道在资格审查环节查询</w:t>
            </w:r>
            <w:r>
              <w:rPr>
                <w:rFonts w:hint="eastAsia" w:ascii="宋体" w:hAnsi="宋体" w:eastAsia="宋体" w:cs="宋体"/>
                <w:color w:val="auto"/>
                <w:kern w:val="0"/>
                <w:sz w:val="24"/>
                <w:highlight w:val="none"/>
                <w:shd w:val="clear" w:color="auto" w:fill="FFFFFF"/>
                <w:lang w:eastAsia="zh-CN"/>
              </w:rPr>
              <w:t>投标人</w:t>
            </w:r>
            <w:r>
              <w:rPr>
                <w:rFonts w:hint="eastAsia" w:ascii="宋体" w:hAnsi="宋体" w:eastAsia="宋体" w:cs="宋体"/>
                <w:color w:val="auto"/>
                <w:kern w:val="0"/>
                <w:sz w:val="24"/>
                <w:highlight w:val="none"/>
                <w:shd w:val="clear" w:color="auto" w:fill="FFFFFF"/>
              </w:rPr>
              <w:t>信用记录，被列入失信被执行人、</w:t>
            </w:r>
            <w:r>
              <w:rPr>
                <w:rFonts w:hint="eastAsia" w:ascii="宋体" w:hAnsi="宋体" w:eastAsia="宋体" w:cs="宋体"/>
                <w:color w:val="auto"/>
                <w:kern w:val="0"/>
                <w:sz w:val="24"/>
                <w:highlight w:val="none"/>
                <w:shd w:val="clear" w:color="auto" w:fill="FFFFFF"/>
                <w:lang w:eastAsia="zh-CN"/>
              </w:rPr>
              <w:t>税收违法黑名单</w:t>
            </w:r>
            <w:r>
              <w:rPr>
                <w:rFonts w:hint="eastAsia" w:ascii="宋体" w:hAnsi="宋体" w:eastAsia="宋体" w:cs="宋体"/>
                <w:color w:val="auto"/>
                <w:kern w:val="0"/>
                <w:sz w:val="24"/>
                <w:highlight w:val="none"/>
                <w:shd w:val="clear" w:color="auto" w:fill="FFFFFF"/>
              </w:rPr>
              <w:t>、政府采购严重违法失信行为记录名单的单位将被拒绝参与本项目政府采购活动；</w:t>
            </w:r>
          </w:p>
        </w:tc>
      </w:tr>
      <w:tr w14:paraId="0583D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41A07D8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9</w:t>
            </w:r>
          </w:p>
        </w:tc>
        <w:tc>
          <w:tcPr>
            <w:tcW w:w="8467" w:type="dxa"/>
            <w:tcBorders>
              <w:top w:val="single" w:color="auto" w:sz="4" w:space="0"/>
              <w:left w:val="single" w:color="auto" w:sz="4" w:space="0"/>
              <w:bottom w:val="nil"/>
              <w:right w:val="single" w:color="auto" w:sz="4" w:space="0"/>
            </w:tcBorders>
            <w:noWrap w:val="0"/>
            <w:vAlign w:val="center"/>
          </w:tcPr>
          <w:p w14:paraId="38ABA3C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质疑和投诉：详见第三章投标人须知第10条。</w:t>
            </w:r>
          </w:p>
        </w:tc>
      </w:tr>
      <w:tr w14:paraId="7EB76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F8C8B64">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20</w:t>
            </w:r>
          </w:p>
        </w:tc>
        <w:tc>
          <w:tcPr>
            <w:tcW w:w="8467" w:type="dxa"/>
            <w:tcBorders>
              <w:top w:val="single" w:color="auto" w:sz="4" w:space="0"/>
              <w:left w:val="single" w:color="auto" w:sz="4" w:space="0"/>
              <w:bottom w:val="nil"/>
              <w:right w:val="single" w:color="auto" w:sz="4" w:space="0"/>
            </w:tcBorders>
            <w:noWrap w:val="0"/>
            <w:vAlign w:val="center"/>
          </w:tcPr>
          <w:p w14:paraId="21CFAB8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本项目使用远程不见面交易的模式。投标人应于投标截止时间前将加密电子投标文件</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.zmdtf格式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在驻马店市公共资源交易中心电子交易平台加密上传，逾期上传投标将被拒绝。</w:t>
            </w:r>
          </w:p>
        </w:tc>
      </w:tr>
      <w:tr w14:paraId="3B7B6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0DE5699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1</w:t>
            </w:r>
          </w:p>
        </w:tc>
        <w:tc>
          <w:tcPr>
            <w:tcW w:w="8467" w:type="dxa"/>
            <w:tcBorders>
              <w:top w:val="single" w:color="auto" w:sz="4" w:space="0"/>
              <w:left w:val="single" w:color="auto" w:sz="4" w:space="0"/>
              <w:bottom w:val="nil"/>
              <w:right w:val="single" w:color="auto" w:sz="4" w:space="0"/>
            </w:tcBorders>
            <w:noWrap w:val="0"/>
            <w:vAlign w:val="center"/>
          </w:tcPr>
          <w:p w14:paraId="2CB3B88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投标人注册</w:t>
            </w:r>
            <w:r>
              <w:rPr>
                <w:rFonts w:hint="eastAsia" w:ascii="宋体" w:hAnsi="宋体" w:eastAsia="宋体" w:cs="宋体"/>
                <w:color w:val="auto"/>
                <w:kern w:val="0"/>
                <w:sz w:val="24"/>
                <w:highlight w:val="none"/>
                <w:shd w:val="clear" w:color="auto" w:fill="auto"/>
                <w:lang w:eastAsia="zh-CN"/>
              </w:rPr>
              <w:t>：</w:t>
            </w:r>
          </w:p>
          <w:p w14:paraId="4E8A4D1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投标人首先通过“驻马店市公共资源交易中心（http//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tc>
      </w:tr>
      <w:tr w14:paraId="6B867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DA99285">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2</w:t>
            </w:r>
          </w:p>
        </w:tc>
        <w:tc>
          <w:tcPr>
            <w:tcW w:w="8467" w:type="dxa"/>
            <w:tcBorders>
              <w:top w:val="single" w:color="auto" w:sz="4" w:space="0"/>
              <w:left w:val="single" w:color="auto" w:sz="4" w:space="0"/>
              <w:bottom w:val="nil"/>
              <w:right w:val="single" w:color="auto" w:sz="4" w:space="0"/>
            </w:tcBorders>
            <w:noWrap w:val="0"/>
            <w:vAlign w:val="center"/>
          </w:tcPr>
          <w:p w14:paraId="6F471CA2">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招标文件下载</w:t>
            </w:r>
            <w:r>
              <w:rPr>
                <w:rFonts w:hint="eastAsia" w:ascii="宋体" w:hAnsi="宋体" w:eastAsia="宋体" w:cs="宋体"/>
                <w:color w:val="auto"/>
                <w:kern w:val="0"/>
                <w:sz w:val="24"/>
                <w:highlight w:val="none"/>
                <w:shd w:val="clear" w:color="auto" w:fill="auto"/>
                <w:lang w:eastAsia="zh-CN"/>
              </w:rPr>
              <w:t>：</w:t>
            </w:r>
          </w:p>
          <w:p w14:paraId="065C2B3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凡有意参加投标者，登录“驻马店市公共资源交易中心（http://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/）”网站，凭领取的企业身份认证锁（CA密钥）登录系统进行网上免费下载招标文件。投标人未按规定在网上下载招标文件的，其投标将被拒绝。</w:t>
            </w:r>
          </w:p>
        </w:tc>
      </w:tr>
      <w:tr w14:paraId="40BD0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68DDE62">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3</w:t>
            </w:r>
          </w:p>
        </w:tc>
        <w:tc>
          <w:tcPr>
            <w:tcW w:w="8467" w:type="dxa"/>
            <w:tcBorders>
              <w:top w:val="single" w:color="auto" w:sz="4" w:space="0"/>
              <w:left w:val="single" w:color="auto" w:sz="4" w:space="0"/>
              <w:bottom w:val="nil"/>
              <w:right w:val="single" w:color="auto" w:sz="4" w:space="0"/>
            </w:tcBorders>
            <w:noWrap w:val="0"/>
            <w:vAlign w:val="center"/>
          </w:tcPr>
          <w:p w14:paraId="2786B81C">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投标文件制作</w:t>
            </w:r>
            <w:r>
              <w:rPr>
                <w:rFonts w:hint="eastAsia" w:ascii="宋体" w:hAnsi="宋体" w:eastAsia="宋体" w:cs="宋体"/>
                <w:color w:val="auto"/>
                <w:kern w:val="0"/>
                <w:sz w:val="24"/>
                <w:highlight w:val="none"/>
                <w:shd w:val="clear" w:color="auto" w:fill="auto"/>
                <w:lang w:eastAsia="zh-CN"/>
              </w:rPr>
              <w:t>：</w:t>
            </w:r>
          </w:p>
          <w:p w14:paraId="037CEB2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1、投标人通过“驻马店市公共资源交易中心（http//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）”网站下载中心（政府采购类）：下载“新点投标文件制作软件（驻马店）”。</w:t>
            </w:r>
          </w:p>
          <w:p w14:paraId="416835CA">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2、投标人凭CA密钥登陆交易系统下载招标文件</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.zmdzf格式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w:t>
            </w:r>
          </w:p>
          <w:p w14:paraId="02A95E28">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3、投标人须在投标截止时间前制作并提交。加密的电子投标文件（.zmdtf格式）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应在投标截止时间前通过“驻马店市公共资源交易中心（http</w:t>
            </w:r>
            <w:r>
              <w:rPr>
                <w:rFonts w:hint="eastAsia" w:ascii="宋体" w:hAnsi="宋体" w:eastAsia="宋体" w:cs="宋体"/>
                <w:color w:val="auto"/>
                <w:kern w:val="0"/>
                <w:sz w:val="24"/>
                <w:highlight w:val="none"/>
                <w:shd w:val="clear" w:color="auto" w:fill="auto"/>
                <w:lang w:val="en-US" w:eastAsia="zh-CN"/>
              </w:rPr>
              <w:t>:</w:t>
            </w:r>
            <w:r>
              <w:rPr>
                <w:rFonts w:hint="eastAsia" w:ascii="宋体" w:hAnsi="宋体" w:eastAsia="宋体" w:cs="宋体"/>
                <w:color w:val="auto"/>
                <w:kern w:val="0"/>
                <w:sz w:val="24"/>
                <w:highlight w:val="none"/>
                <w:shd w:val="clear" w:color="auto" w:fill="auto"/>
              </w:rPr>
              <w:t>//</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）”电子交易平台内上传。</w:t>
            </w:r>
          </w:p>
          <w:p w14:paraId="5FEEBDF8">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4、加密的电子投标文件为“驻马店市公共资源交易中心（http//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）”网站提供的“新点投标文件制作软件（驻马店）”制作生成的加密版投标文件。</w:t>
            </w:r>
          </w:p>
          <w:p w14:paraId="4D89E03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投标人在编制电子投标文件时，生成后的电子投标文件须按招标文件的格式要求完成电子签字或盖章，无法直接完成电子签字或盖章的投标文件格式内容，投标人须将盖章签字后的扫描图片替换到相应格式中。</w:t>
            </w:r>
          </w:p>
          <w:p w14:paraId="3FFA5E4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6、招标文件格式所要求包含的全部资料应全部制作在投标文件内，严格按照本项目招标文件所有格式如实填写（不涉及的内容除外），不应存在漏项或缺项，否则将存在投标文件被拒绝的风险。</w:t>
            </w:r>
          </w:p>
          <w:p w14:paraId="61BA75D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7、投标文件以外的任何资料采购人和采购代理机构将拒收。</w:t>
            </w:r>
          </w:p>
          <w:p w14:paraId="1D3C3D7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8、投标人编辑电子投标文件时，根据招标文件要求用法人CA密钥和企业CA密钥进行签章制作；最后一步生成电子投标文件（.zmdtf格式和.nzmdtf格式）时，只能用本单位的企业CA密钥。</w:t>
            </w:r>
          </w:p>
          <w:p w14:paraId="043ED1D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9、电子投标文件制作流程，可参考驻马店市公共资源交易中心官方网站的下载中心板块的视频（http://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/TPFront/InfoDetail/?InfoID=844e0ea7-2b6c-425d-99f6-91bd5b500e5e&amp;CategoryNum=026002）</w:t>
            </w:r>
          </w:p>
        </w:tc>
      </w:tr>
      <w:tr w14:paraId="1ACF3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2AD8407">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p>
        </w:tc>
        <w:tc>
          <w:tcPr>
            <w:tcW w:w="8467" w:type="dxa"/>
            <w:tcBorders>
              <w:top w:val="single" w:color="auto" w:sz="4" w:space="0"/>
              <w:left w:val="single" w:color="auto" w:sz="4" w:space="0"/>
              <w:bottom w:val="nil"/>
              <w:right w:val="single" w:color="auto" w:sz="4" w:space="0"/>
            </w:tcBorders>
            <w:noWrap w:val="0"/>
            <w:vAlign w:val="center"/>
          </w:tcPr>
          <w:p w14:paraId="7679DD7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投标文件上传</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详见第三章投标人须知第22条</w:t>
            </w:r>
          </w:p>
        </w:tc>
      </w:tr>
      <w:tr w14:paraId="2C3EB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3DFF4C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p>
        </w:tc>
        <w:tc>
          <w:tcPr>
            <w:tcW w:w="8467" w:type="dxa"/>
            <w:tcBorders>
              <w:top w:val="single" w:color="auto" w:sz="4" w:space="0"/>
              <w:left w:val="single" w:color="auto" w:sz="4" w:space="0"/>
              <w:bottom w:val="nil"/>
              <w:right w:val="single" w:color="auto" w:sz="4" w:space="0"/>
            </w:tcBorders>
            <w:noWrap w:val="0"/>
            <w:vAlign w:val="center"/>
          </w:tcPr>
          <w:p w14:paraId="6729D296">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招标文件的澄清与变更</w:t>
            </w:r>
            <w:r>
              <w:rPr>
                <w:rFonts w:hint="eastAsia" w:ascii="宋体" w:hAnsi="宋体" w:eastAsia="宋体" w:cs="宋体"/>
                <w:color w:val="auto"/>
                <w:kern w:val="0"/>
                <w:sz w:val="24"/>
                <w:highlight w:val="none"/>
                <w:shd w:val="clear" w:color="auto" w:fill="auto"/>
                <w:lang w:eastAsia="zh-CN"/>
              </w:rPr>
              <w:t>：</w:t>
            </w:r>
          </w:p>
          <w:p w14:paraId="5CB86C2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投标文件。</w:t>
            </w:r>
          </w:p>
          <w:p w14:paraId="6EE3168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2、因驻马店市公共资源交易中心电子交易平台在开标前具有保密性，投标人在投标截止时间前须自行查看项目进展、变更通知、澄清及回复，因投标人未及时查看而造成的后果自负。</w:t>
            </w:r>
          </w:p>
        </w:tc>
      </w:tr>
      <w:tr w14:paraId="36492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ED01762">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6</w:t>
            </w:r>
          </w:p>
        </w:tc>
        <w:tc>
          <w:tcPr>
            <w:tcW w:w="8467" w:type="dxa"/>
            <w:tcBorders>
              <w:top w:val="single" w:color="auto" w:sz="4" w:space="0"/>
              <w:left w:val="single" w:color="auto" w:sz="4" w:space="0"/>
              <w:bottom w:val="nil"/>
              <w:right w:val="single" w:color="auto" w:sz="4" w:space="0"/>
            </w:tcBorders>
            <w:noWrap w:val="0"/>
            <w:vAlign w:val="center"/>
          </w:tcPr>
          <w:p w14:paraId="370A45F1">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开标：</w:t>
            </w:r>
          </w:p>
          <w:p w14:paraId="29CDDE6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1、开标当日，投标人无需到达开标现场，仅需在任意地点使用企业CA密钥登入驻马店市公共资源交易中心电子交易平台不见面开标大厅（http://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:9190/BidOpening/bidopeninghallaction/hall/login）及相应的配套硬件设备（摄像头、话筒、麦克风等）参加开标会议。</w:t>
            </w:r>
          </w:p>
          <w:p w14:paraId="4C3E7AB7">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开标时，投标人必须使用能正确解密投标文件的CA密钥在规定的时间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14:paraId="1F208F11">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3、远程开标前，投标人务必在驻马店市公共资源交易中心电子交易平台（http://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:8820/TPBidder）投标文件上传模块中使用“模拟解密”功能，验证本机远程自助解密环境。</w:t>
            </w:r>
          </w:p>
          <w:p w14:paraId="72E44A3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4、特别提醒：</w:t>
            </w:r>
          </w:p>
          <w:p w14:paraId="160D0EEB">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因驻马店市公共资源交易中心电子交易平台不见面交易系统具备视频直播、语音通话等，对网络带宽及硬件要求相对较高的功能，故投标人在参与使用不见面交易系统开标的项目时，需确认是否满足如下要求：</w:t>
            </w:r>
          </w:p>
          <w:p w14:paraId="5F85E06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（1）网络要求：网络带宽4M以上。</w:t>
            </w:r>
          </w:p>
          <w:p w14:paraId="21CF423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（2）硬件要求：电脑要求内存4G及以上，且需配套网络摄像头、麦克风、音箱等，并确保其均能正常运转。操作系统要求Windows7及以上，IE浏览器IE11及以上。</w:t>
            </w:r>
          </w:p>
          <w:p w14:paraId="519EFA2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（3）人员要求：对于参与驻马店市公共资源交易中心电子交易平台不见面交易系统开标的投标人，要求能熟练掌握电脑基础操作。不见面开标操作手册下载地址：</w:t>
            </w:r>
          </w:p>
          <w:p w14:paraId="793EC03E">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/TPFront/InfoDetail/?InfoID=6e085538-6be5-4d25-80b2-12f5fc669ba1&amp;CategoryNum=026005）</w:t>
            </w:r>
          </w:p>
        </w:tc>
      </w:tr>
      <w:tr w14:paraId="55FF1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80FE967">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7</w:t>
            </w:r>
          </w:p>
        </w:tc>
        <w:tc>
          <w:tcPr>
            <w:tcW w:w="8467" w:type="dxa"/>
            <w:tcBorders>
              <w:top w:val="single" w:color="auto" w:sz="4" w:space="0"/>
              <w:left w:val="single" w:color="auto" w:sz="4" w:space="0"/>
              <w:bottom w:val="nil"/>
              <w:right w:val="single" w:color="auto" w:sz="4" w:space="0"/>
            </w:tcBorders>
            <w:noWrap w:val="0"/>
            <w:vAlign w:val="center"/>
          </w:tcPr>
          <w:p w14:paraId="5756F94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评标：详见第三章投标人须知第25、26、27、28、29、30条</w:t>
            </w:r>
          </w:p>
        </w:tc>
      </w:tr>
      <w:tr w14:paraId="305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1D7B1D0">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384F7C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14:paraId="5CD7390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按本款前述规定仍不能形成结论的，由采购人（或采购代理机构）负责解释。</w:t>
            </w:r>
          </w:p>
        </w:tc>
      </w:tr>
      <w:tr w14:paraId="24314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17E759A">
            <w:pPr>
              <w:keepNext w:val="0"/>
              <w:keepLines w:val="0"/>
              <w:suppressLineNumbers w:val="0"/>
              <w:spacing w:before="0" w:beforeAutospacing="0" w:after="0" w:afterAutospacing="0" w:line="460" w:lineRule="atLeast"/>
              <w:ind w:left="0" w:leftChars="0" w:right="0" w:rightChars="0"/>
              <w:jc w:val="center"/>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Times New Roman"/>
                <w:color w:val="auto"/>
                <w:kern w:val="0"/>
                <w:sz w:val="24"/>
                <w:highlight w:val="none"/>
                <w:lang w:val="en-US" w:eastAsia="zh-CN"/>
              </w:rPr>
              <w:t>29</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73B2F182">
            <w:pPr>
              <w:keepNext w:val="0"/>
              <w:keepLines w:val="0"/>
              <w:suppressLineNumbers w:val="0"/>
              <w:spacing w:before="0" w:beforeAutospacing="0" w:after="0" w:afterAutospacing="0" w:line="460" w:lineRule="atLeast"/>
              <w:ind w:left="0" w:right="0"/>
              <w:textAlignment w:val="bottom"/>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lang w:val="en-US" w:eastAsia="zh-CN"/>
              </w:rPr>
              <w:t xml:space="preserve">违反信用承诺的法律责任： </w:t>
            </w:r>
          </w:p>
          <w:p w14:paraId="7C8A8B28">
            <w:pPr>
              <w:keepNext w:val="0"/>
              <w:keepLines w:val="0"/>
              <w:suppressLineNumbers w:val="0"/>
              <w:spacing w:before="0" w:beforeAutospacing="0" w:after="0" w:afterAutospacing="0" w:line="460" w:lineRule="atLeast"/>
              <w:ind w:left="0" w:right="0"/>
              <w:textAlignment w:val="bottom"/>
              <w:rPr>
                <w:rFonts w:hint="eastAsia" w:ascii="宋体" w:hAnsi="宋体" w:eastAsia="宋体" w:cs="Times New Roman"/>
                <w:color w:val="auto"/>
                <w:kern w:val="0"/>
                <w:sz w:val="24"/>
                <w:highlight w:val="none"/>
              </w:rPr>
            </w:pPr>
            <w:r>
              <w:rPr>
                <w:rFonts w:hint="eastAsia" w:ascii="宋体" w:hAnsi="宋体" w:eastAsia="宋体" w:cs="宋体"/>
                <w:color w:val="auto"/>
                <w:kern w:val="0"/>
                <w:sz w:val="24"/>
                <w:highlight w:val="none"/>
                <w:lang w:val="en-US" w:eastAsia="zh-CN"/>
              </w:rPr>
              <w:t>投标人</w:t>
            </w:r>
            <w:r>
              <w:rPr>
                <w:rFonts w:hint="eastAsia" w:ascii="宋体" w:hAnsi="宋体" w:eastAsia="宋体" w:cs="Times New Roman"/>
                <w:color w:val="auto"/>
                <w:kern w:val="0"/>
                <w:sz w:val="24"/>
                <w:highlight w:val="none"/>
                <w:lang w:val="en-US" w:eastAsia="zh-CN"/>
              </w:rPr>
              <w:t xml:space="preserve">应对信用承诺内容的真实性、合法性、有效性负责。如作出虚假信用 </w:t>
            </w:r>
          </w:p>
          <w:p w14:paraId="5D6E18C3">
            <w:pPr>
              <w:keepNext w:val="0"/>
              <w:keepLines w:val="0"/>
              <w:suppressLineNumbers w:val="0"/>
              <w:spacing w:before="0" w:beforeAutospacing="0" w:after="0" w:afterAutospacing="0" w:line="460" w:lineRule="atLeast"/>
              <w:ind w:left="0" w:leftChars="0" w:right="0" w:rightChars="0"/>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Times New Roman"/>
                <w:color w:val="auto"/>
                <w:kern w:val="0"/>
                <w:sz w:val="24"/>
                <w:highlight w:val="none"/>
                <w:lang w:val="en-US" w:eastAsia="zh-CN"/>
              </w:rPr>
              <w:t>承诺，视同为“提供虚假材料谋取中标、成交”的违法行为。经调查核实后，按照《中华人民共和国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依照有关民事法律规定承担民事责任。</w:t>
            </w:r>
          </w:p>
        </w:tc>
      </w:tr>
    </w:tbl>
    <w:p w14:paraId="1364A601">
      <w:pPr>
        <w:rPr>
          <w:rFonts w:ascii="Times New Roman" w:hAnsi="Times New Roman" w:eastAsia="宋体" w:cs="Times New Roman"/>
          <w:b/>
          <w:color w:val="auto"/>
          <w:sz w:val="30"/>
          <w:szCs w:val="30"/>
          <w:highlight w:val="none"/>
          <w:shd w:val="clear" w:color="auto" w:fill="auto"/>
        </w:rPr>
      </w:pPr>
    </w:p>
    <w:p w14:paraId="09713287">
      <w:pPr>
        <w:widowControl/>
        <w:spacing w:line="460" w:lineRule="atLeast"/>
        <w:ind w:firstLine="2760"/>
        <w:jc w:val="left"/>
        <w:rPr>
          <w:rFonts w:hint="eastAsia" w:ascii="黑体" w:hAnsi="宋体" w:eastAsia="黑体" w:cs="宋体"/>
          <w:b/>
          <w:bCs/>
          <w:color w:val="auto"/>
          <w:kern w:val="0"/>
          <w:sz w:val="32"/>
          <w:szCs w:val="32"/>
          <w:highlight w:val="none"/>
          <w:shd w:val="clear" w:color="auto" w:fill="auto"/>
        </w:rPr>
      </w:pPr>
    </w:p>
    <w:p w14:paraId="768572D5">
      <w:pPr>
        <w:widowControl/>
        <w:spacing w:line="460" w:lineRule="atLeast"/>
        <w:ind w:firstLine="2760"/>
        <w:jc w:val="left"/>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一</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说明</w:t>
      </w:r>
    </w:p>
    <w:p w14:paraId="266252BB">
      <w:pPr>
        <w:widowControl/>
        <w:snapToGrid w:val="0"/>
        <w:spacing w:line="360" w:lineRule="auto"/>
        <w:ind w:firstLine="482" w:firstLineChars="200"/>
        <w:jc w:val="left"/>
        <w:outlineLvl w:val="9"/>
        <w:rPr>
          <w:rFonts w:hint="eastAsia" w:ascii="宋体" w:hAnsi="宋体" w:eastAsia="宋体" w:cs="宋体"/>
          <w:b/>
          <w:color w:val="auto"/>
          <w:kern w:val="0"/>
          <w:sz w:val="24"/>
          <w:highlight w:val="none"/>
          <w:shd w:val="clear" w:color="auto" w:fill="auto"/>
          <w:lang w:eastAsia="zh-CN"/>
        </w:rPr>
      </w:pPr>
    </w:p>
    <w:p w14:paraId="6237E315">
      <w:pPr>
        <w:widowControl/>
        <w:snapToGrid w:val="0"/>
        <w:spacing w:line="360" w:lineRule="auto"/>
        <w:ind w:firstLine="482" w:firstLineChars="200"/>
        <w:jc w:val="left"/>
        <w:outlineLvl w:val="1"/>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1.适用范围</w:t>
      </w:r>
    </w:p>
    <w:p w14:paraId="34814D8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本招标文件仅适用于招标公告中所叙述项目的服务采购。</w:t>
      </w:r>
    </w:p>
    <w:p w14:paraId="12AFCA88">
      <w:pPr>
        <w:widowControl/>
        <w:snapToGrid w:val="0"/>
        <w:spacing w:line="360" w:lineRule="auto"/>
        <w:ind w:firstLine="482" w:firstLineChars="200"/>
        <w:jc w:val="left"/>
        <w:outlineLvl w:val="1"/>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2.定义</w:t>
      </w:r>
    </w:p>
    <w:p w14:paraId="12CAB42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2.1“采购人”系指本次采购项目的业主方。</w:t>
      </w:r>
    </w:p>
    <w:p w14:paraId="1DE342C7">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2.2“采购代理机构”系指本次招标采购项目活动组织方。</w:t>
      </w:r>
    </w:p>
    <w:p w14:paraId="06E71AE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2.3“投标人”系指下载了本招标文件，且已经提交本次投标文件的</w:t>
      </w:r>
      <w:r>
        <w:rPr>
          <w:rFonts w:hint="eastAsia" w:ascii="宋体" w:hAnsi="宋体" w:eastAsia="宋体" w:cs="宋体"/>
          <w:color w:val="auto"/>
          <w:kern w:val="0"/>
          <w:sz w:val="24"/>
          <w:highlight w:val="none"/>
          <w:shd w:val="clear" w:color="auto" w:fill="auto"/>
          <w:lang w:eastAsia="zh-CN"/>
        </w:rPr>
        <w:t>投标人</w:t>
      </w:r>
      <w:r>
        <w:rPr>
          <w:rFonts w:hint="eastAsia" w:ascii="宋体" w:hAnsi="宋体" w:eastAsia="宋体" w:cs="宋体"/>
          <w:color w:val="auto"/>
          <w:kern w:val="0"/>
          <w:sz w:val="24"/>
          <w:highlight w:val="none"/>
          <w:shd w:val="clear" w:color="auto" w:fill="auto"/>
        </w:rPr>
        <w:t>。</w:t>
      </w:r>
    </w:p>
    <w:p w14:paraId="27CA758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2.4“投标人代表”系指代表投标人参加本次招标活动的投标人的法定代表人或其委托代理人。</w:t>
      </w:r>
    </w:p>
    <w:p w14:paraId="1CA8E6B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2.5“服务”系指投标人按招标文件规定向采购人提供的一切工作内容。</w:t>
      </w:r>
    </w:p>
    <w:p w14:paraId="11415B0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2.6“投标</w:t>
      </w:r>
      <w:r>
        <w:rPr>
          <w:rFonts w:hint="eastAsia" w:ascii="宋体" w:hAnsi="宋体" w:eastAsia="宋体" w:cs="Arial"/>
          <w:color w:val="auto"/>
          <w:kern w:val="0"/>
          <w:sz w:val="24"/>
          <w:highlight w:val="none"/>
          <w:shd w:val="clear" w:color="auto" w:fill="auto"/>
        </w:rPr>
        <w:t>文件</w:t>
      </w:r>
      <w:r>
        <w:rPr>
          <w:rFonts w:hint="eastAsia" w:ascii="宋体" w:hAnsi="宋体" w:eastAsia="宋体" w:cs="宋体"/>
          <w:color w:val="auto"/>
          <w:kern w:val="0"/>
          <w:sz w:val="24"/>
          <w:highlight w:val="none"/>
          <w:shd w:val="clear" w:color="auto" w:fill="auto"/>
        </w:rPr>
        <w:t>有效期”系指本次采购项目投标截止之日起至合同签订之日止的期限。</w:t>
      </w:r>
      <w:r>
        <w:rPr>
          <w:rFonts w:hint="eastAsia" w:ascii="宋体" w:hAnsi="宋体" w:eastAsia="宋体" w:cs="Arial"/>
          <w:color w:val="auto"/>
          <w:kern w:val="0"/>
          <w:sz w:val="24"/>
          <w:highlight w:val="none"/>
          <w:shd w:val="clear" w:color="auto" w:fill="auto"/>
          <w:lang w:eastAsia="zh-CN"/>
        </w:rPr>
        <w:t>中标人</w:t>
      </w:r>
      <w:r>
        <w:rPr>
          <w:rFonts w:hint="eastAsia" w:ascii="宋体" w:hAnsi="宋体" w:eastAsia="宋体" w:cs="Arial"/>
          <w:color w:val="auto"/>
          <w:kern w:val="0"/>
          <w:sz w:val="24"/>
          <w:highlight w:val="none"/>
          <w:shd w:val="clear" w:color="auto" w:fill="auto"/>
        </w:rPr>
        <w:t>的投标文件有效期至合同完全履行止。</w:t>
      </w:r>
    </w:p>
    <w:p w14:paraId="056F8A96">
      <w:pPr>
        <w:ind w:firstLine="482" w:firstLineChars="200"/>
        <w:rPr>
          <w:rFonts w:hint="eastAsia" w:ascii="黑体" w:hAnsi="黑体" w:eastAsia="黑体" w:cs="Times New Roman"/>
          <w:b/>
          <w:color w:val="auto"/>
          <w:sz w:val="28"/>
          <w:szCs w:val="28"/>
          <w:highlight w:val="none"/>
        </w:rPr>
      </w:pPr>
      <w:r>
        <w:rPr>
          <w:rFonts w:hint="eastAsia" w:ascii="宋体" w:hAnsi="宋体" w:eastAsia="宋体" w:cs="宋体"/>
          <w:b/>
          <w:bCs/>
          <w:color w:val="auto"/>
          <w:kern w:val="0"/>
          <w:sz w:val="24"/>
          <w:highlight w:val="none"/>
          <w:shd w:val="clear" w:color="auto" w:fill="auto"/>
          <w:lang w:val="en-US" w:eastAsia="zh-CN"/>
        </w:rPr>
        <w:t>3.</w:t>
      </w:r>
      <w:r>
        <w:rPr>
          <w:rFonts w:hint="eastAsia" w:ascii="黑体" w:hAnsi="黑体" w:eastAsia="黑体" w:cs="Times New Roman"/>
          <w:b/>
          <w:color w:val="auto"/>
          <w:sz w:val="28"/>
          <w:szCs w:val="28"/>
          <w:highlight w:val="none"/>
        </w:rPr>
        <w:t>采购预算（最高投标限价）</w:t>
      </w:r>
    </w:p>
    <w:p w14:paraId="7E153D6E">
      <w:pPr>
        <w:widowControl/>
        <w:spacing w:line="460" w:lineRule="atLeast"/>
        <w:ind w:firstLine="241" w:firstLineChars="100"/>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本次采购预算及最高限价详见采购公告；</w:t>
      </w:r>
    </w:p>
    <w:p w14:paraId="354B2F74">
      <w:pPr>
        <w:widowControl/>
        <w:spacing w:line="460" w:lineRule="atLeast"/>
        <w:ind w:firstLine="241" w:firstLineChars="100"/>
        <w:jc w:val="left"/>
        <w:rPr>
          <w:rFonts w:hint="eastAsia" w:ascii="宋体" w:hAnsi="宋体" w:eastAsia="宋体" w:cs="宋体"/>
          <w:color w:val="auto"/>
          <w:sz w:val="24"/>
          <w:highlight w:val="none"/>
          <w:shd w:val="clear" w:color="auto" w:fill="auto"/>
        </w:rPr>
      </w:pPr>
      <w:r>
        <w:rPr>
          <w:rFonts w:hint="eastAsia" w:ascii="宋体" w:hAnsi="宋体" w:eastAsia="宋体" w:cs="宋体"/>
          <w:b/>
          <w:bCs/>
          <w:color w:val="auto"/>
          <w:kern w:val="0"/>
          <w:sz w:val="24"/>
          <w:highlight w:val="none"/>
          <w:shd w:val="clear" w:color="auto" w:fill="auto"/>
        </w:rPr>
        <w:t>4.投标人应提交的证明文件</w:t>
      </w:r>
    </w:p>
    <w:p w14:paraId="42812604">
      <w:pPr>
        <w:widowControl/>
        <w:shd w:val="clear" w:color="auto" w:fill="FFFFFF"/>
        <w:spacing w:line="460" w:lineRule="atLeast"/>
        <w:ind w:firstLine="480" w:firstLineChars="200"/>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auto"/>
        </w:rPr>
        <w:t>4.1投标人</w:t>
      </w:r>
      <w:r>
        <w:rPr>
          <w:rFonts w:hint="eastAsia" w:ascii="宋体" w:hAnsi="宋体" w:eastAsia="宋体" w:cs="宋体"/>
          <w:color w:val="auto"/>
          <w:kern w:val="0"/>
          <w:sz w:val="24"/>
          <w:highlight w:val="none"/>
        </w:rPr>
        <w:t>应提供符合《中华人民共和国政府采购法》第二十二条规定的条件的承诺函（格式见第</w:t>
      </w:r>
      <w:r>
        <w:rPr>
          <w:rFonts w:hint="eastAsia" w:ascii="宋体" w:hAnsi="宋体" w:eastAsia="宋体" w:cs="宋体"/>
          <w:color w:val="auto"/>
          <w:kern w:val="0"/>
          <w:sz w:val="24"/>
          <w:highlight w:val="none"/>
          <w:lang w:val="en-US" w:eastAsia="zh-CN"/>
        </w:rPr>
        <w:t>六</w:t>
      </w:r>
      <w:r>
        <w:rPr>
          <w:rFonts w:hint="eastAsia" w:ascii="宋体" w:hAnsi="宋体" w:eastAsia="宋体" w:cs="宋体"/>
          <w:color w:val="auto"/>
          <w:kern w:val="0"/>
          <w:sz w:val="24"/>
          <w:highlight w:val="none"/>
        </w:rPr>
        <w:t>章附件）</w:t>
      </w:r>
    </w:p>
    <w:p w14:paraId="089F13F5">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4.2</w:t>
      </w:r>
      <w:r>
        <w:rPr>
          <w:rFonts w:hint="eastAsia" w:ascii="宋体" w:hAnsi="宋体" w:eastAsia="宋体" w:cs="宋体"/>
          <w:color w:val="auto"/>
          <w:kern w:val="0"/>
          <w:sz w:val="24"/>
          <w:highlight w:val="none"/>
          <w:shd w:val="clear" w:color="auto" w:fill="auto"/>
          <w:lang w:eastAsia="zh-CN"/>
        </w:rPr>
        <w:t>法定代表人本人投标的，提供法人证明、身份证原件扫描件</w:t>
      </w:r>
      <w:r>
        <w:rPr>
          <w:rFonts w:hint="eastAsia" w:ascii="宋体" w:hAnsi="宋体" w:eastAsia="宋体" w:cs="宋体"/>
          <w:color w:val="auto"/>
          <w:kern w:val="0"/>
          <w:sz w:val="24"/>
          <w:highlight w:val="none"/>
          <w:shd w:val="clear" w:color="auto" w:fill="auto"/>
          <w:lang w:val="en-US" w:eastAsia="zh-CN"/>
        </w:rPr>
        <w:t>及</w:t>
      </w:r>
      <w:r>
        <w:rPr>
          <w:rFonts w:hint="eastAsia" w:ascii="宋体" w:hAnsi="宋体" w:eastAsia="宋体" w:cs="宋体"/>
          <w:color w:val="auto"/>
          <w:kern w:val="0"/>
          <w:sz w:val="24"/>
          <w:highlight w:val="none"/>
          <w:shd w:val="clear" w:color="auto" w:fill="auto"/>
          <w:lang w:val="en-US" w:eastAsia="zh-CN"/>
        </w:rPr>
        <w:t>近三个月社保权益记录单</w:t>
      </w:r>
      <w:r>
        <w:rPr>
          <w:rFonts w:hint="eastAsia" w:ascii="宋体" w:hAnsi="宋体" w:eastAsia="宋体" w:cs="宋体"/>
          <w:color w:val="auto"/>
          <w:kern w:val="0"/>
          <w:sz w:val="24"/>
          <w:highlight w:val="none"/>
          <w:shd w:val="clear" w:color="auto" w:fill="auto"/>
          <w:lang w:eastAsia="zh-CN"/>
        </w:rPr>
        <w:t>；法定代表人委托</w:t>
      </w:r>
      <w:r>
        <w:rPr>
          <w:rFonts w:hint="eastAsia" w:ascii="宋体" w:hAnsi="宋体" w:eastAsia="宋体" w:cs="宋体"/>
          <w:color w:val="auto"/>
          <w:kern w:val="0"/>
          <w:sz w:val="24"/>
          <w:highlight w:val="none"/>
          <w:shd w:val="clear" w:color="auto" w:fill="auto"/>
          <w:lang w:val="en-US" w:eastAsia="zh-CN"/>
        </w:rPr>
        <w:t>代理人参加投标的，提供法人授权委托书原件、委托代理人的</w:t>
      </w:r>
      <w:r>
        <w:rPr>
          <w:rFonts w:hint="eastAsia" w:ascii="宋体" w:hAnsi="宋体" w:eastAsia="宋体" w:cs="宋体"/>
          <w:color w:val="auto"/>
          <w:kern w:val="0"/>
          <w:sz w:val="24"/>
          <w:highlight w:val="none"/>
          <w:shd w:val="clear" w:color="auto" w:fill="auto"/>
          <w:lang w:eastAsia="zh-CN"/>
        </w:rPr>
        <w:t>身份证原件扫描件</w:t>
      </w:r>
      <w:r>
        <w:rPr>
          <w:rFonts w:hint="eastAsia" w:ascii="宋体" w:hAnsi="宋体" w:eastAsia="宋体" w:cs="宋体"/>
          <w:color w:val="auto"/>
          <w:kern w:val="0"/>
          <w:sz w:val="24"/>
          <w:highlight w:val="none"/>
          <w:shd w:val="clear" w:color="auto" w:fill="auto"/>
          <w:lang w:val="en-US" w:eastAsia="zh-CN"/>
        </w:rPr>
        <w:t>、劳动合同复印件</w:t>
      </w:r>
      <w:r>
        <w:rPr>
          <w:rFonts w:hint="eastAsia" w:ascii="宋体" w:hAnsi="宋体" w:eastAsia="宋体" w:cs="宋体"/>
          <w:color w:val="auto"/>
          <w:kern w:val="0"/>
          <w:sz w:val="24"/>
          <w:highlight w:val="none"/>
          <w:shd w:val="clear" w:color="auto" w:fill="auto"/>
          <w:lang w:val="en-US" w:eastAsia="zh-CN"/>
        </w:rPr>
        <w:t>及近三个月社保权益记录单</w:t>
      </w:r>
      <w:r>
        <w:rPr>
          <w:rFonts w:hint="eastAsia" w:ascii="宋体" w:hAnsi="宋体" w:eastAsia="宋体" w:cs="宋体"/>
          <w:bCs/>
          <w:color w:val="auto"/>
          <w:sz w:val="24"/>
          <w:szCs w:val="24"/>
          <w:highlight w:val="none"/>
          <w:shd w:val="clear" w:color="auto" w:fill="auto"/>
          <w:lang w:val="en-US" w:eastAsia="zh-CN"/>
        </w:rPr>
        <w:t>；</w:t>
      </w:r>
    </w:p>
    <w:p w14:paraId="044D2FB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其他证明文件</w:t>
      </w:r>
      <w:r>
        <w:rPr>
          <w:rFonts w:hint="eastAsia" w:ascii="宋体" w:hAnsi="宋体" w:eastAsia="宋体" w:cs="宋体"/>
          <w:color w:val="auto"/>
          <w:kern w:val="0"/>
          <w:sz w:val="24"/>
          <w:highlight w:val="none"/>
          <w:shd w:val="clear" w:color="auto" w:fill="auto"/>
          <w:lang w:val="en-US" w:eastAsia="zh-CN"/>
        </w:rPr>
        <w:t>及招标公告第二项所要求的其他内容</w:t>
      </w:r>
      <w:r>
        <w:rPr>
          <w:rFonts w:hint="eastAsia" w:ascii="宋体" w:hAnsi="宋体" w:eastAsia="宋体" w:cs="宋体"/>
          <w:color w:val="auto"/>
          <w:kern w:val="0"/>
          <w:sz w:val="24"/>
          <w:highlight w:val="none"/>
          <w:shd w:val="clear" w:color="auto" w:fill="auto"/>
        </w:rPr>
        <w:t>（采购人根据项目需要提出且为本次采购所必要的）。</w:t>
      </w:r>
    </w:p>
    <w:p w14:paraId="75FDC1EC">
      <w:pPr>
        <w:widowControl/>
        <w:shd w:val="clear" w:color="auto" w:fill="FFFFFF"/>
        <w:spacing w:line="460" w:lineRule="atLeast"/>
        <w:ind w:firstLine="480" w:firstLineChars="200"/>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在投标时，按照规定提供4.1项的信用承诺函，无需提交证明材料。同时，采购人有权在发放中标</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成交</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通知书前要求中标</w:t>
      </w:r>
      <w:r>
        <w:rPr>
          <w:rFonts w:hint="eastAsia" w:ascii="宋体" w:hAnsi="宋体" w:eastAsia="宋体" w:cs="宋体"/>
          <w:color w:val="auto"/>
          <w:kern w:val="0"/>
          <w:sz w:val="24"/>
          <w:highlight w:val="none"/>
          <w:lang w:val="en-US" w:eastAsia="zh-CN"/>
        </w:rPr>
        <w:t>人</w:t>
      </w:r>
      <w:r>
        <w:rPr>
          <w:rFonts w:hint="eastAsia" w:ascii="宋体" w:hAnsi="宋体" w:eastAsia="宋体" w:cs="宋体"/>
          <w:color w:val="auto"/>
          <w:kern w:val="0"/>
          <w:sz w:val="24"/>
          <w:highlight w:val="none"/>
        </w:rPr>
        <w:t>提供证明材料，以备核实</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承诺事项的真实性。如存在弄虚作假行为，按照</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须知前附表第</w:t>
      </w:r>
      <w:r>
        <w:rPr>
          <w:rFonts w:hint="eastAsia" w:ascii="宋体" w:hAnsi="宋体" w:eastAsia="宋体" w:cs="宋体"/>
          <w:color w:val="auto"/>
          <w:kern w:val="0"/>
          <w:sz w:val="24"/>
          <w:highlight w:val="none"/>
          <w:lang w:val="en-US" w:eastAsia="zh-CN"/>
        </w:rPr>
        <w:t>29</w:t>
      </w:r>
      <w:r>
        <w:rPr>
          <w:rFonts w:hint="eastAsia" w:ascii="宋体" w:hAnsi="宋体" w:eastAsia="宋体" w:cs="宋体"/>
          <w:color w:val="auto"/>
          <w:kern w:val="0"/>
          <w:sz w:val="24"/>
          <w:highlight w:val="none"/>
        </w:rPr>
        <w:t>项的规定处理。</w:t>
      </w:r>
    </w:p>
    <w:p w14:paraId="0B4E86B6">
      <w:pPr>
        <w:widowControl/>
        <w:shd w:val="clear" w:color="auto" w:fill="FFFFFF"/>
        <w:spacing w:line="460" w:lineRule="atLeast"/>
        <w:ind w:firstLine="482" w:firstLineChars="200"/>
        <w:rPr>
          <w:rFonts w:hint="eastAsia" w:ascii="Times New Roman" w:hAnsi="Times New Roman" w:eastAsia="宋体" w:cs="Times New Roman"/>
          <w:b/>
          <w:bCs/>
          <w:color w:val="auto"/>
          <w:kern w:val="0"/>
          <w:sz w:val="22"/>
          <w:szCs w:val="22"/>
          <w:highlight w:val="none"/>
        </w:rPr>
      </w:pPr>
      <w:r>
        <w:rPr>
          <w:rFonts w:hint="eastAsia" w:ascii="宋体" w:hAnsi="宋体" w:eastAsia="宋体" w:cs="宋体"/>
          <w:b/>
          <w:bCs/>
          <w:color w:val="auto"/>
          <w:kern w:val="0"/>
          <w:sz w:val="24"/>
          <w:highlight w:val="none"/>
          <w:shd w:val="clear" w:color="auto" w:fill="auto"/>
        </w:rPr>
        <w:t>注：</w:t>
      </w:r>
      <w:r>
        <w:rPr>
          <w:rFonts w:hint="eastAsia" w:ascii="宋体" w:hAnsi="宋体" w:eastAsia="宋体" w:cs="方正小标宋简体"/>
          <w:b/>
          <w:bCs/>
          <w:color w:val="auto"/>
          <w:kern w:val="0"/>
          <w:sz w:val="22"/>
          <w:szCs w:val="22"/>
          <w:highlight w:val="none"/>
          <w:lang w:val="en-US" w:eastAsia="zh-CN"/>
        </w:rPr>
        <w:t>以上为必须提供的材料。</w:t>
      </w:r>
      <w:r>
        <w:rPr>
          <w:rFonts w:hint="eastAsia" w:ascii="宋体" w:hAnsi="宋体" w:eastAsia="宋体" w:cs="方正小标宋简体"/>
          <w:b/>
          <w:bCs/>
          <w:color w:val="auto"/>
          <w:kern w:val="0"/>
          <w:sz w:val="22"/>
          <w:szCs w:val="22"/>
          <w:highlight w:val="none"/>
        </w:rPr>
        <w:t>本项目采用不见面交易，</w:t>
      </w:r>
      <w:r>
        <w:rPr>
          <w:rFonts w:hint="eastAsia" w:ascii="宋体" w:hAnsi="宋体" w:eastAsia="宋体" w:cs="方正小标宋简体"/>
          <w:b/>
          <w:bCs/>
          <w:color w:val="auto"/>
          <w:kern w:val="0"/>
          <w:sz w:val="22"/>
          <w:szCs w:val="22"/>
          <w:highlight w:val="none"/>
          <w:lang w:eastAsia="zh-CN"/>
        </w:rPr>
        <w:t>投标人</w:t>
      </w:r>
      <w:r>
        <w:rPr>
          <w:rFonts w:hint="eastAsia" w:ascii="宋体" w:hAnsi="宋体" w:eastAsia="宋体" w:cs="方正小标宋简体"/>
          <w:b/>
          <w:bCs/>
          <w:color w:val="auto"/>
          <w:kern w:val="0"/>
          <w:sz w:val="22"/>
          <w:szCs w:val="22"/>
          <w:highlight w:val="none"/>
        </w:rPr>
        <w:t>在响应文件提交截止时间前应及时完善主体诚信库中企业信息及扫描件，提交并自行核验通过。同时在“资格审查材料”菜单下按分包挑选该包所用资格审查材料，以供评审过程中</w:t>
      </w:r>
      <w:r>
        <w:rPr>
          <w:rFonts w:hint="eastAsia" w:ascii="宋体" w:hAnsi="宋体" w:eastAsia="宋体" w:cs="方正小标宋简体"/>
          <w:b/>
          <w:bCs/>
          <w:color w:val="auto"/>
          <w:kern w:val="0"/>
          <w:sz w:val="22"/>
          <w:szCs w:val="22"/>
          <w:highlight w:val="none"/>
          <w:lang w:val="en-US" w:eastAsia="zh-CN"/>
        </w:rPr>
        <w:t>评标委员会</w:t>
      </w:r>
      <w:r>
        <w:rPr>
          <w:rFonts w:hint="eastAsia" w:ascii="宋体" w:hAnsi="宋体" w:eastAsia="宋体" w:cs="方正小标宋简体"/>
          <w:b/>
          <w:bCs/>
          <w:color w:val="auto"/>
          <w:kern w:val="0"/>
          <w:sz w:val="22"/>
          <w:szCs w:val="22"/>
          <w:highlight w:val="none"/>
        </w:rPr>
        <w:t>查阅。</w:t>
      </w:r>
      <w:r>
        <w:rPr>
          <w:rFonts w:hint="eastAsia" w:ascii="宋体" w:hAnsi="宋体" w:eastAsia="宋体" w:cs="方正小标宋简体"/>
          <w:b/>
          <w:bCs/>
          <w:color w:val="auto"/>
          <w:kern w:val="0"/>
          <w:sz w:val="22"/>
          <w:szCs w:val="22"/>
          <w:highlight w:val="none"/>
          <w:lang w:eastAsia="zh-CN"/>
        </w:rPr>
        <w:t>投标人</w:t>
      </w:r>
      <w:r>
        <w:rPr>
          <w:rFonts w:hint="eastAsia" w:ascii="宋体" w:hAnsi="宋体" w:eastAsia="宋体" w:cs="方正小标宋简体"/>
          <w:b/>
          <w:bCs/>
          <w:color w:val="auto"/>
          <w:kern w:val="0"/>
          <w:sz w:val="22"/>
          <w:szCs w:val="22"/>
          <w:highlight w:val="none"/>
        </w:rPr>
        <w:t>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highlight w:val="none"/>
          <w:lang w:val="en-US" w:eastAsia="zh-CN"/>
        </w:rPr>
        <w:t>及评审材料</w:t>
      </w:r>
      <w:r>
        <w:rPr>
          <w:rFonts w:hint="eastAsia" w:ascii="宋体" w:hAnsi="宋体" w:eastAsia="宋体" w:cs="方正小标宋简体"/>
          <w:b/>
          <w:bCs/>
          <w:color w:val="auto"/>
          <w:kern w:val="0"/>
          <w:sz w:val="22"/>
          <w:szCs w:val="22"/>
          <w:highlight w:val="none"/>
        </w:rPr>
        <w:t>”菜单中选取的企业信息为准。</w:t>
      </w:r>
    </w:p>
    <w:p w14:paraId="2DEAB0C3">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5.投标费用</w:t>
      </w:r>
    </w:p>
    <w:p w14:paraId="02A7CFEA">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不论投标结果如何，投标人均应自行承担所有与投标有关的全部费用。</w:t>
      </w:r>
    </w:p>
    <w:p w14:paraId="3B6AE345">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6</w:t>
      </w:r>
      <w:r>
        <w:rPr>
          <w:rFonts w:hint="eastAsia" w:ascii="宋体" w:hAnsi="宋体" w:eastAsia="宋体" w:cs="宋体"/>
          <w:b/>
          <w:bCs/>
          <w:color w:val="auto"/>
          <w:kern w:val="0"/>
          <w:sz w:val="24"/>
          <w:highlight w:val="none"/>
          <w:shd w:val="clear" w:color="auto" w:fill="auto"/>
        </w:rPr>
        <w:t>.关联企业投标</w:t>
      </w:r>
    </w:p>
    <w:p w14:paraId="3A93AF2A">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.1 本招标文件所称关联企业</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是指存在关联关系的企业。“关联关系”的界定适用《中华人民共和国公司法》第二百一十六条之规定，《中华人民共和国政府采购法实施条例》第十八条之规定。</w:t>
      </w:r>
    </w:p>
    <w:p w14:paraId="2FE2D23C">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.2 关联企业中</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同一个法定代表人的两个及两个以上法人，母公司、全资子公司及其控股公司，都不得同时投标。单位负责人为同一人或者存在直接控股、管理关系的不同投标人，不得参加同一合同项下的投标。一经发现，将导致投标同时被拒绝。</w:t>
      </w:r>
    </w:p>
    <w:p w14:paraId="60084D44">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7</w:t>
      </w:r>
      <w:r>
        <w:rPr>
          <w:rFonts w:hint="eastAsia" w:ascii="宋体" w:hAnsi="宋体" w:eastAsia="宋体" w:cs="宋体"/>
          <w:b/>
          <w:bCs/>
          <w:color w:val="auto"/>
          <w:kern w:val="0"/>
          <w:sz w:val="24"/>
          <w:highlight w:val="none"/>
          <w:shd w:val="clear" w:color="auto" w:fill="auto"/>
        </w:rPr>
        <w:t>.转包与分包</w:t>
      </w:r>
    </w:p>
    <w:p w14:paraId="34ED5F73">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rPr>
        <w:t>.1本项目不允许采取转包方式履行合同。</w:t>
      </w:r>
    </w:p>
    <w:p w14:paraId="16E8F4A7">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rPr>
        <w:t>.2本项目不允许采取分包方式履行合同。</w:t>
      </w:r>
    </w:p>
    <w:p w14:paraId="15C8C540">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8</w:t>
      </w:r>
      <w:r>
        <w:rPr>
          <w:rFonts w:hint="eastAsia" w:ascii="宋体" w:hAnsi="宋体" w:eastAsia="宋体" w:cs="宋体"/>
          <w:b/>
          <w:bCs/>
          <w:color w:val="auto"/>
          <w:kern w:val="0"/>
          <w:sz w:val="24"/>
          <w:highlight w:val="none"/>
          <w:shd w:val="clear" w:color="auto" w:fill="auto"/>
        </w:rPr>
        <w:t>.特别说明：</w:t>
      </w:r>
    </w:p>
    <w:p w14:paraId="164381D5">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lang w:eastAsia="zh-CN"/>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.1投标人投标所使用的资格、信誉、荣誉、业绩与企业认证必须为本投标人所拥有。</w:t>
      </w:r>
    </w:p>
    <w:p w14:paraId="309F5654">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.2投标人代表只能接受一个投标人的委托参加投标。</w:t>
      </w:r>
    </w:p>
    <w:p w14:paraId="081B8249">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.3《政府采购法》第二十二条第五款“参加政府采购活动前三年内，在经营活动中没有重大违法记录”，“重大违法记录”是指</w:t>
      </w:r>
      <w:r>
        <w:rPr>
          <w:rFonts w:hint="eastAsia" w:ascii="Times New Roman" w:hAnsi="Times New Roman" w:eastAsia="宋体" w:cs="宋体"/>
          <w:color w:val="auto"/>
          <w:kern w:val="0"/>
          <w:sz w:val="24"/>
          <w:highlight w:val="none"/>
          <w:shd w:val="clear" w:color="auto" w:fill="auto"/>
          <w:lang w:eastAsia="zh-CN"/>
        </w:rPr>
        <w:t>投标人</w:t>
      </w:r>
      <w:r>
        <w:rPr>
          <w:rFonts w:hint="eastAsia" w:ascii="Times New Roman" w:hAnsi="Times New Roman" w:eastAsia="宋体" w:cs="宋体"/>
          <w:color w:val="auto"/>
          <w:kern w:val="0"/>
          <w:sz w:val="24"/>
          <w:highlight w:val="none"/>
          <w:shd w:val="clear" w:color="auto" w:fill="auto"/>
        </w:rPr>
        <w:t>因违法经营受到刑事处罚或者责令停产停业、吊销许可证或者执照、较大数额罚款等行政处罚。</w:t>
      </w:r>
    </w:p>
    <w:p w14:paraId="7C7CCBC3">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.4投标人在投标活动中提供虚假材料或从事其他违法活动的</w:t>
      </w:r>
      <w:r>
        <w:rPr>
          <w:rFonts w:hint="eastAsia" w:ascii="Times New Roman" w:hAnsi="Times New Roman" w:eastAsia="宋体" w:cs="宋体"/>
          <w:color w:val="auto"/>
          <w:kern w:val="0"/>
          <w:sz w:val="24"/>
          <w:highlight w:val="none"/>
          <w:shd w:val="clear" w:color="auto" w:fill="auto"/>
          <w:lang w:eastAsia="zh-CN"/>
        </w:rPr>
        <w:t>，</w:t>
      </w:r>
      <w:r>
        <w:rPr>
          <w:rFonts w:hint="eastAsia" w:ascii="Times New Roman" w:hAnsi="Times New Roman" w:eastAsia="宋体" w:cs="宋体"/>
          <w:color w:val="auto"/>
          <w:kern w:val="0"/>
          <w:sz w:val="24"/>
          <w:highlight w:val="none"/>
          <w:shd w:val="clear" w:color="auto" w:fill="auto"/>
        </w:rPr>
        <w:t>其投标无效，由相关部门查处。</w:t>
      </w:r>
    </w:p>
    <w:p w14:paraId="31EC725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9</w:t>
      </w:r>
      <w:r>
        <w:rPr>
          <w:rFonts w:ascii="宋体" w:hAnsi="宋体" w:eastAsia="宋体" w:cs="宋体"/>
          <w:b/>
          <w:bCs/>
          <w:color w:val="auto"/>
          <w:kern w:val="0"/>
          <w:sz w:val="24"/>
          <w:highlight w:val="none"/>
          <w:shd w:val="clear" w:color="auto" w:fill="auto"/>
        </w:rPr>
        <w:t>.质疑和投诉</w:t>
      </w:r>
    </w:p>
    <w:p w14:paraId="14B4A61B">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9</w:t>
      </w:r>
      <w:r>
        <w:rPr>
          <w:rFonts w:hint="eastAsia" w:ascii="宋体" w:hAnsi="宋体" w:eastAsia="宋体" w:cs="宋体"/>
          <w:color w:val="auto"/>
          <w:kern w:val="0"/>
          <w:sz w:val="24"/>
          <w:highlight w:val="none"/>
          <w:shd w:val="clear" w:color="auto" w:fill="auto"/>
        </w:rPr>
        <w:t>.1投标人认为招标文件使自己的合法权益受到损害的，应当在招标公告期限届满之日</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或收到招标文件之日</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起7个工作日之内向采购人或采购代理机构提出质疑；投标人认为招标过程和中标结果使自己的合法权益受到损害的，应当在知道或者应知其权益受到损害之日起7个工作日内提出质疑</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逾期不再受理</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投标人在法定质疑期内应一次性提出针对同一采购环节的质疑。关于对招标程序、招标文件格式性条款、评审结果的询问和质疑</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请向</w:t>
      </w:r>
      <w:r>
        <w:rPr>
          <w:rFonts w:hint="eastAsia" w:ascii="宋体" w:hAnsi="宋体" w:eastAsia="宋体" w:cs="宋体"/>
          <w:color w:val="auto"/>
          <w:kern w:val="0"/>
          <w:sz w:val="24"/>
          <w:highlight w:val="none"/>
          <w:shd w:val="clear" w:color="auto" w:fill="auto"/>
          <w:lang w:val="en-US" w:eastAsia="zh-CN"/>
        </w:rPr>
        <w:t>代理机构</w:t>
      </w:r>
      <w:r>
        <w:rPr>
          <w:rFonts w:hint="eastAsia" w:ascii="宋体" w:hAnsi="宋体" w:eastAsia="宋体" w:cs="宋体"/>
          <w:color w:val="auto"/>
          <w:kern w:val="0"/>
          <w:sz w:val="24"/>
          <w:highlight w:val="none"/>
          <w:shd w:val="clear" w:color="auto" w:fill="auto"/>
        </w:rPr>
        <w:t>提出；关于对投标人特殊资质要求、服务技术需求、商务要求、综合评分标准的询问和质疑，请向采购人提出。</w:t>
      </w:r>
    </w:p>
    <w:p w14:paraId="222C5280">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投标人对采购人或采购代理机构的质疑答复不满意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或采购人或采购代理机构未在规定时间内作出答复的，可以在答复期满后15个工作日内向同级财政部门投诉。</w:t>
      </w:r>
    </w:p>
    <w:p w14:paraId="3216915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9</w:t>
      </w:r>
      <w:r>
        <w:rPr>
          <w:rFonts w:hint="eastAsia" w:ascii="宋体" w:hAnsi="宋体" w:eastAsia="宋体" w:cs="宋体"/>
          <w:color w:val="auto"/>
          <w:kern w:val="0"/>
          <w:sz w:val="24"/>
          <w:highlight w:val="none"/>
          <w:shd w:val="clear" w:color="auto" w:fill="auto"/>
        </w:rPr>
        <w:t>.2质疑、投诉应当采用书面形式，质疑及答疑将通过驻马店市公共资源交易中心电子交易平台进行。质疑书、投诉书均应明确阐述招标文件、招标过程和中标结果中使自己合法权益受到损害的实质性内容，提供相关事实、依据和证据及其来源或线索，便于有关单位调查、答复和处理。</w:t>
      </w:r>
    </w:p>
    <w:p w14:paraId="2D61C8CA">
      <w:pPr>
        <w:widowControl/>
        <w:spacing w:line="460" w:lineRule="atLeast"/>
        <w:ind w:firstLine="48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9.3投诉受理机构：正阳县财政局，联系地址：正阳县东大街8号正阳县财政局201室，联系电话：8939201，邮编：463600。</w:t>
      </w:r>
    </w:p>
    <w:p w14:paraId="38164DAE">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0</w:t>
      </w:r>
      <w:r>
        <w:rPr>
          <w:rFonts w:hint="eastAsia" w:ascii="宋体" w:hAnsi="宋体" w:eastAsia="宋体" w:cs="宋体"/>
          <w:b/>
          <w:bCs/>
          <w:color w:val="auto"/>
          <w:kern w:val="0"/>
          <w:sz w:val="24"/>
          <w:highlight w:val="none"/>
          <w:shd w:val="clear" w:color="auto" w:fill="auto"/>
        </w:rPr>
        <w:t>.投标人的风险</w:t>
      </w:r>
    </w:p>
    <w:p w14:paraId="294ED5B8">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投标人没有按照招标文件要求提供全部资料，或者投标人没有对招标文件在各方面都作出实质性响应是投标人的风险，并可能导致其投标被拒绝。</w:t>
      </w:r>
    </w:p>
    <w:p w14:paraId="28E1BD85">
      <w:pPr>
        <w:widowControl/>
        <w:spacing w:line="460" w:lineRule="atLeast"/>
        <w:ind w:firstLine="480"/>
        <w:jc w:val="left"/>
        <w:rPr>
          <w:rFonts w:ascii="宋体" w:hAnsi="宋体" w:eastAsia="宋体" w:cs="宋体"/>
          <w:color w:val="auto"/>
          <w:kern w:val="0"/>
          <w:sz w:val="24"/>
          <w:highlight w:val="none"/>
          <w:shd w:val="clear" w:color="auto" w:fill="auto"/>
        </w:rPr>
      </w:pPr>
    </w:p>
    <w:p w14:paraId="7E1AAB7C">
      <w:pPr>
        <w:widowControl/>
        <w:spacing w:line="46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二、招标文件</w:t>
      </w:r>
    </w:p>
    <w:p w14:paraId="075ECC13">
      <w:pPr>
        <w:widowControl/>
        <w:spacing w:line="460" w:lineRule="atLeast"/>
        <w:ind w:firstLine="477" w:firstLineChars="198"/>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1</w:t>
      </w:r>
      <w:r>
        <w:rPr>
          <w:rFonts w:hint="eastAsia" w:ascii="宋体" w:hAnsi="宋体" w:eastAsia="宋体" w:cs="宋体"/>
          <w:b/>
          <w:bCs/>
          <w:color w:val="auto"/>
          <w:kern w:val="0"/>
          <w:sz w:val="24"/>
          <w:highlight w:val="none"/>
          <w:shd w:val="clear" w:color="auto" w:fill="auto"/>
        </w:rPr>
        <w:t>.招标文件的构成。本招标文件由以下部分组成：</w:t>
      </w:r>
    </w:p>
    <w:p w14:paraId="16CDF26D">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.1 招标公告</w:t>
      </w:r>
    </w:p>
    <w:p w14:paraId="7E3FC876">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.2 招标需求</w:t>
      </w:r>
    </w:p>
    <w:p w14:paraId="28272FF3">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.3 投标人须知</w:t>
      </w:r>
    </w:p>
    <w:p w14:paraId="0F94580A">
      <w:pPr>
        <w:widowControl/>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.4 评标办法</w:t>
      </w:r>
      <w:r>
        <w:rPr>
          <w:rFonts w:hint="eastAsia" w:ascii="宋体" w:hAnsi="宋体" w:eastAsia="宋体" w:cs="宋体"/>
          <w:color w:val="auto"/>
          <w:kern w:val="0"/>
          <w:sz w:val="24"/>
          <w:highlight w:val="none"/>
          <w:shd w:val="clear" w:color="auto" w:fill="auto"/>
          <w:lang w:eastAsia="zh-CN"/>
        </w:rPr>
        <w:t>及标准</w:t>
      </w:r>
    </w:p>
    <w:p w14:paraId="324F331A">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.5 合同主要条款</w:t>
      </w:r>
    </w:p>
    <w:p w14:paraId="4112996B">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.6 投标文件格式</w:t>
      </w:r>
    </w:p>
    <w:p w14:paraId="02A47278">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2</w:t>
      </w:r>
      <w:r>
        <w:rPr>
          <w:rFonts w:hint="eastAsia" w:ascii="宋体" w:hAnsi="宋体" w:eastAsia="宋体" w:cs="宋体"/>
          <w:b/>
          <w:bCs/>
          <w:color w:val="auto"/>
          <w:kern w:val="0"/>
          <w:sz w:val="24"/>
          <w:highlight w:val="none"/>
          <w:shd w:val="clear" w:color="auto" w:fill="auto"/>
        </w:rPr>
        <w:t>.招标文件的澄清与修改</w:t>
      </w:r>
    </w:p>
    <w:p w14:paraId="7D81C8FD">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1采购代理机构对已发出的招标文件进行必要澄清、修改或补充的，应当在投标截止时间15日（如至原定截止时间不足15日，则需延长开标时间，招标文件获取时间、递交样品截止时间等可以相应延长）前，在河南省政府采购网、驻马店市公共资源交易中心网</w:t>
      </w:r>
      <w:r>
        <w:rPr>
          <w:rFonts w:hint="eastAsia" w:ascii="宋体" w:hAnsi="宋体" w:eastAsia="宋体" w:cs="宋体"/>
          <w:color w:val="auto"/>
          <w:kern w:val="0"/>
          <w:sz w:val="24"/>
          <w:highlight w:val="none"/>
          <w:shd w:val="clear" w:color="auto" w:fill="auto"/>
        </w:rPr>
        <w:fldChar w:fldCharType="begin"/>
      </w:r>
      <w:r>
        <w:rPr>
          <w:rFonts w:hint="eastAsia" w:ascii="宋体" w:hAnsi="宋体" w:eastAsia="宋体" w:cs="宋体"/>
          <w:color w:val="auto"/>
          <w:kern w:val="0"/>
          <w:sz w:val="24"/>
          <w:highlight w:val="none"/>
          <w:shd w:val="clear" w:color="auto" w:fill="auto"/>
        </w:rPr>
        <w:instrText xml:space="preserve"> HYPERLINK "http://www.sxztb.gov.cn/" </w:instrText>
      </w:r>
      <w:r>
        <w:rPr>
          <w:rFonts w:hint="eastAsia" w:ascii="宋体" w:hAnsi="宋体" w:eastAsia="宋体" w:cs="宋体"/>
          <w:color w:val="auto"/>
          <w:kern w:val="0"/>
          <w:sz w:val="24"/>
          <w:highlight w:val="none"/>
          <w:shd w:val="clear" w:color="auto" w:fill="auto"/>
        </w:rPr>
        <w:fldChar w:fldCharType="separate"/>
      </w:r>
      <w:r>
        <w:rPr>
          <w:rFonts w:hint="eastAsia" w:ascii="宋体" w:hAnsi="宋体" w:eastAsia="宋体" w:cs="宋体"/>
          <w:color w:val="auto"/>
          <w:kern w:val="0"/>
          <w:sz w:val="24"/>
          <w:highlight w:val="none"/>
          <w:shd w:val="clear" w:color="auto" w:fill="auto"/>
        </w:rPr>
        <w:fldChar w:fldCharType="end"/>
      </w:r>
      <w:r>
        <w:rPr>
          <w:rFonts w:hint="eastAsia" w:ascii="宋体" w:hAnsi="宋体" w:eastAsia="宋体" w:cs="宋体"/>
          <w:color w:val="auto"/>
          <w:kern w:val="0"/>
          <w:sz w:val="24"/>
          <w:highlight w:val="none"/>
          <w:shd w:val="clear" w:color="auto" w:fill="auto"/>
        </w:rPr>
        <w:t>等相关媒体上发布更正公告或变更公告。</w:t>
      </w:r>
    </w:p>
    <w:p w14:paraId="36BD8721">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.2招标文件澄清、修改或补充的内容为招标文件的组成部分。</w:t>
      </w:r>
    </w:p>
    <w:p w14:paraId="76AB47D6">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.3招标文件的澄清、修改或补充都应通过本代理机构以法定形式发布。采购人未通过本代理机构对招标文件进行的澄清、修改或补充无效，评标时不予认可。</w:t>
      </w:r>
    </w:p>
    <w:p w14:paraId="583BB792">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.4招标代理机构可以视招标具体情况延长投标截止时间和开标时间，但至少应当在投标截止时间3日前，将变更时间在河南省政府采购网、驻马店市公共资源交易中心网</w:t>
      </w:r>
      <w:r>
        <w:rPr>
          <w:rFonts w:hint="eastAsia" w:ascii="宋体" w:hAnsi="宋体" w:eastAsia="宋体" w:cs="宋体"/>
          <w:color w:val="auto"/>
          <w:kern w:val="0"/>
          <w:sz w:val="24"/>
          <w:highlight w:val="none"/>
          <w:shd w:val="clear" w:color="auto" w:fill="auto"/>
        </w:rPr>
        <w:fldChar w:fldCharType="begin"/>
      </w:r>
      <w:r>
        <w:rPr>
          <w:rFonts w:hint="eastAsia" w:ascii="宋体" w:hAnsi="宋体" w:eastAsia="宋体" w:cs="宋体"/>
          <w:color w:val="auto"/>
          <w:kern w:val="0"/>
          <w:sz w:val="24"/>
          <w:highlight w:val="none"/>
          <w:shd w:val="clear" w:color="auto" w:fill="auto"/>
        </w:rPr>
        <w:instrText xml:space="preserve"> HYPERLINK "http://www.sxztb.gov.cn/" </w:instrText>
      </w:r>
      <w:r>
        <w:rPr>
          <w:rFonts w:hint="eastAsia" w:ascii="宋体" w:hAnsi="宋体" w:eastAsia="宋体" w:cs="宋体"/>
          <w:color w:val="auto"/>
          <w:kern w:val="0"/>
          <w:sz w:val="24"/>
          <w:highlight w:val="none"/>
          <w:shd w:val="clear" w:color="auto" w:fill="auto"/>
        </w:rPr>
        <w:fldChar w:fldCharType="separate"/>
      </w:r>
      <w:r>
        <w:rPr>
          <w:rFonts w:hint="eastAsia" w:ascii="宋体" w:hAnsi="宋体" w:eastAsia="宋体" w:cs="宋体"/>
          <w:color w:val="auto"/>
          <w:kern w:val="0"/>
          <w:sz w:val="24"/>
          <w:highlight w:val="none"/>
          <w:shd w:val="clear" w:color="auto" w:fill="auto"/>
        </w:rPr>
        <w:fldChar w:fldCharType="end"/>
      </w:r>
      <w:r>
        <w:rPr>
          <w:rFonts w:hint="eastAsia" w:ascii="宋体" w:hAnsi="宋体" w:eastAsia="宋体" w:cs="宋体"/>
          <w:color w:val="auto"/>
          <w:kern w:val="0"/>
          <w:sz w:val="24"/>
          <w:highlight w:val="none"/>
          <w:shd w:val="clear" w:color="auto" w:fill="auto"/>
        </w:rPr>
        <w:t>等相关媒体上发布更正公告或变更公告。</w:t>
      </w:r>
    </w:p>
    <w:p w14:paraId="1B99DB78">
      <w:pPr>
        <w:widowControl/>
        <w:spacing w:line="460" w:lineRule="atLeast"/>
        <w:ind w:firstLine="480"/>
        <w:jc w:val="left"/>
        <w:rPr>
          <w:rFonts w:ascii="宋体" w:hAnsi="宋体" w:eastAsia="宋体" w:cs="宋体"/>
          <w:color w:val="auto"/>
          <w:kern w:val="0"/>
          <w:sz w:val="24"/>
          <w:highlight w:val="none"/>
          <w:shd w:val="clear" w:color="auto" w:fill="auto"/>
        </w:rPr>
      </w:pPr>
    </w:p>
    <w:p w14:paraId="619D52DC">
      <w:pPr>
        <w:widowControl/>
        <w:spacing w:line="460" w:lineRule="atLeast"/>
        <w:ind w:firstLine="2229" w:firstLineChars="694"/>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三</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投标文件的编制</w:t>
      </w:r>
    </w:p>
    <w:p w14:paraId="5B629839">
      <w:pPr>
        <w:widowControl/>
        <w:spacing w:line="460" w:lineRule="atLeast"/>
        <w:ind w:firstLine="472" w:firstLineChars="196"/>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3</w:t>
      </w:r>
      <w:r>
        <w:rPr>
          <w:rFonts w:hint="eastAsia" w:ascii="宋体" w:hAnsi="宋体" w:eastAsia="宋体" w:cs="宋体"/>
          <w:b/>
          <w:bCs/>
          <w:color w:val="auto"/>
          <w:kern w:val="0"/>
          <w:sz w:val="24"/>
          <w:highlight w:val="none"/>
          <w:shd w:val="clear" w:color="auto" w:fill="auto"/>
        </w:rPr>
        <w:t>.要求</w:t>
      </w:r>
    </w:p>
    <w:p w14:paraId="75E0952A">
      <w:pPr>
        <w:widowControl/>
        <w:shd w:val="clear" w:color="auto" w:fill="FFFFFF"/>
        <w:spacing w:line="460" w:lineRule="atLeast"/>
        <w:ind w:firstLine="48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.1投标人应仔细阅读招标文件的所有内容，按照招标文件</w:t>
      </w:r>
      <w:r>
        <w:rPr>
          <w:rFonts w:hint="eastAsia" w:ascii="宋体" w:hAnsi="宋体" w:eastAsia="宋体" w:cs="Lucida Sans Unicode"/>
          <w:color w:val="auto"/>
          <w:kern w:val="0"/>
          <w:sz w:val="24"/>
          <w:highlight w:val="none"/>
          <w:shd w:val="clear" w:color="auto" w:fill="auto"/>
        </w:rPr>
        <w:t>提供的格式编写投标文件，不得缺少或留空任何招标文件要求填写的表格或提交的资料。招标文件提供格式的按格式填列，未提供格式的可自行拟定。</w:t>
      </w:r>
      <w:r>
        <w:rPr>
          <w:rFonts w:hint="eastAsia" w:ascii="宋体" w:hAnsi="宋体" w:eastAsia="宋体" w:cs="宋体"/>
          <w:color w:val="auto"/>
          <w:kern w:val="0"/>
          <w:sz w:val="24"/>
          <w:highlight w:val="none"/>
          <w:shd w:val="clear" w:color="auto" w:fill="auto"/>
        </w:rPr>
        <w:t>投标文件应对招标文件的要求作出实质性响应（包括投标人资格要求、技术要求、商务要求和</w:t>
      </w:r>
      <w:r>
        <w:rPr>
          <w:rFonts w:hint="eastAsia" w:ascii="宋体" w:hAnsi="宋体" w:eastAsia="宋体" w:cs="Lucida Sans Unicode"/>
          <w:color w:val="auto"/>
          <w:kern w:val="0"/>
          <w:sz w:val="24"/>
          <w:highlight w:val="none"/>
          <w:shd w:val="clear" w:color="auto" w:fill="auto"/>
        </w:rPr>
        <w:t>投标文件格式中对</w:t>
      </w:r>
      <w:r>
        <w:rPr>
          <w:rFonts w:hint="eastAsia" w:ascii="宋体" w:hAnsi="宋体" w:eastAsia="宋体" w:cs="宋体"/>
          <w:color w:val="auto"/>
          <w:kern w:val="0"/>
          <w:sz w:val="24"/>
          <w:highlight w:val="none"/>
          <w:shd w:val="clear" w:color="auto" w:fill="auto"/>
        </w:rPr>
        <w:t>投标的要求），投标人对所提供的全部资料的合法性、真实性负责</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rPr>
        <w:t>承诺函须法定代表人签字并加盖单位公章，附在</w:t>
      </w:r>
      <w:r>
        <w:rPr>
          <w:rFonts w:hint="eastAsia" w:ascii="宋体" w:hAnsi="宋体" w:eastAsia="宋体" w:cs="宋体"/>
          <w:color w:val="auto"/>
          <w:kern w:val="0"/>
          <w:sz w:val="24"/>
          <w:highlight w:val="none"/>
          <w:lang w:val="en-US" w:eastAsia="zh-CN"/>
        </w:rPr>
        <w:t>投标</w:t>
      </w:r>
      <w:r>
        <w:rPr>
          <w:rFonts w:hint="eastAsia" w:ascii="宋体" w:hAnsi="宋体" w:eastAsia="宋体" w:cs="宋体"/>
          <w:color w:val="auto"/>
          <w:kern w:val="0"/>
          <w:sz w:val="24"/>
          <w:highlight w:val="none"/>
        </w:rPr>
        <w:t>文件中，否则将视为未</w:t>
      </w:r>
      <w:r>
        <w:rPr>
          <w:rFonts w:hint="eastAsia" w:ascii="宋体" w:hAnsi="宋体" w:eastAsia="宋体" w:cs="宋体"/>
          <w:color w:val="auto"/>
          <w:kern w:val="0"/>
          <w:sz w:val="24"/>
          <w:highlight w:val="none"/>
          <w:lang w:val="en-US" w:eastAsia="zh-CN"/>
        </w:rPr>
        <w:t>实质性</w:t>
      </w:r>
      <w:r>
        <w:rPr>
          <w:rFonts w:hint="eastAsia" w:ascii="宋体" w:hAnsi="宋体" w:eastAsia="宋体" w:cs="宋体"/>
          <w:color w:val="auto"/>
          <w:kern w:val="0"/>
          <w:sz w:val="24"/>
          <w:highlight w:val="none"/>
        </w:rPr>
        <w:t>响应</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 xml:space="preserve">文件要求。 </w:t>
      </w:r>
    </w:p>
    <w:p w14:paraId="54A7D4B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ascii="Times New Roman" w:hAnsi="Times New Roman" w:eastAsia="宋体" w:cs="Times New Roman"/>
          <w:color w:val="auto"/>
          <w:kern w:val="0"/>
          <w:sz w:val="24"/>
          <w:highlight w:val="none"/>
          <w:shd w:val="clear" w:color="auto" w:fill="auto"/>
        </w:rPr>
        <w:t>1</w:t>
      </w:r>
      <w:r>
        <w:rPr>
          <w:rFonts w:hint="eastAsia" w:ascii="Times New Roman" w:hAnsi="Times New Roman" w:eastAsia="宋体" w:cs="Times New Roman"/>
          <w:color w:val="auto"/>
          <w:kern w:val="0"/>
          <w:sz w:val="24"/>
          <w:highlight w:val="none"/>
          <w:shd w:val="clear" w:color="auto" w:fill="auto"/>
          <w:lang w:val="en-US" w:eastAsia="zh-CN"/>
        </w:rPr>
        <w:t>3</w:t>
      </w:r>
      <w:r>
        <w:rPr>
          <w:rFonts w:ascii="Times New Roman" w:hAnsi="Times New Roman" w:eastAsia="宋体" w:cs="Times New Roman"/>
          <w:color w:val="auto"/>
          <w:kern w:val="0"/>
          <w:sz w:val="24"/>
          <w:highlight w:val="none"/>
          <w:shd w:val="clear" w:color="auto" w:fill="auto"/>
        </w:rPr>
        <w:t>.2</w:t>
      </w:r>
      <w:r>
        <w:rPr>
          <w:rFonts w:hint="eastAsia" w:ascii="Times New Roman" w:hAnsi="Times New Roman" w:eastAsia="宋体" w:cs="宋体"/>
          <w:color w:val="auto"/>
          <w:kern w:val="0"/>
          <w:sz w:val="24"/>
          <w:highlight w:val="none"/>
          <w:shd w:val="clear" w:color="auto" w:fill="auto"/>
        </w:rPr>
        <w:t>投标人应完整签署</w:t>
      </w:r>
      <w:r>
        <w:rPr>
          <w:rFonts w:hint="eastAsia" w:ascii="Times New Roman" w:hAnsi="Times New Roman" w:eastAsia="宋体" w:cs="Lucida Sans Unicode"/>
          <w:color w:val="auto"/>
          <w:kern w:val="0"/>
          <w:sz w:val="24"/>
          <w:highlight w:val="none"/>
          <w:shd w:val="clear" w:color="auto" w:fill="auto"/>
        </w:rPr>
        <w:t>投标文件格式附件中《</w:t>
      </w:r>
      <w:r>
        <w:rPr>
          <w:rFonts w:hint="eastAsia" w:ascii="Times New Roman" w:hAnsi="Times New Roman" w:eastAsia="宋体" w:cs="宋体"/>
          <w:color w:val="auto"/>
          <w:kern w:val="0"/>
          <w:sz w:val="24"/>
          <w:highlight w:val="none"/>
          <w:shd w:val="clear" w:color="auto" w:fill="auto"/>
        </w:rPr>
        <w:t>投标书》</w:t>
      </w:r>
      <w:r>
        <w:rPr>
          <w:rFonts w:hint="eastAsia" w:ascii="宋体" w:hAnsi="宋体" w:eastAsia="宋体" w:cs="宋体"/>
          <w:color w:val="auto"/>
          <w:kern w:val="0"/>
          <w:sz w:val="24"/>
          <w:highlight w:val="none"/>
          <w:shd w:val="clear" w:color="auto" w:fill="auto"/>
        </w:rPr>
        <w:t>和《抵制商业贿赂承诺》，不得增减或修改内容。否则视为对招标文件未作出实质性响应。</w:t>
      </w:r>
    </w:p>
    <w:p w14:paraId="1C6741EE">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.投标文件的语言和计量单位</w:t>
      </w:r>
    </w:p>
    <w:p w14:paraId="40D49395">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.1投标文件以及投标人与采购人就有关投标事宜的所有来往函电均应使用简体中文书写。</w:t>
      </w:r>
    </w:p>
    <w:p w14:paraId="6E87141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.2关于投标计量单位，招标文件已有明确规定的，使用招标文件规定的计量单位；招标文件没有规定的，应采用中华人民共和国法定计量单位。否则视为对招标文件未作出实质性响应。</w:t>
      </w:r>
    </w:p>
    <w:p w14:paraId="7CFC18AC">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3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5F32F36">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5</w:t>
      </w:r>
      <w:r>
        <w:rPr>
          <w:rFonts w:hint="eastAsia" w:ascii="宋体" w:hAnsi="宋体" w:eastAsia="宋体" w:cs="宋体"/>
          <w:b/>
          <w:bCs/>
          <w:color w:val="auto"/>
          <w:kern w:val="0"/>
          <w:sz w:val="24"/>
          <w:highlight w:val="none"/>
          <w:shd w:val="clear" w:color="auto" w:fill="auto"/>
        </w:rPr>
        <w:t>.投标文件的组成</w:t>
      </w:r>
      <w:r>
        <w:rPr>
          <w:rFonts w:hint="eastAsia" w:ascii="宋体" w:hAnsi="宋体" w:eastAsia="宋体" w:cs="宋体"/>
          <w:color w:val="auto"/>
          <w:kern w:val="0"/>
          <w:sz w:val="24"/>
          <w:highlight w:val="none"/>
          <w:shd w:val="clear" w:color="auto" w:fill="auto"/>
        </w:rPr>
        <w:t>。</w:t>
      </w:r>
      <w:r>
        <w:rPr>
          <w:rFonts w:hint="eastAsia" w:ascii="宋体" w:hAnsi="宋体" w:eastAsia="宋体" w:cs="宋体"/>
          <w:b/>
          <w:bCs/>
          <w:color w:val="auto"/>
          <w:kern w:val="0"/>
          <w:sz w:val="24"/>
          <w:highlight w:val="none"/>
          <w:shd w:val="clear" w:color="auto" w:fill="auto"/>
        </w:rPr>
        <w:t>投标文件应包括下列部分：</w:t>
      </w:r>
    </w:p>
    <w:p w14:paraId="232641E0">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15.1、</w:t>
      </w:r>
      <w:r>
        <w:rPr>
          <w:rFonts w:hint="eastAsia" w:ascii="宋体" w:hAnsi="宋体" w:eastAsia="宋体" w:cs="宋体"/>
          <w:color w:val="auto"/>
          <w:kern w:val="0"/>
          <w:sz w:val="24"/>
          <w:highlight w:val="none"/>
          <w:shd w:val="clear" w:color="auto" w:fill="auto"/>
        </w:rPr>
        <w:t>投标书</w:t>
      </w:r>
    </w:p>
    <w:p w14:paraId="72D8549D">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15.2、</w:t>
      </w:r>
      <w:r>
        <w:rPr>
          <w:rFonts w:hint="eastAsia" w:ascii="宋体" w:hAnsi="宋体" w:eastAsia="宋体" w:cs="宋体"/>
          <w:color w:val="auto"/>
          <w:kern w:val="0"/>
          <w:sz w:val="24"/>
          <w:highlight w:val="none"/>
          <w:shd w:val="clear" w:color="auto" w:fill="auto"/>
        </w:rPr>
        <w:t>开标一览表</w:t>
      </w:r>
    </w:p>
    <w:p w14:paraId="2355BDA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15.3、</w:t>
      </w:r>
      <w:r>
        <w:rPr>
          <w:rFonts w:hint="eastAsia" w:ascii="宋体" w:hAnsi="宋体" w:eastAsia="宋体" w:cs="宋体"/>
          <w:color w:val="auto"/>
          <w:kern w:val="0"/>
          <w:sz w:val="24"/>
          <w:highlight w:val="none"/>
          <w:shd w:val="clear" w:color="auto" w:fill="auto"/>
        </w:rPr>
        <w:t>服务技术响应表</w:t>
      </w:r>
    </w:p>
    <w:p w14:paraId="22275981">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15.4、</w:t>
      </w:r>
      <w:r>
        <w:rPr>
          <w:rFonts w:hint="eastAsia" w:ascii="宋体" w:hAnsi="宋体" w:eastAsia="宋体" w:cs="宋体"/>
          <w:color w:val="auto"/>
          <w:kern w:val="0"/>
          <w:sz w:val="24"/>
          <w:highlight w:val="none"/>
          <w:shd w:val="clear" w:color="auto" w:fill="auto"/>
        </w:rPr>
        <w:t>商务响应表</w:t>
      </w:r>
    </w:p>
    <w:p w14:paraId="52AE0AA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15.5、</w:t>
      </w:r>
      <w:r>
        <w:rPr>
          <w:rFonts w:hint="eastAsia" w:ascii="宋体" w:hAnsi="宋体" w:eastAsia="宋体" w:cs="宋体"/>
          <w:color w:val="auto"/>
          <w:kern w:val="0"/>
          <w:sz w:val="24"/>
          <w:highlight w:val="none"/>
          <w:shd w:val="clear" w:color="auto" w:fill="auto"/>
        </w:rPr>
        <w:t>法定代表人身份证明</w:t>
      </w:r>
    </w:p>
    <w:p w14:paraId="79C2216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15.6、</w:t>
      </w:r>
      <w:r>
        <w:rPr>
          <w:rFonts w:hint="eastAsia" w:ascii="宋体" w:hAnsi="宋体" w:eastAsia="宋体" w:cs="宋体"/>
          <w:color w:val="auto"/>
          <w:kern w:val="0"/>
          <w:sz w:val="24"/>
          <w:highlight w:val="none"/>
          <w:shd w:val="clear" w:color="auto" w:fill="auto"/>
        </w:rPr>
        <w:t>法定代表人授权书</w:t>
      </w:r>
    </w:p>
    <w:p w14:paraId="76079B70">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15.7、</w:t>
      </w:r>
      <w:r>
        <w:rPr>
          <w:rFonts w:hint="eastAsia" w:ascii="宋体" w:hAnsi="宋体" w:eastAsia="宋体" w:cs="宋体"/>
          <w:color w:val="auto"/>
          <w:kern w:val="0"/>
          <w:sz w:val="24"/>
          <w:highlight w:val="none"/>
          <w:shd w:val="clear" w:color="auto" w:fill="auto"/>
        </w:rPr>
        <w:t>证明文件</w:t>
      </w:r>
    </w:p>
    <w:p w14:paraId="4CEC4D76">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15.8、</w:t>
      </w:r>
      <w:r>
        <w:rPr>
          <w:rFonts w:hint="eastAsia" w:ascii="宋体" w:hAnsi="宋体" w:eastAsia="宋体" w:cs="宋体"/>
          <w:color w:val="auto"/>
          <w:kern w:val="0"/>
          <w:sz w:val="24"/>
          <w:highlight w:val="none"/>
          <w:shd w:val="clear" w:color="auto" w:fill="auto"/>
        </w:rPr>
        <w:t>抵制商业贿赂承诺</w:t>
      </w:r>
    </w:p>
    <w:p w14:paraId="518FF079">
      <w:pPr>
        <w:widowControl/>
        <w:spacing w:line="460" w:lineRule="atLeast"/>
        <w:ind w:firstLine="48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1</w:t>
      </w:r>
      <w:r>
        <w:rPr>
          <w:rFonts w:hint="eastAsia" w:ascii="宋体" w:hAnsi="宋体" w:eastAsia="宋体" w:cs="宋体"/>
          <w:b/>
          <w:color w:val="auto"/>
          <w:kern w:val="0"/>
          <w:sz w:val="24"/>
          <w:highlight w:val="none"/>
          <w:shd w:val="clear" w:color="auto" w:fill="auto"/>
          <w:lang w:val="en-US" w:eastAsia="zh-CN"/>
        </w:rPr>
        <w:t>6</w:t>
      </w:r>
      <w:r>
        <w:rPr>
          <w:rFonts w:hint="eastAsia" w:ascii="宋体" w:hAnsi="宋体" w:eastAsia="宋体" w:cs="宋体"/>
          <w:b/>
          <w:color w:val="auto"/>
          <w:kern w:val="0"/>
          <w:sz w:val="24"/>
          <w:highlight w:val="none"/>
          <w:shd w:val="clear" w:color="auto" w:fill="auto"/>
        </w:rPr>
        <w:t>.投标有效期</w:t>
      </w:r>
    </w:p>
    <w:p w14:paraId="33E84D1B">
      <w:pPr>
        <w:widowControl/>
        <w:spacing w:line="360" w:lineRule="auto"/>
        <w:ind w:firstLine="480" w:firstLineChars="20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.1投标文件从招标公告所规定的投标截止期之后开始生效，在</w:t>
      </w:r>
      <w:r>
        <w:rPr>
          <w:rFonts w:hint="eastAsia" w:ascii="宋体" w:hAnsi="宋体" w:eastAsia="宋体" w:cs="宋体"/>
          <w:bCs/>
          <w:color w:val="auto"/>
          <w:kern w:val="0"/>
          <w:sz w:val="24"/>
          <w:highlight w:val="none"/>
          <w:shd w:val="clear" w:color="auto" w:fill="auto"/>
        </w:rPr>
        <w:t>投标人须知前附表</w:t>
      </w:r>
      <w:r>
        <w:rPr>
          <w:rFonts w:hint="eastAsia" w:ascii="宋体" w:hAnsi="宋体" w:eastAsia="宋体" w:cs="宋体"/>
          <w:color w:val="auto"/>
          <w:kern w:val="0"/>
          <w:sz w:val="24"/>
          <w:highlight w:val="none"/>
          <w:shd w:val="clear" w:color="auto" w:fill="auto"/>
        </w:rPr>
        <w:t>第16项所规定的期限内保持有效。有效期不足将导致其投标文件被拒绝。</w:t>
      </w:r>
      <w:r>
        <w:rPr>
          <w:rFonts w:hint="eastAsia" w:ascii="宋体" w:hAnsi="宋体" w:eastAsia="宋体" w:cs="Arial"/>
          <w:color w:val="auto"/>
          <w:kern w:val="0"/>
          <w:sz w:val="24"/>
          <w:highlight w:val="none"/>
          <w:shd w:val="clear" w:color="auto" w:fill="auto"/>
          <w:lang w:eastAsia="zh-CN"/>
        </w:rPr>
        <w:t>中标人</w:t>
      </w:r>
      <w:r>
        <w:rPr>
          <w:rFonts w:hint="eastAsia" w:ascii="宋体" w:hAnsi="宋体" w:eastAsia="宋体" w:cs="Arial"/>
          <w:color w:val="auto"/>
          <w:kern w:val="0"/>
          <w:sz w:val="24"/>
          <w:highlight w:val="none"/>
          <w:shd w:val="clear" w:color="auto" w:fill="auto"/>
        </w:rPr>
        <w:t>的投标文件有效期至合同完全履行止</w:t>
      </w:r>
      <w:r>
        <w:rPr>
          <w:rFonts w:hint="eastAsia" w:ascii="宋体" w:hAnsi="宋体" w:eastAsia="宋体" w:cs="宋体"/>
          <w:color w:val="auto"/>
          <w:kern w:val="0"/>
          <w:sz w:val="24"/>
          <w:highlight w:val="none"/>
          <w:shd w:val="clear" w:color="auto" w:fill="auto"/>
        </w:rPr>
        <w:t>。</w:t>
      </w:r>
    </w:p>
    <w:p w14:paraId="50E24220">
      <w:pPr>
        <w:widowControl/>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2特殊情况下代理机构可于投标有效期满之前书面要求投标人同意延长有效期，投标人应在代理机构规定的期限内以书面形式予以答复。投标人可以拒绝上述要求。投标人答复不明确或者逾期未答复的，均视为拒绝上述要求。对于接受该要求的投标人，既不要求也不允许其修改投标文件</w:t>
      </w:r>
      <w:r>
        <w:rPr>
          <w:rFonts w:hint="eastAsia" w:ascii="宋体" w:hAnsi="宋体" w:eastAsia="宋体" w:cs="宋体"/>
          <w:color w:val="auto"/>
          <w:kern w:val="0"/>
          <w:sz w:val="24"/>
          <w:highlight w:val="none"/>
          <w:shd w:val="clear" w:color="auto" w:fill="auto"/>
          <w:lang w:eastAsia="zh-CN"/>
        </w:rPr>
        <w:t>。</w:t>
      </w:r>
    </w:p>
    <w:p w14:paraId="24954C9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7</w:t>
      </w:r>
      <w:r>
        <w:rPr>
          <w:rFonts w:hint="eastAsia" w:ascii="宋体" w:hAnsi="宋体" w:eastAsia="宋体" w:cs="宋体"/>
          <w:b/>
          <w:bCs/>
          <w:color w:val="auto"/>
          <w:kern w:val="0"/>
          <w:sz w:val="24"/>
          <w:highlight w:val="none"/>
          <w:shd w:val="clear" w:color="auto" w:fill="auto"/>
        </w:rPr>
        <w:t>.投标报价</w:t>
      </w:r>
    </w:p>
    <w:p w14:paraId="0DA756D8">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.1所有投标报价均以人民币元为计算单位。</w:t>
      </w:r>
      <w:r>
        <w:rPr>
          <w:rFonts w:hint="eastAsia" w:ascii="宋体" w:hAnsi="宋体" w:eastAsia="宋体" w:cs="宋体"/>
          <w:color w:val="auto"/>
          <w:kern w:val="0"/>
          <w:sz w:val="24"/>
          <w:highlight w:val="none"/>
          <w:shd w:val="clear" w:color="auto" w:fill="auto"/>
        </w:rPr>
        <w:t>投标人的投标报价为完成本项目服务内容产生的所有费用。</w:t>
      </w:r>
    </w:p>
    <w:p w14:paraId="345C3B5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sz w:val="24"/>
          <w:highlight w:val="none"/>
          <w:shd w:val="clear" w:color="auto" w:fill="FFFFFF"/>
          <w:lang w:val="en-US" w:eastAsia="zh-CN"/>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.2投标人要按开标一览表的内容填写。</w:t>
      </w:r>
    </w:p>
    <w:p w14:paraId="43C8D77E">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.3</w:t>
      </w:r>
      <w:r>
        <w:rPr>
          <w:rFonts w:hint="eastAsia" w:ascii="宋体" w:hAnsi="宋体" w:eastAsia="宋体" w:cs="宋体"/>
          <w:color w:val="auto"/>
          <w:spacing w:val="10"/>
          <w:kern w:val="0"/>
          <w:sz w:val="24"/>
          <w:highlight w:val="none"/>
          <w:shd w:val="clear" w:color="auto" w:fill="auto"/>
        </w:rPr>
        <w:t>投标人投报多标包的，应对每标包分别报价并分别填报开标一览表。</w:t>
      </w:r>
    </w:p>
    <w:p w14:paraId="423F9994">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.4开标一览表中标明的价格在政府采购合同执行过程中是固定不变的，投标人不得以任何理由予以变更。以可调整的价格提交的投标将被作为无效投标处理。</w:t>
      </w:r>
    </w:p>
    <w:p w14:paraId="725E4C1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.5采购代理机构不接受可选择的投标报价。</w:t>
      </w:r>
    </w:p>
    <w:p w14:paraId="1C3A60C1">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.6对于投标人在开标一览表和投标文件中列出的赠送条款，在评审时不得作为价格评分因素或者调整评标价格的依据。</w:t>
      </w:r>
    </w:p>
    <w:p w14:paraId="041FC591">
      <w:pPr>
        <w:widowControl/>
        <w:wordWrap w:val="0"/>
        <w:spacing w:line="460" w:lineRule="exact"/>
        <w:ind w:firstLine="482" w:firstLineChars="200"/>
        <w:jc w:val="left"/>
        <w:rPr>
          <w:rFonts w:hint="eastAsia" w:ascii="宋体" w:hAnsi="宋体" w:eastAsia="宋体" w:cs="宋体"/>
          <w:b w:val="0"/>
          <w:bCs/>
          <w:color w:val="auto"/>
          <w:kern w:val="0"/>
          <w:sz w:val="24"/>
          <w:highlight w:val="none"/>
          <w:shd w:val="clear" w:color="auto" w:fill="auto"/>
          <w:lang w:eastAsia="zh-CN"/>
        </w:rPr>
      </w:pPr>
      <w:r>
        <w:rPr>
          <w:rFonts w:hint="eastAsia" w:ascii="宋体" w:hAnsi="宋体" w:eastAsia="宋体" w:cs="宋体"/>
          <w:b/>
          <w:color w:val="auto"/>
          <w:kern w:val="0"/>
          <w:sz w:val="24"/>
          <w:highlight w:val="none"/>
          <w:shd w:val="clear" w:color="auto" w:fill="auto"/>
          <w:lang w:val="en-US" w:eastAsia="zh-CN"/>
        </w:rPr>
        <w:t>18</w:t>
      </w:r>
      <w:r>
        <w:rPr>
          <w:rFonts w:hint="eastAsia" w:ascii="宋体" w:hAnsi="宋体" w:eastAsia="宋体" w:cs="宋体"/>
          <w:b/>
          <w:color w:val="auto"/>
          <w:kern w:val="0"/>
          <w:sz w:val="24"/>
          <w:highlight w:val="none"/>
          <w:shd w:val="clear" w:color="auto" w:fill="auto"/>
        </w:rPr>
        <w:t>.</w:t>
      </w:r>
      <w:r>
        <w:rPr>
          <w:rFonts w:hint="eastAsia" w:ascii="宋体" w:hAnsi="宋体" w:eastAsia="宋体" w:cs="宋体"/>
          <w:b/>
          <w:color w:val="auto"/>
          <w:kern w:val="0"/>
          <w:sz w:val="24"/>
          <w:highlight w:val="none"/>
          <w:shd w:val="clear" w:color="auto" w:fill="auto"/>
          <w:lang w:eastAsia="zh-CN"/>
        </w:rPr>
        <w:t>投标保证金：</w:t>
      </w:r>
      <w:r>
        <w:rPr>
          <w:rFonts w:hint="eastAsia" w:ascii="宋体" w:hAnsi="宋体" w:eastAsia="宋体" w:cs="宋体"/>
          <w:b w:val="0"/>
          <w:bCs/>
          <w:color w:val="auto"/>
          <w:kern w:val="0"/>
          <w:sz w:val="24"/>
          <w:highlight w:val="none"/>
          <w:shd w:val="clear" w:color="auto" w:fill="auto"/>
          <w:lang w:val="en-US" w:eastAsia="zh-CN"/>
        </w:rPr>
        <w:t>本项目不收取投标保证金</w:t>
      </w:r>
      <w:r>
        <w:rPr>
          <w:rFonts w:hint="eastAsia" w:ascii="宋体" w:hAnsi="宋体" w:eastAsia="宋体" w:cs="宋体"/>
          <w:b w:val="0"/>
          <w:bCs/>
          <w:color w:val="auto"/>
          <w:kern w:val="0"/>
          <w:sz w:val="24"/>
          <w:highlight w:val="none"/>
          <w:shd w:val="clear" w:color="auto" w:fill="auto"/>
          <w:lang w:eastAsia="zh-CN"/>
        </w:rPr>
        <w:t>。</w:t>
      </w:r>
    </w:p>
    <w:p w14:paraId="1BB38E53">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val="en-US" w:eastAsia="zh-CN"/>
        </w:rPr>
        <w:t>19.</w:t>
      </w:r>
      <w:r>
        <w:rPr>
          <w:rFonts w:hint="eastAsia" w:ascii="宋体" w:hAnsi="宋体" w:eastAsia="宋体" w:cs="宋体"/>
          <w:b/>
          <w:color w:val="auto"/>
          <w:kern w:val="0"/>
          <w:sz w:val="24"/>
          <w:highlight w:val="none"/>
          <w:shd w:val="clear" w:color="auto" w:fill="auto"/>
        </w:rPr>
        <w:t>投标文件的式样和签署</w:t>
      </w:r>
    </w:p>
    <w:p w14:paraId="0612D84C">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1投标人应按本招标文件规定的格式和顺序制作投标文件。除了投标文件封面以外，每个页面应在明显位置编制页码，按流水顺序填写，字迹必须清晰可认，投标文件的目录应编序。投标文件内容不完整、编排混乱导致投标文件被误读、漏读或者查找不到相关内容的，由投标人负责。</w:t>
      </w:r>
    </w:p>
    <w:p w14:paraId="033E4BF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.2投标文件（.zmdtf格式）是根据“驻马店市公共资源交易中心电子交易平台”下载的电子招标文件，制作生成的加密版投标文件。</w:t>
      </w:r>
    </w:p>
    <w:p w14:paraId="7819434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lang w:eastAsia="zh-CN"/>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.3投标人应提交证明其拟供服务货物符合招标文件要求的技术响应文件，该文件可以是文字资料、图纸和数据，并须提供服务货物主要技术性能的详细描述。</w:t>
      </w:r>
    </w:p>
    <w:p w14:paraId="7788CCD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4投标人在编制电子投标文件时，根据招标文件的要求用法人CA秘钥和企业CA秘钥进行签章制作。生成电子投标文件时，只能用本单位的企业CA秘钥。生成后的电子投标文件须按招标文件的格式要求完成电子签字或盖章。“开标一览表”报价将作为电子开标的唱标依据。</w:t>
      </w:r>
      <w:r>
        <w:rPr>
          <w:rFonts w:hint="eastAsia" w:ascii="宋体" w:hAnsi="宋体" w:eastAsia="宋体" w:cs="宋体"/>
          <w:color w:val="auto"/>
          <w:kern w:val="0"/>
          <w:sz w:val="24"/>
          <w:highlight w:val="none"/>
          <w:lang w:val="en-US" w:eastAsia="zh-CN"/>
        </w:rPr>
        <w:t>投标</w:t>
      </w:r>
      <w:r>
        <w:rPr>
          <w:rFonts w:hint="eastAsia" w:ascii="宋体" w:hAnsi="宋体" w:cs="宋体"/>
          <w:color w:val="auto"/>
          <w:kern w:val="0"/>
          <w:sz w:val="24"/>
          <w:highlight w:val="none"/>
        </w:rPr>
        <w:t>文件中“致”均须针对采购人及采购代理机构，否则按未实质性响应</w:t>
      </w:r>
      <w:r>
        <w:rPr>
          <w:rFonts w:hint="eastAsia" w:ascii="宋体" w:hAnsi="宋体" w:cs="宋体"/>
          <w:color w:val="auto"/>
          <w:kern w:val="0"/>
          <w:sz w:val="24"/>
          <w:highlight w:val="none"/>
          <w:lang w:val="en-US" w:eastAsia="zh-CN"/>
        </w:rPr>
        <w:t>招标</w:t>
      </w:r>
      <w:r>
        <w:rPr>
          <w:rFonts w:hint="eastAsia" w:ascii="宋体" w:hAnsi="宋体" w:cs="宋体"/>
          <w:color w:val="auto"/>
          <w:kern w:val="0"/>
          <w:sz w:val="24"/>
          <w:highlight w:val="none"/>
        </w:rPr>
        <w:t>文件处理。</w:t>
      </w:r>
    </w:p>
    <w:p w14:paraId="547C9C2A">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.5不接受电报、电传和传真的投标文件。</w:t>
      </w:r>
    </w:p>
    <w:p w14:paraId="716B10B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6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14:paraId="639EAB0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.7电子投标文件制作流程。可参考驻马店市公共资源交易中心官方网站的下载中心板块的视频（http://</w:t>
      </w:r>
      <w:r>
        <w:rPr>
          <w:rFonts w:hint="eastAsia" w:ascii="宋体" w:hAnsi="宋体" w:eastAsia="宋体" w:cs="Lucida Sans Unicode"/>
          <w:color w:val="auto"/>
          <w:kern w:val="0"/>
          <w:sz w:val="24"/>
          <w:highlight w:val="none"/>
          <w:shd w:val="clear" w:color="auto" w:fill="auto"/>
          <w:lang w:eastAsia="zh-CN"/>
        </w:rPr>
        <w:t>ggzy.zhumadian.gov.cn</w:t>
      </w:r>
      <w:r>
        <w:rPr>
          <w:rFonts w:hint="eastAsia" w:ascii="宋体" w:hAnsi="宋体" w:eastAsia="宋体" w:cs="Lucida Sans Unicode"/>
          <w:color w:val="auto"/>
          <w:kern w:val="0"/>
          <w:sz w:val="24"/>
          <w:highlight w:val="none"/>
          <w:shd w:val="clear" w:color="auto" w:fill="auto"/>
        </w:rPr>
        <w:t>/TPFront/InfoDetail/?InfoID=844e0ea7-2b6c-425d-99f6-91bd5b500e5e&amp;CategoryNum=026002）</w:t>
      </w:r>
    </w:p>
    <w:p w14:paraId="5B5460C9">
      <w:pPr>
        <w:widowControl/>
        <w:wordWrap w:val="0"/>
        <w:spacing w:line="460" w:lineRule="exact"/>
        <w:ind w:firstLine="2554" w:firstLineChars="795"/>
        <w:jc w:val="left"/>
        <w:rPr>
          <w:rFonts w:ascii="宋体" w:hAnsi="宋体" w:eastAsia="宋体" w:cs="宋体"/>
          <w:b/>
          <w:color w:val="auto"/>
          <w:kern w:val="0"/>
          <w:sz w:val="32"/>
          <w:szCs w:val="32"/>
          <w:highlight w:val="none"/>
          <w:shd w:val="clear" w:color="auto" w:fill="auto"/>
        </w:rPr>
      </w:pPr>
    </w:p>
    <w:p w14:paraId="4CD8B823">
      <w:pPr>
        <w:widowControl/>
        <w:wordWrap w:val="0"/>
        <w:spacing w:line="460" w:lineRule="exact"/>
        <w:ind w:firstLine="2554" w:firstLineChars="795"/>
        <w:jc w:val="left"/>
        <w:rPr>
          <w:rFonts w:ascii="黑体" w:hAnsi="宋体" w:eastAsia="黑体" w:cs="宋体"/>
          <w:b/>
          <w:color w:val="auto"/>
          <w:kern w:val="0"/>
          <w:sz w:val="32"/>
          <w:szCs w:val="32"/>
          <w:highlight w:val="none"/>
          <w:shd w:val="clear" w:color="auto" w:fill="auto"/>
        </w:rPr>
      </w:pPr>
      <w:r>
        <w:rPr>
          <w:rFonts w:hint="eastAsia" w:ascii="黑体" w:hAnsi="宋体" w:eastAsia="黑体" w:cs="宋体"/>
          <w:b/>
          <w:color w:val="auto"/>
          <w:kern w:val="0"/>
          <w:sz w:val="32"/>
          <w:szCs w:val="32"/>
          <w:highlight w:val="none"/>
          <w:shd w:val="clear" w:color="auto" w:fill="auto"/>
        </w:rPr>
        <w:t>四、投标文件的上传、递交</w:t>
      </w:r>
    </w:p>
    <w:p w14:paraId="3104A105">
      <w:pPr>
        <w:widowControl/>
        <w:wordWrap w:val="0"/>
        <w:spacing w:line="460" w:lineRule="exact"/>
        <w:ind w:firstLine="482" w:firstLineChars="200"/>
        <w:jc w:val="left"/>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0</w:t>
      </w:r>
      <w:r>
        <w:rPr>
          <w:rFonts w:hint="eastAsia" w:ascii="宋体" w:hAnsi="宋体" w:eastAsia="宋体" w:cs="宋体"/>
          <w:b/>
          <w:color w:val="auto"/>
          <w:kern w:val="0"/>
          <w:sz w:val="24"/>
          <w:highlight w:val="none"/>
          <w:shd w:val="clear" w:color="auto" w:fill="auto"/>
        </w:rPr>
        <w:t>.投标文件的加密、标记</w:t>
      </w:r>
    </w:p>
    <w:p w14:paraId="23944B76">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0</w:t>
      </w:r>
      <w:r>
        <w:rPr>
          <w:rFonts w:hint="eastAsia" w:ascii="宋体" w:hAnsi="宋体" w:eastAsia="宋体" w:cs="Lucida Sans Unicode"/>
          <w:color w:val="auto"/>
          <w:kern w:val="0"/>
          <w:sz w:val="24"/>
          <w:highlight w:val="none"/>
          <w:shd w:val="clear" w:color="auto" w:fill="auto"/>
        </w:rPr>
        <w:t>.1投标人应在投标截止时间前上传加密的电子投标文件（.zmdtf格式）。</w:t>
      </w:r>
    </w:p>
    <w:p w14:paraId="02EE298C">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0</w:t>
      </w:r>
      <w:r>
        <w:rPr>
          <w:rFonts w:hint="eastAsia" w:ascii="宋体" w:hAnsi="宋体" w:eastAsia="宋体" w:cs="Lucida Sans Unicode"/>
          <w:color w:val="auto"/>
          <w:kern w:val="0"/>
          <w:sz w:val="24"/>
          <w:highlight w:val="none"/>
          <w:shd w:val="clear" w:color="auto" w:fill="auto"/>
        </w:rPr>
        <w:t>.2投标人因驻马店市公共资源交易中心电子交易平台投标系统出现问题无法上传电子投标文件时，请与江苏国泰新点软件有限公司联系，联系电话：0396-2613088</w:t>
      </w:r>
    </w:p>
    <w:p w14:paraId="1A448676">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1</w:t>
      </w:r>
      <w:r>
        <w:rPr>
          <w:rFonts w:hint="eastAsia" w:ascii="宋体" w:hAnsi="宋体" w:eastAsia="宋体" w:cs="宋体"/>
          <w:b/>
          <w:color w:val="auto"/>
          <w:kern w:val="0"/>
          <w:sz w:val="24"/>
          <w:highlight w:val="none"/>
          <w:shd w:val="clear" w:color="auto" w:fill="auto"/>
        </w:rPr>
        <w:t>.投标文件的上传、递交</w:t>
      </w:r>
    </w:p>
    <w:p w14:paraId="482B29D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1</w:t>
      </w:r>
      <w:r>
        <w:rPr>
          <w:rFonts w:hint="eastAsia" w:ascii="宋体" w:hAnsi="宋体" w:eastAsia="宋体" w:cs="Lucida Sans Unicode"/>
          <w:color w:val="auto"/>
          <w:kern w:val="0"/>
          <w:sz w:val="24"/>
          <w:highlight w:val="none"/>
          <w:shd w:val="clear" w:color="auto" w:fill="auto"/>
        </w:rPr>
        <w:t>.1投标人应在招标公告中规定的投标截止时间前将制作好的电子投标文件加密上传至驻马店市公共资源交易中心电子交易平台，逾期上传其投标将被拒绝。</w:t>
      </w:r>
    </w:p>
    <w:p w14:paraId="165038AE">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2</w:t>
      </w:r>
      <w:r>
        <w:rPr>
          <w:rFonts w:hint="eastAsia" w:ascii="宋体" w:hAnsi="宋体" w:eastAsia="宋体" w:cs="宋体"/>
          <w:b/>
          <w:color w:val="auto"/>
          <w:kern w:val="0"/>
          <w:sz w:val="24"/>
          <w:highlight w:val="none"/>
          <w:shd w:val="clear" w:color="auto" w:fill="auto"/>
        </w:rPr>
        <w:t>.投标文件的修改和撤回</w:t>
      </w:r>
    </w:p>
    <w:p w14:paraId="11E9DB6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2</w:t>
      </w:r>
      <w:r>
        <w:rPr>
          <w:rFonts w:hint="eastAsia" w:ascii="宋体" w:hAnsi="宋体" w:eastAsia="宋体" w:cs="Lucida Sans Unicode"/>
          <w:color w:val="auto"/>
          <w:kern w:val="0"/>
          <w:sz w:val="24"/>
          <w:highlight w:val="none"/>
          <w:shd w:val="clear" w:color="auto" w:fill="auto"/>
        </w:rPr>
        <w:t>.1投标人在投标截止时间前，可以对所提交的投标文件进行补充、修改或者撤回，并书面通知采购代理机构。补充、修改的内容和撤回通知应当按本须知要求签署、盖章、加密，并作为投标文件的组成部分。</w:t>
      </w:r>
    </w:p>
    <w:p w14:paraId="58748592">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2</w:t>
      </w:r>
      <w:r>
        <w:rPr>
          <w:rFonts w:hint="eastAsia" w:ascii="宋体" w:hAnsi="宋体" w:eastAsia="宋体" w:cs="Lucida Sans Unicode"/>
          <w:color w:val="auto"/>
          <w:kern w:val="0"/>
          <w:sz w:val="24"/>
          <w:highlight w:val="none"/>
          <w:shd w:val="clear" w:color="auto" w:fill="auto"/>
        </w:rPr>
        <w:t>.2投标人在投标截止时间后不得修改、撤回投标文件。投标人在投标截止时间后修改投标文件的，其投标将被拒绝。</w:t>
      </w:r>
    </w:p>
    <w:p w14:paraId="0D411378">
      <w:pPr>
        <w:widowControl/>
        <w:wordWrap w:val="0"/>
        <w:spacing w:line="460" w:lineRule="exact"/>
        <w:ind w:firstLine="3357" w:firstLineChars="1045"/>
        <w:jc w:val="left"/>
        <w:rPr>
          <w:rFonts w:ascii="黑体" w:hAnsi="宋体" w:eastAsia="黑体" w:cs="宋体"/>
          <w:b/>
          <w:color w:val="auto"/>
          <w:kern w:val="0"/>
          <w:sz w:val="32"/>
          <w:szCs w:val="32"/>
          <w:highlight w:val="none"/>
          <w:shd w:val="clear" w:color="auto" w:fill="auto"/>
        </w:rPr>
      </w:pPr>
    </w:p>
    <w:p w14:paraId="644BECE2">
      <w:pPr>
        <w:widowControl/>
        <w:wordWrap w:val="0"/>
        <w:spacing w:line="460" w:lineRule="exact"/>
        <w:ind w:firstLine="3678" w:firstLineChars="1145"/>
        <w:jc w:val="left"/>
        <w:rPr>
          <w:rFonts w:ascii="黑体" w:hAnsi="宋体" w:eastAsia="黑体" w:cs="宋体"/>
          <w:b/>
          <w:color w:val="auto"/>
          <w:kern w:val="0"/>
          <w:sz w:val="32"/>
          <w:szCs w:val="32"/>
          <w:highlight w:val="none"/>
          <w:shd w:val="clear" w:color="auto" w:fill="auto"/>
        </w:rPr>
      </w:pPr>
      <w:r>
        <w:rPr>
          <w:rFonts w:hint="eastAsia" w:ascii="黑体" w:hAnsi="宋体" w:eastAsia="黑体" w:cs="宋体"/>
          <w:b/>
          <w:color w:val="auto"/>
          <w:kern w:val="0"/>
          <w:sz w:val="32"/>
          <w:szCs w:val="32"/>
          <w:highlight w:val="none"/>
          <w:shd w:val="clear" w:color="auto" w:fill="auto"/>
        </w:rPr>
        <w:t>五、开标</w:t>
      </w:r>
    </w:p>
    <w:p w14:paraId="18F23EEE">
      <w:pPr>
        <w:widowControl/>
        <w:wordWrap w:val="0"/>
        <w:spacing w:line="460" w:lineRule="exact"/>
        <w:ind w:firstLine="3357" w:firstLineChars="1045"/>
        <w:jc w:val="left"/>
        <w:rPr>
          <w:rFonts w:ascii="黑体" w:hAnsi="宋体" w:eastAsia="黑体" w:cs="宋体"/>
          <w:b/>
          <w:color w:val="auto"/>
          <w:kern w:val="0"/>
          <w:sz w:val="32"/>
          <w:szCs w:val="32"/>
          <w:highlight w:val="none"/>
          <w:shd w:val="clear" w:color="auto" w:fill="auto"/>
        </w:rPr>
      </w:pPr>
    </w:p>
    <w:p w14:paraId="4E0AD173">
      <w:pPr>
        <w:widowControl/>
        <w:wordWrap w:val="0"/>
        <w:spacing w:line="460" w:lineRule="exact"/>
        <w:ind w:firstLine="472" w:firstLineChars="196"/>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3</w:t>
      </w:r>
      <w:r>
        <w:rPr>
          <w:rFonts w:hint="eastAsia" w:ascii="宋体" w:hAnsi="宋体" w:eastAsia="宋体" w:cs="宋体"/>
          <w:b/>
          <w:color w:val="auto"/>
          <w:kern w:val="0"/>
          <w:sz w:val="24"/>
          <w:highlight w:val="none"/>
          <w:shd w:val="clear" w:color="auto" w:fill="auto"/>
        </w:rPr>
        <w:t>.开标、唱标</w:t>
      </w:r>
    </w:p>
    <w:p w14:paraId="5E47D505">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.1在招标公告中规定的时间、地点开标。</w:t>
      </w:r>
    </w:p>
    <w:p w14:paraId="28E8C976">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.2开标由采购代理机构主持，采购人、投标人和有关方面代表参加。</w:t>
      </w:r>
    </w:p>
    <w:p w14:paraId="1A9130C5">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.3开标时，首先，各投标人应在规定时间内对本单位的加密投标文件进行解密，然后代理机构工作人员对所有投标文件进行解密。如投标人自身原因解密失败，其投标将被拒绝。</w:t>
      </w:r>
    </w:p>
    <w:p w14:paraId="03038C90">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.4解密完成后，系统将自动唱标，公布各投标人开标一览表的内容。</w:t>
      </w:r>
    </w:p>
    <w:p w14:paraId="52F72290">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.5采购代理机构对唱标内容做开标记录，由采购人、采购代理机构共同签字确认。</w:t>
      </w:r>
    </w:p>
    <w:p w14:paraId="6A083564">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.6投标人在投标时有下列情形之一的，采购代理机构将拒绝接受其投标文件：</w:t>
      </w:r>
    </w:p>
    <w:p w14:paraId="4A70CBF2">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.6.1在招标文件规定的投标截止时间之后投标的。</w:t>
      </w:r>
    </w:p>
    <w:p w14:paraId="60FE9383">
      <w:pPr>
        <w:widowControl/>
        <w:wordWrap w:val="0"/>
        <w:spacing w:line="360" w:lineRule="auto"/>
        <w:ind w:firstLine="480" w:firstLineChars="200"/>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.6.2投标文件未按招标文件规定密封的。</w:t>
      </w:r>
    </w:p>
    <w:p w14:paraId="2C0CA405">
      <w:pPr>
        <w:widowControl/>
        <w:wordWrap w:val="0"/>
        <w:spacing w:line="360" w:lineRule="auto"/>
        <w:ind w:firstLine="480" w:firstLineChars="200"/>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.6.3未进行网上报名、下载领取招标文件参加投标的。</w:t>
      </w:r>
    </w:p>
    <w:p w14:paraId="0B2041EB">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.6.4</w:t>
      </w:r>
      <w:r>
        <w:rPr>
          <w:rFonts w:hint="eastAsia" w:ascii="宋体" w:hAnsi="宋体" w:eastAsia="宋体" w:cs="宋体"/>
          <w:color w:val="auto"/>
          <w:kern w:val="0"/>
          <w:sz w:val="24"/>
          <w:highlight w:val="none"/>
          <w:shd w:val="clear" w:color="auto" w:fill="auto"/>
        </w:rPr>
        <w:t>一个投标人不只递交一套投标文件的。</w:t>
      </w:r>
    </w:p>
    <w:p w14:paraId="684FB9FB">
      <w:pPr>
        <w:widowControl w:val="0"/>
        <w:spacing w:after="120" w:afterLines="0" w:line="360" w:lineRule="auto"/>
        <w:ind w:firstLine="480" w:firstLineChars="200"/>
        <w:jc w:val="both"/>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kern w:val="0"/>
          <w:sz w:val="24"/>
          <w:szCs w:val="21"/>
          <w:highlight w:val="none"/>
          <w:shd w:val="clear" w:color="auto" w:fill="auto"/>
          <w:lang w:val="en-US" w:eastAsia="zh-CN" w:bidi="ar-SA"/>
        </w:rPr>
        <w:t>23.6.5开标截止时间前未签到的。</w:t>
      </w:r>
    </w:p>
    <w:p w14:paraId="2A177319">
      <w:pPr>
        <w:widowControl/>
        <w:spacing w:line="36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六</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评标</w:t>
      </w:r>
    </w:p>
    <w:p w14:paraId="7AE59385">
      <w:pPr>
        <w:widowControl/>
        <w:spacing w:line="460" w:lineRule="atLeast"/>
        <w:ind w:firstLine="540" w:firstLineChars="224"/>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2</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.组建评标委员会</w:t>
      </w:r>
    </w:p>
    <w:p w14:paraId="627E2600">
      <w:pPr>
        <w:spacing w:line="360" w:lineRule="auto"/>
        <w:ind w:firstLine="480" w:firstLineChars="200"/>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.1评标委员会由采购人代表和评审专家组成。成员由</w:t>
      </w: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rPr>
        <w:t>人以上单数组成，评审专家不能少于成员总数的2/3。</w:t>
      </w:r>
      <w:r>
        <w:rPr>
          <w:rFonts w:hint="eastAsia" w:ascii="宋体" w:hAnsi="宋体" w:eastAsia="宋体" w:cs="宋体"/>
          <w:color w:val="auto"/>
          <w:sz w:val="24"/>
          <w:highlight w:val="none"/>
          <w:shd w:val="clear" w:color="auto" w:fill="auto"/>
        </w:rPr>
        <w:t>采购人可委派</w:t>
      </w:r>
      <w:r>
        <w:rPr>
          <w:rFonts w:hint="eastAsia" w:ascii="宋体" w:hAnsi="宋体" w:eastAsia="宋体" w:cs="宋体"/>
          <w:color w:val="auto"/>
          <w:sz w:val="24"/>
          <w:highlight w:val="none"/>
          <w:shd w:val="clear" w:color="auto" w:fill="auto"/>
          <w:lang w:val="en-US" w:eastAsia="zh-CN"/>
        </w:rPr>
        <w:t>两</w:t>
      </w:r>
      <w:r>
        <w:rPr>
          <w:rFonts w:hint="eastAsia" w:ascii="宋体" w:hAnsi="宋体" w:eastAsia="宋体" w:cs="宋体"/>
          <w:color w:val="auto"/>
          <w:sz w:val="24"/>
          <w:highlight w:val="none"/>
          <w:shd w:val="clear" w:color="auto" w:fill="auto"/>
        </w:rPr>
        <w:t>代表进入评标委员会，但不得担任组长。评审专家对本单位的采购项目只能作为采购人代表参与评标。在开标后由评标委员会对投标文件进行审查、质疑、评估和比较，并做合理的建议。</w:t>
      </w:r>
    </w:p>
    <w:p w14:paraId="244D9D36">
      <w:pPr>
        <w:widowControl/>
        <w:spacing w:line="460" w:lineRule="atLeast"/>
        <w:ind w:firstLine="480"/>
        <w:jc w:val="left"/>
        <w:rPr>
          <w:rFonts w:ascii="宋体" w:hAnsi="宋体" w:eastAsia="宋体" w:cs="宋体"/>
          <w:color w:val="auto"/>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.2评标委员会成员要依法独立评审，并对评审意见承担个人责任。</w:t>
      </w:r>
      <w:r>
        <w:rPr>
          <w:rFonts w:hint="eastAsia" w:ascii="宋体" w:hAnsi="宋体" w:eastAsia="宋体" w:cs="宋体"/>
          <w:color w:val="auto"/>
          <w:sz w:val="24"/>
          <w:highlight w:val="none"/>
          <w:shd w:val="clear" w:color="auto" w:fill="auto"/>
        </w:rPr>
        <w:t>评标委员会成员对需要共同认定的事项存在争议的，按照少数服从多数的原则</w:t>
      </w:r>
      <w:r>
        <w:rPr>
          <w:rFonts w:hint="eastAsia" w:ascii="宋体" w:hAnsi="宋体" w:eastAsia="宋体" w:cs="宋体"/>
          <w:color w:val="auto"/>
          <w:kern w:val="0"/>
          <w:sz w:val="24"/>
          <w:highlight w:val="none"/>
          <w:shd w:val="clear" w:color="auto" w:fill="auto"/>
          <w:lang w:eastAsia="zh-CN"/>
        </w:rPr>
        <w:t>做</w:t>
      </w:r>
      <w:r>
        <w:rPr>
          <w:rFonts w:hint="eastAsia" w:ascii="宋体" w:hAnsi="宋体" w:eastAsia="宋体" w:cs="宋体"/>
          <w:color w:val="auto"/>
          <w:sz w:val="24"/>
          <w:highlight w:val="none"/>
          <w:shd w:val="clear" w:color="auto" w:fill="auto"/>
        </w:rPr>
        <w:t>出结论。持不同意见的评标委员会成员应当在评标报告上签署不同意见</w:t>
      </w:r>
      <w:r>
        <w:rPr>
          <w:rFonts w:hint="eastAsia" w:ascii="宋体" w:hAnsi="宋体" w:eastAsia="宋体" w:cs="宋体"/>
          <w:color w:val="auto"/>
          <w:kern w:val="0"/>
          <w:sz w:val="24"/>
          <w:highlight w:val="none"/>
          <w:shd w:val="clear" w:color="auto" w:fill="auto"/>
          <w:lang w:eastAsia="zh-CN"/>
        </w:rPr>
        <w:t>并说明</w:t>
      </w:r>
      <w:r>
        <w:rPr>
          <w:rFonts w:hint="eastAsia" w:ascii="宋体" w:hAnsi="宋体" w:eastAsia="宋体" w:cs="宋体"/>
          <w:color w:val="auto"/>
          <w:sz w:val="24"/>
          <w:highlight w:val="none"/>
          <w:shd w:val="clear" w:color="auto" w:fill="auto"/>
        </w:rPr>
        <w:t>理由，否则视为同意。</w:t>
      </w:r>
    </w:p>
    <w:p w14:paraId="52B75A8E">
      <w:pPr>
        <w:widowControl/>
        <w:spacing w:line="460" w:lineRule="atLeast"/>
        <w:ind w:firstLine="540" w:firstLineChars="224"/>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25.投标文件的初审</w:t>
      </w:r>
    </w:p>
    <w:p w14:paraId="3F538709">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25.1对所有投标人的评估，都采用相同的程序和标准。评标过程将严格按照招标文件的要求和条件进行。</w:t>
      </w:r>
    </w:p>
    <w:p w14:paraId="56D53764">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评标委员会将对投标文件进行检查，以确定投标文件是否完整、有无计算上的错误、文件是否已正确签署等。</w:t>
      </w:r>
    </w:p>
    <w:p w14:paraId="785075D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投标文件报价出现前后不一致的，除招标文件另有规定外，修正错误的原则如下：</w:t>
      </w:r>
    </w:p>
    <w:p w14:paraId="51C8C365">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25.3.1投标文件开标一览表（报价表）内容与投标文件中相应内容不一致的，以开标一览表（报价表）为准；</w:t>
      </w:r>
    </w:p>
    <w:p w14:paraId="18846840">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25.3.2大写金额与小写金额不一致的，以大写金额为准；</w:t>
      </w:r>
    </w:p>
    <w:p w14:paraId="4CC3AEF0">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25.3.3单价金额小数点或者百分比有明显错位的，以开标一览表的总价为准，并修改单价；</w:t>
      </w:r>
    </w:p>
    <w:p w14:paraId="4CB5E478">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25.3.4总价金额与按单价汇总金额不一致的，以单价金额计算结果为准。</w:t>
      </w:r>
    </w:p>
    <w:p w14:paraId="051A568D">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.3.5</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对不同文字文本投标文件的解释发生异议的，以中文文本为准。</w:t>
      </w:r>
    </w:p>
    <w:p w14:paraId="6CBA9025">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25.3.6 同时出现两种以上不一致的，按照前款规定的顺序修正。修正后的报价按照财政部87号令第五十一条第二款的规定经投标人确认后产生约束力，投标人不确认的，其投标无效。</w:t>
      </w:r>
    </w:p>
    <w:p w14:paraId="66A4E6EC">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w:t>
      </w:r>
      <w:r>
        <w:rPr>
          <w:rFonts w:hint="eastAsia" w:ascii="宋体" w:hAnsi="宋体" w:eastAsia="宋体" w:cs="宋体"/>
          <w:color w:val="auto"/>
          <w:kern w:val="0"/>
          <w:sz w:val="24"/>
          <w:highlight w:val="none"/>
          <w:shd w:val="clear" w:color="auto" w:fill="auto"/>
          <w:lang w:eastAsia="zh-CN"/>
        </w:rPr>
        <w:t>性检查</w:t>
      </w:r>
      <w:r>
        <w:rPr>
          <w:rFonts w:hint="eastAsia" w:ascii="宋体" w:hAnsi="宋体" w:eastAsia="宋体" w:cs="宋体"/>
          <w:color w:val="auto"/>
          <w:kern w:val="0"/>
          <w:sz w:val="24"/>
          <w:highlight w:val="none"/>
          <w:shd w:val="clear" w:color="auto" w:fill="auto"/>
        </w:rPr>
        <w:t>和符合性检查。</w:t>
      </w:r>
    </w:p>
    <w:p w14:paraId="7B75E840">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.4.1</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资格性检查。依据法规政策和招标文件的规定，在对投标文件详细评估之前，采购人</w:t>
      </w:r>
      <w:r>
        <w:rPr>
          <w:rFonts w:hint="eastAsia" w:ascii="宋体" w:hAnsi="宋体" w:eastAsia="宋体" w:cs="宋体"/>
          <w:color w:val="auto"/>
          <w:kern w:val="0"/>
          <w:sz w:val="24"/>
          <w:highlight w:val="none"/>
          <w:shd w:val="clear" w:color="auto" w:fill="auto"/>
          <w:lang w:eastAsia="zh-CN"/>
        </w:rPr>
        <w:t>或采购代理机构</w:t>
      </w:r>
      <w:r>
        <w:rPr>
          <w:rFonts w:hint="eastAsia" w:ascii="宋体" w:hAnsi="宋体" w:eastAsia="宋体" w:cs="宋体"/>
          <w:color w:val="auto"/>
          <w:kern w:val="0"/>
          <w:sz w:val="24"/>
          <w:highlight w:val="none"/>
          <w:shd w:val="clear" w:color="auto" w:fill="auto"/>
        </w:rPr>
        <w:t>将依据投标人提交的投标文件按招标公告第</w:t>
      </w:r>
      <w:r>
        <w:rPr>
          <w:rFonts w:hint="eastAsia" w:ascii="宋体" w:hAnsi="宋体" w:eastAsia="宋体" w:cs="宋体"/>
          <w:color w:val="auto"/>
          <w:kern w:val="0"/>
          <w:sz w:val="24"/>
          <w:highlight w:val="none"/>
          <w:shd w:val="clear" w:color="auto" w:fill="auto"/>
          <w:lang w:val="en-US" w:eastAsia="zh-CN"/>
        </w:rPr>
        <w:t>二</w:t>
      </w:r>
      <w:r>
        <w:rPr>
          <w:rFonts w:hint="eastAsia" w:ascii="宋体" w:hAnsi="宋体" w:eastAsia="宋体" w:cs="宋体"/>
          <w:color w:val="auto"/>
          <w:kern w:val="0"/>
          <w:sz w:val="24"/>
          <w:highlight w:val="none"/>
          <w:shd w:val="clear" w:color="auto" w:fill="auto"/>
        </w:rPr>
        <w:t>项和招标文件第三章4.投标人应提交的证明文件所述的资格标准对投标人进行资格审查,以确定其是否具备投标资格。如果投标人不具备投标资格、不满足招标文件所规定的资格标准或提供资格证明文件不全,其投标将被作为无效投标。在审查过程中，采购人或采购代理机构有权要求投标人按招标文件的规定提供相关资格证明材料的原件以供审查。投标人应在规定的时限内提供。投标人拒不提供的，或者不能在规定时限内提供的，视为其不具备该资格条件。</w:t>
      </w:r>
    </w:p>
    <w:p w14:paraId="642BE64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.4.2</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资格审查后合格的投标人不足3家的，不得评标。</w:t>
      </w:r>
    </w:p>
    <w:p w14:paraId="7DA1F67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 xml:space="preserve">3 </w:t>
      </w:r>
      <w:r>
        <w:rPr>
          <w:rFonts w:hint="eastAsia" w:ascii="宋体" w:hAnsi="宋体" w:eastAsia="宋体" w:cs="宋体"/>
          <w:color w:val="auto"/>
          <w:kern w:val="0"/>
          <w:sz w:val="24"/>
          <w:highlight w:val="none"/>
          <w:shd w:val="clear" w:color="auto" w:fill="auto"/>
        </w:rPr>
        <w:t>符合性检查。依据招标文件的规定，评标委员会将从投标文件的有效性、完整性和对招标文件的响应程度进行审查，以确定是否符合对招标文件的实质性要求作出响应。对没有实质性响应的投标文件将不进行评估，其投标被作为无效投标。凡有下列情况之一者，投标文件也将被视为未实质性响应招标文件要求：</w:t>
      </w:r>
    </w:p>
    <w:p w14:paraId="033F1305">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文件未按规定签字、盖章的。</w:t>
      </w:r>
    </w:p>
    <w:p w14:paraId="166B3125">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投标人</w:t>
      </w:r>
      <w:r>
        <w:rPr>
          <w:rFonts w:hint="eastAsia" w:ascii="宋体" w:hAnsi="宋体" w:eastAsia="宋体" w:cs="宋体"/>
          <w:color w:val="auto"/>
          <w:kern w:val="0"/>
          <w:sz w:val="24"/>
          <w:highlight w:val="none"/>
          <w:shd w:val="clear" w:color="auto" w:fill="auto"/>
        </w:rPr>
        <w:t>代表未能出具有效身份证明，或与身份不符的。</w:t>
      </w:r>
    </w:p>
    <w:p w14:paraId="1D60836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(3)资格证明文件不全的，或不符合采购文件标明的资格要求的。</w:t>
      </w:r>
    </w:p>
    <w:p w14:paraId="2F3D71F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文件有效期、服务期限、免费维修期等不满足采购文件要求的。</w:t>
      </w:r>
    </w:p>
    <w:p w14:paraId="6F364B77">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(5)任何1项服务内容及主要服务要求低于招标需求的。</w:t>
      </w:r>
    </w:p>
    <w:p w14:paraId="27BD1C1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(6)未按采购文件提供的格式填列、项目不齐全或内容虚假的。</w:t>
      </w:r>
    </w:p>
    <w:p w14:paraId="611153A6">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文件的实质性内容未使用中文表述，或意思表述不明确，或前后矛盾，或使用计量单位不符合采购文件要求的。</w:t>
      </w:r>
    </w:p>
    <w:p w14:paraId="3A0583D0">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文件的关键内容字迹模糊、无法辨认,或响应文件中经修正的内容字迹模糊无法辩认，或修改处未按规定签名盖章的。</w:t>
      </w:r>
    </w:p>
    <w:p w14:paraId="059A4DF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（9）联合体参加</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未提供联合体协议原件的。</w:t>
      </w:r>
    </w:p>
    <w:p w14:paraId="637B3A4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（10）不符合采购文件中规定的其它实质性条款。</w:t>
      </w:r>
    </w:p>
    <w:p w14:paraId="3B430B8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评标委员会决定投标的响应性只根据投标文件本身的内容，而不寻求其他的外部证据。</w:t>
      </w:r>
    </w:p>
    <w:p w14:paraId="2B41A35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.5在评审过程中，评标委员会发现投标人有下列情形之一的，视为投标人串通投标，其投标无效：</w:t>
      </w:r>
    </w:p>
    <w:p w14:paraId="60FEBB64">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.5.1不同投标人的投标文件异常一致或者投标报价呈规律性差异的。</w:t>
      </w:r>
    </w:p>
    <w:p w14:paraId="013B153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.5.2不同投标人的投标文件由同一单位或者个人编制；</w:t>
      </w:r>
    </w:p>
    <w:p w14:paraId="21839111">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.5.3不同投标人委托同一单位或者个人办理投标事宜；</w:t>
      </w:r>
    </w:p>
    <w:p w14:paraId="6DD3855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.5.4不同投标人的投标文件载明的项目管理成员或者联系人员为同一人；　　</w:t>
      </w:r>
    </w:p>
    <w:p w14:paraId="15B984D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.5.5不同投标人的投标文件相互混装；</w:t>
      </w:r>
    </w:p>
    <w:p w14:paraId="060E583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有证据证明投标人串通投标的其他情形的；</w:t>
      </w:r>
    </w:p>
    <w:p w14:paraId="7E7DDA67">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lang w:eastAsia="zh-CN"/>
        </w:rPr>
        <w:t>不同投标人的</w:t>
      </w:r>
      <w:r>
        <w:rPr>
          <w:rFonts w:hint="eastAsia" w:ascii="宋体" w:hAnsi="宋体" w:eastAsia="宋体" w:cs="宋体"/>
          <w:color w:val="auto"/>
          <w:kern w:val="0"/>
          <w:sz w:val="24"/>
          <w:highlight w:val="none"/>
          <w:shd w:val="clear" w:color="auto" w:fill="auto"/>
        </w:rPr>
        <w:t>投标文件制作机器码一致；</w:t>
      </w:r>
    </w:p>
    <w:p w14:paraId="0857C56C">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25.5.8不同投标人的投标文件由同一人送达或分发，或者不同投标人联系人为同一人或不同联系人的联系电话一致的；</w:t>
      </w:r>
    </w:p>
    <w:p w14:paraId="6542D8D2">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25.5.9不同投标人的投标文件的内容存在两处以上细节错误一致的；</w:t>
      </w:r>
    </w:p>
    <w:p w14:paraId="2EE8BAAD">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25.5.10不同投标人的法定代表人、委托代理人、项目经理、项目负责人等由同一个单位缴纳社会保险或领取报酬的；</w:t>
      </w:r>
    </w:p>
    <w:p w14:paraId="2206B04A">
      <w:pPr>
        <w:spacing w:line="360" w:lineRule="auto"/>
        <w:ind w:firstLine="480" w:firstLineChars="20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25.5.11不同投标人文件中法定代表人或者负责人签字出自同一人之手；</w:t>
      </w:r>
    </w:p>
    <w:p w14:paraId="54D61103">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12</w:t>
      </w:r>
      <w:r>
        <w:rPr>
          <w:rFonts w:hint="eastAsia" w:ascii="宋体" w:hAnsi="宋体" w:eastAsia="宋体" w:cs="宋体"/>
          <w:color w:val="auto"/>
          <w:kern w:val="0"/>
          <w:sz w:val="24"/>
          <w:highlight w:val="none"/>
          <w:shd w:val="clear" w:color="auto" w:fill="auto"/>
        </w:rPr>
        <w:t>评标委员会认定的其他串通投标情形。</w:t>
      </w:r>
    </w:p>
    <w:p w14:paraId="107CBAD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26</w:t>
      </w:r>
      <w:r>
        <w:rPr>
          <w:rFonts w:hint="eastAsia" w:ascii="宋体" w:hAnsi="宋体" w:eastAsia="宋体" w:cs="宋体"/>
          <w:b/>
          <w:bCs/>
          <w:color w:val="auto"/>
          <w:kern w:val="0"/>
          <w:sz w:val="24"/>
          <w:highlight w:val="none"/>
          <w:shd w:val="clear" w:color="auto" w:fill="auto"/>
        </w:rPr>
        <w:t>.投标文件的澄清</w:t>
      </w:r>
    </w:p>
    <w:p w14:paraId="12371947">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对投标文件中含义不明确、同类问题表述不一致或者有明显文字和计算错误的内容，评标委员会可以书面形式通过驻马店市公共资源交易中心电子交易平台不见面交易系统远程要求投标人作出必要的澄清。投标人的澄清应当在评标委员会规定的时间内通过驻马店市公共资源交易中心电子交易平台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14:paraId="6DF14D80">
      <w:pPr>
        <w:widowControl/>
        <w:spacing w:line="460" w:lineRule="atLeast"/>
        <w:ind w:firstLine="482"/>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27.比较与评价</w:t>
      </w:r>
    </w:p>
    <w:p w14:paraId="39550A5F">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27.1评标委员会将按本招标文件规定的评标方法与标准，对资格性检查和符合性检查合格的投标文件进行商务和技术评估，综合比较与评价。</w:t>
      </w:r>
    </w:p>
    <w:p w14:paraId="2332C4D1">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27.2对漏（缺）报项的处理：招标文件中要求列入报价的费用（含配置、功能），漏（缺）报的视同已含在投标总价中。</w:t>
      </w:r>
    </w:p>
    <w:p w14:paraId="3BF5ACE8">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4CFB9D">
      <w:pPr>
        <w:widowControl/>
        <w:spacing w:line="360" w:lineRule="auto"/>
        <w:ind w:firstLine="361" w:firstLineChars="150"/>
        <w:jc w:val="left"/>
        <w:rPr>
          <w:rFonts w:hint="eastAsia" w:ascii="宋体" w:hAnsi="宋体" w:eastAsia="宋体" w:cs="宋体"/>
          <w:b/>
          <w:color w:val="auto"/>
          <w:kern w:val="0"/>
          <w:sz w:val="24"/>
          <w:highlight w:val="none"/>
          <w:shd w:val="clear" w:color="auto" w:fill="auto"/>
          <w:lang w:val="en-US" w:eastAsia="zh-CN"/>
        </w:rPr>
      </w:pPr>
      <w:r>
        <w:rPr>
          <w:rFonts w:hint="eastAsia" w:ascii="宋体" w:hAnsi="宋体" w:eastAsia="宋体" w:cs="宋体"/>
          <w:b/>
          <w:color w:val="auto"/>
          <w:kern w:val="0"/>
          <w:sz w:val="24"/>
          <w:highlight w:val="none"/>
          <w:shd w:val="clear" w:color="auto" w:fill="auto"/>
          <w:lang w:val="en-US" w:eastAsia="zh-CN"/>
        </w:rPr>
        <w:t>28.评标过程及保密原则</w:t>
      </w:r>
    </w:p>
    <w:p w14:paraId="23079AE1">
      <w:pPr>
        <w:widowControl/>
        <w:spacing w:line="460" w:lineRule="atLeast"/>
        <w:ind w:firstLine="480" w:firstLineChars="20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.1凡与本次招标有关人员对属于审查、澄清、评价和比较投标的有关资料以及定标意向等，均不得向投标人或其他人员透露。否则,将按有关规定追究相关人员的责任。</w:t>
      </w:r>
    </w:p>
    <w:p w14:paraId="70136F01">
      <w:pPr>
        <w:widowControl/>
        <w:spacing w:line="360" w:lineRule="auto"/>
        <w:ind w:firstLine="480" w:firstLineChars="200"/>
        <w:jc w:val="left"/>
        <w:rPr>
          <w:rFonts w:hint="eastAsia" w:ascii="Times New Roman" w:hAnsi="Times New Roman" w:eastAsia="宋体" w:cs="Times New Roman"/>
          <w:color w:val="auto"/>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.2在评标期间，投标人试图影响或干预评审的任何行为，将导致其投标被作为无效投标，并承担相应的法律责任。</w:t>
      </w:r>
    </w:p>
    <w:p w14:paraId="0B4284E1">
      <w:pPr>
        <w:widowControl/>
        <w:spacing w:line="360" w:lineRule="auto"/>
        <w:ind w:firstLine="361" w:firstLineChars="150"/>
        <w:jc w:val="left"/>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val="en-US" w:eastAsia="zh-CN"/>
        </w:rPr>
        <w:t>29.</w:t>
      </w:r>
      <w:r>
        <w:rPr>
          <w:rFonts w:hint="eastAsia" w:ascii="宋体" w:hAnsi="宋体" w:eastAsia="宋体" w:cs="宋体"/>
          <w:b/>
          <w:color w:val="auto"/>
          <w:kern w:val="0"/>
          <w:sz w:val="24"/>
          <w:highlight w:val="none"/>
          <w:shd w:val="clear" w:color="auto" w:fill="auto"/>
        </w:rPr>
        <w:t>评标异议登记</w:t>
      </w:r>
    </w:p>
    <w:p w14:paraId="4D843669">
      <w:pPr>
        <w:widowControl/>
        <w:spacing w:line="360" w:lineRule="auto"/>
        <w:ind w:firstLine="360" w:firstLineChars="15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采购代理机构工作人员对评审专家等相关人员在评审过程中发现、提出的异议进行逐项登记。</w:t>
      </w:r>
    </w:p>
    <w:p w14:paraId="17CE2E23">
      <w:pPr>
        <w:widowControl/>
        <w:spacing w:line="460" w:lineRule="atLeast"/>
        <w:ind w:firstLine="360"/>
        <w:jc w:val="left"/>
        <w:rPr>
          <w:rFonts w:ascii="宋体" w:hAnsi="宋体" w:eastAsia="宋体" w:cs="宋体"/>
          <w:color w:val="auto"/>
          <w:kern w:val="0"/>
          <w:sz w:val="24"/>
          <w:highlight w:val="none"/>
          <w:shd w:val="clear" w:color="auto" w:fill="auto"/>
        </w:rPr>
      </w:pPr>
    </w:p>
    <w:p w14:paraId="2F17A7C2">
      <w:pPr>
        <w:widowControl/>
        <w:spacing w:line="460" w:lineRule="atLeast"/>
        <w:ind w:firstLine="3052"/>
        <w:jc w:val="left"/>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 七</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定标</w:t>
      </w:r>
    </w:p>
    <w:p w14:paraId="73E834C0">
      <w:pPr>
        <w:widowControl/>
        <w:spacing w:line="460" w:lineRule="atLeast"/>
        <w:ind w:firstLine="540" w:firstLineChars="224"/>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30</w:t>
      </w:r>
      <w:r>
        <w:rPr>
          <w:rFonts w:hint="eastAsia" w:ascii="宋体" w:hAnsi="宋体" w:eastAsia="宋体" w:cs="宋体"/>
          <w:b/>
          <w:bCs/>
          <w:color w:val="auto"/>
          <w:kern w:val="0"/>
          <w:sz w:val="24"/>
          <w:highlight w:val="none"/>
          <w:shd w:val="clear" w:color="auto" w:fill="auto"/>
        </w:rPr>
        <w:t>.定标原则</w:t>
      </w:r>
    </w:p>
    <w:p w14:paraId="4FAAD77D">
      <w:pPr>
        <w:widowControl/>
        <w:shd w:val="clear" w:color="auto" w:fill="auto"/>
        <w:spacing w:line="460" w:lineRule="atLeast"/>
        <w:ind w:firstLine="482"/>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30.1</w:t>
      </w:r>
      <w:r>
        <w:rPr>
          <w:rFonts w:hint="eastAsia" w:ascii="宋体" w:hAnsi="宋体" w:eastAsia="宋体" w:cs="宋体"/>
          <w:bCs/>
          <w:color w:val="auto"/>
          <w:kern w:val="0"/>
          <w:sz w:val="24"/>
          <w:highlight w:val="none"/>
          <w:shd w:val="clear" w:color="auto" w:fill="auto"/>
          <w:lang w:val="en-US" w:eastAsia="zh-CN"/>
        </w:rPr>
        <w:t xml:space="preserve"> </w:t>
      </w:r>
      <w:r>
        <w:rPr>
          <w:rFonts w:hint="eastAsia" w:ascii="宋体" w:hAnsi="宋体" w:eastAsia="宋体" w:cs="宋体"/>
          <w:bCs/>
          <w:color w:val="auto"/>
          <w:kern w:val="0"/>
          <w:sz w:val="24"/>
          <w:highlight w:val="none"/>
          <w:shd w:val="clear" w:color="auto" w:fill="auto"/>
        </w:rPr>
        <w:t>最低投标价不作为中标的保证。</w:t>
      </w:r>
    </w:p>
    <w:p w14:paraId="3661835D">
      <w:pPr>
        <w:widowControl/>
        <w:shd w:val="clear" w:color="auto" w:fill="auto"/>
        <w:spacing w:line="460" w:lineRule="atLeast"/>
        <w:ind w:firstLine="482"/>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30.2</w:t>
      </w:r>
      <w:r>
        <w:rPr>
          <w:rFonts w:hint="eastAsia" w:ascii="宋体" w:hAnsi="宋体" w:eastAsia="宋体" w:cs="宋体"/>
          <w:bCs/>
          <w:color w:val="auto"/>
          <w:kern w:val="0"/>
          <w:sz w:val="24"/>
          <w:highlight w:val="none"/>
          <w:shd w:val="clear" w:color="auto" w:fill="auto"/>
          <w:lang w:val="en-US" w:eastAsia="zh-CN"/>
        </w:rPr>
        <w:t xml:space="preserve"> </w:t>
      </w:r>
      <w:r>
        <w:rPr>
          <w:rFonts w:hint="eastAsia" w:ascii="宋体" w:hAnsi="宋体" w:eastAsia="宋体" w:cs="宋体"/>
          <w:bCs/>
          <w:color w:val="auto"/>
          <w:kern w:val="0"/>
          <w:sz w:val="24"/>
          <w:highlight w:val="none"/>
          <w:shd w:val="clear" w:color="auto" w:fill="auto"/>
        </w:rPr>
        <w:t>确定实质上响应招标文件且满足下列条件的为中标候选</w:t>
      </w:r>
      <w:r>
        <w:rPr>
          <w:rFonts w:hint="eastAsia" w:ascii="宋体" w:hAnsi="宋体" w:eastAsia="宋体" w:cs="宋体"/>
          <w:bCs/>
          <w:color w:val="auto"/>
          <w:kern w:val="0"/>
          <w:sz w:val="24"/>
          <w:highlight w:val="none"/>
          <w:shd w:val="clear" w:color="auto" w:fill="auto"/>
          <w:lang w:eastAsia="zh-CN"/>
        </w:rPr>
        <w:t>投标人</w:t>
      </w:r>
      <w:r>
        <w:rPr>
          <w:rFonts w:hint="eastAsia" w:ascii="宋体" w:hAnsi="宋体" w:eastAsia="宋体" w:cs="宋体"/>
          <w:bCs/>
          <w:color w:val="auto"/>
          <w:kern w:val="0"/>
          <w:sz w:val="24"/>
          <w:highlight w:val="none"/>
          <w:shd w:val="clear" w:color="auto" w:fill="auto"/>
        </w:rPr>
        <w:t>（或中标</w:t>
      </w:r>
      <w:r>
        <w:rPr>
          <w:rFonts w:hint="eastAsia" w:ascii="宋体" w:hAnsi="宋体" w:eastAsia="宋体" w:cs="宋体"/>
          <w:bCs/>
          <w:color w:val="auto"/>
          <w:kern w:val="0"/>
          <w:sz w:val="24"/>
          <w:highlight w:val="none"/>
          <w:shd w:val="clear" w:color="auto" w:fill="auto"/>
          <w:lang w:eastAsia="zh-CN"/>
        </w:rPr>
        <w:t>投标人</w:t>
      </w:r>
      <w:r>
        <w:rPr>
          <w:rFonts w:hint="eastAsia" w:ascii="宋体" w:hAnsi="宋体" w:eastAsia="宋体" w:cs="宋体"/>
          <w:bCs/>
          <w:color w:val="auto"/>
          <w:kern w:val="0"/>
          <w:sz w:val="24"/>
          <w:highlight w:val="none"/>
          <w:shd w:val="clear" w:color="auto" w:fill="auto"/>
        </w:rPr>
        <w:t>）</w:t>
      </w:r>
    </w:p>
    <w:p w14:paraId="3D3FBC5B">
      <w:pPr>
        <w:widowControl/>
        <w:shd w:val="clear" w:color="auto" w:fill="auto"/>
        <w:spacing w:line="460" w:lineRule="atLeast"/>
        <w:ind w:firstLine="482"/>
        <w:jc w:val="left"/>
        <w:rPr>
          <w:rFonts w:hint="eastAsia" w:ascii="宋体" w:hAnsi="宋体" w:eastAsia="宋体" w:cs="宋体"/>
          <w:color w:val="auto"/>
          <w:spacing w:val="9"/>
          <w:kern w:val="0"/>
          <w:sz w:val="24"/>
          <w:szCs w:val="24"/>
          <w:highlight w:val="none"/>
          <w:shd w:val="clear" w:color="auto" w:fill="auto"/>
          <w:lang w:bidi="ar"/>
        </w:rPr>
      </w:pPr>
      <w:r>
        <w:rPr>
          <w:rFonts w:ascii="宋体" w:hAnsi="宋体" w:eastAsia="宋体" w:cs="宋体"/>
          <w:bCs/>
          <w:color w:val="auto"/>
          <w:kern w:val="0"/>
          <w:sz w:val="24"/>
          <w:highlight w:val="none"/>
          <w:shd w:val="clear" w:color="auto" w:fill="auto"/>
        </w:rPr>
        <w:t>30.2.1</w:t>
      </w:r>
      <w:r>
        <w:rPr>
          <w:rFonts w:hint="eastAsia" w:ascii="宋体" w:hAnsi="宋体" w:eastAsia="宋体" w:cs="宋体"/>
          <w:color w:val="auto"/>
          <w:kern w:val="0"/>
          <w:sz w:val="24"/>
          <w:highlight w:val="none"/>
        </w:rPr>
        <w:t>本次评标采用综合评分法。评标委员会对满足招标文件实质性要求的投标文</w:t>
      </w:r>
      <w:r>
        <w:rPr>
          <w:rFonts w:hint="eastAsia" w:ascii="宋体" w:hAnsi="宋体" w:eastAsia="宋体" w:cs="宋体"/>
          <w:color w:val="auto"/>
          <w:kern w:val="0"/>
          <w:sz w:val="24"/>
          <w:szCs w:val="24"/>
          <w:highlight w:val="none"/>
        </w:rPr>
        <w:t>件，按照</w:t>
      </w:r>
      <w:r>
        <w:rPr>
          <w:rFonts w:hint="eastAsia" w:ascii="宋体" w:hAnsi="宋体" w:eastAsia="宋体" w:cs="宋体"/>
          <w:color w:val="auto"/>
          <w:kern w:val="0"/>
          <w:sz w:val="24"/>
          <w:szCs w:val="24"/>
          <w:highlight w:val="none"/>
          <w:lang w:eastAsia="zh-CN"/>
        </w:rPr>
        <w:t>招标文件</w:t>
      </w:r>
      <w:r>
        <w:rPr>
          <w:rFonts w:hint="eastAsia" w:ascii="宋体" w:hAnsi="宋体" w:eastAsia="宋体" w:cs="宋体"/>
          <w:color w:val="auto"/>
          <w:kern w:val="0"/>
          <w:sz w:val="24"/>
          <w:szCs w:val="24"/>
          <w:highlight w:val="none"/>
        </w:rPr>
        <w:t>规定的评分标准进行打分，并按得分由高到低顺序推荐中标人，但投标报价低于其成本的除外。综合评分相等时，以投标报价低的优先；投标报价也相等的，</w:t>
      </w:r>
      <w:r>
        <w:rPr>
          <w:rFonts w:hint="eastAsia" w:ascii="宋体" w:hAnsi="宋体" w:eastAsia="宋体" w:cs="宋体"/>
          <w:color w:val="auto"/>
          <w:sz w:val="24"/>
          <w:szCs w:val="24"/>
          <w:highlight w:val="none"/>
        </w:rPr>
        <w:t>按“投标文件对</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需求及技术要求的响应程度”得分由高到低排列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shd w:val="clear" w:color="auto" w:fill="auto"/>
        </w:rPr>
        <w:t>以上全部相同的，通过随机抽取产生</w:t>
      </w:r>
      <w:r>
        <w:rPr>
          <w:rFonts w:hint="eastAsia" w:ascii="宋体" w:hAnsi="宋体" w:eastAsia="宋体" w:cs="宋体"/>
          <w:color w:val="auto"/>
          <w:spacing w:val="9"/>
          <w:kern w:val="0"/>
          <w:sz w:val="24"/>
          <w:szCs w:val="24"/>
          <w:highlight w:val="none"/>
          <w:shd w:val="clear" w:color="auto" w:fill="auto"/>
          <w:lang w:bidi="ar"/>
        </w:rPr>
        <w:t>。</w:t>
      </w:r>
    </w:p>
    <w:p w14:paraId="15BD661E">
      <w:pPr>
        <w:widowControl/>
        <w:spacing w:line="460" w:lineRule="atLeast"/>
        <w:ind w:firstLine="482"/>
        <w:jc w:val="left"/>
        <w:rPr>
          <w:rFonts w:hint="eastAsia" w:ascii="宋体" w:hAnsi="宋体" w:eastAsia="宋体" w:cs="宋体"/>
          <w:bCs/>
          <w:color w:val="auto"/>
          <w:kern w:val="0"/>
          <w:sz w:val="24"/>
          <w:highlight w:val="none"/>
          <w:shd w:val="clear" w:color="auto" w:fill="auto"/>
          <w:lang w:val="en-US" w:eastAsia="zh-CN"/>
        </w:rPr>
      </w:pPr>
      <w:r>
        <w:rPr>
          <w:rFonts w:hint="eastAsia" w:ascii="宋体" w:hAnsi="宋体" w:eastAsia="宋体" w:cs="宋体"/>
          <w:bCs/>
          <w:color w:val="auto"/>
          <w:kern w:val="0"/>
          <w:sz w:val="24"/>
          <w:highlight w:val="none"/>
          <w:shd w:val="clear" w:color="auto" w:fill="auto"/>
          <w:lang w:val="en-US" w:eastAsia="zh-CN"/>
        </w:rPr>
        <w:t>对有效投标的投标服务符合价格折扣条件的，评标委员会根据政府采购相关规定，按照“价格调整要素及价格折扣幅度列表”进行报价调整，调整后的评标总价作为投标人的评标价，按评标价由低到高排列。评标价相同的，按投标报价由低到高排列。评标价与投标报价均相同的，按技术指标优劣排列。以上全部相同的，通过随机抽取产生。</w:t>
      </w:r>
    </w:p>
    <w:p w14:paraId="2F469BE4">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31</w:t>
      </w:r>
      <w:r>
        <w:rPr>
          <w:rFonts w:hint="eastAsia" w:ascii="宋体" w:hAnsi="宋体" w:eastAsia="宋体" w:cs="宋体"/>
          <w:b/>
          <w:bCs/>
          <w:color w:val="auto"/>
          <w:kern w:val="0"/>
          <w:sz w:val="24"/>
          <w:highlight w:val="none"/>
          <w:shd w:val="clear" w:color="auto" w:fill="auto"/>
        </w:rPr>
        <w:t>.确定中标人和中标候选人</w:t>
      </w:r>
    </w:p>
    <w:p w14:paraId="194E72C4">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本项目由采购人授权评标委员</w:t>
      </w:r>
      <w:r>
        <w:rPr>
          <w:rFonts w:hint="eastAsia" w:ascii="宋体" w:hAnsi="宋体" w:eastAsia="宋体" w:cs="宋体"/>
          <w:b/>
          <w:bCs/>
          <w:color w:val="auto"/>
          <w:kern w:val="0"/>
          <w:sz w:val="24"/>
          <w:highlight w:val="none"/>
          <w:shd w:val="clear" w:color="auto" w:fill="auto"/>
          <w:lang w:eastAsia="zh-CN"/>
        </w:rPr>
        <w:t>会确定中标人并</w:t>
      </w:r>
      <w:r>
        <w:rPr>
          <w:rFonts w:hint="eastAsia" w:ascii="宋体" w:hAnsi="宋体" w:eastAsia="宋体" w:cs="宋体"/>
          <w:b/>
          <w:bCs/>
          <w:color w:val="auto"/>
          <w:kern w:val="0"/>
          <w:sz w:val="24"/>
          <w:highlight w:val="none"/>
          <w:shd w:val="clear" w:color="auto" w:fill="auto"/>
        </w:rPr>
        <w:t>推荐</w:t>
      </w:r>
      <w:r>
        <w:rPr>
          <w:rFonts w:hint="eastAsia" w:ascii="宋体" w:hAnsi="宋体" w:eastAsia="宋体" w:cs="宋体"/>
          <w:b/>
          <w:bCs/>
          <w:color w:val="auto"/>
          <w:kern w:val="0"/>
          <w:sz w:val="24"/>
          <w:highlight w:val="none"/>
          <w:shd w:val="clear" w:color="auto" w:fill="auto"/>
          <w:lang w:eastAsia="zh-CN"/>
        </w:rPr>
        <w:t>两</w:t>
      </w:r>
      <w:r>
        <w:rPr>
          <w:rFonts w:hint="eastAsia" w:ascii="宋体" w:hAnsi="宋体" w:eastAsia="宋体" w:cs="宋体"/>
          <w:b/>
          <w:bCs/>
          <w:color w:val="auto"/>
          <w:kern w:val="0"/>
          <w:sz w:val="24"/>
          <w:highlight w:val="none"/>
          <w:shd w:val="clear" w:color="auto" w:fill="auto"/>
        </w:rPr>
        <w:t>名中标候选人</w:t>
      </w:r>
      <w:r>
        <w:rPr>
          <w:rFonts w:hint="eastAsia" w:ascii="宋体" w:hAnsi="宋体" w:eastAsia="宋体" w:cs="宋体"/>
          <w:color w:val="auto"/>
          <w:kern w:val="0"/>
          <w:sz w:val="24"/>
          <w:highlight w:val="none"/>
          <w:shd w:val="clear" w:color="auto" w:fill="auto"/>
        </w:rPr>
        <w:t>。</w:t>
      </w:r>
    </w:p>
    <w:p w14:paraId="34742032">
      <w:pPr>
        <w:widowControl/>
        <w:spacing w:line="460" w:lineRule="atLeast"/>
        <w:ind w:firstLine="482"/>
        <w:jc w:val="left"/>
        <w:rPr>
          <w:rFonts w:hint="eastAsia" w:ascii="宋体" w:hAnsi="宋体" w:eastAsia="宋体" w:cs="宋体"/>
          <w:b/>
          <w:bCs/>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2</w:t>
      </w:r>
      <w:r>
        <w:rPr>
          <w:rFonts w:hint="eastAsia" w:ascii="宋体" w:hAnsi="宋体" w:eastAsia="宋体" w:cs="宋体"/>
          <w:b/>
          <w:bCs/>
          <w:color w:val="auto"/>
          <w:kern w:val="0"/>
          <w:sz w:val="24"/>
          <w:highlight w:val="none"/>
          <w:shd w:val="clear" w:color="auto" w:fill="auto"/>
        </w:rPr>
        <w:t>.中标通知书及中标公告</w:t>
      </w:r>
    </w:p>
    <w:p w14:paraId="0FD79922">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.1评审结束后，采购代理机构及时在河南省政府采购网、驻马店市公共资源交易中心网</w:t>
      </w:r>
      <w:r>
        <w:rPr>
          <w:rFonts w:hint="eastAsia" w:ascii="宋体" w:hAnsi="宋体" w:eastAsia="宋体" w:cs="宋体"/>
          <w:bCs/>
          <w:color w:val="auto"/>
          <w:kern w:val="0"/>
          <w:sz w:val="24"/>
          <w:highlight w:val="none"/>
          <w:shd w:val="clear" w:color="auto" w:fill="auto"/>
        </w:rPr>
        <w:fldChar w:fldCharType="begin"/>
      </w:r>
      <w:r>
        <w:rPr>
          <w:rFonts w:hint="eastAsia" w:ascii="宋体" w:hAnsi="宋体" w:eastAsia="宋体" w:cs="宋体"/>
          <w:bCs/>
          <w:color w:val="auto"/>
          <w:kern w:val="0"/>
          <w:sz w:val="24"/>
          <w:highlight w:val="none"/>
          <w:shd w:val="clear" w:color="auto" w:fill="auto"/>
        </w:rPr>
        <w:instrText xml:space="preserve"> HYPERLINK "http://www.sxztb.gov.cn/" </w:instrText>
      </w:r>
      <w:r>
        <w:rPr>
          <w:rFonts w:hint="eastAsia" w:ascii="宋体" w:hAnsi="宋体" w:eastAsia="宋体" w:cs="宋体"/>
          <w:bCs/>
          <w:color w:val="auto"/>
          <w:kern w:val="0"/>
          <w:sz w:val="24"/>
          <w:highlight w:val="none"/>
          <w:shd w:val="clear" w:color="auto" w:fill="auto"/>
        </w:rPr>
        <w:fldChar w:fldCharType="separate"/>
      </w:r>
      <w:r>
        <w:rPr>
          <w:rFonts w:hint="eastAsia" w:ascii="宋体" w:hAnsi="宋体" w:eastAsia="宋体" w:cs="宋体"/>
          <w:bCs/>
          <w:color w:val="auto"/>
          <w:kern w:val="0"/>
          <w:sz w:val="24"/>
          <w:highlight w:val="none"/>
          <w:shd w:val="clear" w:color="auto" w:fill="auto"/>
        </w:rPr>
        <w:fldChar w:fldCharType="end"/>
      </w:r>
      <w:r>
        <w:rPr>
          <w:rFonts w:hint="eastAsia" w:ascii="宋体" w:hAnsi="宋体" w:eastAsia="宋体" w:cs="宋体"/>
          <w:bCs/>
          <w:color w:val="auto"/>
          <w:kern w:val="0"/>
          <w:sz w:val="24"/>
          <w:highlight w:val="none"/>
          <w:shd w:val="clear" w:color="auto" w:fill="auto"/>
        </w:rPr>
        <w:t>等相关媒体上发布中标公告，同时向中标人发出中标通知书。</w:t>
      </w:r>
    </w:p>
    <w:p w14:paraId="6B29C3BF">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.2中标人在规定的时间内不领取中标通知书的，视为中标后自动放弃中标资格；中标人在有效报价中报价最低,非不可抗力放弃中标资格的。发生上述情况的承担由此引起的一切后果。</w:t>
      </w:r>
    </w:p>
    <w:p w14:paraId="052A07F9">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.3中标通知书对采购人和中标人具有同等法律效力。中标通知书发出后，采购人改变中标结果，或者中标人放弃中标，应按相关法律、规章、规范性文件的要求承担相应的法律责任。</w:t>
      </w:r>
    </w:p>
    <w:p w14:paraId="715A4030">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.4中标通知书将作为签订合同的依据。合同签订后，中标通知书成为合同的一部分。</w:t>
      </w:r>
    </w:p>
    <w:p w14:paraId="20678D20">
      <w:pPr>
        <w:widowControl/>
        <w:spacing w:line="460" w:lineRule="atLeast"/>
        <w:ind w:firstLine="482"/>
        <w:jc w:val="left"/>
        <w:rPr>
          <w:rFonts w:ascii="宋体" w:hAnsi="宋体" w:eastAsia="宋体" w:cs="宋体"/>
          <w:b/>
          <w:bCs/>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3</w:t>
      </w:r>
      <w:r>
        <w:rPr>
          <w:rFonts w:hint="eastAsia" w:ascii="宋体" w:hAnsi="宋体" w:eastAsia="宋体" w:cs="宋体"/>
          <w:b/>
          <w:bCs/>
          <w:color w:val="auto"/>
          <w:kern w:val="0"/>
          <w:sz w:val="24"/>
          <w:highlight w:val="none"/>
          <w:shd w:val="clear" w:color="auto" w:fill="auto"/>
        </w:rPr>
        <w:t>.代理机构宣布废标的权利</w:t>
      </w:r>
    </w:p>
    <w:p w14:paraId="571B70D5">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.1出现下列情况之一时，</w:t>
      </w:r>
      <w:r>
        <w:rPr>
          <w:rFonts w:hint="eastAsia" w:ascii="宋体" w:hAnsi="宋体" w:eastAsia="宋体" w:cs="宋体"/>
          <w:bCs/>
          <w:color w:val="auto"/>
          <w:kern w:val="0"/>
          <w:sz w:val="24"/>
          <w:highlight w:val="none"/>
          <w:shd w:val="clear" w:color="auto" w:fill="auto"/>
        </w:rPr>
        <w:t>代理机构</w:t>
      </w:r>
      <w:r>
        <w:rPr>
          <w:rFonts w:ascii="宋体" w:hAnsi="宋体" w:eastAsia="宋体" w:cs="宋体"/>
          <w:bCs/>
          <w:color w:val="auto"/>
          <w:kern w:val="0"/>
          <w:sz w:val="24"/>
          <w:highlight w:val="none"/>
          <w:shd w:val="clear" w:color="auto" w:fill="auto"/>
        </w:rPr>
        <w:t>有权宣布废标，并将理由通知所有投标人：</w:t>
      </w:r>
    </w:p>
    <w:p w14:paraId="0053C312">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.1.1出现影响采购公正的违法、违规行为的。</w:t>
      </w:r>
    </w:p>
    <w:p w14:paraId="5E094F2E">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.1.2投标人的报价均超过了招标控制价，采购人不能支付的。</w:t>
      </w:r>
    </w:p>
    <w:p w14:paraId="7DBA0FD9">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.1.3因重大变故，采购任务取消的。</w:t>
      </w:r>
    </w:p>
    <w:p w14:paraId="0835BE47">
      <w:pPr>
        <w:spacing w:line="360" w:lineRule="auto"/>
        <w:ind w:firstLine="480" w:firstLineChars="200"/>
        <w:rPr>
          <w:rFonts w:hint="eastAsia" w:ascii="宋体" w:hAnsi="宋体" w:eastAsia="宋体" w:cs="宋体"/>
          <w:color w:val="auto"/>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sz w:val="24"/>
          <w:highlight w:val="none"/>
          <w:shd w:val="clear" w:color="auto" w:fill="auto"/>
        </w:rPr>
        <w:t>投标截止后投标人不足3家或通过资格性检查或符合性检查的投标人不足3家的，除采购任务取消情形外，按照以下方式处理：</w:t>
      </w:r>
    </w:p>
    <w:p w14:paraId="1D61234A">
      <w:pPr>
        <w:numPr>
          <w:ilvl w:val="0"/>
          <w:numId w:val="1"/>
        </w:numPr>
        <w:spacing w:line="360" w:lineRule="auto"/>
        <w:ind w:firstLine="480" w:firstLineChars="200"/>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招标文件存在不合理条款或者招标程序不符合规定的，采购人、采购代理机构改正后依法重新招标；　</w:t>
      </w:r>
    </w:p>
    <w:p w14:paraId="4C0A938E">
      <w:pPr>
        <w:spacing w:line="360" w:lineRule="auto"/>
        <w:ind w:firstLine="480" w:firstLineChars="200"/>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（2）招标文件没有不合理条款、招标程序符合规定，需要采用其他采购方式采购的，采购人应当依法报财政部门批准。</w:t>
      </w:r>
    </w:p>
    <w:p w14:paraId="5F5E9A0E">
      <w:pPr>
        <w:pStyle w:val="22"/>
        <w:ind w:firstLine="480" w:firstLineChars="200"/>
        <w:rPr>
          <w:rFonts w:hint="eastAsia"/>
          <w:color w:val="auto"/>
          <w:highlight w:val="none"/>
          <w:lang w:eastAsia="zh-CN"/>
        </w:rPr>
      </w:pPr>
      <w:r>
        <w:rPr>
          <w:rFonts w:hint="eastAsia"/>
          <w:color w:val="auto"/>
          <w:highlight w:val="none"/>
          <w:lang w:eastAsia="zh-CN"/>
        </w:rPr>
        <w:t>3</w:t>
      </w:r>
      <w:r>
        <w:rPr>
          <w:rFonts w:hint="eastAsia"/>
          <w:color w:val="auto"/>
          <w:highlight w:val="none"/>
          <w:lang w:val="en-US" w:eastAsia="zh-CN"/>
        </w:rPr>
        <w:t>3</w:t>
      </w:r>
      <w:r>
        <w:rPr>
          <w:rFonts w:hint="eastAsia"/>
          <w:color w:val="auto"/>
          <w:highlight w:val="none"/>
          <w:lang w:eastAsia="zh-CN"/>
        </w:rPr>
        <w:t>.3</w:t>
      </w:r>
      <w:r>
        <w:rPr>
          <w:rFonts w:hint="eastAsia"/>
          <w:color w:val="auto"/>
          <w:highlight w:val="none"/>
          <w:lang w:val="en-US" w:eastAsia="zh-CN"/>
        </w:rPr>
        <w:t>投标人</w:t>
      </w:r>
      <w:r>
        <w:rPr>
          <w:rFonts w:hint="eastAsia"/>
          <w:color w:val="auto"/>
          <w:highlight w:val="none"/>
          <w:lang w:eastAsia="zh-CN"/>
        </w:rPr>
        <w:t>必须书面说明：我单位在</w:t>
      </w:r>
      <w:r>
        <w:rPr>
          <w:rFonts w:hint="eastAsia"/>
          <w:color w:val="auto"/>
          <w:highlight w:val="none"/>
          <w:lang w:val="en-US" w:eastAsia="zh-CN"/>
        </w:rPr>
        <w:t>投标</w:t>
      </w:r>
      <w:r>
        <w:rPr>
          <w:rFonts w:hint="eastAsia"/>
          <w:color w:val="auto"/>
          <w:highlight w:val="none"/>
          <w:lang w:eastAsia="zh-CN"/>
        </w:rPr>
        <w:t>过程中所提供的所有证件及有关证明材料不存在伪造、弄虚作假，如发现我单位提供虚假材料，我单位愿接受上级主管部门的任何惩罚。</w:t>
      </w:r>
    </w:p>
    <w:p w14:paraId="42CF8EFD">
      <w:pPr>
        <w:widowControl/>
        <w:spacing w:line="48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八、合同授予</w:t>
      </w:r>
    </w:p>
    <w:p w14:paraId="259906A3">
      <w:pPr>
        <w:widowControl/>
        <w:spacing w:line="460" w:lineRule="atLeast"/>
        <w:ind w:firstLine="482"/>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.合同</w:t>
      </w:r>
      <w:r>
        <w:rPr>
          <w:rFonts w:hint="eastAsia" w:ascii="宋体" w:hAnsi="宋体" w:eastAsia="宋体" w:cs="宋体"/>
          <w:b/>
          <w:bCs/>
          <w:color w:val="auto"/>
          <w:kern w:val="0"/>
          <w:sz w:val="24"/>
          <w:highlight w:val="none"/>
          <w:shd w:val="clear" w:color="auto" w:fill="auto"/>
          <w:lang w:eastAsia="zh-CN"/>
        </w:rPr>
        <w:t>签订</w:t>
      </w:r>
    </w:p>
    <w:p w14:paraId="32F48873">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bookmarkStart w:id="33" w:name="_Toc8594"/>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.1采购人、中标人自中标通知书发出之日起，在招标文件第三章《</w:t>
      </w:r>
      <w:r>
        <w:rPr>
          <w:rFonts w:hint="eastAsia" w:ascii="宋体" w:hAnsi="宋体" w:eastAsia="宋体" w:cs="宋体"/>
          <w:color w:val="auto"/>
          <w:kern w:val="0"/>
          <w:sz w:val="24"/>
          <w:highlight w:val="none"/>
          <w:shd w:val="clear" w:color="auto" w:fill="auto"/>
          <w:lang w:eastAsia="zh-CN"/>
        </w:rPr>
        <w:t>投标人</w:t>
      </w:r>
      <w:r>
        <w:rPr>
          <w:rFonts w:hint="eastAsia" w:ascii="宋体" w:hAnsi="宋体" w:eastAsia="宋体" w:cs="宋体"/>
          <w:color w:val="auto"/>
          <w:kern w:val="0"/>
          <w:sz w:val="24"/>
          <w:highlight w:val="none"/>
          <w:shd w:val="clear" w:color="auto" w:fill="auto"/>
        </w:rPr>
        <w:t>须知前附表》规定的时间内，根据招标文件确定的事项和</w:t>
      </w:r>
      <w:r>
        <w:rPr>
          <w:rFonts w:hint="eastAsia" w:ascii="宋体" w:hAnsi="宋体" w:eastAsia="宋体" w:cs="宋体"/>
          <w:color w:val="auto"/>
          <w:kern w:val="0"/>
          <w:sz w:val="24"/>
          <w:highlight w:val="none"/>
          <w:shd w:val="clear" w:color="auto" w:fill="auto"/>
          <w:lang w:eastAsia="zh-CN"/>
        </w:rPr>
        <w:t>中标人</w:t>
      </w:r>
      <w:r>
        <w:rPr>
          <w:rFonts w:hint="eastAsia" w:ascii="宋体" w:hAnsi="宋体" w:eastAsia="宋体" w:cs="宋体"/>
          <w:color w:val="auto"/>
          <w:kern w:val="0"/>
          <w:sz w:val="24"/>
          <w:highlight w:val="none"/>
          <w:shd w:val="clear" w:color="auto" w:fill="auto"/>
        </w:rPr>
        <w:t>投标文件签订合同。双方所签订的合同不得对招标文件和中标人投标文件作实质性修改。</w:t>
      </w:r>
    </w:p>
    <w:p w14:paraId="4EF39E9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14:paraId="75CE7D1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.3中标人</w:t>
      </w:r>
      <w:r>
        <w:rPr>
          <w:rFonts w:hint="eastAsia" w:ascii="Times New Roman" w:hAnsi="Times New Roman" w:eastAsia="宋体" w:cs="宋体"/>
          <w:color w:val="auto"/>
          <w:kern w:val="0"/>
          <w:sz w:val="24"/>
          <w:highlight w:val="none"/>
          <w:shd w:val="clear" w:color="auto" w:fill="auto"/>
        </w:rPr>
        <w:t>放弃中标、因不可抗力不能履行合同、不按照招标文件要求提交履约保证金，或者被查实存在影响中标结果的违法行为等情形，不符合中标条件的，</w:t>
      </w:r>
      <w:r>
        <w:rPr>
          <w:rFonts w:hint="eastAsia" w:ascii="宋体" w:hAnsi="宋体" w:eastAsia="宋体" w:cs="宋体"/>
          <w:color w:val="auto"/>
          <w:kern w:val="0"/>
          <w:sz w:val="24"/>
          <w:highlight w:val="none"/>
          <w:shd w:val="clear" w:color="auto" w:fill="auto"/>
        </w:rPr>
        <w:t>采购人可以</w:t>
      </w:r>
      <w:r>
        <w:rPr>
          <w:rFonts w:hint="eastAsia" w:ascii="Times New Roman" w:hAnsi="Times New Roman" w:eastAsia="宋体" w:cs="宋体"/>
          <w:color w:val="auto"/>
          <w:kern w:val="0"/>
          <w:sz w:val="24"/>
          <w:highlight w:val="none"/>
          <w:shd w:val="clear" w:color="auto" w:fill="auto"/>
        </w:rPr>
        <w:t>按照评标委员会提出的中标候选</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名单排序依次确定其他中标候选</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为中标</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，也可以重新招标。</w:t>
      </w:r>
    </w:p>
    <w:p w14:paraId="499EFAFC">
      <w:pPr>
        <w:widowControl/>
        <w:shd w:val="clear" w:color="auto" w:fill="FFFFFF"/>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.4采购人应在采购合同签订之日起</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个工作日内将合同副本报同级财政部门备案。</w:t>
      </w:r>
    </w:p>
    <w:p w14:paraId="36A47C9B">
      <w:pPr>
        <w:widowControl/>
        <w:shd w:val="clear" w:color="auto" w:fill="FFFFFF"/>
        <w:spacing w:line="460" w:lineRule="atLeast"/>
        <w:ind w:firstLine="48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.5</w:t>
      </w:r>
      <w:r>
        <w:rPr>
          <w:rFonts w:hint="eastAsia" w:ascii="宋体" w:hAnsi="宋体" w:eastAsia="宋体" w:cs="宋体"/>
          <w:b/>
          <w:bCs/>
          <w:color w:val="auto"/>
          <w:kern w:val="0"/>
          <w:sz w:val="24"/>
          <w:szCs w:val="24"/>
          <w:highlight w:val="none"/>
          <w:shd w:val="clear" w:color="auto" w:fill="auto"/>
          <w:lang w:val="en-US" w:eastAsia="zh-CN" w:bidi="ar"/>
        </w:rPr>
        <w:t>河南省政府采购合同融资政策告知函</w:t>
      </w:r>
    </w:p>
    <w:p w14:paraId="5BC85D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 </w:t>
      </w:r>
    </w:p>
    <w:p w14:paraId="0C27A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各投标人：</w:t>
      </w:r>
    </w:p>
    <w:p w14:paraId="0B9FF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欢迎贵公司参与河南省政府采购活动！</w:t>
      </w:r>
    </w:p>
    <w:p w14:paraId="3D4CA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政府采购合同融资是河南省财政厅支持中小微企业发展，针对参与政府采购活动的投标人融资难、融资贵问题推出的一项融资政策。贵公司若成为本次政府采购项目的中标人，可持政府采购合同向金融机构申请贷款，无需抵押、担保，融资机构将根据《河南省政府采购合同融资工作实施方案》（豫财购〔2017〕10号），按照双方自愿的原则提供便捷、优惠的贷款服务。</w:t>
      </w:r>
    </w:p>
    <w:p w14:paraId="3AA84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贷款渠道和提供贷款的金融机构，可在河南省政府采购网“河南省政府采购合同融资平台”查询联系。</w:t>
      </w:r>
    </w:p>
    <w:bookmarkEnd w:id="33"/>
    <w:p w14:paraId="030F14BF">
      <w:pPr>
        <w:widowControl/>
        <w:jc w:val="center"/>
        <w:outlineLvl w:val="0"/>
        <w:rPr>
          <w:rFonts w:hint="eastAsia" w:ascii="黑体" w:hAnsi="宋体" w:eastAsia="黑体" w:cs="宋体"/>
          <w:b/>
          <w:bCs/>
          <w:color w:val="auto"/>
          <w:kern w:val="0"/>
          <w:sz w:val="32"/>
          <w:szCs w:val="32"/>
          <w:highlight w:val="none"/>
          <w:shd w:val="clear" w:color="auto" w:fill="auto"/>
        </w:rPr>
      </w:pPr>
      <w:bookmarkStart w:id="34" w:name="_Toc4700"/>
      <w:bookmarkStart w:id="35" w:name="_Toc20000"/>
      <w:bookmarkStart w:id="36" w:name="_Toc16669"/>
      <w:bookmarkStart w:id="37" w:name="_Toc9984"/>
    </w:p>
    <w:p w14:paraId="12F1C5F5">
      <w:pPr>
        <w:widowControl/>
        <w:jc w:val="center"/>
        <w:outlineLvl w:val="0"/>
        <w:rPr>
          <w:rFonts w:hint="eastAsia" w:ascii="黑体" w:hAnsi="宋体" w:eastAsia="黑体" w:cs="宋体"/>
          <w:b/>
          <w:bCs/>
          <w:color w:val="auto"/>
          <w:kern w:val="0"/>
          <w:sz w:val="32"/>
          <w:szCs w:val="32"/>
          <w:highlight w:val="none"/>
          <w:shd w:val="clear" w:color="auto" w:fill="auto"/>
        </w:rPr>
      </w:pPr>
    </w:p>
    <w:p w14:paraId="7FD6B94F">
      <w:pPr>
        <w:widowControl/>
        <w:jc w:val="center"/>
        <w:outlineLvl w:val="0"/>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第四章 </w:t>
      </w:r>
      <w:r>
        <w:rPr>
          <w:rFonts w:hint="eastAsia" w:ascii="黑体" w:hAnsi="宋体" w:eastAsia="黑体" w:cs="宋体"/>
          <w:b/>
          <w:bCs/>
          <w:color w:val="auto"/>
          <w:kern w:val="0"/>
          <w:sz w:val="32"/>
          <w:highlight w:val="none"/>
          <w:shd w:val="clear" w:color="auto" w:fill="auto"/>
        </w:rPr>
        <w:t> </w:t>
      </w:r>
      <w:r>
        <w:rPr>
          <w:rFonts w:hint="eastAsia" w:ascii="黑体" w:hAnsi="宋体" w:eastAsia="黑体" w:cs="宋体"/>
          <w:b/>
          <w:bCs/>
          <w:color w:val="auto"/>
          <w:kern w:val="0"/>
          <w:sz w:val="32"/>
          <w:szCs w:val="32"/>
          <w:highlight w:val="none"/>
          <w:shd w:val="clear" w:color="auto" w:fill="auto"/>
        </w:rPr>
        <w:t>评标办法及评分标准</w:t>
      </w:r>
      <w:bookmarkEnd w:id="34"/>
      <w:bookmarkEnd w:id="35"/>
    </w:p>
    <w:bookmarkEnd w:id="36"/>
    <w:bookmarkEnd w:id="37"/>
    <w:p w14:paraId="05BF6940">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bookmarkStart w:id="38" w:name="_Toc24983"/>
      <w:bookmarkStart w:id="39" w:name="_Toc1947"/>
      <w:bookmarkStart w:id="40" w:name="_Toc256519703"/>
      <w:bookmarkStart w:id="41" w:name="_Toc326786897"/>
      <w:bookmarkStart w:id="42" w:name="_Toc1482"/>
      <w:r>
        <w:rPr>
          <w:rFonts w:hint="eastAsia" w:ascii="Times New Roman" w:hAnsi="Times New Roman" w:eastAsia="宋体" w:cs="宋体"/>
          <w:color w:val="auto"/>
          <w:kern w:val="0"/>
          <w:sz w:val="24"/>
          <w:highlight w:val="none"/>
          <w:shd w:val="clear" w:color="auto" w:fill="auto"/>
        </w:rPr>
        <w:t>一、总则</w:t>
      </w:r>
    </w:p>
    <w:p w14:paraId="378B1AD0">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本次评标采取</w:t>
      </w:r>
      <w:r>
        <w:rPr>
          <w:rFonts w:hint="eastAsia" w:ascii="Times New Roman" w:hAnsi="Times New Roman" w:eastAsia="宋体" w:cs="宋体"/>
          <w:color w:val="auto"/>
          <w:kern w:val="0"/>
          <w:sz w:val="24"/>
          <w:highlight w:val="none"/>
          <w:shd w:val="clear" w:color="auto" w:fill="auto"/>
          <w:lang w:val="en-US" w:eastAsia="zh-CN"/>
        </w:rPr>
        <w:t>综合评分法</w:t>
      </w:r>
      <w:r>
        <w:rPr>
          <w:rFonts w:hint="eastAsia" w:ascii="Times New Roman" w:hAnsi="Times New Roman" w:eastAsia="宋体" w:cs="宋体"/>
          <w:color w:val="auto"/>
          <w:kern w:val="0"/>
          <w:sz w:val="24"/>
          <w:highlight w:val="none"/>
          <w:shd w:val="clear" w:color="auto" w:fill="auto"/>
        </w:rPr>
        <w:t>。按投标人须知第31项的规定确定中标人和中标候选人。</w:t>
      </w:r>
    </w:p>
    <w:p w14:paraId="31DB3B86">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二、价格调整要素及价格折扣幅度列表：</w:t>
      </w:r>
    </w:p>
    <w:tbl>
      <w:tblPr>
        <w:tblStyle w:val="13"/>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5162"/>
      </w:tblGrid>
      <w:tr w14:paraId="367D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2603313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评标价格要素</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255E0B84">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价格折扣幅度</w:t>
            </w:r>
          </w:p>
        </w:tc>
      </w:tr>
      <w:tr w14:paraId="5662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2EE26343">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小微企业投标。监狱企业、残疾人福利性单位视同小型、微型企业。</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247F5F5A">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20</w:t>
            </w:r>
            <w:r>
              <w:rPr>
                <w:rFonts w:hint="eastAsia" w:ascii="Times New Roman" w:hAnsi="Times New Roman" w:eastAsia="宋体" w:cs="宋体"/>
                <w:color w:val="auto"/>
                <w:kern w:val="0"/>
                <w:sz w:val="24"/>
                <w:highlight w:val="none"/>
                <w:shd w:val="clear" w:color="auto" w:fill="auto"/>
              </w:rPr>
              <w:t>%；</w:t>
            </w:r>
          </w:p>
        </w:tc>
      </w:tr>
      <w:tr w14:paraId="7DEC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162D7D4D">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37F7639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投标人或所投产品按规定享受其他国家政策支持、扶持的，由投标人提供相关法律法规政策依据，每项按0.5%折扣。</w:t>
            </w:r>
          </w:p>
        </w:tc>
      </w:tr>
      <w:tr w14:paraId="20E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30" w:type="dxa"/>
            <w:gridSpan w:val="2"/>
            <w:tcBorders>
              <w:top w:val="single" w:color="auto" w:sz="4" w:space="0"/>
              <w:left w:val="single" w:color="auto" w:sz="4" w:space="0"/>
              <w:bottom w:val="single" w:color="auto" w:sz="4" w:space="0"/>
              <w:right w:val="single" w:color="auto" w:sz="4" w:space="0"/>
            </w:tcBorders>
            <w:noWrap w:val="0"/>
            <w:vAlign w:val="top"/>
          </w:tcPr>
          <w:p w14:paraId="485DBC03">
            <w:pPr>
              <w:keepNext w:val="0"/>
              <w:keepLines w:val="0"/>
              <w:widowControl/>
              <w:suppressLineNumbers w:val="0"/>
              <w:spacing w:before="0" w:beforeAutospacing="0" w:after="0" w:afterAutospacing="0" w:line="360" w:lineRule="auto"/>
              <w:ind w:left="0" w:right="0" w:firstLine="482" w:firstLineChars="200"/>
              <w:jc w:val="left"/>
              <w:rPr>
                <w:rFonts w:hint="eastAsia" w:ascii="Times New Roman" w:hAnsi="Times New Roman"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lang w:val="en-US" w:eastAsia="zh-CN"/>
              </w:rPr>
              <w:t>依据</w:t>
            </w:r>
            <w:r>
              <w:rPr>
                <w:rFonts w:hint="eastAsia" w:ascii="宋体" w:hAnsi="宋体" w:eastAsia="宋体" w:cs="宋体"/>
                <w:b/>
                <w:bCs/>
                <w:color w:val="auto"/>
                <w:kern w:val="0"/>
                <w:sz w:val="24"/>
                <w:highlight w:val="none"/>
              </w:rPr>
              <w:t>《政府采购促进中小企业发展管理办法》（财库[2020]46号）</w:t>
            </w:r>
            <w:r>
              <w:rPr>
                <w:rFonts w:hint="eastAsia" w:ascii="宋体" w:hAnsi="宋体" w:eastAsia="宋体" w:cs="宋体"/>
                <w:b/>
                <w:bCs/>
                <w:color w:val="auto"/>
                <w:kern w:val="0"/>
                <w:sz w:val="24"/>
                <w:highlight w:val="none"/>
                <w:lang w:eastAsia="zh-CN"/>
              </w:rPr>
              <w:t>及财政部财库司</w:t>
            </w:r>
            <w:r>
              <w:rPr>
                <w:rFonts w:hint="eastAsia" w:ascii="宋体" w:hAnsi="宋体" w:eastAsia="宋体" w:cs="宋体"/>
                <w:b/>
                <w:bCs/>
                <w:color w:val="auto"/>
                <w:kern w:val="0"/>
                <w:sz w:val="24"/>
                <w:szCs w:val="24"/>
                <w:highlight w:val="none"/>
                <w:lang w:val="en-US" w:eastAsia="zh-CN" w:bidi="ar-SA"/>
              </w:rPr>
              <w:t>《政府采购促进中小企业发展政策问答》文件精神，</w:t>
            </w:r>
            <w:r>
              <w:rPr>
                <w:rFonts w:hint="eastAsia" w:ascii="宋体" w:hAnsi="宋体" w:eastAsia="宋体" w:cs="宋体"/>
                <w:b/>
                <w:bCs/>
                <w:color w:val="auto"/>
                <w:sz w:val="24"/>
                <w:szCs w:val="24"/>
                <w:highlight w:val="none"/>
                <w:shd w:val="clear" w:fill="FFFFFF"/>
              </w:rPr>
              <w:t>货物采购项目含有多个采购标的，只有当</w:t>
            </w:r>
            <w:r>
              <w:rPr>
                <w:rFonts w:hint="eastAsia" w:ascii="宋体" w:hAnsi="宋体" w:eastAsia="宋体" w:cs="宋体"/>
                <w:b/>
                <w:bCs/>
                <w:color w:val="auto"/>
                <w:sz w:val="24"/>
                <w:szCs w:val="24"/>
                <w:highlight w:val="none"/>
                <w:shd w:val="clear" w:fill="FFFFFF"/>
                <w:lang w:eastAsia="zh-CN"/>
              </w:rPr>
              <w:t>投标人</w:t>
            </w:r>
            <w:r>
              <w:rPr>
                <w:rFonts w:hint="eastAsia" w:ascii="宋体" w:hAnsi="宋体" w:eastAsia="宋体" w:cs="宋体"/>
                <w:b/>
                <w:bCs/>
                <w:color w:val="auto"/>
                <w:sz w:val="24"/>
                <w:szCs w:val="24"/>
                <w:highlight w:val="none"/>
                <w:shd w:val="clear" w:fill="FFFFFF"/>
              </w:rPr>
              <w:t>提供的每个标的均由小微企业制造，才能享受</w:t>
            </w:r>
            <w:r>
              <w:rPr>
                <w:rFonts w:hint="eastAsia" w:ascii="宋体" w:hAnsi="宋体" w:eastAsia="宋体" w:cs="宋体"/>
                <w:b/>
                <w:bCs/>
                <w:color w:val="auto"/>
                <w:sz w:val="24"/>
                <w:szCs w:val="24"/>
                <w:highlight w:val="none"/>
                <w:shd w:val="clear" w:fill="FFFFFF"/>
                <w:lang w:val="en-US" w:eastAsia="zh-CN"/>
              </w:rPr>
              <w:t>20</w:t>
            </w:r>
            <w:r>
              <w:rPr>
                <w:rFonts w:hint="eastAsia" w:ascii="宋体" w:hAnsi="宋体" w:eastAsia="宋体" w:cs="宋体"/>
                <w:b/>
                <w:bCs/>
                <w:color w:val="auto"/>
                <w:sz w:val="24"/>
                <w:szCs w:val="24"/>
                <w:highlight w:val="none"/>
                <w:shd w:val="clear" w:fill="FFFFFF"/>
              </w:rPr>
              <w:t>%的价格扣除政策。</w:t>
            </w:r>
            <w:r>
              <w:rPr>
                <w:rFonts w:hint="eastAsia" w:ascii="宋体" w:hAnsi="宋体" w:eastAsia="宋体" w:cs="宋体"/>
                <w:b/>
                <w:bCs/>
                <w:color w:val="auto"/>
                <w:kern w:val="0"/>
                <w:sz w:val="24"/>
                <w:szCs w:val="24"/>
                <w:highlight w:val="none"/>
                <w:lang w:val="en-US" w:eastAsia="zh-CN" w:bidi="ar-SA"/>
              </w:rPr>
              <w:t>如果小微投标人提供的货物既有中型企业制造货物，也有小微企业制造货物的，不享受价格扣除相关政策。</w:t>
            </w:r>
          </w:p>
        </w:tc>
      </w:tr>
    </w:tbl>
    <w:p w14:paraId="62513ED5">
      <w:pPr>
        <w:widowControl/>
        <w:spacing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注：1、评标价=投标人报价×（1-∑价格折扣幅度）</w:t>
      </w:r>
    </w:p>
    <w:p w14:paraId="40F79637">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2</w:t>
      </w:r>
      <w:r>
        <w:rPr>
          <w:rFonts w:hint="eastAsia" w:ascii="Times New Roman" w:hAnsi="Times New Roman" w:eastAsia="宋体" w:cs="宋体"/>
          <w:color w:val="auto"/>
          <w:kern w:val="0"/>
          <w:sz w:val="24"/>
          <w:highlight w:val="none"/>
          <w:shd w:val="clear" w:color="auto" w:fill="auto"/>
        </w:rPr>
        <w:t>、根据</w:t>
      </w:r>
      <w:r>
        <w:rPr>
          <w:rFonts w:hint="eastAsia" w:ascii="宋体" w:hAnsi="宋体" w:eastAsia="宋体" w:cs="宋体"/>
          <w:color w:val="auto"/>
          <w:kern w:val="0"/>
          <w:sz w:val="24"/>
          <w:szCs w:val="24"/>
          <w:highlight w:val="none"/>
          <w:shd w:val="clear" w:color="auto" w:fill="FFFFFF"/>
          <w:lang w:val="en-US" w:eastAsia="zh-CN" w:bidi="ar"/>
        </w:rPr>
        <w:t>《政府采购促进中小企业发展管理办法》(财库〔2020〕46号)</w:t>
      </w:r>
      <w:r>
        <w:rPr>
          <w:rFonts w:hint="eastAsia" w:ascii="Times New Roman" w:hAnsi="Times New Roman" w:eastAsia="宋体" w:cs="宋体"/>
          <w:color w:val="auto"/>
          <w:kern w:val="0"/>
          <w:sz w:val="24"/>
          <w:highlight w:val="none"/>
          <w:shd w:val="clear" w:color="auto" w:fill="auto"/>
        </w:rPr>
        <w:t>的规定，参加政府采购活动的中小企业应当提供《中小企业声明函》。（格式见第六章附件）</w:t>
      </w:r>
    </w:p>
    <w:p w14:paraId="5B88F77B">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3</w:t>
      </w:r>
      <w:r>
        <w:rPr>
          <w:rFonts w:hint="eastAsia" w:ascii="Times New Roman" w:hAnsi="Times New Roman" w:eastAsia="宋体" w:cs="宋体"/>
          <w:color w:val="auto"/>
          <w:kern w:val="0"/>
          <w:sz w:val="24"/>
          <w:highlight w:val="none"/>
          <w:shd w:val="clear" w:color="auto" w:fill="auto"/>
        </w:rPr>
        <w:t>、根据《财政部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74784042">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4</w:t>
      </w:r>
      <w:r>
        <w:rPr>
          <w:rFonts w:hint="eastAsia" w:ascii="Times New Roman" w:hAnsi="Times New Roman" w:eastAsia="宋体" w:cs="宋体"/>
          <w:color w:val="auto"/>
          <w:kern w:val="0"/>
          <w:sz w:val="24"/>
          <w:highlight w:val="none"/>
          <w:shd w:val="clear" w:color="auto" w:fill="auto"/>
        </w:rPr>
        <w:t>、根据《财政部 民政部 中国残疾人联合会关于促进残疾人就业政府采购政策的通知》（财库〔2017〕 141号）的规定，享受政府采购支持政策的残疾人福利性单位应当提供《残疾人福利性单位声明函》。（格式见第六章附件）</w:t>
      </w:r>
    </w:p>
    <w:p w14:paraId="37061332">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lang w:val="en-US" w:eastAsia="zh-CN"/>
        </w:rPr>
      </w:pPr>
      <w:r>
        <w:rPr>
          <w:rFonts w:hint="eastAsia" w:ascii="Times New Roman" w:hAnsi="Times New Roman" w:eastAsia="宋体" w:cs="宋体"/>
          <w:color w:val="auto"/>
          <w:kern w:val="0"/>
          <w:sz w:val="24"/>
          <w:highlight w:val="none"/>
          <w:shd w:val="clear" w:color="auto" w:fill="auto"/>
          <w:lang w:val="en-US" w:eastAsia="zh-CN"/>
        </w:rPr>
        <w:t>三、评分标准:</w:t>
      </w:r>
    </w:p>
    <w:p w14:paraId="164D3467">
      <w:pPr>
        <w:spacing w:before="78" w:line="220" w:lineRule="auto"/>
        <w:ind w:left="129"/>
        <w:rPr>
          <w:rFonts w:hint="default" w:ascii="Times New Roman" w:hAnsi="Times New Roman" w:eastAsia="宋体" w:cs="宋体"/>
          <w:color w:val="auto"/>
          <w:kern w:val="0"/>
          <w:sz w:val="24"/>
          <w:highlight w:val="none"/>
          <w:shd w:val="clear" w:color="auto" w:fill="auto"/>
          <w:lang w:val="en-US" w:eastAsia="zh-CN"/>
        </w:rPr>
      </w:pPr>
      <w:r>
        <w:rPr>
          <w:rFonts w:ascii="宋体" w:hAnsi="宋体" w:eastAsia="宋体" w:cs="宋体"/>
          <w:color w:val="auto"/>
          <w:spacing w:val="2"/>
          <w:sz w:val="22"/>
          <w:szCs w:val="22"/>
          <w:highlight w:val="none"/>
          <w14:textOutline w14:w="4354" w14:cap="flat" w14:cmpd="sng">
            <w14:solidFill>
              <w14:srgbClr w14:val="000000"/>
            </w14:solidFill>
            <w14:prstDash w14:val="solid"/>
            <w14:miter w14:val="0"/>
          </w14:textOutline>
        </w:rPr>
        <w:t>注：得分保留小数点后两位，合计得分保留小数点后两位。</w:t>
      </w:r>
    </w:p>
    <w:tbl>
      <w:tblPr>
        <w:tblStyle w:val="27"/>
        <w:tblW w:w="534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37"/>
        <w:gridCol w:w="1105"/>
        <w:gridCol w:w="436"/>
        <w:gridCol w:w="6779"/>
      </w:tblGrid>
      <w:tr w14:paraId="564D7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144" w:type="pct"/>
            <w:gridSpan w:val="2"/>
            <w:vAlign w:val="center"/>
          </w:tcPr>
          <w:p w14:paraId="1A4C55E3">
            <w:pPr>
              <w:pStyle w:val="28"/>
              <w:spacing w:before="14" w:line="240" w:lineRule="auto"/>
              <w:ind w:left="548"/>
              <w:jc w:val="both"/>
              <w:rPr>
                <w:color w:val="auto"/>
                <w:sz w:val="18"/>
                <w:szCs w:val="18"/>
                <w:highlight w:val="none"/>
              </w:rPr>
            </w:pPr>
            <w:r>
              <w:rPr>
                <w:color w:val="auto"/>
                <w:spacing w:val="9"/>
                <w:sz w:val="18"/>
                <w:szCs w:val="18"/>
                <w:highlight w:val="none"/>
                <w14:textOutline w14:w="3810" w14:cap="flat" w14:cmpd="sng">
                  <w14:solidFill>
                    <w14:srgbClr w14:val="000000"/>
                  </w14:solidFill>
                  <w14:prstDash w14:val="solid"/>
                  <w14:miter w14:val="0"/>
                </w14:textOutline>
              </w:rPr>
              <w:t>评审项目</w:t>
            </w:r>
          </w:p>
        </w:tc>
        <w:tc>
          <w:tcPr>
            <w:tcW w:w="233" w:type="pct"/>
            <w:vAlign w:val="center"/>
          </w:tcPr>
          <w:p w14:paraId="6BDA2E07">
            <w:pPr>
              <w:pStyle w:val="28"/>
              <w:spacing w:before="14" w:line="240" w:lineRule="auto"/>
              <w:jc w:val="both"/>
              <w:rPr>
                <w:color w:val="auto"/>
                <w:sz w:val="18"/>
                <w:szCs w:val="18"/>
                <w:highlight w:val="none"/>
              </w:rPr>
            </w:pPr>
            <w:r>
              <w:rPr>
                <w:color w:val="auto"/>
                <w:spacing w:val="2"/>
                <w:sz w:val="18"/>
                <w:szCs w:val="18"/>
                <w:highlight w:val="none"/>
                <w14:textOutline w14:w="3810" w14:cap="flat" w14:cmpd="sng">
                  <w14:solidFill>
                    <w14:srgbClr w14:val="000000"/>
                  </w14:solidFill>
                  <w14:prstDash w14:val="solid"/>
                  <w14:miter w14:val="0"/>
                </w14:textOutline>
              </w:rPr>
              <w:t>分数</w:t>
            </w:r>
          </w:p>
        </w:tc>
        <w:tc>
          <w:tcPr>
            <w:tcW w:w="3621" w:type="pct"/>
            <w:vAlign w:val="center"/>
          </w:tcPr>
          <w:p w14:paraId="45F1C263">
            <w:pPr>
              <w:pStyle w:val="28"/>
              <w:spacing w:before="14" w:line="240" w:lineRule="auto"/>
              <w:ind w:left="2753"/>
              <w:jc w:val="both"/>
              <w:rPr>
                <w:color w:val="auto"/>
                <w:sz w:val="18"/>
                <w:szCs w:val="18"/>
                <w:highlight w:val="none"/>
              </w:rPr>
            </w:pPr>
            <w:r>
              <w:rPr>
                <w:color w:val="auto"/>
                <w:spacing w:val="9"/>
                <w:sz w:val="18"/>
                <w:szCs w:val="18"/>
                <w:highlight w:val="none"/>
                <w14:textOutline w14:w="3810" w14:cap="flat" w14:cmpd="sng">
                  <w14:solidFill>
                    <w14:srgbClr w14:val="000000"/>
                  </w14:solidFill>
                  <w14:prstDash w14:val="solid"/>
                  <w14:miter w14:val="0"/>
                </w14:textOutline>
              </w:rPr>
              <w:t>评分标准</w:t>
            </w:r>
          </w:p>
        </w:tc>
      </w:tr>
      <w:tr w14:paraId="3D88D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144" w:type="pct"/>
            <w:gridSpan w:val="2"/>
            <w:vAlign w:val="center"/>
          </w:tcPr>
          <w:p w14:paraId="248B88FB">
            <w:pPr>
              <w:pStyle w:val="28"/>
              <w:spacing w:before="68" w:line="240" w:lineRule="auto"/>
              <w:jc w:val="center"/>
              <w:rPr>
                <w:rFonts w:ascii="宋体" w:hAnsi="宋体" w:eastAsia="宋体" w:cs="宋体"/>
                <w:color w:val="auto"/>
                <w:spacing w:val="-3"/>
                <w:sz w:val="18"/>
                <w:szCs w:val="18"/>
                <w:highlight w:val="none"/>
              </w:rPr>
            </w:pPr>
            <w:r>
              <w:rPr>
                <w:rFonts w:ascii="宋体" w:hAnsi="宋体" w:eastAsia="宋体" w:cs="宋体"/>
                <w:color w:val="auto"/>
                <w:spacing w:val="-3"/>
                <w:sz w:val="18"/>
                <w:szCs w:val="18"/>
                <w:highlight w:val="none"/>
              </w:rPr>
              <w:t>报价部分</w:t>
            </w:r>
          </w:p>
          <w:p w14:paraId="26CD01CA">
            <w:pPr>
              <w:pStyle w:val="28"/>
              <w:spacing w:before="68" w:line="240" w:lineRule="auto"/>
              <w:jc w:val="center"/>
              <w:rPr>
                <w:color w:val="auto"/>
                <w:sz w:val="18"/>
                <w:szCs w:val="18"/>
                <w:highlight w:val="none"/>
              </w:rPr>
            </w:pPr>
            <w:r>
              <w:rPr>
                <w:rFonts w:hint="eastAsia" w:cs="宋体"/>
                <w:color w:val="auto"/>
                <w:spacing w:val="-3"/>
                <w:sz w:val="18"/>
                <w:szCs w:val="18"/>
                <w:highlight w:val="none"/>
                <w:lang w:val="en-US" w:eastAsia="zh-CN"/>
              </w:rPr>
              <w:t>15</w:t>
            </w:r>
            <w:r>
              <w:rPr>
                <w:rFonts w:ascii="宋体" w:hAnsi="宋体" w:eastAsia="宋体" w:cs="宋体"/>
                <w:color w:val="auto"/>
                <w:spacing w:val="-3"/>
                <w:sz w:val="18"/>
                <w:szCs w:val="18"/>
                <w:highlight w:val="none"/>
              </w:rPr>
              <w:t>分</w:t>
            </w:r>
          </w:p>
        </w:tc>
        <w:tc>
          <w:tcPr>
            <w:tcW w:w="233" w:type="pct"/>
            <w:vAlign w:val="center"/>
          </w:tcPr>
          <w:p w14:paraId="7AC99714">
            <w:pPr>
              <w:pStyle w:val="28"/>
              <w:spacing w:before="69" w:line="240" w:lineRule="auto"/>
              <w:jc w:val="center"/>
              <w:rPr>
                <w:color w:val="auto"/>
                <w:sz w:val="18"/>
                <w:szCs w:val="18"/>
                <w:highlight w:val="none"/>
              </w:rPr>
            </w:pPr>
            <w:r>
              <w:rPr>
                <w:rFonts w:hint="eastAsia"/>
                <w:color w:val="auto"/>
                <w:spacing w:val="-8"/>
                <w:sz w:val="18"/>
                <w:szCs w:val="18"/>
                <w:highlight w:val="none"/>
                <w:lang w:val="en-US" w:eastAsia="zh-CN"/>
              </w:rPr>
              <w:t>15</w:t>
            </w:r>
            <w:r>
              <w:rPr>
                <w:color w:val="auto"/>
                <w:spacing w:val="-8"/>
                <w:sz w:val="18"/>
                <w:szCs w:val="18"/>
                <w:highlight w:val="none"/>
              </w:rPr>
              <w:t>分</w:t>
            </w:r>
          </w:p>
        </w:tc>
        <w:tc>
          <w:tcPr>
            <w:tcW w:w="3621" w:type="pct"/>
            <w:vAlign w:val="center"/>
          </w:tcPr>
          <w:p w14:paraId="2FC04AD8">
            <w:pPr>
              <w:pStyle w:val="28"/>
              <w:spacing w:line="240" w:lineRule="auto"/>
              <w:ind w:left="106"/>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Times New Roman" w:cs="Times New Roman"/>
                <w:color w:val="auto"/>
                <w:spacing w:val="-2"/>
                <w:sz w:val="18"/>
                <w:szCs w:val="18"/>
                <w:highlight w:val="none"/>
              </w:rPr>
              <w:t>投标报价得分＝（评标基准价 / 评标报价）×</w:t>
            </w:r>
            <w:r>
              <w:rPr>
                <w:rFonts w:hint="eastAsia" w:ascii="Times New Roman" w:hAnsi="Times New Roman" w:eastAsia="宋体" w:cs="Times New Roman"/>
                <w:color w:val="auto"/>
                <w:spacing w:val="-2"/>
                <w:sz w:val="18"/>
                <w:szCs w:val="18"/>
                <w:highlight w:val="none"/>
                <w:lang w:val="en-US" w:eastAsia="zh-CN"/>
              </w:rPr>
              <w:t>15</w:t>
            </w:r>
            <w:r>
              <w:rPr>
                <w:rFonts w:hint="eastAsia" w:ascii="Times New Roman" w:hAnsi="Times New Roman" w:eastAsia="Times New Roman" w:cs="Times New Roman"/>
                <w:color w:val="auto"/>
                <w:spacing w:val="-2"/>
                <w:sz w:val="18"/>
                <w:szCs w:val="18"/>
                <w:highlight w:val="none"/>
              </w:rPr>
              <w:t>；</w:t>
            </w:r>
          </w:p>
          <w:p w14:paraId="6A124F36">
            <w:pPr>
              <w:pStyle w:val="28"/>
              <w:spacing w:line="240" w:lineRule="auto"/>
              <w:ind w:left="106"/>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Times New Roman" w:cs="Times New Roman"/>
                <w:color w:val="auto"/>
                <w:spacing w:val="-2"/>
                <w:sz w:val="18"/>
                <w:szCs w:val="18"/>
                <w:highlight w:val="none"/>
              </w:rPr>
              <w:t>评标基准价＝满足招标文件要求且评标报价最低的为评标基准价</w:t>
            </w:r>
          </w:p>
          <w:p w14:paraId="790B9FF6">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hint="eastAsia" w:ascii="Times New Roman" w:hAnsi="Times New Roman" w:eastAsia="Times New Roman" w:cs="Times New Roman"/>
                <w:color w:val="auto"/>
                <w:spacing w:val="-2"/>
                <w:sz w:val="18"/>
                <w:szCs w:val="18"/>
                <w:highlight w:val="none"/>
              </w:rPr>
              <w:t>满足招标文件要求且投标价格最低的投标报价为评标基准价，其价格分为满分；其余各投标人的报价得分=（评标基准价／投标人报价）×</w:t>
            </w:r>
            <w:r>
              <w:rPr>
                <w:rFonts w:hint="eastAsia" w:ascii="Times New Roman" w:hAnsi="Times New Roman" w:eastAsia="宋体" w:cs="Times New Roman"/>
                <w:color w:val="auto"/>
                <w:spacing w:val="-2"/>
                <w:sz w:val="18"/>
                <w:szCs w:val="18"/>
                <w:highlight w:val="none"/>
                <w:lang w:val="en-US" w:eastAsia="zh-CN"/>
              </w:rPr>
              <w:t>15</w:t>
            </w:r>
            <w:r>
              <w:rPr>
                <w:rFonts w:hint="eastAsia" w:ascii="Times New Roman" w:hAnsi="Times New Roman" w:eastAsia="Times New Roman" w:cs="Times New Roman"/>
                <w:color w:val="auto"/>
                <w:spacing w:val="-2"/>
                <w:sz w:val="18"/>
                <w:szCs w:val="18"/>
                <w:highlight w:val="none"/>
              </w:rPr>
              <w:t>，计算按四舍五入法则，保留小数点后两位。</w:t>
            </w:r>
          </w:p>
        </w:tc>
      </w:tr>
      <w:tr w14:paraId="432FB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54" w:type="pct"/>
            <w:vMerge w:val="restart"/>
            <w:vAlign w:val="center"/>
          </w:tcPr>
          <w:p w14:paraId="23E47F29">
            <w:pPr>
              <w:pStyle w:val="28"/>
              <w:spacing w:before="69" w:line="240" w:lineRule="auto"/>
              <w:ind w:right="96"/>
              <w:jc w:val="center"/>
              <w:rPr>
                <w:rFonts w:hint="eastAsia" w:cs="宋体"/>
                <w:color w:val="auto"/>
                <w:spacing w:val="-4"/>
                <w:sz w:val="18"/>
                <w:szCs w:val="18"/>
                <w:highlight w:val="none"/>
                <w:lang w:val="en-US" w:eastAsia="zh-CN"/>
              </w:rPr>
            </w:pPr>
            <w:r>
              <w:rPr>
                <w:rFonts w:ascii="宋体" w:hAnsi="宋体" w:eastAsia="宋体" w:cs="宋体"/>
                <w:color w:val="auto"/>
                <w:spacing w:val="-4"/>
                <w:sz w:val="18"/>
                <w:szCs w:val="18"/>
                <w:highlight w:val="none"/>
              </w:rPr>
              <w:t>技术</w:t>
            </w:r>
            <w:r>
              <w:rPr>
                <w:rFonts w:hint="eastAsia" w:cs="宋体"/>
                <w:color w:val="auto"/>
                <w:spacing w:val="-4"/>
                <w:sz w:val="18"/>
                <w:szCs w:val="18"/>
                <w:highlight w:val="none"/>
                <w:lang w:val="en-US" w:eastAsia="zh-CN"/>
              </w:rPr>
              <w:t>标评审标准</w:t>
            </w:r>
          </w:p>
          <w:p w14:paraId="3ED08372">
            <w:pPr>
              <w:pStyle w:val="28"/>
              <w:spacing w:before="69" w:line="240" w:lineRule="auto"/>
              <w:ind w:right="96"/>
              <w:jc w:val="center"/>
              <w:rPr>
                <w:rFonts w:hint="eastAsia" w:cs="宋体"/>
                <w:color w:val="auto"/>
                <w:spacing w:val="-4"/>
                <w:sz w:val="18"/>
                <w:szCs w:val="18"/>
                <w:highlight w:val="none"/>
                <w:lang w:val="en-US" w:eastAsia="zh-CN"/>
              </w:rPr>
            </w:pPr>
            <w:r>
              <w:rPr>
                <w:rFonts w:hint="eastAsia" w:cs="宋体"/>
                <w:color w:val="auto"/>
                <w:spacing w:val="-4"/>
                <w:sz w:val="18"/>
                <w:szCs w:val="18"/>
                <w:highlight w:val="none"/>
                <w:lang w:val="en-US" w:eastAsia="zh-CN"/>
              </w:rPr>
              <w:t>70</w:t>
            </w:r>
            <w:r>
              <w:rPr>
                <w:rFonts w:ascii="宋体" w:hAnsi="宋体" w:eastAsia="宋体" w:cs="宋体"/>
                <w:color w:val="auto"/>
                <w:spacing w:val="-4"/>
                <w:sz w:val="18"/>
                <w:szCs w:val="18"/>
                <w:highlight w:val="none"/>
              </w:rPr>
              <w:t>分</w:t>
            </w:r>
          </w:p>
          <w:p w14:paraId="79312A10">
            <w:pPr>
              <w:pStyle w:val="28"/>
              <w:spacing w:before="69" w:line="240" w:lineRule="auto"/>
              <w:ind w:right="140"/>
              <w:jc w:val="center"/>
              <w:rPr>
                <w:color w:val="auto"/>
                <w:spacing w:val="-4"/>
                <w:sz w:val="18"/>
                <w:szCs w:val="18"/>
                <w:highlight w:val="none"/>
              </w:rPr>
            </w:pPr>
          </w:p>
          <w:p w14:paraId="43CE1FBB">
            <w:pPr>
              <w:pStyle w:val="28"/>
              <w:spacing w:before="69" w:line="240" w:lineRule="auto"/>
              <w:ind w:right="140"/>
              <w:jc w:val="center"/>
              <w:rPr>
                <w:color w:val="auto"/>
                <w:spacing w:val="-4"/>
                <w:sz w:val="18"/>
                <w:szCs w:val="18"/>
                <w:highlight w:val="none"/>
              </w:rPr>
            </w:pPr>
          </w:p>
          <w:p w14:paraId="68685874">
            <w:pPr>
              <w:pStyle w:val="28"/>
              <w:spacing w:before="69" w:line="240" w:lineRule="auto"/>
              <w:ind w:right="140"/>
              <w:jc w:val="center"/>
              <w:rPr>
                <w:color w:val="auto"/>
                <w:spacing w:val="-4"/>
                <w:sz w:val="18"/>
                <w:szCs w:val="18"/>
                <w:highlight w:val="none"/>
              </w:rPr>
            </w:pPr>
          </w:p>
          <w:p w14:paraId="60C9C34C">
            <w:pPr>
              <w:pStyle w:val="28"/>
              <w:spacing w:before="69" w:line="240" w:lineRule="auto"/>
              <w:ind w:right="140"/>
              <w:jc w:val="center"/>
              <w:rPr>
                <w:color w:val="auto"/>
                <w:spacing w:val="-4"/>
                <w:sz w:val="18"/>
                <w:szCs w:val="18"/>
                <w:highlight w:val="none"/>
              </w:rPr>
            </w:pPr>
          </w:p>
          <w:p w14:paraId="59E2FECF">
            <w:pPr>
              <w:pStyle w:val="28"/>
              <w:spacing w:before="69" w:line="240" w:lineRule="auto"/>
              <w:ind w:right="140"/>
              <w:jc w:val="center"/>
              <w:rPr>
                <w:color w:val="auto"/>
                <w:spacing w:val="-4"/>
                <w:sz w:val="18"/>
                <w:szCs w:val="18"/>
                <w:highlight w:val="none"/>
              </w:rPr>
            </w:pPr>
          </w:p>
          <w:p w14:paraId="637FC38C">
            <w:pPr>
              <w:pStyle w:val="28"/>
              <w:spacing w:before="69" w:line="240" w:lineRule="auto"/>
              <w:ind w:right="140"/>
              <w:jc w:val="center"/>
              <w:rPr>
                <w:color w:val="auto"/>
                <w:spacing w:val="-4"/>
                <w:sz w:val="18"/>
                <w:szCs w:val="18"/>
                <w:highlight w:val="none"/>
              </w:rPr>
            </w:pPr>
          </w:p>
          <w:p w14:paraId="034F4454">
            <w:pPr>
              <w:pStyle w:val="28"/>
              <w:spacing w:before="69" w:line="240" w:lineRule="auto"/>
              <w:ind w:right="140"/>
              <w:jc w:val="center"/>
              <w:rPr>
                <w:color w:val="auto"/>
                <w:spacing w:val="-4"/>
                <w:sz w:val="18"/>
                <w:szCs w:val="18"/>
                <w:highlight w:val="none"/>
              </w:rPr>
            </w:pPr>
          </w:p>
          <w:p w14:paraId="2C4B3EAF">
            <w:pPr>
              <w:pStyle w:val="28"/>
              <w:spacing w:before="69" w:line="240" w:lineRule="auto"/>
              <w:ind w:right="140"/>
              <w:jc w:val="center"/>
              <w:rPr>
                <w:color w:val="auto"/>
                <w:spacing w:val="-4"/>
                <w:sz w:val="18"/>
                <w:szCs w:val="18"/>
                <w:highlight w:val="none"/>
              </w:rPr>
            </w:pPr>
          </w:p>
          <w:p w14:paraId="734CF82C">
            <w:pPr>
              <w:pStyle w:val="28"/>
              <w:spacing w:before="69" w:line="240" w:lineRule="auto"/>
              <w:ind w:right="140"/>
              <w:jc w:val="center"/>
              <w:rPr>
                <w:color w:val="auto"/>
                <w:spacing w:val="-4"/>
                <w:sz w:val="18"/>
                <w:szCs w:val="18"/>
                <w:highlight w:val="none"/>
              </w:rPr>
            </w:pPr>
          </w:p>
          <w:p w14:paraId="34FE6A6F">
            <w:pPr>
              <w:pStyle w:val="28"/>
              <w:spacing w:before="69" w:line="240" w:lineRule="auto"/>
              <w:ind w:right="140"/>
              <w:jc w:val="center"/>
              <w:rPr>
                <w:color w:val="auto"/>
                <w:spacing w:val="-4"/>
                <w:sz w:val="18"/>
                <w:szCs w:val="18"/>
                <w:highlight w:val="none"/>
              </w:rPr>
            </w:pPr>
          </w:p>
          <w:p w14:paraId="32DFAC58">
            <w:pPr>
              <w:pStyle w:val="28"/>
              <w:spacing w:before="69" w:line="240" w:lineRule="auto"/>
              <w:ind w:right="140"/>
              <w:jc w:val="center"/>
              <w:rPr>
                <w:color w:val="auto"/>
                <w:spacing w:val="-4"/>
                <w:sz w:val="18"/>
                <w:szCs w:val="18"/>
                <w:highlight w:val="none"/>
              </w:rPr>
            </w:pPr>
          </w:p>
          <w:p w14:paraId="3B96DC9F">
            <w:pPr>
              <w:pStyle w:val="28"/>
              <w:spacing w:before="69" w:line="240" w:lineRule="auto"/>
              <w:ind w:right="140"/>
              <w:jc w:val="center"/>
              <w:rPr>
                <w:color w:val="auto"/>
                <w:spacing w:val="-4"/>
                <w:sz w:val="18"/>
                <w:szCs w:val="18"/>
                <w:highlight w:val="none"/>
              </w:rPr>
            </w:pPr>
          </w:p>
          <w:p w14:paraId="17F7D53D">
            <w:pPr>
              <w:spacing w:line="240" w:lineRule="auto"/>
              <w:jc w:val="center"/>
              <w:rPr>
                <w:rFonts w:ascii="Arial"/>
                <w:color w:val="auto"/>
                <w:sz w:val="18"/>
                <w:szCs w:val="21"/>
                <w:highlight w:val="none"/>
              </w:rPr>
            </w:pPr>
          </w:p>
        </w:tc>
        <w:tc>
          <w:tcPr>
            <w:tcW w:w="590" w:type="pct"/>
            <w:vAlign w:val="center"/>
          </w:tcPr>
          <w:p w14:paraId="18077E72">
            <w:pPr>
              <w:pStyle w:val="28"/>
              <w:spacing w:before="68" w:line="240" w:lineRule="auto"/>
              <w:ind w:right="198"/>
              <w:jc w:val="center"/>
              <w:rPr>
                <w:rFonts w:hint="default" w:eastAsia="宋体"/>
                <w:color w:val="auto"/>
                <w:sz w:val="18"/>
                <w:szCs w:val="18"/>
                <w:highlight w:val="none"/>
                <w:lang w:val="en-US" w:eastAsia="zh-CN"/>
              </w:rPr>
            </w:pPr>
            <w:r>
              <w:rPr>
                <w:rFonts w:hint="eastAsia" w:cs="宋体"/>
                <w:color w:val="auto"/>
                <w:spacing w:val="-2"/>
                <w:sz w:val="18"/>
                <w:szCs w:val="18"/>
                <w:highlight w:val="none"/>
                <w:lang w:val="en-US" w:eastAsia="zh-CN"/>
              </w:rPr>
              <w:t>设计方案</w:t>
            </w:r>
          </w:p>
        </w:tc>
        <w:tc>
          <w:tcPr>
            <w:tcW w:w="233" w:type="pct"/>
            <w:vAlign w:val="center"/>
          </w:tcPr>
          <w:p w14:paraId="6CE2FC17">
            <w:pPr>
              <w:pStyle w:val="28"/>
              <w:spacing w:before="69" w:line="240" w:lineRule="auto"/>
              <w:jc w:val="center"/>
              <w:rPr>
                <w:color w:val="auto"/>
                <w:sz w:val="18"/>
                <w:szCs w:val="18"/>
                <w:highlight w:val="none"/>
              </w:rPr>
            </w:pPr>
            <w:r>
              <w:rPr>
                <w:rFonts w:hint="eastAsia" w:ascii="Times New Roman" w:hAnsi="Times New Roman" w:eastAsia="宋体" w:cs="Times New Roman"/>
                <w:color w:val="auto"/>
                <w:spacing w:val="-3"/>
                <w:sz w:val="18"/>
                <w:szCs w:val="18"/>
                <w:highlight w:val="none"/>
                <w:lang w:val="en-US" w:eastAsia="zh-CN"/>
              </w:rPr>
              <w:t>25</w:t>
            </w:r>
            <w:r>
              <w:rPr>
                <w:rFonts w:ascii="Times New Roman" w:hAnsi="Times New Roman" w:eastAsia="Times New Roman" w:cs="Times New Roman"/>
                <w:color w:val="auto"/>
                <w:spacing w:val="18"/>
                <w:w w:val="101"/>
                <w:sz w:val="18"/>
                <w:szCs w:val="18"/>
                <w:highlight w:val="none"/>
              </w:rPr>
              <w:t xml:space="preserve"> </w:t>
            </w:r>
            <w:r>
              <w:rPr>
                <w:color w:val="auto"/>
                <w:spacing w:val="-3"/>
                <w:sz w:val="18"/>
                <w:szCs w:val="18"/>
                <w:highlight w:val="none"/>
              </w:rPr>
              <w:t>分</w:t>
            </w:r>
          </w:p>
        </w:tc>
        <w:tc>
          <w:tcPr>
            <w:tcW w:w="3621" w:type="pct"/>
            <w:vAlign w:val="center"/>
          </w:tcPr>
          <w:p w14:paraId="78335345">
            <w:pPr>
              <w:pStyle w:val="28"/>
              <w:spacing w:line="240" w:lineRule="auto"/>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2"/>
                <w:sz w:val="18"/>
                <w:szCs w:val="18"/>
                <w:highlight w:val="none"/>
                <w:lang w:val="en-US" w:eastAsia="zh-CN"/>
              </w:rPr>
              <w:t>1.</w:t>
            </w:r>
            <w:r>
              <w:rPr>
                <w:rFonts w:hint="eastAsia" w:ascii="Times New Roman" w:hAnsi="Times New Roman" w:eastAsia="Times New Roman" w:cs="Times New Roman"/>
                <w:color w:val="auto"/>
                <w:spacing w:val="-2"/>
                <w:sz w:val="18"/>
                <w:szCs w:val="18"/>
                <w:highlight w:val="none"/>
              </w:rPr>
              <w:t>节能效果</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在节能方面的表现，包括节能量、节能率等</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宋体" w:cs="Times New Roman"/>
                <w:color w:val="auto"/>
                <w:spacing w:val="-2"/>
                <w:sz w:val="18"/>
                <w:szCs w:val="18"/>
                <w:highlight w:val="none"/>
                <w:lang w:val="en-US" w:eastAsia="zh-CN"/>
              </w:rPr>
              <w:t>5分</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w:t>
            </w:r>
          </w:p>
          <w:p w14:paraId="0FD5E06F">
            <w:pPr>
              <w:pStyle w:val="28"/>
              <w:spacing w:line="240" w:lineRule="auto"/>
              <w:jc w:val="left"/>
              <w:rPr>
                <w:rFonts w:hint="eastAsia"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008F90AF">
            <w:pPr>
              <w:pStyle w:val="28"/>
              <w:numPr>
                <w:ilvl w:val="0"/>
                <w:numId w:val="0"/>
              </w:numPr>
              <w:spacing w:line="240" w:lineRule="auto"/>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Times New Roman" w:cs="Times New Roman"/>
                <w:color w:val="auto"/>
                <w:spacing w:val="-2"/>
                <w:kern w:val="2"/>
                <w:sz w:val="18"/>
                <w:szCs w:val="18"/>
                <w:highlight w:val="none"/>
                <w:lang w:val="en-US" w:eastAsia="en-US" w:bidi="ar-SA"/>
              </w:rPr>
              <w:t>2.</w:t>
            </w:r>
            <w:r>
              <w:rPr>
                <w:rFonts w:hint="eastAsia" w:ascii="Times New Roman" w:hAnsi="Times New Roman" w:eastAsia="Times New Roman" w:cs="Times New Roman"/>
                <w:color w:val="auto"/>
                <w:spacing w:val="-2"/>
                <w:sz w:val="18"/>
                <w:szCs w:val="18"/>
                <w:highlight w:val="none"/>
              </w:rPr>
              <w:t>技术成熟度与可靠性</w:t>
            </w:r>
            <w:r>
              <w:rPr>
                <w:rFonts w:hint="eastAsia" w:ascii="Times New Roman" w:hAnsi="Times New Roman"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技术是否成熟稳定，是否经过实际验证，以及设备的可靠性和耐用性。</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宋体" w:cs="Times New Roman"/>
                <w:color w:val="auto"/>
                <w:spacing w:val="-2"/>
                <w:sz w:val="18"/>
                <w:szCs w:val="18"/>
                <w:highlight w:val="none"/>
                <w:lang w:val="en-US" w:eastAsia="zh-CN"/>
              </w:rPr>
              <w:t>5分</w:t>
            </w:r>
            <w:r>
              <w:rPr>
                <w:rFonts w:hint="eastAsia" w:ascii="Times New Roman" w:hAnsi="Times New Roman" w:eastAsia="宋体" w:cs="Times New Roman"/>
                <w:color w:val="auto"/>
                <w:spacing w:val="-2"/>
                <w:sz w:val="18"/>
                <w:szCs w:val="18"/>
                <w:highlight w:val="none"/>
                <w:lang w:eastAsia="zh-CN"/>
              </w:rPr>
              <w:t>）</w:t>
            </w:r>
          </w:p>
          <w:p w14:paraId="5D66B3B7">
            <w:pPr>
              <w:pStyle w:val="28"/>
              <w:numPr>
                <w:ilvl w:val="0"/>
                <w:numId w:val="0"/>
              </w:numPr>
              <w:spacing w:line="240" w:lineRule="auto"/>
              <w:jc w:val="left"/>
              <w:rPr>
                <w:rFonts w:hint="eastAsia"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5F7D8D62">
            <w:pPr>
              <w:pStyle w:val="28"/>
              <w:numPr>
                <w:ilvl w:val="0"/>
                <w:numId w:val="0"/>
              </w:numPr>
              <w:spacing w:line="240" w:lineRule="auto"/>
              <w:ind w:left="0" w:leftChars="0" w:firstLine="0" w:firstLineChars="0"/>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2"/>
                <w:kern w:val="2"/>
                <w:sz w:val="18"/>
                <w:szCs w:val="18"/>
                <w:highlight w:val="none"/>
                <w:lang w:val="en-US" w:eastAsia="zh-CN" w:bidi="ar-SA"/>
              </w:rPr>
              <w:t>3.</w:t>
            </w:r>
            <w:r>
              <w:rPr>
                <w:rFonts w:hint="eastAsia" w:ascii="Times New Roman" w:hAnsi="Times New Roman" w:eastAsia="Times New Roman" w:cs="Times New Roman"/>
                <w:color w:val="auto"/>
                <w:spacing w:val="-2"/>
                <w:sz w:val="18"/>
                <w:szCs w:val="18"/>
                <w:highlight w:val="none"/>
              </w:rPr>
              <w:t>成本效益</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实施成本、后期维护成本以及预期的经济效益，进行综合分析。</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cs="Times New Roman"/>
                <w:color w:val="auto"/>
                <w:spacing w:val="-2"/>
                <w:sz w:val="18"/>
                <w:szCs w:val="18"/>
                <w:highlight w:val="none"/>
                <w:lang w:val="en-US" w:eastAsia="zh-CN"/>
              </w:rPr>
              <w:t>3</w:t>
            </w:r>
            <w:r>
              <w:rPr>
                <w:rFonts w:hint="eastAsia" w:ascii="Times New Roman" w:hAnsi="Times New Roman" w:eastAsia="宋体" w:cs="Times New Roman"/>
                <w:color w:val="auto"/>
                <w:spacing w:val="-2"/>
                <w:sz w:val="18"/>
                <w:szCs w:val="18"/>
                <w:highlight w:val="none"/>
                <w:lang w:val="en-US" w:eastAsia="zh-CN"/>
              </w:rPr>
              <w:t>分</w:t>
            </w:r>
            <w:r>
              <w:rPr>
                <w:rFonts w:hint="eastAsia" w:ascii="Times New Roman" w:hAnsi="Times New Roman" w:eastAsia="宋体" w:cs="Times New Roman"/>
                <w:color w:val="auto"/>
                <w:spacing w:val="-2"/>
                <w:sz w:val="18"/>
                <w:szCs w:val="18"/>
                <w:highlight w:val="none"/>
                <w:lang w:eastAsia="zh-CN"/>
              </w:rPr>
              <w:t>）</w:t>
            </w:r>
          </w:p>
          <w:p w14:paraId="483CC059">
            <w:pPr>
              <w:pStyle w:val="28"/>
              <w:numPr>
                <w:ilvl w:val="0"/>
                <w:numId w:val="0"/>
              </w:numPr>
              <w:spacing w:line="240" w:lineRule="auto"/>
              <w:ind w:leftChars="0"/>
              <w:jc w:val="left"/>
              <w:rPr>
                <w:rFonts w:hint="eastAsia"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z w:val="18"/>
                <w:szCs w:val="18"/>
                <w:highlight w:val="none"/>
              </w:rPr>
              <w:t>评分标准：优</w:t>
            </w:r>
            <w:r>
              <w:rPr>
                <w:rFonts w:hint="eastAsia" w:ascii="Times New Roman" w:hAnsi="Times New Roman" w:eastAsia="宋体" w:cs="Times New Roman"/>
                <w:color w:val="auto"/>
                <w:sz w:val="18"/>
                <w:szCs w:val="18"/>
                <w:highlight w:val="none"/>
                <w:lang w:val="en-US" w:eastAsia="zh-CN"/>
              </w:rPr>
              <w:t>3</w:t>
            </w:r>
            <w:r>
              <w:rPr>
                <w:rFonts w:ascii="Times New Roman" w:hAnsi="Times New Roman" w:eastAsia="Times New Roman" w:cs="Times New Roman"/>
                <w:color w:val="auto"/>
                <w:sz w:val="18"/>
                <w:szCs w:val="18"/>
                <w:highlight w:val="none"/>
              </w:rPr>
              <w:t>分，中</w:t>
            </w:r>
            <w:r>
              <w:rPr>
                <w:rFonts w:hint="eastAsia" w:ascii="Times New Roman" w:hAnsi="Times New Roman" w:eastAsia="宋体" w:cs="Times New Roman"/>
                <w:color w:val="auto"/>
                <w:sz w:val="18"/>
                <w:szCs w:val="18"/>
                <w:highlight w:val="none"/>
                <w:lang w:val="en-US" w:eastAsia="zh-CN"/>
              </w:rPr>
              <w:t>2</w:t>
            </w:r>
            <w:r>
              <w:rPr>
                <w:rFonts w:ascii="Times New Roman" w:hAnsi="Times New Roman" w:eastAsia="Times New Roman" w:cs="Times New Roman"/>
                <w:color w:val="auto"/>
                <w:sz w:val="18"/>
                <w:szCs w:val="18"/>
                <w:highlight w:val="none"/>
              </w:rPr>
              <w:t>分，差1分</w:t>
            </w:r>
          </w:p>
          <w:p w14:paraId="0748A639">
            <w:pPr>
              <w:pStyle w:val="28"/>
              <w:numPr>
                <w:ilvl w:val="0"/>
                <w:numId w:val="0"/>
              </w:numPr>
              <w:spacing w:line="240" w:lineRule="auto"/>
              <w:ind w:left="0" w:leftChars="0" w:firstLine="0" w:firstLineChars="0"/>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2"/>
                <w:kern w:val="2"/>
                <w:sz w:val="18"/>
                <w:szCs w:val="18"/>
                <w:highlight w:val="none"/>
                <w:lang w:val="en-US" w:eastAsia="zh-CN" w:bidi="ar-SA"/>
              </w:rPr>
              <w:t>4.</w:t>
            </w:r>
            <w:r>
              <w:rPr>
                <w:rFonts w:hint="eastAsia" w:ascii="Times New Roman" w:hAnsi="Times New Roman" w:eastAsia="Times New Roman" w:cs="Times New Roman"/>
                <w:color w:val="auto"/>
                <w:spacing w:val="-2"/>
                <w:sz w:val="18"/>
                <w:szCs w:val="18"/>
                <w:highlight w:val="none"/>
              </w:rPr>
              <w:t>环境适应性</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在不同环境条件下的适应性和稳定性，例如不同气候、光照条件下的表现。</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cs="Times New Roman"/>
                <w:color w:val="auto"/>
                <w:spacing w:val="-2"/>
                <w:sz w:val="18"/>
                <w:szCs w:val="18"/>
                <w:highlight w:val="none"/>
                <w:lang w:val="en-US" w:eastAsia="zh-CN"/>
              </w:rPr>
              <w:t>2</w:t>
            </w:r>
            <w:r>
              <w:rPr>
                <w:rFonts w:hint="eastAsia" w:ascii="Times New Roman" w:hAnsi="Times New Roman" w:eastAsia="宋体" w:cs="Times New Roman"/>
                <w:color w:val="auto"/>
                <w:spacing w:val="-2"/>
                <w:sz w:val="18"/>
                <w:szCs w:val="18"/>
                <w:highlight w:val="none"/>
                <w:lang w:val="en-US" w:eastAsia="zh-CN"/>
              </w:rPr>
              <w:t>分</w:t>
            </w:r>
            <w:r>
              <w:rPr>
                <w:rFonts w:hint="eastAsia" w:ascii="Times New Roman" w:hAnsi="Times New Roman" w:eastAsia="宋体" w:cs="Times New Roman"/>
                <w:color w:val="auto"/>
                <w:spacing w:val="-2"/>
                <w:sz w:val="18"/>
                <w:szCs w:val="18"/>
                <w:highlight w:val="none"/>
                <w:lang w:eastAsia="zh-CN"/>
              </w:rPr>
              <w:t>）</w:t>
            </w:r>
          </w:p>
          <w:p w14:paraId="039C41DD">
            <w:pPr>
              <w:pStyle w:val="28"/>
              <w:numPr>
                <w:ilvl w:val="0"/>
                <w:numId w:val="0"/>
              </w:numPr>
              <w:spacing w:line="240" w:lineRule="auto"/>
              <w:ind w:leftChars="0"/>
              <w:jc w:val="left"/>
              <w:rPr>
                <w:rFonts w:hint="eastAsia"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z w:val="18"/>
                <w:szCs w:val="18"/>
                <w:highlight w:val="none"/>
              </w:rPr>
              <w:t>评分标准：优</w:t>
            </w:r>
            <w:r>
              <w:rPr>
                <w:rFonts w:hint="eastAsia" w:ascii="Times New Roman" w:hAnsi="Times New Roman" w:eastAsia="宋体" w:cs="Times New Roman"/>
                <w:color w:val="auto"/>
                <w:sz w:val="18"/>
                <w:szCs w:val="18"/>
                <w:highlight w:val="none"/>
                <w:lang w:val="en-US" w:eastAsia="zh-CN"/>
              </w:rPr>
              <w:t>2</w:t>
            </w:r>
            <w:r>
              <w:rPr>
                <w:rFonts w:ascii="Times New Roman" w:hAnsi="Times New Roman" w:eastAsia="Times New Roman" w:cs="Times New Roman"/>
                <w:color w:val="auto"/>
                <w:sz w:val="18"/>
                <w:szCs w:val="18"/>
                <w:highlight w:val="none"/>
              </w:rPr>
              <w:t>分，中</w:t>
            </w:r>
            <w:r>
              <w:rPr>
                <w:rFonts w:hint="eastAsia" w:ascii="Times New Roman" w:hAnsi="Times New Roman" w:eastAsia="宋体" w:cs="Times New Roman"/>
                <w:color w:val="auto"/>
                <w:sz w:val="18"/>
                <w:szCs w:val="18"/>
                <w:highlight w:val="none"/>
                <w:lang w:val="en-US" w:eastAsia="zh-CN"/>
              </w:rPr>
              <w:t>1</w:t>
            </w:r>
            <w:r>
              <w:rPr>
                <w:rFonts w:ascii="Times New Roman" w:hAnsi="Times New Roman" w:eastAsia="Times New Roman" w:cs="Times New Roman"/>
                <w:color w:val="auto"/>
                <w:sz w:val="18"/>
                <w:szCs w:val="18"/>
                <w:highlight w:val="none"/>
              </w:rPr>
              <w:t>分，差</w:t>
            </w:r>
            <w:r>
              <w:rPr>
                <w:rFonts w:hint="eastAsia" w:ascii="Times New Roman" w:hAnsi="Times New Roman" w:eastAsia="宋体" w:cs="Times New Roman"/>
                <w:color w:val="auto"/>
                <w:sz w:val="18"/>
                <w:szCs w:val="18"/>
                <w:highlight w:val="none"/>
                <w:lang w:val="en-US" w:eastAsia="zh-CN"/>
              </w:rPr>
              <w:t>0.5</w:t>
            </w:r>
            <w:r>
              <w:rPr>
                <w:rFonts w:ascii="Times New Roman" w:hAnsi="Times New Roman" w:eastAsia="Times New Roman" w:cs="Times New Roman"/>
                <w:color w:val="auto"/>
                <w:sz w:val="18"/>
                <w:szCs w:val="18"/>
                <w:highlight w:val="none"/>
              </w:rPr>
              <w:t>分</w:t>
            </w:r>
          </w:p>
          <w:p w14:paraId="389D0232">
            <w:pPr>
              <w:pStyle w:val="28"/>
              <w:numPr>
                <w:ilvl w:val="0"/>
                <w:numId w:val="0"/>
              </w:numPr>
              <w:spacing w:line="240" w:lineRule="auto"/>
              <w:ind w:left="0" w:leftChars="0" w:firstLine="0" w:firstLineChars="0"/>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2"/>
                <w:kern w:val="2"/>
                <w:sz w:val="18"/>
                <w:szCs w:val="18"/>
                <w:highlight w:val="none"/>
                <w:lang w:val="en-US" w:eastAsia="zh-CN" w:bidi="ar-SA"/>
              </w:rPr>
              <w:t>5.</w:t>
            </w:r>
            <w:r>
              <w:rPr>
                <w:rFonts w:hint="eastAsia" w:ascii="Times New Roman" w:hAnsi="Times New Roman" w:eastAsia="Times New Roman" w:cs="Times New Roman"/>
                <w:color w:val="auto"/>
                <w:spacing w:val="-2"/>
                <w:sz w:val="18"/>
                <w:szCs w:val="18"/>
                <w:highlight w:val="none"/>
              </w:rPr>
              <w:t>智能化程度</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在智能化方面的表现，如远程监控、自动调节亮度、故障自诊断等功能。</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宋体" w:cs="Times New Roman"/>
                <w:color w:val="auto"/>
                <w:spacing w:val="-2"/>
                <w:sz w:val="18"/>
                <w:szCs w:val="18"/>
                <w:highlight w:val="none"/>
                <w:lang w:val="en-US" w:eastAsia="zh-CN"/>
              </w:rPr>
              <w:t>5分</w:t>
            </w:r>
            <w:r>
              <w:rPr>
                <w:rFonts w:hint="eastAsia" w:ascii="Times New Roman" w:hAnsi="Times New Roman" w:eastAsia="宋体" w:cs="Times New Roman"/>
                <w:color w:val="auto"/>
                <w:spacing w:val="-2"/>
                <w:sz w:val="18"/>
                <w:szCs w:val="18"/>
                <w:highlight w:val="none"/>
                <w:lang w:eastAsia="zh-CN"/>
              </w:rPr>
              <w:t>）</w:t>
            </w:r>
          </w:p>
          <w:p w14:paraId="0C36D80E">
            <w:pPr>
              <w:pStyle w:val="28"/>
              <w:numPr>
                <w:ilvl w:val="0"/>
                <w:numId w:val="0"/>
              </w:numPr>
              <w:spacing w:line="240" w:lineRule="auto"/>
              <w:ind w:leftChars="0"/>
              <w:jc w:val="left"/>
              <w:rPr>
                <w:rFonts w:hint="eastAsia"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2B479AAC">
            <w:pPr>
              <w:pStyle w:val="28"/>
              <w:numPr>
                <w:ilvl w:val="0"/>
                <w:numId w:val="0"/>
              </w:numPr>
              <w:spacing w:line="240" w:lineRule="auto"/>
              <w:ind w:left="0" w:leftChars="0" w:firstLine="0" w:firstLineChars="0"/>
              <w:jc w:val="left"/>
              <w:rPr>
                <w:rFonts w:hint="eastAsia"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2"/>
                <w:kern w:val="2"/>
                <w:sz w:val="18"/>
                <w:szCs w:val="18"/>
                <w:highlight w:val="none"/>
                <w:lang w:val="en-US" w:eastAsia="zh-CN" w:bidi="ar-SA"/>
              </w:rPr>
              <w:t>6.</w:t>
            </w:r>
            <w:r>
              <w:rPr>
                <w:rFonts w:hint="eastAsia" w:ascii="Times New Roman" w:hAnsi="Times New Roman" w:eastAsia="Times New Roman" w:cs="Times New Roman"/>
                <w:color w:val="auto"/>
                <w:spacing w:val="-2"/>
                <w:sz w:val="18"/>
                <w:szCs w:val="18"/>
                <w:highlight w:val="none"/>
              </w:rPr>
              <w:t>社会效益</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Times New Roman" w:cs="Times New Roman"/>
                <w:color w:val="auto"/>
                <w:spacing w:val="-2"/>
                <w:sz w:val="18"/>
                <w:szCs w:val="18"/>
                <w:highlight w:val="none"/>
              </w:rPr>
              <w:t>对提升城市形象、改善居民生活环境等方面的贡献。</w:t>
            </w:r>
            <w:r>
              <w:rPr>
                <w:rFonts w:hint="eastAsia" w:ascii="Times New Roman" w:hAnsi="Times New Roman" w:eastAsia="宋体" w:cs="Times New Roman"/>
                <w:color w:val="auto"/>
                <w:spacing w:val="-2"/>
                <w:sz w:val="18"/>
                <w:szCs w:val="18"/>
                <w:highlight w:val="none"/>
                <w:lang w:eastAsia="zh-CN"/>
              </w:rPr>
              <w:t>（</w:t>
            </w:r>
            <w:r>
              <w:rPr>
                <w:rFonts w:hint="eastAsia" w:ascii="Times New Roman" w:hAnsi="Times New Roman" w:eastAsia="宋体" w:cs="Times New Roman"/>
                <w:color w:val="auto"/>
                <w:spacing w:val="-2"/>
                <w:sz w:val="18"/>
                <w:szCs w:val="18"/>
                <w:highlight w:val="none"/>
                <w:lang w:val="en-US" w:eastAsia="zh-CN"/>
              </w:rPr>
              <w:t>5分</w:t>
            </w:r>
            <w:r>
              <w:rPr>
                <w:rFonts w:hint="eastAsia" w:ascii="Times New Roman" w:hAnsi="Times New Roman" w:eastAsia="宋体" w:cs="Times New Roman"/>
                <w:color w:val="auto"/>
                <w:spacing w:val="-2"/>
                <w:sz w:val="18"/>
                <w:szCs w:val="18"/>
                <w:highlight w:val="none"/>
                <w:lang w:eastAsia="zh-CN"/>
              </w:rPr>
              <w:t>）</w:t>
            </w:r>
          </w:p>
          <w:p w14:paraId="2E775BB0">
            <w:pPr>
              <w:pStyle w:val="28"/>
              <w:numPr>
                <w:ilvl w:val="0"/>
                <w:numId w:val="0"/>
              </w:numPr>
              <w:spacing w:line="240" w:lineRule="auto"/>
              <w:ind w:leftChars="0"/>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585BDF2A">
            <w:pPr>
              <w:pStyle w:val="28"/>
              <w:numPr>
                <w:ilvl w:val="0"/>
                <w:numId w:val="0"/>
              </w:numPr>
              <w:spacing w:line="240" w:lineRule="auto"/>
              <w:ind w:leftChars="0"/>
              <w:jc w:val="left"/>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注：</w:t>
            </w:r>
            <w:r>
              <w:rPr>
                <w:rFonts w:hint="eastAsia" w:ascii="Times New Roman" w:hAnsi="Times New Roman" w:eastAsia="宋体" w:cs="Times New Roman"/>
                <w:color w:val="auto"/>
                <w:sz w:val="18"/>
                <w:szCs w:val="18"/>
                <w:highlight w:val="none"/>
                <w:lang w:val="en-US" w:eastAsia="zh-CN"/>
              </w:rPr>
              <w:t>以上分项内容如有缺项，则该分项不得分。</w:t>
            </w:r>
          </w:p>
        </w:tc>
      </w:tr>
      <w:tr w14:paraId="142E9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54" w:type="pct"/>
            <w:vMerge w:val="continue"/>
            <w:vAlign w:val="center"/>
          </w:tcPr>
          <w:p w14:paraId="336A6B78">
            <w:pPr>
              <w:spacing w:line="240" w:lineRule="auto"/>
              <w:jc w:val="center"/>
              <w:rPr>
                <w:rFonts w:ascii="Arial"/>
                <w:color w:val="auto"/>
                <w:sz w:val="18"/>
                <w:szCs w:val="21"/>
                <w:highlight w:val="none"/>
              </w:rPr>
            </w:pPr>
          </w:p>
        </w:tc>
        <w:tc>
          <w:tcPr>
            <w:tcW w:w="590" w:type="pct"/>
            <w:vAlign w:val="center"/>
          </w:tcPr>
          <w:p w14:paraId="1C915662">
            <w:pPr>
              <w:pStyle w:val="28"/>
              <w:spacing w:before="69" w:line="240" w:lineRule="auto"/>
              <w:ind w:right="198" w:rightChars="0"/>
              <w:jc w:val="center"/>
              <w:rPr>
                <w:color w:val="auto"/>
                <w:sz w:val="18"/>
                <w:szCs w:val="18"/>
                <w:highlight w:val="none"/>
              </w:rPr>
            </w:pPr>
            <w:r>
              <w:rPr>
                <w:color w:val="auto"/>
                <w:spacing w:val="-3"/>
                <w:sz w:val="18"/>
                <w:szCs w:val="18"/>
                <w:highlight w:val="none"/>
              </w:rPr>
              <w:t>施工实施方案</w:t>
            </w:r>
          </w:p>
        </w:tc>
        <w:tc>
          <w:tcPr>
            <w:tcW w:w="233" w:type="pct"/>
            <w:vAlign w:val="center"/>
          </w:tcPr>
          <w:p w14:paraId="2BEC45E6">
            <w:pPr>
              <w:pStyle w:val="28"/>
              <w:spacing w:before="68" w:line="240" w:lineRule="auto"/>
              <w:jc w:val="center"/>
              <w:rPr>
                <w:color w:val="auto"/>
                <w:sz w:val="18"/>
                <w:szCs w:val="18"/>
                <w:highlight w:val="none"/>
              </w:rPr>
            </w:pPr>
            <w:r>
              <w:rPr>
                <w:rFonts w:hint="eastAsia" w:ascii="Times New Roman" w:hAnsi="Times New Roman" w:eastAsia="宋体" w:cs="Times New Roman"/>
                <w:color w:val="auto"/>
                <w:spacing w:val="-9"/>
                <w:sz w:val="18"/>
                <w:szCs w:val="18"/>
                <w:highlight w:val="none"/>
                <w:lang w:val="en-US" w:eastAsia="zh-CN"/>
              </w:rPr>
              <w:t>20</w:t>
            </w:r>
            <w:r>
              <w:rPr>
                <w:rFonts w:ascii="Times New Roman" w:hAnsi="Times New Roman" w:eastAsia="Times New Roman" w:cs="Times New Roman"/>
                <w:color w:val="auto"/>
                <w:spacing w:val="20"/>
                <w:sz w:val="18"/>
                <w:szCs w:val="18"/>
                <w:highlight w:val="none"/>
              </w:rPr>
              <w:t xml:space="preserve"> </w:t>
            </w:r>
            <w:r>
              <w:rPr>
                <w:color w:val="auto"/>
                <w:spacing w:val="-9"/>
                <w:sz w:val="18"/>
                <w:szCs w:val="18"/>
                <w:highlight w:val="none"/>
              </w:rPr>
              <w:t>分</w:t>
            </w:r>
          </w:p>
        </w:tc>
        <w:tc>
          <w:tcPr>
            <w:tcW w:w="3621" w:type="pct"/>
            <w:vAlign w:val="center"/>
          </w:tcPr>
          <w:p w14:paraId="51AD3D99">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1.建设管理组织结构方案符合项目建设要求</w:t>
            </w:r>
            <w:r>
              <w:rPr>
                <w:rFonts w:hint="eastAsia" w:ascii="Times New Roman" w:hAnsi="Times New Roman" w:cs="Times New Roman"/>
                <w:color w:val="auto"/>
                <w:spacing w:val="-2"/>
                <w:sz w:val="18"/>
                <w:szCs w:val="18"/>
                <w:highlight w:val="none"/>
                <w:lang w:eastAsia="zh-CN"/>
              </w:rPr>
              <w:t>（</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分</w:t>
            </w:r>
            <w:r>
              <w:rPr>
                <w:rFonts w:hint="eastAsia" w:ascii="Times New Roman" w:hAnsi="Times New Roman" w:cs="Times New Roman"/>
                <w:color w:val="auto"/>
                <w:spacing w:val="-2"/>
                <w:sz w:val="18"/>
                <w:szCs w:val="18"/>
                <w:highlight w:val="none"/>
                <w:lang w:eastAsia="zh-CN"/>
              </w:rPr>
              <w:t>）</w:t>
            </w:r>
            <w:r>
              <w:rPr>
                <w:rFonts w:ascii="Times New Roman" w:hAnsi="Times New Roman" w:eastAsia="Times New Roman" w:cs="Times New Roman"/>
                <w:color w:val="auto"/>
                <w:spacing w:val="-2"/>
                <w:sz w:val="18"/>
                <w:szCs w:val="18"/>
                <w:highlight w:val="none"/>
              </w:rPr>
              <w:t>。</w:t>
            </w:r>
          </w:p>
          <w:p w14:paraId="26860B21">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机构组织体系设置完整，管理体系完善；内部职责分工明确，有良好的管理协调机制。</w:t>
            </w:r>
          </w:p>
          <w:p w14:paraId="33104422">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 xml:space="preserve">评分标准：优 </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 xml:space="preserve">分，中 </w:t>
            </w:r>
            <w:r>
              <w:rPr>
                <w:rFonts w:hint="eastAsia" w:ascii="Times New Roman" w:hAnsi="Times New Roman" w:eastAsia="宋体" w:cs="Times New Roman"/>
                <w:color w:val="auto"/>
                <w:spacing w:val="-2"/>
                <w:sz w:val="18"/>
                <w:szCs w:val="18"/>
                <w:highlight w:val="none"/>
                <w:lang w:val="en-US" w:eastAsia="zh-CN"/>
              </w:rPr>
              <w:t>2</w:t>
            </w:r>
            <w:r>
              <w:rPr>
                <w:rFonts w:ascii="Times New Roman" w:hAnsi="Times New Roman" w:eastAsia="Times New Roman" w:cs="Times New Roman"/>
                <w:color w:val="auto"/>
                <w:spacing w:val="-2"/>
                <w:sz w:val="18"/>
                <w:szCs w:val="18"/>
                <w:highlight w:val="none"/>
              </w:rPr>
              <w:t>分，差 1分</w:t>
            </w:r>
          </w:p>
          <w:p w14:paraId="5A22D4EA">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2.施工方案及技术措施（3分），其中：</w:t>
            </w:r>
          </w:p>
          <w:p w14:paraId="2910FFE2">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施工总布置合理；对控制工期和技术难度大的关键工序理解深刻，重点难点突出，有相应的对策且操作性强；工程施工方案合理、完善，有针对性；临时工程施工方案合理、完善；施工方案考虑的对象和内容完整、没有缺项。</w:t>
            </w:r>
          </w:p>
          <w:p w14:paraId="5BF5284B">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评分标准：优 3分，中 2分，差 1分</w:t>
            </w:r>
          </w:p>
          <w:p w14:paraId="0FB07ABB">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3.质量管理体系及措施（3分），其中：</w:t>
            </w:r>
          </w:p>
          <w:p w14:paraId="4D43FE64">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质量管理岗位职责明确；工程施工质量保证体系及措施科学合理，过程控制方法可行；测量、检验设备齐全，方法可行，计划合理，有具体的标准和检测方法（施工规范有具体要求的符合规范要求，施工规范无具体要求的提出的企业标准较先进的）。</w:t>
            </w:r>
          </w:p>
          <w:p w14:paraId="3D8E27CC">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评分标准：优 3分，中 2分，差 1分</w:t>
            </w:r>
          </w:p>
          <w:p w14:paraId="468C5063">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4.安全管理体系与措施（3分），其中：</w:t>
            </w:r>
          </w:p>
          <w:p w14:paraId="4AA5AA04">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安全管理机构健全，各岗位职责明确；保证体系与措施、预案合理、得当；安全生产费用使用合理。</w:t>
            </w:r>
          </w:p>
          <w:p w14:paraId="2A0AC15C">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评分标准：优 3分，中 2分，差 1分</w:t>
            </w:r>
          </w:p>
          <w:p w14:paraId="4E224155">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5. 环境保护管理体系与措施（</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分）。</w:t>
            </w:r>
          </w:p>
          <w:p w14:paraId="037B25F4">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标准化工地和环境保护方案及机构健全、措施合理。</w:t>
            </w:r>
          </w:p>
          <w:p w14:paraId="3A5D35AC">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评分标准：优</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 xml:space="preserve">分，中 </w:t>
            </w:r>
            <w:r>
              <w:rPr>
                <w:rFonts w:hint="eastAsia" w:ascii="Times New Roman" w:hAnsi="Times New Roman" w:eastAsia="宋体" w:cs="Times New Roman"/>
                <w:color w:val="auto"/>
                <w:spacing w:val="-2"/>
                <w:sz w:val="18"/>
                <w:szCs w:val="18"/>
                <w:highlight w:val="none"/>
                <w:lang w:val="en-US" w:eastAsia="zh-CN"/>
              </w:rPr>
              <w:t>2</w:t>
            </w:r>
            <w:r>
              <w:rPr>
                <w:rFonts w:ascii="Times New Roman" w:hAnsi="Times New Roman" w:eastAsia="Times New Roman" w:cs="Times New Roman"/>
                <w:color w:val="auto"/>
                <w:spacing w:val="-2"/>
                <w:sz w:val="18"/>
                <w:szCs w:val="18"/>
                <w:highlight w:val="none"/>
              </w:rPr>
              <w:t>分，差</w:t>
            </w:r>
            <w:r>
              <w:rPr>
                <w:rFonts w:hint="eastAsia" w:ascii="Times New Roman" w:hAnsi="Times New Roman" w:eastAsia="宋体" w:cs="Times New Roman"/>
                <w:color w:val="auto"/>
                <w:spacing w:val="-2"/>
                <w:sz w:val="18"/>
                <w:szCs w:val="18"/>
                <w:highlight w:val="none"/>
                <w:lang w:val="en-US" w:eastAsia="zh-CN"/>
              </w:rPr>
              <w:t>1</w:t>
            </w:r>
            <w:r>
              <w:rPr>
                <w:rFonts w:ascii="Times New Roman" w:hAnsi="Times New Roman" w:eastAsia="Times New Roman" w:cs="Times New Roman"/>
                <w:color w:val="auto"/>
                <w:spacing w:val="-2"/>
                <w:sz w:val="18"/>
                <w:szCs w:val="18"/>
                <w:highlight w:val="none"/>
              </w:rPr>
              <w:t>分</w:t>
            </w:r>
          </w:p>
          <w:p w14:paraId="49C35009">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6. 项目进度计划、工程进度、资金计划与措施、成本控制措施（2分）其中：</w:t>
            </w:r>
          </w:p>
          <w:p w14:paraId="33493871">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项目进度计划（包含设计进度和施工进度等）、工程总工期满足要求，各分项工程工期合理、施工均衡；成本控制措施合理。</w:t>
            </w:r>
          </w:p>
          <w:p w14:paraId="0F372926">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评分标准：优 2分，中 1.5分，差 1分</w:t>
            </w:r>
          </w:p>
          <w:p w14:paraId="4B4BEF00">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7.资源配备计划（</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分）。</w:t>
            </w:r>
          </w:p>
          <w:p w14:paraId="0C0D498B">
            <w:pPr>
              <w:pStyle w:val="28"/>
              <w:spacing w:line="240" w:lineRule="auto"/>
              <w:ind w:left="106" w:leftChars="0"/>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施工设备选型和配套合理、保证性高、满足工程检验需要。评分标准：优</w:t>
            </w:r>
            <w:r>
              <w:rPr>
                <w:rFonts w:hint="eastAsia" w:ascii="Times New Roman" w:hAnsi="Times New Roman" w:eastAsia="宋体"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 xml:space="preserve">分，中 </w:t>
            </w:r>
            <w:r>
              <w:rPr>
                <w:rFonts w:hint="eastAsia" w:ascii="Times New Roman" w:hAnsi="Times New Roman" w:eastAsia="宋体" w:cs="Times New Roman"/>
                <w:color w:val="auto"/>
                <w:spacing w:val="-2"/>
                <w:sz w:val="18"/>
                <w:szCs w:val="18"/>
                <w:highlight w:val="none"/>
                <w:lang w:val="en-US" w:eastAsia="zh-CN"/>
              </w:rPr>
              <w:t>2</w:t>
            </w:r>
            <w:r>
              <w:rPr>
                <w:rFonts w:ascii="Times New Roman" w:hAnsi="Times New Roman" w:eastAsia="Times New Roman" w:cs="Times New Roman"/>
                <w:color w:val="auto"/>
                <w:spacing w:val="-2"/>
                <w:sz w:val="18"/>
                <w:szCs w:val="18"/>
                <w:highlight w:val="none"/>
              </w:rPr>
              <w:t xml:space="preserve">分，差 </w:t>
            </w:r>
            <w:r>
              <w:rPr>
                <w:rFonts w:hint="eastAsia" w:ascii="Times New Roman" w:hAnsi="Times New Roman" w:eastAsia="宋体" w:cs="Times New Roman"/>
                <w:color w:val="auto"/>
                <w:spacing w:val="-2"/>
                <w:sz w:val="18"/>
                <w:szCs w:val="18"/>
                <w:highlight w:val="none"/>
                <w:lang w:val="en-US" w:eastAsia="zh-CN"/>
              </w:rPr>
              <w:t>1</w:t>
            </w:r>
            <w:r>
              <w:rPr>
                <w:rFonts w:ascii="Times New Roman" w:hAnsi="Times New Roman" w:eastAsia="Times New Roman" w:cs="Times New Roman"/>
                <w:color w:val="auto"/>
                <w:spacing w:val="-2"/>
                <w:sz w:val="18"/>
                <w:szCs w:val="18"/>
                <w:highlight w:val="none"/>
              </w:rPr>
              <w:t>分</w:t>
            </w:r>
          </w:p>
          <w:p w14:paraId="65703ABE">
            <w:pPr>
              <w:pStyle w:val="28"/>
              <w:spacing w:line="240" w:lineRule="auto"/>
              <w:ind w:left="106" w:leftChars="0"/>
              <w:jc w:val="left"/>
              <w:rPr>
                <w:rFonts w:ascii="Times New Roman" w:hAnsi="Times New Roman" w:eastAsia="Times New Roman" w:cs="Times New Roman"/>
                <w:color w:val="auto"/>
                <w:spacing w:val="-2"/>
                <w:sz w:val="18"/>
                <w:szCs w:val="18"/>
                <w:highlight w:val="none"/>
              </w:rPr>
            </w:pPr>
            <w:r>
              <w:rPr>
                <w:rFonts w:hint="eastAsia" w:ascii="Times New Roman" w:hAnsi="Times New Roman" w:cs="Times New Roman"/>
                <w:color w:val="auto"/>
                <w:sz w:val="18"/>
                <w:szCs w:val="18"/>
                <w:highlight w:val="none"/>
                <w:lang w:val="en-US" w:eastAsia="zh-CN"/>
              </w:rPr>
              <w:t>注：</w:t>
            </w:r>
            <w:r>
              <w:rPr>
                <w:rFonts w:hint="eastAsia" w:ascii="Times New Roman" w:hAnsi="Times New Roman" w:eastAsia="宋体" w:cs="Times New Roman"/>
                <w:color w:val="auto"/>
                <w:sz w:val="18"/>
                <w:szCs w:val="18"/>
                <w:highlight w:val="none"/>
                <w:lang w:val="en-US" w:eastAsia="zh-CN"/>
              </w:rPr>
              <w:t>以上分项内容如有缺项，则该分项不得分。</w:t>
            </w:r>
          </w:p>
        </w:tc>
      </w:tr>
      <w:tr w14:paraId="6B68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54" w:type="pct"/>
            <w:vMerge w:val="continue"/>
            <w:vAlign w:val="center"/>
          </w:tcPr>
          <w:p w14:paraId="5484BBF5">
            <w:pPr>
              <w:spacing w:line="240" w:lineRule="auto"/>
              <w:jc w:val="center"/>
              <w:rPr>
                <w:rFonts w:ascii="Arial"/>
                <w:color w:val="auto"/>
                <w:sz w:val="18"/>
                <w:szCs w:val="21"/>
                <w:highlight w:val="none"/>
              </w:rPr>
            </w:pPr>
          </w:p>
        </w:tc>
        <w:tc>
          <w:tcPr>
            <w:tcW w:w="590" w:type="pct"/>
            <w:vAlign w:val="center"/>
          </w:tcPr>
          <w:p w14:paraId="40D9AA8C">
            <w:pPr>
              <w:pStyle w:val="28"/>
              <w:spacing w:before="69" w:line="240" w:lineRule="auto"/>
              <w:ind w:right="198" w:rightChars="0"/>
              <w:jc w:val="center"/>
              <w:rPr>
                <w:color w:val="auto"/>
                <w:sz w:val="18"/>
                <w:szCs w:val="18"/>
                <w:highlight w:val="none"/>
              </w:rPr>
            </w:pPr>
            <w:r>
              <w:rPr>
                <w:color w:val="auto"/>
                <w:spacing w:val="-3"/>
                <w:sz w:val="18"/>
                <w:szCs w:val="18"/>
                <w:highlight w:val="none"/>
              </w:rPr>
              <w:t>运营维护方案</w:t>
            </w:r>
          </w:p>
        </w:tc>
        <w:tc>
          <w:tcPr>
            <w:tcW w:w="233" w:type="pct"/>
            <w:vAlign w:val="center"/>
          </w:tcPr>
          <w:p w14:paraId="4249E5D0">
            <w:pPr>
              <w:pStyle w:val="28"/>
              <w:spacing w:before="68" w:line="240" w:lineRule="auto"/>
              <w:jc w:val="center"/>
              <w:rPr>
                <w:color w:val="auto"/>
                <w:sz w:val="18"/>
                <w:szCs w:val="18"/>
                <w:highlight w:val="none"/>
              </w:rPr>
            </w:pPr>
            <w:r>
              <w:rPr>
                <w:rFonts w:ascii="Times New Roman" w:hAnsi="Times New Roman" w:eastAsia="Times New Roman" w:cs="Times New Roman"/>
                <w:color w:val="auto"/>
                <w:spacing w:val="-2"/>
                <w:sz w:val="18"/>
                <w:szCs w:val="18"/>
                <w:highlight w:val="none"/>
              </w:rPr>
              <w:t>25</w:t>
            </w:r>
            <w:r>
              <w:rPr>
                <w:rFonts w:ascii="Times New Roman" w:hAnsi="Times New Roman" w:eastAsia="Times New Roman" w:cs="Times New Roman"/>
                <w:color w:val="auto"/>
                <w:spacing w:val="19"/>
                <w:sz w:val="18"/>
                <w:szCs w:val="18"/>
                <w:highlight w:val="none"/>
              </w:rPr>
              <w:t xml:space="preserve"> </w:t>
            </w:r>
            <w:r>
              <w:rPr>
                <w:color w:val="auto"/>
                <w:spacing w:val="-2"/>
                <w:sz w:val="18"/>
                <w:szCs w:val="18"/>
                <w:highlight w:val="none"/>
              </w:rPr>
              <w:t>分</w:t>
            </w:r>
          </w:p>
        </w:tc>
        <w:tc>
          <w:tcPr>
            <w:tcW w:w="3621" w:type="pct"/>
            <w:vAlign w:val="center"/>
          </w:tcPr>
          <w:p w14:paraId="2B339DD5">
            <w:pPr>
              <w:pStyle w:val="28"/>
              <w:spacing w:before="20" w:line="240" w:lineRule="auto"/>
              <w:ind w:right="254"/>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 xml:space="preserve">1. </w:t>
            </w:r>
            <w:r>
              <w:rPr>
                <w:rFonts w:hint="eastAsia" w:ascii="Times New Roman" w:hAnsi="Times New Roman" w:cs="Times New Roman"/>
                <w:color w:val="auto"/>
                <w:sz w:val="18"/>
                <w:szCs w:val="18"/>
                <w:highlight w:val="none"/>
                <w:lang w:val="en-US" w:eastAsia="zh-CN"/>
              </w:rPr>
              <w:t>投标</w:t>
            </w:r>
            <w:r>
              <w:rPr>
                <w:rFonts w:ascii="Times New Roman" w:hAnsi="Times New Roman" w:eastAsia="Times New Roman" w:cs="Times New Roman"/>
                <w:color w:val="auto"/>
                <w:sz w:val="18"/>
                <w:szCs w:val="18"/>
                <w:highlight w:val="none"/>
              </w:rPr>
              <w:t>公司运营管理机构方案、人员与机械设备安排与管理方案合理，能胜任项目运营维护工作、符合项目运营维护要求</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w:t>
            </w:r>
          </w:p>
          <w:p w14:paraId="5BF321CB">
            <w:pPr>
              <w:pStyle w:val="28"/>
              <w:spacing w:before="20" w:line="240" w:lineRule="auto"/>
              <w:ind w:left="112" w:right="254" w:hanging="1"/>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 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 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 1分</w:t>
            </w:r>
          </w:p>
          <w:p w14:paraId="79832D3C">
            <w:pPr>
              <w:pStyle w:val="28"/>
              <w:numPr>
                <w:ilvl w:val="0"/>
                <w:numId w:val="0"/>
              </w:numPr>
              <w:spacing w:before="20" w:line="240" w:lineRule="auto"/>
              <w:ind w:right="254" w:rightChars="0"/>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kern w:val="2"/>
                <w:sz w:val="18"/>
                <w:szCs w:val="18"/>
                <w:highlight w:val="none"/>
                <w:lang w:val="en-US" w:eastAsia="en-US" w:bidi="ar-SA"/>
              </w:rPr>
              <w:t>2.</w:t>
            </w:r>
            <w:r>
              <w:rPr>
                <w:rFonts w:ascii="Times New Roman" w:hAnsi="Times New Roman" w:eastAsia="Times New Roman" w:cs="Times New Roman"/>
                <w:color w:val="auto"/>
                <w:sz w:val="18"/>
                <w:szCs w:val="18"/>
                <w:highlight w:val="none"/>
              </w:rPr>
              <w:t>在整个合作期内的连续运营方案及保障方案运营体系完善，管理流程合理，责任权属明确</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w:t>
            </w:r>
          </w:p>
          <w:p w14:paraId="2A70FC28">
            <w:pPr>
              <w:pStyle w:val="28"/>
              <w:spacing w:before="20" w:line="240" w:lineRule="auto"/>
              <w:ind w:left="112" w:right="254" w:hanging="1"/>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 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 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 1分</w:t>
            </w:r>
          </w:p>
          <w:p w14:paraId="41AACDE2">
            <w:pPr>
              <w:pStyle w:val="28"/>
              <w:spacing w:before="20" w:line="240" w:lineRule="auto"/>
              <w:ind w:right="254"/>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3. 项目运营维护内容包括但不限于组织保证、质量目标与智慧路灯设施、设备的巡查、维护、检查与养护（维修）；智慧路灯、照明数据管理监控中心的紧急情况应急方案等，方案合理、可行，能保证运营维护内容满足考核标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w:t>
            </w:r>
          </w:p>
          <w:p w14:paraId="6BD152B8">
            <w:pPr>
              <w:pStyle w:val="28"/>
              <w:spacing w:before="20" w:line="240" w:lineRule="auto"/>
              <w:ind w:left="112" w:right="254" w:hanging="1"/>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 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 1分</w:t>
            </w:r>
          </w:p>
          <w:p w14:paraId="5C52C840">
            <w:pPr>
              <w:pStyle w:val="28"/>
              <w:numPr>
                <w:ilvl w:val="0"/>
                <w:numId w:val="0"/>
              </w:numPr>
              <w:spacing w:before="20" w:line="240" w:lineRule="auto"/>
              <w:ind w:right="254" w:rightChars="0"/>
              <w:jc w:val="left"/>
              <w:rPr>
                <w:rFonts w:ascii="Times New Roman" w:hAnsi="Times New Roman" w:eastAsia="Times New Roman" w:cs="Times New Roman"/>
                <w:color w:val="auto"/>
                <w:sz w:val="18"/>
                <w:szCs w:val="18"/>
                <w:highlight w:val="none"/>
              </w:rPr>
            </w:pPr>
            <w:r>
              <w:rPr>
                <w:rFonts w:hint="eastAsia" w:ascii="Times New Roman" w:hAnsi="Times New Roman" w:eastAsia="宋体" w:cs="Times New Roman"/>
                <w:color w:val="auto"/>
                <w:kern w:val="2"/>
                <w:sz w:val="18"/>
                <w:szCs w:val="18"/>
                <w:highlight w:val="none"/>
                <w:lang w:val="en-US" w:eastAsia="zh-CN" w:bidi="ar-SA"/>
              </w:rPr>
              <w:t>4</w:t>
            </w:r>
            <w:r>
              <w:rPr>
                <w:rFonts w:ascii="Times New Roman" w:hAnsi="Times New Roman" w:eastAsia="Times New Roman" w:cs="Times New Roman"/>
                <w:color w:val="auto"/>
                <w:kern w:val="2"/>
                <w:sz w:val="18"/>
                <w:szCs w:val="18"/>
                <w:highlight w:val="none"/>
                <w:lang w:val="en-US" w:eastAsia="en-US" w:bidi="ar-SA"/>
              </w:rPr>
              <w:t>.</w:t>
            </w:r>
            <w:r>
              <w:rPr>
                <w:rFonts w:ascii="Times New Roman" w:hAnsi="Times New Roman" w:eastAsia="Times New Roman" w:cs="Times New Roman"/>
                <w:color w:val="auto"/>
                <w:sz w:val="18"/>
                <w:szCs w:val="18"/>
                <w:highlight w:val="none"/>
              </w:rPr>
              <w:t>建立日常运营管理中精细化的考核体系</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w:t>
            </w:r>
          </w:p>
          <w:p w14:paraId="04097D86">
            <w:pPr>
              <w:pStyle w:val="28"/>
              <w:spacing w:before="20" w:line="240" w:lineRule="auto"/>
              <w:ind w:left="112" w:right="254" w:hanging="1"/>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7748DA52">
            <w:pPr>
              <w:pStyle w:val="28"/>
              <w:numPr>
                <w:ilvl w:val="0"/>
                <w:numId w:val="0"/>
              </w:numPr>
              <w:spacing w:before="20" w:line="240" w:lineRule="auto"/>
              <w:ind w:right="254" w:rightChars="0"/>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kern w:val="2"/>
                <w:sz w:val="18"/>
                <w:szCs w:val="18"/>
                <w:highlight w:val="none"/>
                <w:lang w:val="en-US" w:eastAsia="en-US" w:bidi="ar-SA"/>
              </w:rPr>
              <w:t>5.</w:t>
            </w:r>
            <w:r>
              <w:rPr>
                <w:rFonts w:ascii="Times New Roman" w:hAnsi="Times New Roman" w:eastAsia="Times New Roman" w:cs="Times New Roman"/>
                <w:color w:val="auto"/>
                <w:sz w:val="18"/>
                <w:szCs w:val="18"/>
                <w:highlight w:val="none"/>
              </w:rPr>
              <w:t>项目应急预案应科学合理，能有效应对突发事件</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 xml:space="preserve">。 </w:t>
            </w:r>
          </w:p>
          <w:p w14:paraId="682E4E26">
            <w:pPr>
              <w:pStyle w:val="28"/>
              <w:numPr>
                <w:ilvl w:val="0"/>
                <w:numId w:val="0"/>
              </w:numPr>
              <w:spacing w:before="20" w:line="240" w:lineRule="auto"/>
              <w:ind w:right="254" w:rightChars="0" w:firstLine="180" w:firstLineChars="100"/>
              <w:jc w:val="left"/>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评分标准：优4</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5分，中2</w:t>
            </w:r>
            <w:r>
              <w:rPr>
                <w:rFonts w:hint="eastAsia" w:ascii="Times New Roman" w:hAnsi="Times New Roman" w:cs="Times New Roman"/>
                <w:color w:val="auto"/>
                <w:sz w:val="18"/>
                <w:szCs w:val="18"/>
                <w:highlight w:val="none"/>
                <w:lang w:eastAsia="zh-CN"/>
              </w:rPr>
              <w:t>—</w:t>
            </w:r>
            <w:r>
              <w:rPr>
                <w:rFonts w:ascii="Times New Roman" w:hAnsi="Times New Roman" w:eastAsia="Times New Roman" w:cs="Times New Roman"/>
                <w:color w:val="auto"/>
                <w:sz w:val="18"/>
                <w:szCs w:val="18"/>
                <w:highlight w:val="none"/>
              </w:rPr>
              <w:t>3分，差1分</w:t>
            </w:r>
          </w:p>
          <w:p w14:paraId="64398D4B">
            <w:pPr>
              <w:pStyle w:val="28"/>
              <w:numPr>
                <w:ilvl w:val="0"/>
                <w:numId w:val="0"/>
              </w:numPr>
              <w:spacing w:before="20" w:line="240" w:lineRule="auto"/>
              <w:ind w:right="254" w:rightChars="0"/>
              <w:jc w:val="left"/>
              <w:rPr>
                <w:rFonts w:ascii="Times New Roman" w:hAnsi="Times New Roman" w:eastAsia="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注：</w:t>
            </w:r>
            <w:r>
              <w:rPr>
                <w:rFonts w:hint="eastAsia" w:ascii="Times New Roman" w:hAnsi="Times New Roman" w:eastAsia="宋体" w:cs="Times New Roman"/>
                <w:color w:val="auto"/>
                <w:sz w:val="18"/>
                <w:szCs w:val="18"/>
                <w:highlight w:val="none"/>
                <w:lang w:val="en-US" w:eastAsia="zh-CN"/>
              </w:rPr>
              <w:t>以上分项内容如有缺项，则该分项不得分。</w:t>
            </w:r>
          </w:p>
        </w:tc>
      </w:tr>
      <w:tr w14:paraId="3172B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54" w:type="pct"/>
            <w:vMerge w:val="restart"/>
            <w:vAlign w:val="center"/>
          </w:tcPr>
          <w:p w14:paraId="71703773">
            <w:pPr>
              <w:pStyle w:val="28"/>
              <w:spacing w:before="69" w:line="240" w:lineRule="auto"/>
              <w:ind w:right="140"/>
              <w:jc w:val="center"/>
              <w:rPr>
                <w:color w:val="auto"/>
                <w:sz w:val="18"/>
                <w:szCs w:val="18"/>
                <w:highlight w:val="none"/>
              </w:rPr>
            </w:pPr>
            <w:r>
              <w:rPr>
                <w:rFonts w:hint="eastAsia"/>
                <w:color w:val="auto"/>
                <w:spacing w:val="-4"/>
                <w:sz w:val="18"/>
                <w:szCs w:val="18"/>
                <w:highlight w:val="none"/>
                <w:lang w:val="en-US" w:eastAsia="zh-CN"/>
              </w:rPr>
              <w:t>商务</w:t>
            </w:r>
            <w:r>
              <w:rPr>
                <w:color w:val="auto"/>
                <w:spacing w:val="-3"/>
                <w:sz w:val="18"/>
                <w:szCs w:val="18"/>
                <w:highlight w:val="none"/>
              </w:rPr>
              <w:t>部分</w:t>
            </w:r>
          </w:p>
          <w:p w14:paraId="530AAB12">
            <w:pPr>
              <w:spacing w:line="240" w:lineRule="auto"/>
              <w:jc w:val="center"/>
              <w:rPr>
                <w:rFonts w:ascii="Arial"/>
                <w:color w:val="auto"/>
                <w:sz w:val="18"/>
                <w:szCs w:val="21"/>
                <w:highlight w:val="none"/>
              </w:rPr>
            </w:pPr>
            <w:r>
              <w:rPr>
                <w:rFonts w:hint="eastAsia"/>
                <w:color w:val="auto"/>
                <w:spacing w:val="21"/>
                <w:sz w:val="18"/>
                <w:szCs w:val="18"/>
                <w:highlight w:val="none"/>
                <w:lang w:val="en-US" w:eastAsia="zh-CN"/>
              </w:rPr>
              <w:t>15</w:t>
            </w:r>
            <w:r>
              <w:rPr>
                <w:color w:val="auto"/>
                <w:spacing w:val="21"/>
                <w:sz w:val="18"/>
                <w:szCs w:val="18"/>
                <w:highlight w:val="none"/>
              </w:rPr>
              <w:t>分</w:t>
            </w:r>
          </w:p>
        </w:tc>
        <w:tc>
          <w:tcPr>
            <w:tcW w:w="590" w:type="pct"/>
            <w:vAlign w:val="center"/>
          </w:tcPr>
          <w:p w14:paraId="260E1E38">
            <w:pPr>
              <w:pStyle w:val="28"/>
              <w:spacing w:before="68" w:line="240" w:lineRule="auto"/>
              <w:jc w:val="center"/>
              <w:rPr>
                <w:rFonts w:hint="default" w:eastAsia="宋体"/>
                <w:color w:val="auto"/>
                <w:spacing w:val="-3"/>
                <w:sz w:val="18"/>
                <w:szCs w:val="18"/>
                <w:highlight w:val="none"/>
                <w:lang w:val="en-US" w:eastAsia="zh-CN"/>
              </w:rPr>
            </w:pPr>
            <w:r>
              <w:rPr>
                <w:color w:val="auto"/>
                <w:spacing w:val="-2"/>
                <w:sz w:val="18"/>
                <w:szCs w:val="18"/>
                <w:highlight w:val="none"/>
              </w:rPr>
              <w:t>业绩</w:t>
            </w:r>
            <w:r>
              <w:rPr>
                <w:rFonts w:hint="eastAsia"/>
                <w:color w:val="auto"/>
                <w:spacing w:val="-3"/>
                <w:sz w:val="18"/>
                <w:szCs w:val="18"/>
                <w:highlight w:val="none"/>
                <w:lang w:val="en-US" w:eastAsia="zh-CN"/>
              </w:rPr>
              <w:t>及荣誉</w:t>
            </w:r>
          </w:p>
        </w:tc>
        <w:tc>
          <w:tcPr>
            <w:tcW w:w="233" w:type="pct"/>
            <w:vAlign w:val="center"/>
          </w:tcPr>
          <w:p w14:paraId="01765494">
            <w:pPr>
              <w:pStyle w:val="28"/>
              <w:spacing w:before="69" w:line="240" w:lineRule="auto"/>
              <w:jc w:val="center"/>
              <w:rPr>
                <w:rFonts w:ascii="Times New Roman" w:hAnsi="Times New Roman" w:eastAsia="Times New Roman" w:cs="Times New Roman"/>
                <w:color w:val="auto"/>
                <w:spacing w:val="-2"/>
                <w:sz w:val="18"/>
                <w:szCs w:val="18"/>
                <w:highlight w:val="none"/>
              </w:rPr>
            </w:pPr>
            <w:r>
              <w:rPr>
                <w:rFonts w:hint="eastAsia" w:ascii="Times New Roman" w:hAnsi="Times New Roman" w:eastAsia="宋体" w:cs="Times New Roman"/>
                <w:color w:val="auto"/>
                <w:spacing w:val="-6"/>
                <w:sz w:val="18"/>
                <w:szCs w:val="18"/>
                <w:highlight w:val="none"/>
                <w:lang w:val="en-US" w:eastAsia="zh-CN"/>
              </w:rPr>
              <w:t>10</w:t>
            </w:r>
            <w:r>
              <w:rPr>
                <w:rFonts w:ascii="Times New Roman" w:hAnsi="Times New Roman" w:eastAsia="Times New Roman" w:cs="Times New Roman"/>
                <w:color w:val="auto"/>
                <w:spacing w:val="19"/>
                <w:sz w:val="18"/>
                <w:szCs w:val="18"/>
                <w:highlight w:val="none"/>
              </w:rPr>
              <w:t xml:space="preserve"> </w:t>
            </w:r>
            <w:r>
              <w:rPr>
                <w:color w:val="auto"/>
                <w:spacing w:val="-6"/>
                <w:sz w:val="18"/>
                <w:szCs w:val="18"/>
                <w:highlight w:val="none"/>
              </w:rPr>
              <w:t>分</w:t>
            </w:r>
          </w:p>
        </w:tc>
        <w:tc>
          <w:tcPr>
            <w:tcW w:w="3621" w:type="pct"/>
            <w:vAlign w:val="center"/>
          </w:tcPr>
          <w:p w14:paraId="25FC64CC">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投标人近年来完成1个本项目同类LED路灯施工或运营业绩的，得5分。</w:t>
            </w:r>
            <w:r>
              <w:rPr>
                <w:rFonts w:hint="eastAsia" w:ascii="Times New Roman" w:hAnsi="Times New Roman" w:eastAsia="Times New Roman" w:cs="Times New Roman"/>
                <w:color w:val="auto"/>
                <w:spacing w:val="-2"/>
                <w:sz w:val="18"/>
                <w:szCs w:val="18"/>
                <w:highlight w:val="none"/>
                <w:lang w:val="en-US" w:eastAsia="zh-CN"/>
              </w:rPr>
              <w:t>本项目</w:t>
            </w:r>
            <w:r>
              <w:rPr>
                <w:rFonts w:ascii="Times New Roman" w:hAnsi="Times New Roman" w:eastAsia="Times New Roman" w:cs="Times New Roman"/>
                <w:color w:val="auto"/>
                <w:spacing w:val="-2"/>
                <w:sz w:val="18"/>
                <w:szCs w:val="18"/>
                <w:highlight w:val="none"/>
              </w:rPr>
              <w:t>满分5分。</w:t>
            </w:r>
          </w:p>
          <w:p w14:paraId="1548321B">
            <w:pPr>
              <w:pStyle w:val="28"/>
              <w:spacing w:line="240" w:lineRule="auto"/>
              <w:ind w:left="106" w:leftChars="0"/>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（以20</w:t>
            </w:r>
            <w:r>
              <w:rPr>
                <w:rFonts w:hint="eastAsia" w:ascii="Times New Roman" w:hAnsi="Times New Roman" w:cs="Times New Roman"/>
                <w:color w:val="auto"/>
                <w:spacing w:val="-2"/>
                <w:sz w:val="18"/>
                <w:szCs w:val="18"/>
                <w:highlight w:val="none"/>
                <w:lang w:val="en-US" w:eastAsia="zh-CN"/>
              </w:rPr>
              <w:t>21</w:t>
            </w:r>
            <w:r>
              <w:rPr>
                <w:rFonts w:ascii="Times New Roman" w:hAnsi="Times New Roman" w:eastAsia="Times New Roman" w:cs="Times New Roman"/>
                <w:color w:val="auto"/>
                <w:spacing w:val="-2"/>
                <w:sz w:val="18"/>
                <w:szCs w:val="18"/>
                <w:highlight w:val="none"/>
              </w:rPr>
              <w:t>年1月1日至递交投标文件截止日止，以合同签订时间为准，提供中标通知书或项目合同（合同证明材料至少提供合同首页、签字盖章页及能证明工作范围等信息的页面）</w:t>
            </w:r>
          </w:p>
          <w:p w14:paraId="6180FFD0">
            <w:pPr>
              <w:pStyle w:val="28"/>
              <w:spacing w:line="240" w:lineRule="auto"/>
              <w:ind w:left="106" w:leftChars="0"/>
              <w:jc w:val="left"/>
              <w:rPr>
                <w:rFonts w:hint="eastAsia" w:ascii="Times New Roman" w:hAnsi="Times New Roman" w:eastAsia="宋体" w:cs="Times New Roman"/>
                <w:color w:val="auto"/>
                <w:spacing w:val="-2"/>
                <w:sz w:val="18"/>
                <w:szCs w:val="18"/>
                <w:highlight w:val="none"/>
                <w:lang w:val="en-US" w:eastAsia="zh-CN"/>
              </w:rPr>
            </w:pPr>
            <w:r>
              <w:rPr>
                <w:rFonts w:hint="eastAsia" w:ascii="Times New Roman" w:hAnsi="Times New Roman" w:eastAsia="宋体" w:cs="Times New Roman"/>
                <w:color w:val="auto"/>
                <w:spacing w:val="-2"/>
                <w:sz w:val="18"/>
                <w:szCs w:val="18"/>
                <w:highlight w:val="none"/>
                <w:lang w:val="en-US" w:eastAsia="zh-CN"/>
              </w:rPr>
              <w:t>近</w:t>
            </w:r>
            <w:r>
              <w:rPr>
                <w:rFonts w:hint="eastAsia" w:ascii="Times New Roman" w:hAnsi="Times New Roman" w:cs="Times New Roman"/>
                <w:color w:val="auto"/>
                <w:spacing w:val="-2"/>
                <w:sz w:val="18"/>
                <w:szCs w:val="18"/>
                <w:highlight w:val="none"/>
                <w:lang w:val="en-US" w:eastAsia="zh-CN"/>
              </w:rPr>
              <w:t>五</w:t>
            </w:r>
            <w:r>
              <w:rPr>
                <w:rFonts w:hint="eastAsia" w:ascii="Times New Roman" w:hAnsi="Times New Roman" w:eastAsia="宋体" w:cs="Times New Roman"/>
                <w:color w:val="auto"/>
                <w:spacing w:val="-2"/>
                <w:sz w:val="18"/>
                <w:szCs w:val="18"/>
                <w:highlight w:val="none"/>
                <w:lang w:val="en-US" w:eastAsia="zh-CN"/>
              </w:rPr>
              <w:t>年以来获得国优级奖项，每个奖项得1分，本项目满分5分</w:t>
            </w:r>
          </w:p>
          <w:p w14:paraId="7E749689">
            <w:pPr>
              <w:pStyle w:val="28"/>
              <w:spacing w:line="240" w:lineRule="auto"/>
              <w:ind w:left="106" w:leftChars="0"/>
              <w:jc w:val="left"/>
              <w:rPr>
                <w:rFonts w:hint="default" w:ascii="Times New Roman" w:hAnsi="Times New Roman" w:eastAsia="宋体" w:cs="Times New Roman"/>
                <w:color w:val="auto"/>
                <w:spacing w:val="-2"/>
                <w:sz w:val="18"/>
                <w:szCs w:val="18"/>
                <w:highlight w:val="none"/>
                <w:lang w:val="en-US" w:eastAsia="zh-CN"/>
              </w:rPr>
            </w:pPr>
            <w:r>
              <w:rPr>
                <w:rFonts w:hint="eastAsia" w:ascii="Times New Roman" w:hAnsi="Times New Roman" w:eastAsia="宋体" w:cs="Times New Roman"/>
                <w:color w:val="auto"/>
                <w:spacing w:val="-2"/>
                <w:sz w:val="18"/>
                <w:szCs w:val="18"/>
                <w:highlight w:val="none"/>
                <w:lang w:val="en-US" w:eastAsia="zh-CN"/>
              </w:rPr>
              <w:t>注：投标人为联合体时，</w:t>
            </w:r>
            <w:r>
              <w:rPr>
                <w:rFonts w:hint="eastAsia" w:ascii="Times New Roman" w:hAnsi="Times New Roman" w:cs="Times New Roman"/>
                <w:color w:val="auto"/>
                <w:spacing w:val="-2"/>
                <w:sz w:val="18"/>
                <w:szCs w:val="18"/>
                <w:highlight w:val="none"/>
                <w:lang w:val="en-US" w:eastAsia="zh-CN"/>
              </w:rPr>
              <w:t>提供任意</w:t>
            </w:r>
            <w:r>
              <w:rPr>
                <w:rFonts w:hint="eastAsia" w:ascii="Times New Roman" w:hAnsi="Times New Roman" w:eastAsia="宋体" w:cs="Times New Roman"/>
                <w:color w:val="auto"/>
                <w:spacing w:val="-2"/>
                <w:sz w:val="18"/>
                <w:szCs w:val="18"/>
                <w:highlight w:val="none"/>
                <w:lang w:val="en-US" w:eastAsia="zh-CN"/>
              </w:rPr>
              <w:t>一家</w:t>
            </w:r>
            <w:r>
              <w:rPr>
                <w:rFonts w:hint="eastAsia" w:ascii="Times New Roman" w:hAnsi="Times New Roman" w:cs="Times New Roman"/>
                <w:color w:val="auto"/>
                <w:spacing w:val="-2"/>
                <w:sz w:val="18"/>
                <w:szCs w:val="18"/>
                <w:highlight w:val="none"/>
                <w:lang w:val="en-US" w:eastAsia="zh-CN"/>
              </w:rPr>
              <w:t>资料均可</w:t>
            </w:r>
            <w:r>
              <w:rPr>
                <w:rFonts w:hint="eastAsia" w:ascii="Times New Roman" w:hAnsi="Times New Roman" w:eastAsia="宋体" w:cs="Times New Roman"/>
                <w:color w:val="auto"/>
                <w:spacing w:val="-2"/>
                <w:sz w:val="18"/>
                <w:szCs w:val="18"/>
                <w:highlight w:val="none"/>
                <w:lang w:val="en-US" w:eastAsia="zh-CN"/>
              </w:rPr>
              <w:t>。（需提交获奖证书</w:t>
            </w:r>
            <w:r>
              <w:rPr>
                <w:rFonts w:hint="eastAsia" w:ascii="Times New Roman" w:hAnsi="Times New Roman" w:cs="Times New Roman"/>
                <w:color w:val="auto"/>
                <w:spacing w:val="-2"/>
                <w:sz w:val="18"/>
                <w:szCs w:val="18"/>
                <w:highlight w:val="none"/>
                <w:lang w:val="en-US" w:eastAsia="zh-CN"/>
              </w:rPr>
              <w:t>或获奖文件</w:t>
            </w:r>
            <w:r>
              <w:rPr>
                <w:rFonts w:hint="eastAsia" w:ascii="Times New Roman" w:hAnsi="Times New Roman" w:eastAsia="宋体" w:cs="Times New Roman"/>
                <w:color w:val="auto"/>
                <w:spacing w:val="-2"/>
                <w:sz w:val="18"/>
                <w:szCs w:val="18"/>
                <w:highlight w:val="none"/>
                <w:lang w:val="en-US" w:eastAsia="zh-CN"/>
              </w:rPr>
              <w:t>扫描件，不提供或提供不全者不得分）</w:t>
            </w:r>
          </w:p>
        </w:tc>
      </w:tr>
      <w:tr w14:paraId="34679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54" w:type="pct"/>
            <w:vMerge w:val="continue"/>
            <w:vAlign w:val="center"/>
          </w:tcPr>
          <w:p w14:paraId="3AB98F30">
            <w:pPr>
              <w:spacing w:line="240" w:lineRule="auto"/>
              <w:jc w:val="center"/>
              <w:rPr>
                <w:rFonts w:ascii="Arial"/>
                <w:color w:val="auto"/>
                <w:sz w:val="18"/>
                <w:szCs w:val="21"/>
                <w:highlight w:val="none"/>
              </w:rPr>
            </w:pPr>
          </w:p>
        </w:tc>
        <w:tc>
          <w:tcPr>
            <w:tcW w:w="590" w:type="pct"/>
            <w:vAlign w:val="center"/>
          </w:tcPr>
          <w:p w14:paraId="20E621C9">
            <w:pPr>
              <w:pStyle w:val="28"/>
              <w:spacing w:before="69" w:line="240" w:lineRule="auto"/>
              <w:ind w:right="198" w:rightChars="0"/>
              <w:jc w:val="center"/>
              <w:rPr>
                <w:rFonts w:ascii="宋体" w:hAnsi="宋体" w:eastAsia="宋体" w:cs="宋体"/>
                <w:color w:val="auto"/>
                <w:kern w:val="2"/>
                <w:sz w:val="18"/>
                <w:szCs w:val="18"/>
                <w:highlight w:val="none"/>
                <w:lang w:val="en-US" w:eastAsia="en-US" w:bidi="ar-SA"/>
              </w:rPr>
            </w:pPr>
            <w:r>
              <w:rPr>
                <w:rFonts w:ascii="宋体" w:hAnsi="宋体" w:eastAsia="宋体" w:cs="宋体"/>
                <w:color w:val="auto"/>
                <w:spacing w:val="-2"/>
                <w:sz w:val="18"/>
                <w:szCs w:val="18"/>
                <w:highlight w:val="none"/>
              </w:rPr>
              <w:t>拟派人员</w:t>
            </w:r>
          </w:p>
        </w:tc>
        <w:tc>
          <w:tcPr>
            <w:tcW w:w="233" w:type="pct"/>
            <w:vAlign w:val="center"/>
          </w:tcPr>
          <w:p w14:paraId="593587FA">
            <w:pPr>
              <w:pStyle w:val="28"/>
              <w:spacing w:before="69" w:line="240" w:lineRule="auto"/>
              <w:jc w:val="center"/>
              <w:rPr>
                <w:rFonts w:hint="eastAsia" w:ascii="宋体" w:hAnsi="宋体" w:eastAsia="宋体" w:cs="宋体"/>
                <w:color w:val="auto"/>
                <w:kern w:val="2"/>
                <w:sz w:val="18"/>
                <w:szCs w:val="18"/>
                <w:highlight w:val="none"/>
                <w:lang w:val="en-US" w:eastAsia="zh-CN" w:bidi="ar-SA"/>
              </w:rPr>
            </w:pPr>
            <w:r>
              <w:rPr>
                <w:rFonts w:ascii="Times New Roman" w:hAnsi="Times New Roman" w:eastAsia="Times New Roman" w:cs="Times New Roman"/>
                <w:color w:val="auto"/>
                <w:spacing w:val="-6"/>
                <w:sz w:val="18"/>
                <w:szCs w:val="18"/>
                <w:highlight w:val="none"/>
              </w:rPr>
              <w:t>5</w:t>
            </w:r>
            <w:r>
              <w:rPr>
                <w:rFonts w:ascii="Times New Roman" w:hAnsi="Times New Roman" w:eastAsia="Times New Roman" w:cs="Times New Roman"/>
                <w:color w:val="auto"/>
                <w:spacing w:val="19"/>
                <w:sz w:val="18"/>
                <w:szCs w:val="18"/>
                <w:highlight w:val="none"/>
              </w:rPr>
              <w:t xml:space="preserve"> </w:t>
            </w:r>
            <w:r>
              <w:rPr>
                <w:color w:val="auto"/>
                <w:spacing w:val="-6"/>
                <w:sz w:val="18"/>
                <w:szCs w:val="18"/>
                <w:highlight w:val="none"/>
              </w:rPr>
              <w:t>分</w:t>
            </w:r>
          </w:p>
        </w:tc>
        <w:tc>
          <w:tcPr>
            <w:tcW w:w="3621" w:type="pct"/>
            <w:vAlign w:val="center"/>
          </w:tcPr>
          <w:p w14:paraId="208744CE">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1</w:t>
            </w:r>
            <w:r>
              <w:rPr>
                <w:rFonts w:hint="eastAsia" w:ascii="Times New Roman" w:hAnsi="Times New Roman" w:eastAsia="宋体" w:cs="Times New Roman"/>
                <w:color w:val="auto"/>
                <w:spacing w:val="-2"/>
                <w:sz w:val="18"/>
                <w:szCs w:val="18"/>
                <w:highlight w:val="none"/>
                <w:lang w:val="en-US" w:eastAsia="zh-CN"/>
              </w:rPr>
              <w:t>.</w:t>
            </w:r>
            <w:r>
              <w:rPr>
                <w:rFonts w:ascii="Times New Roman" w:hAnsi="Times New Roman" w:eastAsia="Times New Roman" w:cs="Times New Roman"/>
                <w:color w:val="auto"/>
                <w:spacing w:val="-2"/>
                <w:sz w:val="18"/>
                <w:szCs w:val="18"/>
                <w:highlight w:val="none"/>
              </w:rPr>
              <w:t>拟派项目负责人具有中级职称证书的得1分；具有高级及以上职称证书的得2分；</w:t>
            </w:r>
          </w:p>
          <w:p w14:paraId="5185633B">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2.拟派技术负责人具有中级或以上市政公用工程专业的得2分；</w:t>
            </w:r>
          </w:p>
          <w:p w14:paraId="45BBE11A">
            <w:pPr>
              <w:pStyle w:val="28"/>
              <w:spacing w:line="240" w:lineRule="auto"/>
              <w:ind w:left="106"/>
              <w:jc w:val="left"/>
              <w:rPr>
                <w:rFonts w:ascii="Times New Roman" w:hAnsi="Times New Roman" w:eastAsia="Times New Roman" w:cs="Times New Roman"/>
                <w:color w:val="auto"/>
                <w:spacing w:val="-2"/>
                <w:sz w:val="18"/>
                <w:szCs w:val="18"/>
                <w:highlight w:val="none"/>
              </w:rPr>
            </w:pPr>
            <w:r>
              <w:rPr>
                <w:rFonts w:ascii="Times New Roman" w:hAnsi="Times New Roman" w:eastAsia="Times New Roman" w:cs="Times New Roman"/>
                <w:color w:val="auto"/>
                <w:spacing w:val="-2"/>
                <w:sz w:val="18"/>
                <w:szCs w:val="18"/>
                <w:highlight w:val="none"/>
              </w:rPr>
              <w:t>3.拟派项目组成员（除项目负责人外）每增加一名具有工程类中级及以上职称证书的得1分；本项目满分1分。（同一人多项证书按得分高的计取，不重复计分）。</w:t>
            </w:r>
          </w:p>
          <w:p w14:paraId="0932994F">
            <w:pPr>
              <w:pStyle w:val="28"/>
              <w:spacing w:line="240" w:lineRule="auto"/>
              <w:ind w:left="106" w:leftChars="0"/>
              <w:jc w:val="left"/>
              <w:rPr>
                <w:rFonts w:hint="eastAsia" w:ascii="宋体" w:hAnsi="宋体" w:eastAsia="宋体" w:cs="宋体"/>
                <w:color w:val="auto"/>
                <w:kern w:val="2"/>
                <w:sz w:val="18"/>
                <w:szCs w:val="18"/>
                <w:highlight w:val="none"/>
                <w:lang w:val="en-US" w:eastAsia="zh-CN" w:bidi="ar-SA"/>
              </w:rPr>
            </w:pPr>
            <w:r>
              <w:rPr>
                <w:rFonts w:ascii="Times New Roman" w:hAnsi="Times New Roman" w:eastAsia="Times New Roman" w:cs="Times New Roman"/>
                <w:color w:val="auto"/>
                <w:spacing w:val="-2"/>
                <w:sz w:val="18"/>
                <w:szCs w:val="18"/>
                <w:highlight w:val="none"/>
              </w:rPr>
              <w:t>注：供应商须提供相关证书复印件，提供以上人员自202</w:t>
            </w:r>
            <w:r>
              <w:rPr>
                <w:rFonts w:hint="eastAsia" w:ascii="Times New Roman" w:hAnsi="Times New Roman" w:cs="Times New Roman"/>
                <w:color w:val="auto"/>
                <w:spacing w:val="-2"/>
                <w:sz w:val="18"/>
                <w:szCs w:val="18"/>
                <w:highlight w:val="none"/>
                <w:lang w:val="en-US" w:eastAsia="zh-CN"/>
              </w:rPr>
              <w:t>3</w:t>
            </w:r>
            <w:r>
              <w:rPr>
                <w:rFonts w:ascii="Times New Roman" w:hAnsi="Times New Roman" w:eastAsia="Times New Roman" w:cs="Times New Roman"/>
                <w:color w:val="auto"/>
                <w:spacing w:val="-2"/>
                <w:sz w:val="18"/>
                <w:szCs w:val="18"/>
                <w:highlight w:val="none"/>
              </w:rPr>
              <w:t>年</w:t>
            </w:r>
            <w:r>
              <w:rPr>
                <w:rFonts w:hint="eastAsia" w:ascii="Times New Roman" w:hAnsi="Times New Roman" w:eastAsia="宋体" w:cs="Times New Roman"/>
                <w:color w:val="auto"/>
                <w:spacing w:val="-2"/>
                <w:sz w:val="18"/>
                <w:szCs w:val="18"/>
                <w:highlight w:val="none"/>
                <w:lang w:val="en-US" w:eastAsia="zh-CN"/>
              </w:rPr>
              <w:t>6</w:t>
            </w:r>
            <w:r>
              <w:rPr>
                <w:rFonts w:ascii="Times New Roman" w:hAnsi="Times New Roman" w:eastAsia="Times New Roman" w:cs="Times New Roman"/>
                <w:color w:val="auto"/>
                <w:spacing w:val="-2"/>
                <w:sz w:val="18"/>
                <w:szCs w:val="18"/>
                <w:highlight w:val="none"/>
              </w:rPr>
              <w:t>月1日以来近6个月及以上社保并加盖公章。</w:t>
            </w:r>
          </w:p>
        </w:tc>
      </w:tr>
    </w:tbl>
    <w:p w14:paraId="4132D401">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1、投标综合得分＝商务</w:t>
      </w:r>
      <w:r>
        <w:rPr>
          <w:rFonts w:hint="eastAsia" w:ascii="宋体" w:hAnsi="宋体" w:eastAsia="宋体" w:cs="宋体"/>
          <w:color w:val="auto"/>
          <w:kern w:val="0"/>
          <w:sz w:val="24"/>
          <w:highlight w:val="none"/>
          <w:lang w:val="en-US" w:eastAsia="zh-CN"/>
        </w:rPr>
        <w:t>标</w:t>
      </w:r>
      <w:r>
        <w:rPr>
          <w:rFonts w:hint="eastAsia" w:ascii="宋体" w:hAnsi="宋体" w:eastAsia="宋体" w:cs="宋体"/>
          <w:color w:val="auto"/>
          <w:kern w:val="0"/>
          <w:sz w:val="24"/>
          <w:highlight w:val="none"/>
        </w:rPr>
        <w:t>得分+技术</w:t>
      </w:r>
      <w:r>
        <w:rPr>
          <w:rFonts w:hint="eastAsia" w:ascii="宋体" w:hAnsi="宋体" w:eastAsia="宋体" w:cs="宋体"/>
          <w:color w:val="auto"/>
          <w:kern w:val="0"/>
          <w:sz w:val="24"/>
          <w:highlight w:val="none"/>
          <w:lang w:val="en-US" w:eastAsia="zh-CN"/>
        </w:rPr>
        <w:t>标</w:t>
      </w:r>
      <w:r>
        <w:rPr>
          <w:rFonts w:hint="eastAsia" w:ascii="宋体" w:hAnsi="宋体" w:eastAsia="宋体" w:cs="宋体"/>
          <w:color w:val="auto"/>
          <w:kern w:val="0"/>
          <w:sz w:val="24"/>
          <w:highlight w:val="none"/>
        </w:rPr>
        <w:t>得分+投标报价得分。</w:t>
      </w:r>
    </w:p>
    <w:p w14:paraId="600EB7EB">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2、本办法计算过程中分值按四舍五入保留两位小数，结果按四舍五入保留两位小数，所有评委打分的算术平均值即为投标人的最终得分。</w:t>
      </w:r>
    </w:p>
    <w:p w14:paraId="360BC00B">
      <w:pPr>
        <w:widowControl/>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3、评分办法中所涉及的证件、证书、业绩合同均以发证或签定日期为准（必须在有效期内方为有效证件），各投标人应在投标文件中附复印件，以便评标委员会对照审查</w:t>
      </w:r>
      <w:r>
        <w:rPr>
          <w:rFonts w:hint="eastAsia" w:ascii="宋体" w:hAnsi="宋体" w:eastAsia="宋体" w:cs="宋体"/>
          <w:color w:val="auto"/>
          <w:kern w:val="0"/>
          <w:sz w:val="24"/>
          <w:highlight w:val="none"/>
          <w:lang w:eastAsia="zh-CN"/>
        </w:rPr>
        <w:t>。</w:t>
      </w:r>
    </w:p>
    <w:p w14:paraId="610BE219">
      <w:pPr>
        <w:widowControl/>
        <w:jc w:val="center"/>
        <w:rPr>
          <w:rFonts w:hint="eastAsia" w:ascii="黑体" w:hAnsi="宋体" w:eastAsia="黑体" w:cs="宋体"/>
          <w:b/>
          <w:color w:val="auto"/>
          <w:kern w:val="0"/>
          <w:sz w:val="36"/>
          <w:szCs w:val="36"/>
          <w:highlight w:val="none"/>
        </w:rPr>
      </w:pPr>
    </w:p>
    <w:p w14:paraId="6BE7568E">
      <w:pPr>
        <w:widowControl/>
        <w:jc w:val="center"/>
        <w:rPr>
          <w:rFonts w:hint="eastAsia" w:ascii="黑体" w:hAnsi="宋体" w:eastAsia="黑体" w:cs="宋体"/>
          <w:b/>
          <w:color w:val="auto"/>
          <w:kern w:val="0"/>
          <w:sz w:val="36"/>
          <w:szCs w:val="36"/>
          <w:highlight w:val="none"/>
        </w:rPr>
      </w:pPr>
    </w:p>
    <w:p w14:paraId="0EEDE86E">
      <w:pPr>
        <w:widowControl/>
        <w:jc w:val="center"/>
        <w:rPr>
          <w:rFonts w:hint="eastAsia" w:ascii="黑体" w:hAnsi="宋体" w:eastAsia="黑体" w:cs="宋体"/>
          <w:b/>
          <w:color w:val="auto"/>
          <w:kern w:val="0"/>
          <w:sz w:val="36"/>
          <w:szCs w:val="36"/>
          <w:highlight w:val="none"/>
        </w:rPr>
      </w:pPr>
    </w:p>
    <w:p w14:paraId="27C4F3B3">
      <w:pPr>
        <w:widowControl/>
        <w:jc w:val="center"/>
        <w:rPr>
          <w:rFonts w:hint="eastAsia" w:ascii="黑体" w:hAnsi="宋体" w:eastAsia="黑体" w:cs="宋体"/>
          <w:b/>
          <w:color w:val="auto"/>
          <w:kern w:val="0"/>
          <w:sz w:val="36"/>
          <w:szCs w:val="36"/>
          <w:highlight w:val="none"/>
        </w:rPr>
      </w:pPr>
    </w:p>
    <w:p w14:paraId="4637192A">
      <w:pPr>
        <w:widowControl/>
        <w:jc w:val="center"/>
        <w:rPr>
          <w:rFonts w:hint="eastAsia" w:ascii="黑体" w:hAnsi="宋体" w:eastAsia="黑体" w:cs="宋体"/>
          <w:b/>
          <w:color w:val="auto"/>
          <w:kern w:val="0"/>
          <w:sz w:val="36"/>
          <w:szCs w:val="36"/>
          <w:highlight w:val="none"/>
        </w:rPr>
      </w:pPr>
    </w:p>
    <w:p w14:paraId="3A6DE032">
      <w:pPr>
        <w:widowControl/>
        <w:jc w:val="center"/>
        <w:rPr>
          <w:rFonts w:hint="eastAsia" w:ascii="黑体" w:hAnsi="宋体" w:eastAsia="黑体" w:cs="宋体"/>
          <w:b/>
          <w:color w:val="auto"/>
          <w:kern w:val="0"/>
          <w:sz w:val="36"/>
          <w:szCs w:val="36"/>
          <w:highlight w:val="none"/>
        </w:rPr>
      </w:pPr>
    </w:p>
    <w:p w14:paraId="0045D579">
      <w:pPr>
        <w:widowControl/>
        <w:jc w:val="center"/>
        <w:rPr>
          <w:rFonts w:hint="eastAsia" w:ascii="黑体" w:hAnsi="宋体" w:eastAsia="黑体" w:cs="宋体"/>
          <w:b/>
          <w:color w:val="auto"/>
          <w:kern w:val="0"/>
          <w:sz w:val="36"/>
          <w:szCs w:val="36"/>
          <w:highlight w:val="none"/>
        </w:rPr>
      </w:pPr>
    </w:p>
    <w:p w14:paraId="354A0CB3">
      <w:pPr>
        <w:widowControl/>
        <w:jc w:val="center"/>
        <w:rPr>
          <w:rFonts w:hint="eastAsia" w:ascii="黑体" w:hAnsi="宋体" w:eastAsia="黑体" w:cs="宋体"/>
          <w:b/>
          <w:color w:val="auto"/>
          <w:kern w:val="0"/>
          <w:sz w:val="36"/>
          <w:szCs w:val="36"/>
          <w:highlight w:val="none"/>
        </w:rPr>
      </w:pPr>
    </w:p>
    <w:p w14:paraId="27EFD48E">
      <w:pPr>
        <w:widowControl/>
        <w:jc w:val="center"/>
        <w:rPr>
          <w:rFonts w:hint="eastAsia" w:ascii="黑体" w:hAnsi="宋体" w:eastAsia="黑体" w:cs="宋体"/>
          <w:b/>
          <w:color w:val="auto"/>
          <w:kern w:val="0"/>
          <w:sz w:val="36"/>
          <w:szCs w:val="36"/>
          <w:highlight w:val="none"/>
        </w:rPr>
      </w:pPr>
    </w:p>
    <w:p w14:paraId="01CEDACF">
      <w:pPr>
        <w:widowControl/>
        <w:jc w:val="center"/>
        <w:rPr>
          <w:rFonts w:hint="eastAsia" w:ascii="黑体" w:hAnsi="宋体" w:eastAsia="黑体" w:cs="宋体"/>
          <w:b/>
          <w:color w:val="auto"/>
          <w:kern w:val="0"/>
          <w:sz w:val="36"/>
          <w:szCs w:val="36"/>
          <w:highlight w:val="none"/>
        </w:rPr>
      </w:pPr>
    </w:p>
    <w:p w14:paraId="46831D16">
      <w:pPr>
        <w:widowControl/>
        <w:jc w:val="center"/>
        <w:rPr>
          <w:rFonts w:hint="eastAsia" w:ascii="黑体" w:hAnsi="宋体" w:eastAsia="黑体" w:cs="宋体"/>
          <w:b/>
          <w:color w:val="auto"/>
          <w:kern w:val="0"/>
          <w:sz w:val="36"/>
          <w:szCs w:val="36"/>
          <w:highlight w:val="none"/>
        </w:rPr>
      </w:pPr>
    </w:p>
    <w:p w14:paraId="6CA74315">
      <w:pPr>
        <w:widowControl/>
        <w:jc w:val="center"/>
        <w:rPr>
          <w:rFonts w:hint="eastAsia" w:ascii="黑体" w:hAnsi="宋体" w:eastAsia="黑体" w:cs="宋体"/>
          <w:b/>
          <w:color w:val="auto"/>
          <w:kern w:val="0"/>
          <w:sz w:val="36"/>
          <w:szCs w:val="36"/>
          <w:highlight w:val="none"/>
        </w:rPr>
      </w:pPr>
    </w:p>
    <w:p w14:paraId="1F3930F2">
      <w:pPr>
        <w:widowControl/>
        <w:jc w:val="center"/>
        <w:rPr>
          <w:rFonts w:hint="eastAsia" w:ascii="黑体" w:hAnsi="宋体" w:eastAsia="黑体" w:cs="宋体"/>
          <w:b/>
          <w:color w:val="auto"/>
          <w:kern w:val="0"/>
          <w:sz w:val="36"/>
          <w:szCs w:val="36"/>
          <w:highlight w:val="none"/>
        </w:rPr>
      </w:pPr>
    </w:p>
    <w:p w14:paraId="26DD10B5">
      <w:pPr>
        <w:widowControl/>
        <w:jc w:val="center"/>
        <w:rPr>
          <w:rFonts w:hint="eastAsia" w:ascii="黑体" w:hAnsi="宋体" w:eastAsia="黑体" w:cs="宋体"/>
          <w:b/>
          <w:color w:val="auto"/>
          <w:kern w:val="0"/>
          <w:sz w:val="36"/>
          <w:szCs w:val="36"/>
          <w:highlight w:val="none"/>
        </w:rPr>
      </w:pPr>
    </w:p>
    <w:p w14:paraId="5817884C">
      <w:pPr>
        <w:widowControl/>
        <w:jc w:val="center"/>
        <w:rPr>
          <w:rFonts w:ascii="黑体" w:hAnsi="宋体" w:eastAsia="黑体" w:cs="宋体"/>
          <w:b/>
          <w:color w:val="auto"/>
          <w:kern w:val="0"/>
          <w:sz w:val="36"/>
          <w:szCs w:val="36"/>
          <w:highlight w:val="none"/>
        </w:rPr>
      </w:pPr>
      <w:r>
        <w:rPr>
          <w:rFonts w:hint="eastAsia" w:ascii="黑体" w:hAnsi="宋体" w:eastAsia="黑体" w:cs="宋体"/>
          <w:b/>
          <w:color w:val="auto"/>
          <w:kern w:val="0"/>
          <w:sz w:val="36"/>
          <w:szCs w:val="36"/>
          <w:highlight w:val="none"/>
        </w:rPr>
        <w:t>第五章政府采购合同（主要条款）</w:t>
      </w:r>
    </w:p>
    <w:p w14:paraId="4598DC88">
      <w:pPr>
        <w:keepNext w:val="0"/>
        <w:keepLines w:val="0"/>
        <w:pageBreakBefore w:val="0"/>
        <w:kinsoku/>
        <w:overflowPunct/>
        <w:topLinePunct w:val="0"/>
        <w:autoSpaceDE/>
        <w:autoSpaceDN/>
        <w:bidi w:val="0"/>
        <w:adjustRightInd/>
        <w:spacing w:line="360" w:lineRule="auto"/>
        <w:ind w:firstLine="1205" w:firstLineChars="500"/>
        <w:textAlignment w:val="auto"/>
        <w:rPr>
          <w:rFonts w:hint="eastAsia" w:ascii="宋体" w:hAnsi="宋体" w:eastAsia="宋体" w:cs="Times New Roman"/>
          <w:color w:val="auto"/>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Times New Roman"/>
          <w:color w:val="auto"/>
          <w:sz w:val="24"/>
          <w:szCs w:val="24"/>
          <w:highlight w:val="none"/>
        </w:rPr>
        <w:t>采购人可根据采购项目的实际情况增减条款和内容）</w:t>
      </w:r>
    </w:p>
    <w:p w14:paraId="67E2ED04">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项目名称：项目编号：</w:t>
      </w:r>
    </w:p>
    <w:p w14:paraId="3D34478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甲方：（采购人）乙方：（中标人）</w:t>
      </w:r>
    </w:p>
    <w:p w14:paraId="6BE75C0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甲、乙双方根据《中华人民共和国政府采购法》、《中华人民共和国</w:t>
      </w:r>
      <w:r>
        <w:rPr>
          <w:rFonts w:hint="eastAsia" w:ascii="宋体" w:hAnsi="宋体" w:eastAsia="宋体" w:cs="Times New Roman"/>
          <w:color w:val="auto"/>
          <w:sz w:val="24"/>
          <w:szCs w:val="24"/>
          <w:highlight w:val="none"/>
          <w:lang w:val="en-US" w:eastAsia="zh-CN"/>
        </w:rPr>
        <w:t>民法典</w:t>
      </w:r>
      <w:r>
        <w:rPr>
          <w:rFonts w:hint="eastAsia" w:ascii="宋体" w:hAnsi="宋体" w:eastAsia="宋体" w:cs="Times New Roman"/>
          <w:color w:val="auto"/>
          <w:sz w:val="24"/>
          <w:szCs w:val="24"/>
          <w:highlight w:val="none"/>
        </w:rPr>
        <w:t>》等法律法规的规定，按照（招标编号）的招标结果签订本合同。</w:t>
      </w:r>
    </w:p>
    <w:p w14:paraId="0466DE5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b/>
          <w:color w:val="auto"/>
          <w:sz w:val="24"/>
          <w:szCs w:val="24"/>
          <w:highlight w:val="none"/>
        </w:rPr>
        <w:t>1.服务内容：</w:t>
      </w:r>
    </w:p>
    <w:p w14:paraId="01515A2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2.合同金额</w:t>
      </w:r>
    </w:p>
    <w:p w14:paraId="49F4818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本合同金额为人民币（大写）：______元（￥______元）。</w:t>
      </w:r>
    </w:p>
    <w:p w14:paraId="2A31EA0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3.服务期限和服务地点</w:t>
      </w:r>
    </w:p>
    <w:p w14:paraId="011E07D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3.1服务期限：</w:t>
      </w:r>
    </w:p>
    <w:p w14:paraId="382433A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3.2服务地点：</w:t>
      </w:r>
    </w:p>
    <w:p w14:paraId="5520A791">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4.付款方式</w:t>
      </w:r>
    </w:p>
    <w:p w14:paraId="657A275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402863D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5.税费</w:t>
      </w:r>
    </w:p>
    <w:p w14:paraId="04ACC8C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本合同执行中相关的一切税费均由乙方负担。</w:t>
      </w:r>
    </w:p>
    <w:p w14:paraId="151B36C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6.技术资料</w:t>
      </w:r>
    </w:p>
    <w:p w14:paraId="7772022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没有甲方事先书面同意，乙方不得将由甲方提供的有关合同或任何合同条文、规格、计划、图纸等资料提供给与履行本合同无关的任何其他人。</w:t>
      </w:r>
    </w:p>
    <w:p w14:paraId="081201A4">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7.知识产权</w:t>
      </w:r>
    </w:p>
    <w:p w14:paraId="03B6C3E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乙方保证所提供的货物或其任何一部分均不会侵犯任何第三方的知识产权。</w:t>
      </w:r>
    </w:p>
    <w:p w14:paraId="2D63FC7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8.无产权瑕疵条款</w:t>
      </w:r>
    </w:p>
    <w:p w14:paraId="5161E61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乙方保证所提供的服务的所有权完全属于乙方且无任何抵押、查封等产权瑕疵。如有产权瑕疵的，视为乙方违约。乙方应负担由此而产生的一切损失。</w:t>
      </w:r>
    </w:p>
    <w:p w14:paraId="70C446E0">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lang w:val="en-US" w:eastAsia="zh-CN"/>
        </w:rPr>
        <w:t>9</w:t>
      </w:r>
      <w:r>
        <w:rPr>
          <w:rFonts w:hint="eastAsia" w:ascii="宋体" w:hAnsi="宋体" w:eastAsia="宋体" w:cs="Times New Roman"/>
          <w:b/>
          <w:color w:val="auto"/>
          <w:sz w:val="24"/>
          <w:szCs w:val="24"/>
          <w:highlight w:val="none"/>
        </w:rPr>
        <w:t>.转包或分包</w:t>
      </w:r>
    </w:p>
    <w:p w14:paraId="098B8C5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.1本合同范围的服务乙方不得以任何方式和形式进行转包和分包。</w:t>
      </w:r>
    </w:p>
    <w:p w14:paraId="270E7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.2乙方如有转包和分包的行为，甲方有权给予终止合同。</w:t>
      </w:r>
    </w:p>
    <w:p w14:paraId="0D1CC7B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0</w:t>
      </w:r>
      <w:r>
        <w:rPr>
          <w:rFonts w:hint="eastAsia" w:ascii="宋体" w:hAnsi="宋体" w:eastAsia="宋体" w:cs="Times New Roman"/>
          <w:b/>
          <w:color w:val="auto"/>
          <w:sz w:val="24"/>
          <w:szCs w:val="24"/>
          <w:highlight w:val="none"/>
        </w:rPr>
        <w:t>.质量保证</w:t>
      </w:r>
    </w:p>
    <w:p w14:paraId="3D25093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乙方应提供优质服务，保证服务质量，且不能低于合同规定的范围和种类。</w:t>
      </w:r>
    </w:p>
    <w:p w14:paraId="706152F1">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1</w:t>
      </w:r>
      <w:r>
        <w:rPr>
          <w:rFonts w:hint="eastAsia" w:ascii="宋体" w:hAnsi="宋体" w:eastAsia="宋体" w:cs="Times New Roman"/>
          <w:b/>
          <w:color w:val="auto"/>
          <w:sz w:val="24"/>
          <w:szCs w:val="24"/>
          <w:highlight w:val="none"/>
        </w:rPr>
        <w:t>.验收</w:t>
      </w:r>
    </w:p>
    <w:p w14:paraId="3905824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验收严格按照招标文件和投标文件规定的标准进行验收。</w:t>
      </w:r>
    </w:p>
    <w:p w14:paraId="3EF14345">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2</w:t>
      </w:r>
      <w:r>
        <w:rPr>
          <w:rFonts w:hint="eastAsia" w:ascii="宋体" w:hAnsi="宋体" w:eastAsia="宋体" w:cs="Times New Roman"/>
          <w:b/>
          <w:color w:val="auto"/>
          <w:sz w:val="24"/>
          <w:szCs w:val="24"/>
          <w:highlight w:val="none"/>
        </w:rPr>
        <w:t>.甲方的权利和义务</w:t>
      </w:r>
    </w:p>
    <w:p w14:paraId="527EFBB6">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甲方有权对合同规定范围内乙方的服务行为进行监督和检查，拥有监管权。有权定期核对乙方提供服务所配备的人员数量等。对乙方未按照合同履行的部分有权下达整改通知书，并要求乙方限期整改。</w:t>
      </w:r>
    </w:p>
    <w:p w14:paraId="4DD50C4A">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甲方有权依据双方签订的考评办法对乙方提供的服务进行定期考评。当考评结果未达到标准时，有权依据考评办法约定的数额扣除履约保证金。</w:t>
      </w:r>
    </w:p>
    <w:p w14:paraId="40637A39">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负责检查监督乙方管理工作的实施及制度的执行情况。</w:t>
      </w:r>
    </w:p>
    <w:p w14:paraId="10D232BB">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国家法律、法规所规定由甲方承担的其它责任。</w:t>
      </w:r>
    </w:p>
    <w:p w14:paraId="2A9ECA86">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3</w:t>
      </w:r>
      <w:r>
        <w:rPr>
          <w:rFonts w:ascii="宋体" w:hAnsi="宋体" w:eastAsia="宋体" w:cs="Times New Roman"/>
          <w:b/>
          <w:color w:val="auto"/>
          <w:sz w:val="24"/>
          <w:szCs w:val="24"/>
          <w:highlight w:val="none"/>
        </w:rPr>
        <w:t>.</w:t>
      </w:r>
      <w:r>
        <w:rPr>
          <w:rFonts w:hint="eastAsia" w:ascii="宋体" w:hAnsi="宋体" w:eastAsia="宋体" w:cs="Times New Roman"/>
          <w:b/>
          <w:color w:val="auto"/>
          <w:sz w:val="24"/>
          <w:szCs w:val="24"/>
          <w:highlight w:val="none"/>
        </w:rPr>
        <w:t>乙方的权利和义务</w:t>
      </w:r>
    </w:p>
    <w:p w14:paraId="68CDA1BD">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对本合同规定的委托服务范围内的项目享有管理权及服务义务。</w:t>
      </w:r>
    </w:p>
    <w:p w14:paraId="763507CC">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对甲方下达整改通知书及时配合处理。</w:t>
      </w:r>
    </w:p>
    <w:p w14:paraId="5D8857E5">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接受项目行业管理部门及政府有关部门的指导，接受甲方的监督。</w:t>
      </w:r>
    </w:p>
    <w:p w14:paraId="65EFAA69">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国家法律、法规所规定由乙方承担的其它责任。</w:t>
      </w:r>
    </w:p>
    <w:p w14:paraId="6B151133">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4</w:t>
      </w:r>
      <w:r>
        <w:rPr>
          <w:rFonts w:ascii="宋体" w:hAnsi="宋体" w:eastAsia="宋体" w:cs="Times New Roman"/>
          <w:b/>
          <w:color w:val="auto"/>
          <w:sz w:val="24"/>
          <w:szCs w:val="24"/>
          <w:highlight w:val="none"/>
        </w:rPr>
        <w:t>.</w:t>
      </w:r>
      <w:r>
        <w:rPr>
          <w:rFonts w:hint="eastAsia" w:ascii="宋体" w:hAnsi="宋体" w:eastAsia="宋体" w:cs="Times New Roman"/>
          <w:b/>
          <w:color w:val="auto"/>
          <w:sz w:val="24"/>
          <w:szCs w:val="24"/>
          <w:highlight w:val="none"/>
        </w:rPr>
        <w:t>违约责任</w:t>
      </w:r>
    </w:p>
    <w:p w14:paraId="31F73318">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甲乙双方必须遵守本合同并执行合同中的各项规定，保证本合同的正常履行。</w:t>
      </w:r>
    </w:p>
    <w:p w14:paraId="0654BE9F">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250B7EC">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5</w:t>
      </w:r>
      <w:r>
        <w:rPr>
          <w:rFonts w:hint="eastAsia" w:ascii="宋体" w:hAnsi="宋体" w:eastAsia="宋体" w:cs="Times New Roman"/>
          <w:b/>
          <w:color w:val="auto"/>
          <w:sz w:val="24"/>
          <w:szCs w:val="24"/>
          <w:highlight w:val="none"/>
        </w:rPr>
        <w:t>.不可抗力事件处理</w:t>
      </w:r>
    </w:p>
    <w:p w14:paraId="19CDCD1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44C58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.2本合同中的不可抗力指不能预见、不能避免并不能克服的客观情况。包括但不限于：自然灾害如地震、台风、洪水、火灾；政府行为、法律规定或其适用的变化或者其他任何无法预见、避免或者控制的事件。</w:t>
      </w:r>
    </w:p>
    <w:p w14:paraId="51EEFF49">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6</w:t>
      </w:r>
      <w:r>
        <w:rPr>
          <w:rFonts w:hint="eastAsia" w:ascii="宋体" w:hAnsi="宋体" w:eastAsia="宋体" w:cs="Times New Roman"/>
          <w:b/>
          <w:color w:val="auto"/>
          <w:sz w:val="24"/>
          <w:szCs w:val="24"/>
          <w:highlight w:val="none"/>
        </w:rPr>
        <w:t>.合同纠纷处理</w:t>
      </w:r>
    </w:p>
    <w:p w14:paraId="32810C5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因本合同或与本合同有关的一切事项发生争议，由双方友好协商解决。协商不成的，任何一方均可选择以下方式解决：</w:t>
      </w:r>
    </w:p>
    <w:p w14:paraId="1B40ABE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.1向甲方所在地仲裁委员会申请仲裁。</w:t>
      </w:r>
    </w:p>
    <w:p w14:paraId="1F1FA33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.2向合同签订地人民法院提起诉讼。</w:t>
      </w:r>
    </w:p>
    <w:p w14:paraId="08F538F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7</w:t>
      </w:r>
      <w:r>
        <w:rPr>
          <w:rFonts w:hint="eastAsia" w:ascii="宋体" w:hAnsi="宋体" w:eastAsia="宋体" w:cs="Times New Roman"/>
          <w:b/>
          <w:color w:val="auto"/>
          <w:sz w:val="24"/>
          <w:szCs w:val="24"/>
          <w:highlight w:val="none"/>
        </w:rPr>
        <w:t>.违约解除合同</w:t>
      </w:r>
    </w:p>
    <w:p w14:paraId="4BF2740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.1违反本合同第10条的规定的。</w:t>
      </w:r>
    </w:p>
    <w:p w14:paraId="49A6197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.2乙方未能履行合同规定的其它主要义务的。</w:t>
      </w:r>
    </w:p>
    <w:p w14:paraId="334C315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.3在本合同履行过程中有腐败和欺诈行为的。</w:t>
      </w:r>
    </w:p>
    <w:p w14:paraId="2DAE02B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8</w:t>
      </w:r>
      <w:r>
        <w:rPr>
          <w:rFonts w:hint="eastAsia" w:ascii="宋体" w:hAnsi="宋体" w:eastAsia="宋体" w:cs="Times New Roman"/>
          <w:b/>
          <w:color w:val="auto"/>
          <w:sz w:val="24"/>
          <w:szCs w:val="24"/>
          <w:highlight w:val="none"/>
        </w:rPr>
        <w:t>.其他约定</w:t>
      </w:r>
    </w:p>
    <w:p w14:paraId="0748B22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.1本采购项目的招标文件、中标</w:t>
      </w:r>
      <w:r>
        <w:rPr>
          <w:rFonts w:hint="eastAsia" w:ascii="宋体" w:hAnsi="宋体" w:eastAsia="宋体" w:cs="Times New Roman"/>
          <w:color w:val="auto"/>
          <w:sz w:val="24"/>
          <w:szCs w:val="24"/>
          <w:highlight w:val="none"/>
          <w:lang w:eastAsia="zh-CN"/>
        </w:rPr>
        <w:t>人</w:t>
      </w:r>
      <w:r>
        <w:rPr>
          <w:rFonts w:hint="eastAsia" w:ascii="宋体" w:hAnsi="宋体" w:eastAsia="宋体" w:cs="Times New Roman"/>
          <w:color w:val="auto"/>
          <w:sz w:val="24"/>
          <w:szCs w:val="24"/>
          <w:highlight w:val="none"/>
        </w:rPr>
        <w:t>的投标文件以及相关的澄清确认函（如果有的话）均为本合同不可分割的一部分，与本合同具有同等法律效力。</w:t>
      </w:r>
    </w:p>
    <w:p w14:paraId="5DAE31E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.2本合同未尽事宜，双方另行补充。</w:t>
      </w:r>
    </w:p>
    <w:p w14:paraId="516426A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.3本合同正本一式份，具有同等法律效力，甲、乙双方各执一份。自采购合同签订之日起</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个工作日内，甲方按照有关规定将合同副本报同级财政部门备案。</w:t>
      </w:r>
    </w:p>
    <w:p w14:paraId="69DCA07A">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.附件</w:t>
      </w:r>
    </w:p>
    <w:p w14:paraId="5958A813">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甲方：乙方：</w:t>
      </w:r>
    </w:p>
    <w:p w14:paraId="239CA50B">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单位地址：单位地址：</w:t>
      </w:r>
    </w:p>
    <w:p w14:paraId="1CC540BF">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法定代表人：法定代表人：</w:t>
      </w:r>
    </w:p>
    <w:p w14:paraId="67DB2FCC">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委托代理人：委托代理人：</w:t>
      </w:r>
    </w:p>
    <w:p w14:paraId="0BF9E1C6">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电话：电话：</w:t>
      </w:r>
    </w:p>
    <w:p w14:paraId="00C505C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eastAsia="zh-CN"/>
        </w:rPr>
      </w:pPr>
    </w:p>
    <w:p w14:paraId="3FA41669">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签订日期：年月日</w:t>
      </w:r>
    </w:p>
    <w:p w14:paraId="6E769B86">
      <w:pPr>
        <w:keepNext w:val="0"/>
        <w:keepLines w:val="0"/>
        <w:pageBreakBefore w:val="0"/>
        <w:widowControl w:val="0"/>
        <w:kinsoku/>
        <w:overflowPunct/>
        <w:topLinePunct w:val="0"/>
        <w:autoSpaceDE/>
        <w:autoSpaceDN/>
        <w:bidi w:val="0"/>
        <w:adjustRightInd/>
        <w:spacing w:line="360" w:lineRule="auto"/>
        <w:jc w:val="both"/>
        <w:textAlignment w:val="auto"/>
        <w:rPr>
          <w:rFonts w:hint="eastAsia" w:ascii="宋体" w:hAnsi="宋体" w:eastAsia="宋体" w:cs="宋体"/>
          <w:color w:val="auto"/>
          <w:kern w:val="0"/>
          <w:sz w:val="24"/>
          <w:szCs w:val="24"/>
          <w:highlight w:val="none"/>
          <w:shd w:val="clear" w:color="auto" w:fill="auto"/>
          <w:lang w:val="en-US" w:eastAsia="zh-CN" w:bidi="ar-SA"/>
        </w:rPr>
      </w:pPr>
    </w:p>
    <w:bookmarkEnd w:id="38"/>
    <w:bookmarkEnd w:id="39"/>
    <w:bookmarkEnd w:id="40"/>
    <w:bookmarkEnd w:id="41"/>
    <w:bookmarkEnd w:id="42"/>
    <w:p w14:paraId="65D09E7F">
      <w:pPr>
        <w:keepNext/>
        <w:keepLines/>
        <w:widowControl w:val="0"/>
        <w:spacing w:before="0" w:after="0" w:line="240" w:lineRule="atLeast"/>
        <w:jc w:val="center"/>
        <w:outlineLvl w:val="0"/>
        <w:rPr>
          <w:rFonts w:hint="eastAsia" w:ascii="Times New Roman" w:hAnsi="Times New Roman" w:eastAsia="宋体" w:cs="Times New Roman"/>
          <w:b/>
          <w:bCs/>
          <w:color w:val="auto"/>
          <w:kern w:val="44"/>
          <w:sz w:val="32"/>
          <w:szCs w:val="32"/>
          <w:highlight w:val="none"/>
          <w:shd w:val="clear" w:color="auto" w:fill="auto"/>
          <w:lang w:val="en-US" w:eastAsia="zh-CN" w:bidi="ar-SA"/>
        </w:rPr>
      </w:pPr>
      <w:r>
        <w:rPr>
          <w:rFonts w:hint="eastAsia" w:ascii="Times New Roman" w:hAnsi="Times New Roman" w:eastAsia="宋体" w:cs="Times New Roman"/>
          <w:b/>
          <w:bCs/>
          <w:color w:val="auto"/>
          <w:kern w:val="44"/>
          <w:sz w:val="32"/>
          <w:szCs w:val="32"/>
          <w:highlight w:val="none"/>
          <w:shd w:val="clear" w:color="auto" w:fill="auto"/>
          <w:lang w:val="en-US" w:eastAsia="zh-CN" w:bidi="ar-SA"/>
        </w:rPr>
        <w:t>第六章 投标文件格式</w:t>
      </w:r>
    </w:p>
    <w:p w14:paraId="7CB9B519">
      <w:pPr>
        <w:spacing w:line="440" w:lineRule="exact"/>
        <w:rPr>
          <w:rFonts w:ascii="Times New Roman" w:hAnsi="Times New Roman" w:eastAsia="宋体" w:cs="Times New Roman"/>
          <w:color w:val="auto"/>
          <w:sz w:val="24"/>
          <w:highlight w:val="none"/>
          <w:shd w:val="clear" w:color="auto" w:fill="auto"/>
        </w:rPr>
      </w:pPr>
    </w:p>
    <w:tbl>
      <w:tblPr>
        <w:tblStyle w:val="13"/>
        <w:tblpPr w:leftFromText="180" w:rightFromText="180" w:topFromText="100" w:bottomFromText="100" w:vertAnchor="text" w:horzAnchor="margin" w:tblpY="127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7A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9180" w:type="dxa"/>
            <w:tcBorders>
              <w:top w:val="single" w:color="auto" w:sz="4" w:space="0"/>
              <w:left w:val="single" w:color="auto" w:sz="4" w:space="0"/>
              <w:bottom w:val="single" w:color="auto" w:sz="4" w:space="0"/>
              <w:right w:val="single" w:color="auto" w:sz="4" w:space="0"/>
            </w:tcBorders>
            <w:noWrap w:val="0"/>
            <w:vAlign w:val="top"/>
          </w:tcPr>
          <w:p w14:paraId="454B343A">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注释： </w:t>
            </w:r>
          </w:p>
          <w:p w14:paraId="65DEF9C0">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《投标文件格式》是投标人的部分投标文件格式和签订合同时所需文件的格式。投标人应按照这些格式文件制作投标文件。</w:t>
            </w:r>
          </w:p>
        </w:tc>
      </w:tr>
    </w:tbl>
    <w:p w14:paraId="69E7DD24">
      <w:pPr>
        <w:spacing w:line="360" w:lineRule="auto"/>
        <w:ind w:firstLine="482" w:firstLineChars="200"/>
        <w:rPr>
          <w:rFonts w:ascii="宋体" w:hAnsi="宋体" w:eastAsia="宋体" w:cs="Times New Roman"/>
          <w:b/>
          <w:color w:val="auto"/>
          <w:sz w:val="24"/>
          <w:szCs w:val="24"/>
          <w:highlight w:val="none"/>
          <w:shd w:val="clear" w:color="auto" w:fill="auto"/>
        </w:rPr>
      </w:pPr>
      <w:r>
        <w:rPr>
          <w:rFonts w:hint="eastAsia" w:ascii="宋体" w:hAnsi="宋体" w:eastAsia="宋体" w:cs="Times New Roman"/>
          <w:b/>
          <w:color w:val="auto"/>
          <w:sz w:val="24"/>
          <w:szCs w:val="24"/>
          <w:highlight w:val="none"/>
          <w:shd w:val="clear" w:color="auto" w:fill="auto"/>
        </w:rPr>
        <w:t xml:space="preserve">      </w:t>
      </w:r>
      <w:r>
        <w:rPr>
          <w:rFonts w:hint="eastAsia" w:ascii="宋体" w:hAnsi="宋体" w:eastAsia="宋体" w:cs="Times New Roman"/>
          <w:b/>
          <w:color w:val="auto"/>
          <w:sz w:val="24"/>
          <w:szCs w:val="24"/>
          <w:highlight w:val="none"/>
          <w:u w:val="single"/>
          <w:shd w:val="clear" w:color="auto" w:fill="auto"/>
        </w:rPr>
        <w:t xml:space="preserve">                          </w:t>
      </w:r>
      <w:r>
        <w:rPr>
          <w:rFonts w:hint="eastAsia" w:ascii="宋体" w:hAnsi="宋体" w:eastAsia="宋体" w:cs="Times New Roman"/>
          <w:b/>
          <w:color w:val="auto"/>
          <w:sz w:val="24"/>
          <w:szCs w:val="24"/>
          <w:highlight w:val="none"/>
          <w:shd w:val="clear" w:color="auto" w:fill="auto"/>
        </w:rPr>
        <w:t>（项目名称）</w:t>
      </w:r>
    </w:p>
    <w:p w14:paraId="2D129618">
      <w:pPr>
        <w:spacing w:line="360" w:lineRule="auto"/>
        <w:ind w:firstLine="480" w:firstLineChars="200"/>
        <w:rPr>
          <w:rFonts w:ascii="宋体" w:hAnsi="宋体" w:eastAsia="宋体" w:cs="Times New Roman"/>
          <w:color w:val="auto"/>
          <w:sz w:val="24"/>
          <w:szCs w:val="24"/>
          <w:highlight w:val="none"/>
          <w:shd w:val="clear" w:color="auto" w:fill="auto"/>
        </w:rPr>
      </w:pPr>
    </w:p>
    <w:p w14:paraId="76BDDCE7">
      <w:pPr>
        <w:widowControl w:val="0"/>
        <w:autoSpaceDE w:val="0"/>
        <w:autoSpaceDN w:val="0"/>
        <w:adjustRightInd w:val="0"/>
        <w:rPr>
          <w:rFonts w:ascii="宋体" w:hAnsi="宋体" w:eastAsia="宋体" w:cs="宋体"/>
          <w:color w:val="auto"/>
          <w:sz w:val="24"/>
          <w:szCs w:val="24"/>
          <w:highlight w:val="none"/>
          <w:shd w:val="clear" w:color="auto" w:fill="auto"/>
          <w:lang w:val="en-US" w:eastAsia="zh-CN" w:bidi="ar-SA"/>
        </w:rPr>
      </w:pPr>
    </w:p>
    <w:p w14:paraId="70FECDBA">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附件1 投标文件封面（格式）</w:t>
      </w:r>
    </w:p>
    <w:p w14:paraId="3F6CBF22">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附件2 投标书（格式）</w:t>
      </w:r>
    </w:p>
    <w:p w14:paraId="1B575295">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附件3 开标一览表（格式）</w:t>
      </w:r>
    </w:p>
    <w:p w14:paraId="7F2919C0">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附件4 服务技术响应表（格式）</w:t>
      </w:r>
    </w:p>
    <w:p w14:paraId="106075B3">
      <w:pPr>
        <w:widowControl/>
        <w:spacing w:line="360" w:lineRule="auto"/>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附件5 商务响应表（格式）</w:t>
      </w:r>
    </w:p>
    <w:p w14:paraId="0E83180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附件6 法定代表人身份证明（格式）</w:t>
      </w:r>
    </w:p>
    <w:p w14:paraId="5BA9CDED">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附件7</w:t>
      </w:r>
      <w:r>
        <w:rPr>
          <w:rFonts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法定代表人授权书（格式）</w:t>
      </w:r>
    </w:p>
    <w:p w14:paraId="2A3B6FB2">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附件8 证明文件</w:t>
      </w:r>
    </w:p>
    <w:p w14:paraId="10CA9E97">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附件9 抵制商业贿赂承诺（格式）</w:t>
      </w:r>
    </w:p>
    <w:p w14:paraId="5C0C2BF8">
      <w:pPr>
        <w:widowControl/>
        <w:wordWrap w:val="0"/>
        <w:snapToGrid w:val="0"/>
        <w:spacing w:line="460" w:lineRule="exact"/>
        <w:ind w:firstLine="470" w:firstLineChars="196"/>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szCs w:val="24"/>
          <w:highlight w:val="none"/>
        </w:rPr>
        <w:t>附件10 驻马店市政府采购合同融资金融机构联系方式</w:t>
      </w:r>
    </w:p>
    <w:p w14:paraId="09158DFB">
      <w:pPr>
        <w:widowControl w:val="0"/>
        <w:autoSpaceDE w:val="0"/>
        <w:autoSpaceDN w:val="0"/>
        <w:adjustRightInd w:val="0"/>
        <w:rPr>
          <w:rFonts w:ascii="宋体" w:hAnsi="宋体" w:eastAsia="宋体" w:cs="宋体"/>
          <w:color w:val="auto"/>
          <w:sz w:val="28"/>
          <w:szCs w:val="28"/>
          <w:highlight w:val="none"/>
          <w:shd w:val="clear" w:color="auto" w:fill="auto"/>
          <w:lang w:val="en-US" w:eastAsia="zh-CN" w:bidi="ar-SA"/>
        </w:rPr>
      </w:pPr>
    </w:p>
    <w:p w14:paraId="410A466F">
      <w:pPr>
        <w:widowControl w:val="0"/>
        <w:autoSpaceDE w:val="0"/>
        <w:autoSpaceDN w:val="0"/>
        <w:adjustRightInd w:val="0"/>
        <w:rPr>
          <w:rFonts w:ascii="宋体" w:hAnsi="宋体" w:eastAsia="宋体" w:cs="宋体"/>
          <w:color w:val="auto"/>
          <w:sz w:val="28"/>
          <w:szCs w:val="28"/>
          <w:highlight w:val="none"/>
          <w:shd w:val="clear" w:color="auto" w:fill="auto"/>
          <w:lang w:val="en-US" w:eastAsia="zh-CN" w:bidi="ar-SA"/>
        </w:rPr>
      </w:pPr>
    </w:p>
    <w:p w14:paraId="3C351184">
      <w:pPr>
        <w:rPr>
          <w:rFonts w:hint="eastAsia" w:ascii="宋体" w:hAnsi="宋体" w:eastAsia="宋体" w:cs="宋体"/>
          <w:b/>
          <w:bCs/>
          <w:color w:val="auto"/>
          <w:kern w:val="0"/>
          <w:sz w:val="36"/>
          <w:szCs w:val="36"/>
          <w:highlight w:val="none"/>
        </w:rPr>
      </w:pPr>
    </w:p>
    <w:p w14:paraId="15468E74">
      <w:pPr>
        <w:rPr>
          <w:rFonts w:hint="eastAsia" w:ascii="宋体" w:hAnsi="宋体" w:eastAsia="宋体" w:cs="宋体"/>
          <w:b/>
          <w:bCs/>
          <w:color w:val="auto"/>
          <w:kern w:val="0"/>
          <w:sz w:val="32"/>
          <w:szCs w:val="32"/>
          <w:highlight w:val="none"/>
        </w:rPr>
      </w:pPr>
    </w:p>
    <w:p w14:paraId="4407F8D7">
      <w:pPr>
        <w:rPr>
          <w:rFonts w:hint="eastAsia" w:ascii="宋体" w:hAnsi="宋体" w:eastAsia="宋体" w:cs="宋体"/>
          <w:b/>
          <w:bCs/>
          <w:color w:val="auto"/>
          <w:kern w:val="0"/>
          <w:sz w:val="32"/>
          <w:szCs w:val="32"/>
          <w:highlight w:val="none"/>
        </w:rPr>
      </w:pPr>
    </w:p>
    <w:p w14:paraId="46754F65">
      <w:pP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 xml:space="preserve">附件1                      </w:t>
      </w:r>
    </w:p>
    <w:p w14:paraId="3F8830D1">
      <w:pPr>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投标文件封面（格式）</w:t>
      </w:r>
    </w:p>
    <w:p w14:paraId="4F96FB89">
      <w:pP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 </w:t>
      </w:r>
    </w:p>
    <w:p w14:paraId="437C70D9">
      <w:pPr>
        <w:jc w:val="cente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政府采购项目</w:t>
      </w:r>
    </w:p>
    <w:p w14:paraId="4FA2FB4D">
      <w:pPr>
        <w:jc w:val="center"/>
        <w:rPr>
          <w:rFonts w:hint="eastAsia" w:ascii="宋体" w:hAnsi="宋体" w:eastAsia="宋体" w:cs="宋体"/>
          <w:b/>
          <w:color w:val="auto"/>
          <w:kern w:val="0"/>
          <w:sz w:val="24"/>
          <w:highlight w:val="none"/>
        </w:rPr>
      </w:pPr>
      <w:r>
        <w:rPr>
          <w:rFonts w:hint="eastAsia" w:ascii="宋体" w:hAnsi="宋体" w:eastAsia="宋体" w:cs="宋体"/>
          <w:b/>
          <w:bCs/>
          <w:color w:val="auto"/>
          <w:kern w:val="0"/>
          <w:sz w:val="36"/>
          <w:szCs w:val="36"/>
          <w:highlight w:val="none"/>
        </w:rPr>
        <w:t>投 标 文 件</w:t>
      </w:r>
    </w:p>
    <w:p w14:paraId="2C05D5D0">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71025D6B">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6E0ED0C">
      <w:pPr>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1A17E28">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21430FBB">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B3E2759">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B7A90D0">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64CC06E5">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项 目 名 称：               </w:t>
      </w:r>
    </w:p>
    <w:p w14:paraId="26BEA73F">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项 目 编 号：</w:t>
      </w:r>
    </w:p>
    <w:p w14:paraId="715C4B78">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标包号：               </w:t>
      </w:r>
    </w:p>
    <w:p w14:paraId="4C82264F">
      <w:pPr>
        <w:widowControl/>
        <w:spacing w:line="360" w:lineRule="auto"/>
        <w:ind w:firstLine="723" w:firstLineChars="200"/>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 </w:t>
      </w:r>
    </w:p>
    <w:p w14:paraId="1EAA8C97">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72D0D590">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2822673F">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62FFCD61">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9EDD040">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72148B0">
      <w:pPr>
        <w:widowControl/>
        <w:spacing w:line="360" w:lineRule="auto"/>
        <w:ind w:firstLine="2670" w:firstLineChars="950"/>
        <w:jc w:val="left"/>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投标人名称 ：       （全称并加盖公章）</w:t>
      </w:r>
    </w:p>
    <w:p w14:paraId="1530C002">
      <w:pPr>
        <w:widowControl/>
        <w:spacing w:line="360" w:lineRule="auto"/>
        <w:ind w:firstLine="1389" w:firstLineChars="494"/>
        <w:jc w:val="left"/>
        <w:rPr>
          <w:rFonts w:hint="eastAsia" w:ascii="宋体" w:hAnsi="宋体" w:eastAsia="宋体" w:cs="宋体"/>
          <w:b/>
          <w:color w:val="auto"/>
          <w:kern w:val="0"/>
          <w:sz w:val="24"/>
          <w:highlight w:val="none"/>
        </w:rPr>
      </w:pPr>
      <w:r>
        <w:rPr>
          <w:rFonts w:hint="eastAsia" w:ascii="宋体" w:hAnsi="宋体" w:eastAsia="宋体" w:cs="宋体"/>
          <w:b/>
          <w:bCs/>
          <w:color w:val="auto"/>
          <w:kern w:val="0"/>
          <w:sz w:val="28"/>
          <w:szCs w:val="28"/>
          <w:highlight w:val="none"/>
        </w:rPr>
        <w:t xml:space="preserve">       </w:t>
      </w:r>
      <w:r>
        <w:rPr>
          <w:rFonts w:ascii="宋体" w:hAnsi="宋体" w:eastAsia="宋体" w:cs="宋体"/>
          <w:b/>
          <w:bCs/>
          <w:color w:val="auto"/>
          <w:kern w:val="0"/>
          <w:sz w:val="28"/>
          <w:szCs w:val="28"/>
          <w:highlight w:val="none"/>
        </w:rPr>
        <w:t xml:space="preserve">  </w:t>
      </w:r>
      <w:r>
        <w:rPr>
          <w:rFonts w:hint="eastAsia" w:ascii="宋体" w:hAnsi="宋体" w:eastAsia="宋体" w:cs="宋体"/>
          <w:b/>
          <w:bCs/>
          <w:color w:val="auto"/>
          <w:kern w:val="0"/>
          <w:sz w:val="28"/>
          <w:szCs w:val="28"/>
          <w:highlight w:val="none"/>
        </w:rPr>
        <w:t>日      期 ：</w:t>
      </w:r>
      <w:r>
        <w:rPr>
          <w:rFonts w:hint="eastAsia" w:ascii="宋体" w:hAnsi="宋体" w:eastAsia="宋体" w:cs="宋体"/>
          <w:b/>
          <w:bCs/>
          <w:color w:val="auto"/>
          <w:kern w:val="0"/>
          <w:sz w:val="36"/>
          <w:szCs w:val="36"/>
          <w:highlight w:val="none"/>
        </w:rPr>
        <w:t xml:space="preserve">  </w:t>
      </w:r>
      <w:r>
        <w:rPr>
          <w:rFonts w:hint="eastAsia" w:ascii="宋体" w:hAnsi="宋体" w:eastAsia="宋体" w:cs="宋体"/>
          <w:b/>
          <w:color w:val="auto"/>
          <w:kern w:val="0"/>
          <w:sz w:val="24"/>
          <w:highlight w:val="none"/>
          <w:u w:val="single"/>
        </w:rPr>
        <w:t xml:space="preserve">             </w:t>
      </w:r>
    </w:p>
    <w:p w14:paraId="1CC65359">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32E0CBD0">
      <w:pPr>
        <w:keepNext/>
        <w:keepLines/>
        <w:widowControl w:val="0"/>
        <w:spacing w:before="0" w:after="0" w:line="240" w:lineRule="atLeast"/>
        <w:jc w:val="left"/>
        <w:outlineLvl w:val="2"/>
        <w:rPr>
          <w:rFonts w:hint="eastAsia" w:ascii="宋体" w:hAnsi="宋体" w:eastAsia="宋体" w:cs="宋体"/>
          <w:b/>
          <w:bCs/>
          <w:color w:val="auto"/>
          <w:kern w:val="2"/>
          <w:sz w:val="30"/>
          <w:szCs w:val="30"/>
          <w:highlight w:val="none"/>
          <w:shd w:val="clear" w:color="auto" w:fill="auto"/>
          <w:lang w:val="en-US" w:eastAsia="zh-CN" w:bidi="ar-SA"/>
        </w:rPr>
      </w:pPr>
      <w:r>
        <w:rPr>
          <w:rFonts w:hint="eastAsia" w:ascii="宋体" w:hAnsi="宋体" w:eastAsia="宋体" w:cs="宋体"/>
          <w:b/>
          <w:bCs/>
          <w:color w:val="auto"/>
          <w:kern w:val="2"/>
          <w:sz w:val="30"/>
          <w:szCs w:val="30"/>
          <w:highlight w:val="none"/>
          <w:shd w:val="clear" w:color="auto" w:fill="auto"/>
          <w:lang w:val="en-US" w:eastAsia="zh-CN" w:bidi="ar-SA"/>
        </w:rPr>
        <w:t>附件2</w:t>
      </w:r>
    </w:p>
    <w:p w14:paraId="44090F93">
      <w:pPr>
        <w:keepNext/>
        <w:keepLines/>
        <w:widowControl w:val="0"/>
        <w:spacing w:before="0" w:after="0" w:line="240" w:lineRule="atLeast"/>
        <w:ind w:firstLine="3654" w:firstLineChars="1300"/>
        <w:jc w:val="left"/>
        <w:outlineLvl w:val="2"/>
        <w:rPr>
          <w:rFonts w:hint="eastAsia" w:ascii="Times New Roman" w:hAnsi="Times New Roman" w:eastAsia="宋体" w:cs="Times New Roman"/>
          <w:b/>
          <w:bCs/>
          <w:color w:val="auto"/>
          <w:kern w:val="2"/>
          <w:sz w:val="28"/>
          <w:szCs w:val="28"/>
          <w:highlight w:val="none"/>
          <w:shd w:val="clear" w:color="auto" w:fill="auto"/>
          <w:lang w:val="en-US" w:eastAsia="zh-CN" w:bidi="ar-SA"/>
        </w:rPr>
      </w:pPr>
      <w:r>
        <w:rPr>
          <w:rFonts w:hint="eastAsia" w:ascii="Times New Roman" w:hAnsi="Times New Roman" w:eastAsia="宋体" w:cs="Times New Roman"/>
          <w:b/>
          <w:bCs/>
          <w:color w:val="auto"/>
          <w:kern w:val="2"/>
          <w:sz w:val="28"/>
          <w:szCs w:val="28"/>
          <w:highlight w:val="none"/>
          <w:shd w:val="clear" w:color="auto" w:fill="auto"/>
          <w:lang w:val="en-US" w:eastAsia="zh-CN" w:bidi="ar-SA"/>
        </w:rPr>
        <w:t>投标书（格式）</w:t>
      </w:r>
    </w:p>
    <w:p w14:paraId="41FB371B">
      <w:pPr>
        <w:jc w:val="center"/>
        <w:rPr>
          <w:rFonts w:ascii="宋体" w:hAnsi="宋体" w:eastAsia="宋体" w:cs="Times New Roman"/>
          <w:b/>
          <w:color w:val="auto"/>
          <w:sz w:val="24"/>
          <w:highlight w:val="none"/>
          <w:shd w:val="clear" w:color="auto" w:fill="auto"/>
        </w:rPr>
      </w:pPr>
    </w:p>
    <w:p w14:paraId="55A49FE0">
      <w:pPr>
        <w:widowControl/>
        <w:snapToGrid w:val="0"/>
        <w:spacing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致：______：</w:t>
      </w:r>
    </w:p>
    <w:p w14:paraId="7E3971B3">
      <w:pPr>
        <w:spacing w:line="460" w:lineRule="atLeast"/>
        <w:ind w:firstLine="616" w:firstLineChars="257"/>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______（投标人名称）现委托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（姓名）为我方代理人，参加贵方组织的</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_项目（项目编号：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）的投标。</w:t>
      </w:r>
      <w:r>
        <w:rPr>
          <w:rFonts w:hint="eastAsia" w:ascii="Times New Roman" w:hAnsi="Times New Roman" w:eastAsia="宋体" w:cs="Times New Roman"/>
          <w:color w:val="auto"/>
          <w:sz w:val="24"/>
          <w:highlight w:val="none"/>
          <w:shd w:val="clear" w:color="auto" w:fill="auto"/>
        </w:rPr>
        <w:t>现正式提交下述文件</w:t>
      </w:r>
      <w:r>
        <w:rPr>
          <w:rFonts w:hint="eastAsia" w:ascii="宋体" w:hAnsi="宋体" w:eastAsia="宋体" w:cs="宋体"/>
          <w:color w:val="auto"/>
          <w:kern w:val="0"/>
          <w:sz w:val="24"/>
          <w:highlight w:val="none"/>
          <w:shd w:val="clear" w:color="auto" w:fill="auto"/>
          <w:lang w:val="en-US" w:eastAsia="zh-CN"/>
        </w:rPr>
        <w:t>1份</w:t>
      </w:r>
      <w:r>
        <w:rPr>
          <w:rFonts w:hint="eastAsia" w:ascii="Times New Roman" w:hAnsi="Times New Roman" w:eastAsia="宋体" w:cs="Times New Roman"/>
          <w:color w:val="auto"/>
          <w:sz w:val="24"/>
          <w:highlight w:val="none"/>
          <w:shd w:val="clear" w:color="auto" w:fill="auto"/>
        </w:rPr>
        <w:t>：</w:t>
      </w:r>
    </w:p>
    <w:p w14:paraId="6B8794A6">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3" w:name="_Toc4094"/>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开标一览表（格式）</w:t>
      </w:r>
      <w:bookmarkEnd w:id="43"/>
    </w:p>
    <w:p w14:paraId="3A6B78FE">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4" w:name="_Toc2980"/>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服务技术响应表（格式）</w:t>
      </w:r>
      <w:bookmarkEnd w:id="44"/>
    </w:p>
    <w:p w14:paraId="2B29979E">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5" w:name="_Toc19926"/>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商务响应表（格式）</w:t>
      </w:r>
      <w:bookmarkEnd w:id="45"/>
    </w:p>
    <w:p w14:paraId="654056DA">
      <w:pPr>
        <w:widowControl/>
        <w:spacing w:line="360" w:lineRule="auto"/>
        <w:ind w:left="482"/>
        <w:jc w:val="left"/>
        <w:outlineLvl w:val="0"/>
        <w:rPr>
          <w:rFonts w:hint="eastAsia" w:ascii="宋体" w:hAnsi="宋体" w:eastAsia="宋体" w:cs="宋体"/>
          <w:color w:val="auto"/>
          <w:kern w:val="0"/>
          <w:sz w:val="24"/>
          <w:highlight w:val="none"/>
          <w:shd w:val="clear" w:color="auto" w:fill="auto"/>
        </w:rPr>
      </w:pPr>
      <w:bookmarkStart w:id="46" w:name="_Toc32703"/>
      <w:r>
        <w:rPr>
          <w:rFonts w:hint="eastAsia" w:ascii="宋体" w:hAnsi="宋体" w:eastAsia="宋体" w:cs="宋体"/>
          <w:color w:val="auto"/>
          <w:kern w:val="0"/>
          <w:sz w:val="24"/>
          <w:szCs w:val="20"/>
          <w:highlight w:val="none"/>
          <w:shd w:val="clear" w:color="auto" w:fill="auto"/>
          <w:lang w:val="en-US" w:eastAsia="zh-CN"/>
        </w:rPr>
        <w:t>4</w:t>
      </w:r>
      <w:r>
        <w:rPr>
          <w:rFonts w:hint="eastAsia" w:ascii="宋体" w:hAnsi="宋体" w:eastAsia="宋体" w:cs="宋体"/>
          <w:color w:val="auto"/>
          <w:kern w:val="0"/>
          <w:sz w:val="24"/>
          <w:szCs w:val="20"/>
          <w:highlight w:val="none"/>
          <w:shd w:val="clear" w:color="auto" w:fill="auto"/>
          <w:lang w:eastAsia="zh-CN"/>
        </w:rPr>
        <w:t>、</w:t>
      </w:r>
      <w:r>
        <w:rPr>
          <w:rFonts w:hint="eastAsia" w:ascii="宋体" w:hAnsi="宋体" w:eastAsia="宋体" w:cs="宋体"/>
          <w:color w:val="auto"/>
          <w:kern w:val="0"/>
          <w:sz w:val="24"/>
          <w:szCs w:val="20"/>
          <w:highlight w:val="none"/>
          <w:shd w:val="clear" w:color="auto" w:fill="auto"/>
        </w:rPr>
        <w:t xml:space="preserve"> </w:t>
      </w:r>
      <w:r>
        <w:rPr>
          <w:rFonts w:hint="eastAsia" w:ascii="宋体" w:hAnsi="宋体" w:eastAsia="宋体" w:cs="宋体"/>
          <w:color w:val="auto"/>
          <w:kern w:val="0"/>
          <w:sz w:val="24"/>
          <w:highlight w:val="none"/>
          <w:shd w:val="clear" w:color="auto" w:fill="auto"/>
        </w:rPr>
        <w:t>法定代表人身份证明（格式）</w:t>
      </w:r>
      <w:bookmarkEnd w:id="46"/>
    </w:p>
    <w:p w14:paraId="16FE209B">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7" w:name="_Toc30901"/>
      <w:r>
        <w:rPr>
          <w:rFonts w:hint="eastAsia" w:ascii="Times New Roman" w:hAnsi="Times New Roman" w:eastAsia="宋体" w:cs="Times New Roman"/>
          <w:color w:val="auto"/>
          <w:kern w:val="0"/>
          <w:sz w:val="24"/>
          <w:highlight w:val="none"/>
          <w:shd w:val="clear" w:color="auto" w:fill="auto"/>
          <w:lang w:val="en-US" w:eastAsia="zh-CN"/>
        </w:rPr>
        <w:t>5</w:t>
      </w:r>
      <w:r>
        <w:rPr>
          <w:rFonts w:hint="eastAsia" w:ascii="Times New Roman" w:hAnsi="Times New Roman" w:eastAsia="宋体" w:cs="Times New Roman"/>
          <w:color w:val="auto"/>
          <w:kern w:val="0"/>
          <w:sz w:val="24"/>
          <w:highlight w:val="none"/>
          <w:shd w:val="clear" w:color="auto" w:fill="auto"/>
          <w:lang w:eastAsia="zh-CN"/>
        </w:rPr>
        <w:t>、</w:t>
      </w:r>
      <w:r>
        <w:rPr>
          <w:rFonts w:ascii="Times New Roman" w:hAnsi="Times New Roman" w:eastAsia="宋体" w:cs="Times New Roman"/>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法定代表人授权书（格式）</w:t>
      </w:r>
      <w:bookmarkEnd w:id="47"/>
    </w:p>
    <w:p w14:paraId="3DFC6045">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8" w:name="_Toc14645"/>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证明文件</w:t>
      </w:r>
      <w:bookmarkEnd w:id="48"/>
    </w:p>
    <w:p w14:paraId="74BDAA09">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9" w:name="_Toc12093"/>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抵制商业贿赂承诺（格式）</w:t>
      </w:r>
      <w:bookmarkEnd w:id="49"/>
    </w:p>
    <w:p w14:paraId="035FCDC4">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为便于贵方公正、择优地确定中标人及其投标产品和服务，我方就本次投标有关事项郑重声明并宣布同意如下：</w:t>
      </w:r>
    </w:p>
    <w:p w14:paraId="49F1FF79">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rPr>
        <w:t>我方承诺已经具备招标文件中规定的参加政府采购活动的投标人应当具备的条件。我方愿意向</w:t>
      </w:r>
      <w:r>
        <w:rPr>
          <w:rFonts w:hint="eastAsia" w:ascii="宋体" w:hAnsi="宋体" w:eastAsia="宋体" w:cs="宋体"/>
          <w:color w:val="auto"/>
          <w:kern w:val="0"/>
          <w:sz w:val="24"/>
          <w:highlight w:val="none"/>
          <w:shd w:val="clear" w:color="auto" w:fill="auto"/>
        </w:rPr>
        <w:t>贵方</w:t>
      </w:r>
      <w:r>
        <w:rPr>
          <w:rFonts w:hint="eastAsia" w:ascii="宋体" w:hAnsi="宋体" w:eastAsia="宋体" w:cs="Lucida Sans Unicode"/>
          <w:color w:val="auto"/>
          <w:kern w:val="0"/>
          <w:sz w:val="24"/>
          <w:highlight w:val="none"/>
          <w:shd w:val="clear" w:color="auto" w:fill="auto"/>
        </w:rPr>
        <w:t>提供任何与本招标项目投标有关的数据、情况和技术资料，并根据需要提供一切承诺的证明材料，并保证其真实、合法、有效。</w:t>
      </w:r>
    </w:p>
    <w:p w14:paraId="26EE9CF5">
      <w:pPr>
        <w:widowControl/>
        <w:snapToGrid w:val="0"/>
        <w:spacing w:line="360" w:lineRule="auto"/>
        <w:ind w:firstLine="480" w:firstLineChars="20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rPr>
        <w:t>我方承诺</w:t>
      </w:r>
      <w:r>
        <w:rPr>
          <w:rFonts w:hint="eastAsia" w:ascii="宋体" w:hAnsi="宋体" w:eastAsia="宋体" w:cs="宋体"/>
          <w:color w:val="auto"/>
          <w:kern w:val="0"/>
          <w:sz w:val="24"/>
          <w:highlight w:val="none"/>
          <w:shd w:val="clear" w:color="auto" w:fill="auto"/>
        </w:rPr>
        <w:t>在投标活动中提供的各种材料真实有效。</w:t>
      </w:r>
    </w:p>
    <w:p w14:paraId="3E49BB06">
      <w:pPr>
        <w:widowControl/>
        <w:snapToGrid w:val="0"/>
        <w:spacing w:line="360" w:lineRule="auto"/>
        <w:ind w:firstLine="480" w:firstLineChars="200"/>
        <w:jc w:val="left"/>
        <w:rPr>
          <w:rFonts w:hint="eastAsia" w:ascii="宋体" w:hAnsi="宋体" w:eastAsia="宋体" w:cs="Arial"/>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3、我方同意在</w:t>
      </w:r>
      <w:r>
        <w:rPr>
          <w:rFonts w:hint="eastAsia" w:ascii="宋体" w:hAnsi="宋体" w:eastAsia="宋体" w:cs="宋体"/>
          <w:color w:val="auto"/>
          <w:kern w:val="0"/>
          <w:sz w:val="24"/>
          <w:highlight w:val="none"/>
          <w:shd w:val="clear" w:color="auto" w:fill="auto"/>
        </w:rPr>
        <w:t>投标文件有效期</w:t>
      </w:r>
      <w:r>
        <w:rPr>
          <w:rFonts w:hint="eastAsia" w:ascii="宋体" w:hAnsi="宋体" w:eastAsia="宋体" w:cs="Lucida Sans Unicode"/>
          <w:color w:val="auto"/>
          <w:kern w:val="0"/>
          <w:sz w:val="24"/>
          <w:highlight w:val="none"/>
          <w:shd w:val="clear" w:color="auto" w:fill="auto"/>
        </w:rPr>
        <w:t>内遵守本投标文件中的承诺且在此期限期满之前均具有约束力。</w:t>
      </w:r>
      <w:r>
        <w:rPr>
          <w:rFonts w:hint="eastAsia" w:ascii="宋体" w:hAnsi="宋体" w:eastAsia="宋体" w:cs="宋体"/>
          <w:color w:val="auto"/>
          <w:kern w:val="0"/>
          <w:sz w:val="24"/>
          <w:highlight w:val="none"/>
          <w:shd w:val="clear" w:color="auto" w:fill="auto"/>
        </w:rPr>
        <w:t>如果我方</w:t>
      </w:r>
      <w:r>
        <w:rPr>
          <w:rFonts w:hint="eastAsia" w:ascii="宋体" w:hAnsi="宋体" w:eastAsia="宋体" w:cs="Arial"/>
          <w:color w:val="auto"/>
          <w:kern w:val="0"/>
          <w:sz w:val="24"/>
          <w:highlight w:val="none"/>
          <w:shd w:val="clear" w:color="auto" w:fill="auto"/>
        </w:rPr>
        <w:t>中标，投标文件有效期与合同履行期相同。</w:t>
      </w:r>
    </w:p>
    <w:p w14:paraId="6DAD4767">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Arial"/>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rPr>
        <w:t>我方已详细审查全部招标文件，包括修改文件（如有的话）和有关附件，将自行承担因对全部招标文件理解不正确或误解而产生的相应后果。</w:t>
      </w:r>
    </w:p>
    <w:p w14:paraId="0961786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w:t>
      </w:r>
      <w:r>
        <w:rPr>
          <w:rFonts w:hint="eastAsia" w:ascii="宋体" w:hAnsi="宋体" w:eastAsia="宋体" w:cs="Lucida Sans Unicode"/>
          <w:color w:val="auto"/>
          <w:kern w:val="0"/>
          <w:sz w:val="24"/>
          <w:highlight w:val="none"/>
          <w:shd w:val="clear" w:color="auto" w:fill="auto"/>
        </w:rPr>
        <w:t>我方保证尊重评标委员会的评标结果，完全理解本招标项目</w:t>
      </w:r>
      <w:r>
        <w:rPr>
          <w:rFonts w:hint="eastAsia" w:ascii="宋体" w:hAnsi="宋体" w:eastAsia="宋体" w:cs="宋体"/>
          <w:color w:val="auto"/>
          <w:kern w:val="0"/>
          <w:sz w:val="24"/>
          <w:highlight w:val="none"/>
          <w:shd w:val="clear" w:color="auto" w:fill="auto"/>
        </w:rPr>
        <w:t>最低投标价不作为中标的保证。</w:t>
      </w:r>
    </w:p>
    <w:p w14:paraId="06E6B72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6、我方理解并遵守招标文件的全部规定，</w:t>
      </w:r>
      <w:r>
        <w:rPr>
          <w:rFonts w:hint="eastAsia" w:ascii="宋体" w:hAnsi="宋体" w:eastAsia="宋体" w:cs="Lucida Sans Unicode"/>
          <w:color w:val="auto"/>
          <w:kern w:val="0"/>
          <w:sz w:val="24"/>
          <w:highlight w:val="none"/>
          <w:shd w:val="clear" w:color="auto" w:fill="auto"/>
        </w:rPr>
        <w:t>接受招标文件中政府采购合同的全部条款且无任何异议。</w:t>
      </w:r>
    </w:p>
    <w:p w14:paraId="62FDF9E6">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7、如果我方代表</w:t>
      </w:r>
      <w:r>
        <w:rPr>
          <w:rFonts w:hint="eastAsia" w:ascii="宋体" w:hAnsi="宋体" w:eastAsia="宋体" w:cs="宋体"/>
          <w:bCs/>
          <w:color w:val="auto"/>
          <w:kern w:val="0"/>
          <w:sz w:val="24"/>
          <w:highlight w:val="none"/>
          <w:shd w:val="clear" w:color="auto" w:fill="auto"/>
        </w:rPr>
        <w:t>未按时参加开标的，视同放弃开标监督权利，认可开标结果。</w:t>
      </w:r>
    </w:p>
    <w:p w14:paraId="678CCCF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r>
        <w:rPr>
          <w:rFonts w:hint="eastAsia" w:ascii="Times New Roman" w:hAnsi="宋体" w:eastAsia="宋体" w:cs="宋体"/>
          <w:color w:val="auto"/>
          <w:kern w:val="0"/>
          <w:sz w:val="24"/>
          <w:highlight w:val="none"/>
          <w:shd w:val="clear" w:color="auto" w:fill="auto"/>
        </w:rPr>
        <w:t>如果我方存在</w:t>
      </w:r>
      <w:r>
        <w:rPr>
          <w:rFonts w:hint="eastAsia" w:ascii="宋体" w:hAnsi="宋体" w:eastAsia="宋体" w:cs="宋体"/>
          <w:color w:val="auto"/>
          <w:kern w:val="0"/>
          <w:sz w:val="24"/>
          <w:highlight w:val="none"/>
          <w:shd w:val="clear" w:color="auto" w:fill="auto"/>
        </w:rPr>
        <w:t>投标人须知第9.</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项所述情况，同意被认定为</w:t>
      </w:r>
      <w:r>
        <w:rPr>
          <w:rFonts w:hint="eastAsia" w:ascii="Times New Roman" w:hAnsi="宋体" w:eastAsia="宋体" w:cs="宋体"/>
          <w:color w:val="auto"/>
          <w:kern w:val="0"/>
          <w:sz w:val="24"/>
          <w:highlight w:val="none"/>
          <w:shd w:val="clear" w:color="auto" w:fill="auto"/>
        </w:rPr>
        <w:t>在经营活动中有重大违法记录</w:t>
      </w:r>
      <w:r>
        <w:rPr>
          <w:rFonts w:hint="eastAsia" w:ascii="宋体" w:hAnsi="宋体" w:eastAsia="宋体" w:cs="宋体"/>
          <w:color w:val="auto"/>
          <w:kern w:val="0"/>
          <w:sz w:val="24"/>
          <w:highlight w:val="none"/>
          <w:shd w:val="clear" w:color="auto" w:fill="auto"/>
        </w:rPr>
        <w:t>。</w:t>
      </w:r>
    </w:p>
    <w:p w14:paraId="1B356459">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10、如果发生投标人须知第</w:t>
      </w:r>
      <w:r>
        <w:rPr>
          <w:rFonts w:hint="eastAsia" w:ascii="宋体" w:hAnsi="宋体" w:eastAsia="宋体" w:cs="宋体"/>
          <w:color w:val="auto"/>
          <w:kern w:val="0"/>
          <w:sz w:val="24"/>
          <w:highlight w:val="none"/>
          <w:shd w:val="clear" w:color="auto" w:fill="auto"/>
          <w:lang w:val="en-US" w:eastAsia="zh-CN"/>
        </w:rPr>
        <w:t>26.4.1</w:t>
      </w:r>
      <w:r>
        <w:rPr>
          <w:rFonts w:hint="eastAsia" w:ascii="宋体" w:hAnsi="宋体" w:eastAsia="宋体" w:cs="宋体"/>
          <w:color w:val="auto"/>
          <w:kern w:val="0"/>
          <w:sz w:val="24"/>
          <w:highlight w:val="none"/>
          <w:shd w:val="clear" w:color="auto" w:fill="auto"/>
        </w:rPr>
        <w:t>、</w:t>
      </w:r>
      <w:r>
        <w:rPr>
          <w:rFonts w:hint="eastAsia" w:ascii="宋体" w:hAnsi="宋体" w:eastAsia="宋体" w:cs="宋体"/>
          <w:color w:val="auto"/>
          <w:kern w:val="0"/>
          <w:sz w:val="24"/>
          <w:highlight w:val="none"/>
          <w:shd w:val="clear" w:color="auto" w:fill="auto"/>
          <w:lang w:val="en-US" w:eastAsia="zh-CN"/>
        </w:rPr>
        <w:t>26.4.3</w:t>
      </w:r>
      <w:r>
        <w:rPr>
          <w:rFonts w:hint="eastAsia" w:ascii="宋体" w:hAnsi="宋体" w:eastAsia="宋体" w:cs="宋体"/>
          <w:color w:val="auto"/>
          <w:kern w:val="0"/>
          <w:sz w:val="24"/>
          <w:highlight w:val="none"/>
          <w:shd w:val="clear" w:color="auto" w:fill="auto"/>
        </w:rPr>
        <w:t>项所述情况，同意我方</w:t>
      </w:r>
      <w:r>
        <w:rPr>
          <w:rFonts w:hint="eastAsia" w:ascii="宋体" w:hAnsi="宋体" w:eastAsia="宋体" w:cs="Lucida Sans Unicode"/>
          <w:color w:val="auto"/>
          <w:kern w:val="0"/>
          <w:sz w:val="24"/>
          <w:highlight w:val="none"/>
          <w:shd w:val="clear" w:color="auto" w:fill="auto"/>
        </w:rPr>
        <w:t>投标被作为无效投标处理。</w:t>
      </w:r>
    </w:p>
    <w:p w14:paraId="51377D3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11、如果发生投标人须知第2</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.5项所述情况，同意评标委员会认定我方的行为属于串通投标的行为，并自愿接受监管部门的处罚</w:t>
      </w:r>
      <w:r>
        <w:rPr>
          <w:rFonts w:hint="eastAsia" w:ascii="宋体" w:hAnsi="宋体" w:eastAsia="宋体" w:cs="Lucida Sans Unicode"/>
          <w:color w:val="auto"/>
          <w:kern w:val="0"/>
          <w:sz w:val="24"/>
          <w:highlight w:val="none"/>
          <w:shd w:val="clear" w:color="auto" w:fill="auto"/>
        </w:rPr>
        <w:t>。</w:t>
      </w:r>
    </w:p>
    <w:p w14:paraId="4E797ECA">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12、如果现场变更采购方式，我方同意在不改变招标需求、资质条件等情况下，按变更后的采购方式的规定程序进行采购。</w:t>
      </w:r>
    </w:p>
    <w:p w14:paraId="34B623F8">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13、如果被确定为中标人，我方同意按招标文件的规定领取中标通知书。否则，视为我方中标后自动放弃中标资格，承担由此引起的一切后果。</w:t>
      </w:r>
    </w:p>
    <w:p w14:paraId="1001D73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14、如果被确定为中标人，我方同意在领取中标通知书之日起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u w:val="single"/>
          <w:shd w:val="clear" w:color="auto" w:fill="auto"/>
          <w:lang w:val="en-US" w:eastAsia="zh-CN"/>
        </w:rPr>
        <w:t xml:space="preserve"> </w:t>
      </w:r>
      <w:r>
        <w:rPr>
          <w:rFonts w:hint="eastAsia" w:ascii="宋体" w:hAnsi="宋体" w:eastAsia="宋体" w:cs="宋体"/>
          <w:color w:val="auto"/>
          <w:kern w:val="0"/>
          <w:sz w:val="24"/>
          <w:highlight w:val="none"/>
          <w:shd w:val="clear" w:color="auto" w:fill="auto"/>
          <w:lang w:eastAsia="zh-CN"/>
        </w:rPr>
        <w:t>个工作</w:t>
      </w:r>
      <w:r>
        <w:rPr>
          <w:rFonts w:hint="eastAsia" w:ascii="宋体" w:hAnsi="宋体" w:eastAsia="宋体" w:cs="宋体"/>
          <w:color w:val="auto"/>
          <w:kern w:val="0"/>
          <w:sz w:val="24"/>
          <w:highlight w:val="none"/>
          <w:shd w:val="clear" w:color="auto" w:fill="auto"/>
        </w:rPr>
        <w:t>日内，按照招标文件的规定与采购人签订采购合同。否则，视为我方中标后无正当理由不与采购人签订合同并承担相应法律责任。</w:t>
      </w:r>
    </w:p>
    <w:p w14:paraId="71093E25">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15、我方最近3年内的被公开披露或查处的违法违规行为有：</w:t>
      </w:r>
    </w:p>
    <w:p w14:paraId="4726298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w:t>
      </w:r>
    </w:p>
    <w:p w14:paraId="7629E19C">
      <w:pPr>
        <w:widowControl/>
        <w:tabs>
          <w:tab w:val="left" w:pos="939"/>
        </w:tabs>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16、以上事项如有虚假或隐瞒，我方愿意承担一切后果和责任。</w:t>
      </w:r>
    </w:p>
    <w:p w14:paraId="375AAB96">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17、与本投标有关的一切正式往来通讯请寄（地址电话必须为最新并可以联系到）：</w:t>
      </w:r>
    </w:p>
    <w:p w14:paraId="27AAF8F8">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地址：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邮编： </w:t>
      </w:r>
      <w:r>
        <w:rPr>
          <w:rFonts w:hint="eastAsia" w:ascii="宋体" w:hAnsi="宋体" w:eastAsia="宋体" w:cs="宋体"/>
          <w:color w:val="auto"/>
          <w:kern w:val="0"/>
          <w:sz w:val="24"/>
          <w:highlight w:val="none"/>
          <w:u w:val="single"/>
          <w:shd w:val="clear" w:color="auto" w:fill="auto"/>
        </w:rPr>
        <w:t xml:space="preserve">                 </w:t>
      </w:r>
    </w:p>
    <w:p w14:paraId="66614D48">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电话：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传真： </w:t>
      </w:r>
      <w:r>
        <w:rPr>
          <w:rFonts w:hint="eastAsia" w:ascii="宋体" w:hAnsi="宋体" w:eastAsia="宋体" w:cs="宋体"/>
          <w:color w:val="auto"/>
          <w:kern w:val="0"/>
          <w:sz w:val="24"/>
          <w:highlight w:val="none"/>
          <w:u w:val="single"/>
          <w:shd w:val="clear" w:color="auto" w:fill="auto"/>
        </w:rPr>
        <w:t xml:space="preserve">                 </w:t>
      </w:r>
    </w:p>
    <w:p w14:paraId="7D63FB2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61B53DBE">
      <w:pPr>
        <w:widowControl/>
        <w:spacing w:line="360" w:lineRule="auto"/>
        <w:ind w:firstLine="840" w:firstLineChars="3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583C6ED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6A1D7603">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2D1876E">
      <w:pPr>
        <w:widowControl/>
        <w:snapToGrid w:val="0"/>
        <w:spacing w:line="360" w:lineRule="auto"/>
        <w:ind w:firstLine="3840" w:firstLineChars="16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年    月   日    </w:t>
      </w:r>
    </w:p>
    <w:p w14:paraId="28AD7E18">
      <w:pPr>
        <w:spacing w:line="200" w:lineRule="exact"/>
        <w:rPr>
          <w:rFonts w:ascii="Times New Roman" w:hAnsi="Times New Roman" w:eastAsia="Times New Roman" w:cs="Times New Roman"/>
          <w:color w:val="auto"/>
          <w:sz w:val="24"/>
          <w:highlight w:val="none"/>
          <w:shd w:val="clear" w:color="auto" w:fill="auto"/>
        </w:rPr>
      </w:pPr>
    </w:p>
    <w:p w14:paraId="03DFE967">
      <w:pPr>
        <w:jc w:val="center"/>
        <w:rPr>
          <w:rFonts w:ascii="宋体" w:hAnsi="宋体" w:eastAsia="宋体" w:cs="Times New Roman"/>
          <w:b/>
          <w:bCs/>
          <w:color w:val="auto"/>
          <w:sz w:val="24"/>
          <w:highlight w:val="none"/>
          <w:shd w:val="clear" w:color="auto" w:fill="auto"/>
        </w:rPr>
      </w:pPr>
    </w:p>
    <w:p w14:paraId="28A7C4C6">
      <w:pPr>
        <w:widowControl/>
        <w:snapToGrid w:val="0"/>
        <w:spacing w:before="50" w:after="50"/>
        <w:jc w:val="left"/>
        <w:rPr>
          <w:rFonts w:hint="eastAsia" w:ascii="宋体" w:hAnsi="宋体" w:eastAsia="宋体" w:cs="宋体"/>
          <w:b/>
          <w:color w:val="auto"/>
          <w:kern w:val="0"/>
          <w:sz w:val="36"/>
          <w:szCs w:val="36"/>
          <w:highlight w:val="none"/>
        </w:rPr>
      </w:pPr>
      <w:bookmarkStart w:id="50" w:name="_Toc32312"/>
      <w:bookmarkStart w:id="51" w:name="_Toc25857"/>
    </w:p>
    <w:p w14:paraId="6B32970E">
      <w:pPr>
        <w:widowControl/>
        <w:snapToGrid w:val="0"/>
        <w:spacing w:before="50" w:after="50"/>
        <w:jc w:val="left"/>
        <w:rPr>
          <w:rFonts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附件3</w:t>
      </w:r>
    </w:p>
    <w:p w14:paraId="23CCDF81">
      <w:pPr>
        <w:widowControl/>
        <w:snapToGrid w:val="0"/>
        <w:spacing w:before="50" w:after="50"/>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开标一览表（格式）</w:t>
      </w:r>
    </w:p>
    <w:p w14:paraId="0BA567A4">
      <w:pPr>
        <w:widowControl/>
        <w:snapToGrid w:val="0"/>
        <w:spacing w:before="50" w:after="50" w:line="360" w:lineRule="auto"/>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p>
    <w:p w14:paraId="20526655">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标包号：                            货币单位：元</w:t>
      </w:r>
    </w:p>
    <w:tbl>
      <w:tblPr>
        <w:tblStyle w:val="13"/>
        <w:tblW w:w="9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4"/>
        <w:gridCol w:w="4002"/>
        <w:gridCol w:w="1140"/>
        <w:gridCol w:w="2387"/>
      </w:tblGrid>
      <w:tr w14:paraId="6415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5D8863B">
            <w:pPr>
              <w:spacing w:line="360" w:lineRule="auto"/>
              <w:jc w:val="center"/>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项目名称</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74FDF406">
            <w:pPr>
              <w:spacing w:line="360" w:lineRule="auto"/>
              <w:jc w:val="center"/>
              <w:rPr>
                <w:rStyle w:val="23"/>
                <w:rFonts w:hint="eastAsia" w:ascii="宋体" w:hAnsi="宋体" w:eastAsia="宋体" w:cs="宋体"/>
                <w:bCs/>
                <w:color w:val="auto"/>
                <w:sz w:val="21"/>
                <w:szCs w:val="21"/>
                <w:highlight w:val="none"/>
              </w:rPr>
            </w:pPr>
          </w:p>
        </w:tc>
      </w:tr>
      <w:tr w14:paraId="38B8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C079433">
            <w:pPr>
              <w:spacing w:line="360" w:lineRule="auto"/>
              <w:jc w:val="center"/>
              <w:rPr>
                <w:rStyle w:val="23"/>
                <w:rFonts w:hint="eastAsia" w:ascii="宋体" w:hAnsi="宋体" w:eastAsia="宋体" w:cs="宋体"/>
                <w:color w:val="auto"/>
                <w:sz w:val="21"/>
                <w:szCs w:val="21"/>
                <w:highlight w:val="none"/>
                <w:lang w:eastAsia="zh-CN"/>
              </w:rPr>
            </w:pPr>
            <w:r>
              <w:rPr>
                <w:rStyle w:val="23"/>
                <w:rFonts w:hint="eastAsia" w:ascii="宋体" w:hAnsi="宋体" w:eastAsia="宋体" w:cs="宋体"/>
                <w:color w:val="auto"/>
                <w:sz w:val="21"/>
                <w:szCs w:val="21"/>
                <w:highlight w:val="none"/>
                <w:lang w:val="en-US" w:eastAsia="zh-CN"/>
              </w:rPr>
              <w:t>投标人</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089AE0A2">
            <w:pPr>
              <w:spacing w:line="360" w:lineRule="auto"/>
              <w:rPr>
                <w:rStyle w:val="23"/>
                <w:rFonts w:hint="eastAsia" w:ascii="宋体" w:hAnsi="宋体" w:eastAsia="宋体" w:cs="宋体"/>
                <w:color w:val="auto"/>
                <w:sz w:val="21"/>
                <w:szCs w:val="21"/>
                <w:highlight w:val="none"/>
              </w:rPr>
            </w:pPr>
          </w:p>
        </w:tc>
      </w:tr>
      <w:tr w14:paraId="0680B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DC39A13">
            <w:pPr>
              <w:spacing w:line="360" w:lineRule="auto"/>
              <w:jc w:val="center"/>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项目负责人</w:t>
            </w:r>
          </w:p>
        </w:tc>
        <w:tc>
          <w:tcPr>
            <w:tcW w:w="4002" w:type="dxa"/>
            <w:tcBorders>
              <w:top w:val="single" w:color="000000" w:sz="4" w:space="0"/>
              <w:left w:val="single" w:color="000000" w:sz="4" w:space="0"/>
              <w:bottom w:val="single" w:color="000000" w:sz="4" w:space="0"/>
              <w:right w:val="single" w:color="000000" w:sz="4" w:space="0"/>
            </w:tcBorders>
            <w:vAlign w:val="center"/>
          </w:tcPr>
          <w:p w14:paraId="0891C098">
            <w:pPr>
              <w:spacing w:line="360" w:lineRule="auto"/>
              <w:rPr>
                <w:rStyle w:val="23"/>
                <w:rFonts w:hint="eastAsia" w:ascii="宋体" w:hAnsi="宋体" w:eastAsia="宋体" w:cs="宋体"/>
                <w:color w:val="auto"/>
                <w:sz w:val="21"/>
                <w:szCs w:val="21"/>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39E80EAC">
            <w:pPr>
              <w:spacing w:line="360" w:lineRule="auto"/>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联系方式</w:t>
            </w:r>
          </w:p>
        </w:tc>
        <w:tc>
          <w:tcPr>
            <w:tcW w:w="2387" w:type="dxa"/>
            <w:tcBorders>
              <w:top w:val="single" w:color="000000" w:sz="4" w:space="0"/>
              <w:left w:val="single" w:color="000000" w:sz="4" w:space="0"/>
              <w:bottom w:val="single" w:color="000000" w:sz="4" w:space="0"/>
              <w:right w:val="single" w:color="000000" w:sz="4" w:space="0"/>
            </w:tcBorders>
            <w:vAlign w:val="center"/>
          </w:tcPr>
          <w:p w14:paraId="06297A49">
            <w:pPr>
              <w:spacing w:line="360" w:lineRule="auto"/>
              <w:rPr>
                <w:rStyle w:val="23"/>
                <w:rFonts w:hint="eastAsia" w:ascii="宋体" w:hAnsi="宋体" w:eastAsia="宋体" w:cs="宋体"/>
                <w:color w:val="auto"/>
                <w:sz w:val="21"/>
                <w:szCs w:val="21"/>
                <w:highlight w:val="none"/>
              </w:rPr>
            </w:pPr>
          </w:p>
        </w:tc>
      </w:tr>
      <w:tr w14:paraId="5C93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1E210635">
            <w:pPr>
              <w:spacing w:line="360" w:lineRule="auto"/>
              <w:jc w:val="center"/>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lang w:val="en-US" w:eastAsia="zh-CN"/>
              </w:rPr>
              <w:t>投标</w:t>
            </w:r>
            <w:r>
              <w:rPr>
                <w:rStyle w:val="23"/>
                <w:rFonts w:hint="eastAsia" w:ascii="宋体" w:hAnsi="宋体" w:eastAsia="宋体" w:cs="宋体"/>
                <w:color w:val="auto"/>
                <w:sz w:val="21"/>
                <w:szCs w:val="21"/>
                <w:highlight w:val="none"/>
              </w:rPr>
              <w:t>报价</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7A9BE331">
            <w:pPr>
              <w:spacing w:line="360" w:lineRule="auto"/>
              <w:ind w:firstLine="1332" w:firstLineChars="600"/>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报价:（大写）</w:t>
            </w:r>
            <w:r>
              <w:rPr>
                <w:rStyle w:val="23"/>
                <w:rFonts w:hint="eastAsia" w:ascii="宋体" w:hAnsi="宋体" w:eastAsia="宋体" w:cs="宋体"/>
                <w:color w:val="auto"/>
                <w:sz w:val="21"/>
                <w:szCs w:val="21"/>
                <w:highlight w:val="none"/>
                <w:u w:val="single" w:color="000000"/>
              </w:rPr>
              <w:t xml:space="preserve">          </w:t>
            </w:r>
          </w:p>
          <w:p w14:paraId="17055510">
            <w:pPr>
              <w:spacing w:line="360" w:lineRule="auto"/>
              <w:ind w:firstLine="1887" w:firstLineChars="850"/>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（小写）</w:t>
            </w:r>
            <w:r>
              <w:rPr>
                <w:rStyle w:val="23"/>
                <w:rFonts w:hint="eastAsia" w:ascii="宋体" w:hAnsi="宋体" w:eastAsia="宋体" w:cs="宋体"/>
                <w:color w:val="auto"/>
                <w:sz w:val="21"/>
                <w:szCs w:val="21"/>
                <w:highlight w:val="none"/>
                <w:u w:val="single" w:color="000000"/>
              </w:rPr>
              <w:t xml:space="preserve">         </w:t>
            </w:r>
          </w:p>
        </w:tc>
      </w:tr>
      <w:tr w14:paraId="380C3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6E7DA48">
            <w:pPr>
              <w:spacing w:line="360" w:lineRule="auto"/>
              <w:jc w:val="center"/>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服务期限</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4D9D23E6">
            <w:pPr>
              <w:spacing w:line="360" w:lineRule="auto"/>
              <w:jc w:val="center"/>
              <w:rPr>
                <w:rStyle w:val="23"/>
                <w:rFonts w:hint="eastAsia" w:ascii="宋体" w:hAnsi="宋体" w:eastAsia="宋体" w:cs="宋体"/>
                <w:color w:val="auto"/>
                <w:sz w:val="21"/>
                <w:szCs w:val="21"/>
                <w:highlight w:val="none"/>
              </w:rPr>
            </w:pPr>
          </w:p>
        </w:tc>
      </w:tr>
      <w:tr w14:paraId="2B52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3B955C52">
            <w:pPr>
              <w:spacing w:line="360" w:lineRule="auto"/>
              <w:jc w:val="center"/>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投标有效期</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610D946">
            <w:pPr>
              <w:spacing w:line="360" w:lineRule="auto"/>
              <w:jc w:val="center"/>
              <w:rPr>
                <w:rStyle w:val="23"/>
                <w:rFonts w:hint="eastAsia" w:ascii="宋体" w:hAnsi="宋体" w:eastAsia="宋体" w:cs="宋体"/>
                <w:color w:val="auto"/>
                <w:sz w:val="21"/>
                <w:szCs w:val="21"/>
                <w:highlight w:val="none"/>
              </w:rPr>
            </w:pPr>
          </w:p>
        </w:tc>
      </w:tr>
      <w:tr w14:paraId="1BC0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02EE0E50">
            <w:pPr>
              <w:spacing w:line="360" w:lineRule="auto"/>
              <w:jc w:val="center"/>
              <w:rPr>
                <w:rStyle w:val="23"/>
                <w:rFonts w:hint="eastAsia" w:ascii="宋体" w:hAnsi="宋体" w:eastAsia="宋体" w:cs="宋体"/>
                <w:color w:val="auto"/>
                <w:sz w:val="21"/>
                <w:szCs w:val="21"/>
                <w:highlight w:val="none"/>
              </w:rPr>
            </w:pPr>
            <w:r>
              <w:rPr>
                <w:rStyle w:val="23"/>
                <w:rFonts w:hint="eastAsia" w:ascii="宋体" w:hAnsi="宋体" w:eastAsia="宋体" w:cs="宋体"/>
                <w:color w:val="auto"/>
                <w:sz w:val="21"/>
                <w:szCs w:val="21"/>
                <w:highlight w:val="none"/>
              </w:rPr>
              <w:t>备  注</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0F298AF">
            <w:pPr>
              <w:pStyle w:val="10"/>
              <w:spacing w:line="360" w:lineRule="auto"/>
              <w:jc w:val="center"/>
              <w:textAlignment w:val="baseline"/>
              <w:rPr>
                <w:rStyle w:val="23"/>
                <w:rFonts w:hint="eastAsia" w:ascii="宋体" w:hAnsi="宋体" w:eastAsia="宋体" w:cs="宋体"/>
                <w:color w:val="auto"/>
                <w:sz w:val="21"/>
                <w:szCs w:val="21"/>
                <w:highlight w:val="none"/>
              </w:rPr>
            </w:pPr>
          </w:p>
        </w:tc>
      </w:tr>
    </w:tbl>
    <w:p w14:paraId="29DB8C2C">
      <w:pPr>
        <w:widowControl/>
        <w:snapToGrid w:val="0"/>
        <w:spacing w:before="50" w:after="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6D8E3619">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 1、报价一经涂改，应在涂改处加盖单位公章或投标人代表签字或盖章，否则其投标作无效标处理。</w:t>
      </w:r>
    </w:p>
    <w:p w14:paraId="07513DA0">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2、投标费用为完成本项目服务内容产生的所有费用。</w:t>
      </w:r>
    </w:p>
    <w:p w14:paraId="0D94B1C5">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3、若认为符合价格折扣条件的，在 “备注”栏内注明符合何种折扣条件，以方便评委评审。</w:t>
      </w:r>
    </w:p>
    <w:p w14:paraId="4E907BB8">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4、投标人按格式填列，不得自行更改。否则引起的不利后果由投标人承担。</w:t>
      </w:r>
    </w:p>
    <w:p w14:paraId="47007EDF">
      <w:pPr>
        <w:widowControl/>
        <w:spacing w:line="360" w:lineRule="auto"/>
        <w:ind w:firstLine="1800" w:firstLineChars="7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2C25152F">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（全称并加盖公章）                                               </w:t>
      </w:r>
    </w:p>
    <w:p w14:paraId="2E346BCD">
      <w:pPr>
        <w:widowControl/>
        <w:spacing w:line="360" w:lineRule="auto"/>
        <w:ind w:firstLine="4080" w:firstLineChars="1700"/>
        <w:jc w:val="left"/>
        <w:rPr>
          <w:rFonts w:hint="eastAsia" w:ascii="宋体" w:hAnsi="Times New Roman" w:eastAsia="宋体" w:cs="宋体"/>
          <w:b/>
          <w:color w:val="auto"/>
          <w:kern w:val="0"/>
          <w:sz w:val="24"/>
          <w:szCs w:val="24"/>
          <w:highlight w:val="none"/>
        </w:rPr>
      </w:pPr>
      <w:r>
        <w:rPr>
          <w:rFonts w:hint="eastAsia" w:ascii="宋体" w:hAnsi="宋体" w:eastAsia="宋体" w:cs="宋体"/>
          <w:color w:val="auto"/>
          <w:kern w:val="0"/>
          <w:sz w:val="24"/>
          <w:szCs w:val="24"/>
          <w:highlight w:val="none"/>
        </w:rPr>
        <w:t xml:space="preserve"> 年    月    日</w:t>
      </w:r>
    </w:p>
    <w:bookmarkEnd w:id="50"/>
    <w:bookmarkEnd w:id="51"/>
    <w:p w14:paraId="68C9A411">
      <w:pPr>
        <w:widowControl/>
        <w:snapToGrid w:val="0"/>
        <w:spacing w:before="50" w:after="50"/>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附件4 </w:t>
      </w:r>
    </w:p>
    <w:p w14:paraId="3625EBE0">
      <w:pPr>
        <w:widowControl/>
        <w:snapToGrid w:val="0"/>
        <w:spacing w:before="50" w:after="50"/>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服务技术响应表（格式）</w:t>
      </w:r>
    </w:p>
    <w:p w14:paraId="2D3AED7C">
      <w:pPr>
        <w:widowControl/>
        <w:snapToGrid w:val="0"/>
        <w:spacing w:before="50" w:after="156" w:afterLines="50"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0F26C3AA">
      <w:pPr>
        <w:widowControl/>
        <w:snapToGrid w:val="0"/>
        <w:spacing w:before="50" w:after="156" w:afterLines="50" w:line="360" w:lineRule="auto"/>
        <w:jc w:val="left"/>
        <w:rPr>
          <w:rFonts w:hint="eastAsia" w:ascii="Times New Roman" w:hAnsi="Times New Roman" w:eastAsia="宋体" w:cs="Times New Roman"/>
          <w:b/>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标包号：</w:t>
      </w:r>
      <w:r>
        <w:rPr>
          <w:rFonts w:ascii="Times New Roman" w:hAnsi="Times New Roman" w:eastAsia="宋体" w:cs="Times New Roman"/>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r>
        <w:rPr>
          <w:rFonts w:ascii="Times New Roman" w:hAnsi="Times New Roman" w:eastAsia="宋体" w:cs="Times New Roman"/>
          <w:color w:val="auto"/>
          <w:kern w:val="0"/>
          <w:sz w:val="24"/>
          <w:highlight w:val="none"/>
          <w:shd w:val="clear" w:color="auto" w:fill="auto"/>
        </w:rPr>
        <w:t xml:space="preserve">            </w:t>
      </w:r>
    </w:p>
    <w:tbl>
      <w:tblPr>
        <w:tblStyle w:val="1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531"/>
        <w:gridCol w:w="2184"/>
        <w:gridCol w:w="3559"/>
        <w:gridCol w:w="825"/>
      </w:tblGrid>
      <w:tr w14:paraId="5606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09EE513">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序号</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5332E38D">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服务名称</w:t>
            </w:r>
          </w:p>
        </w:tc>
        <w:tc>
          <w:tcPr>
            <w:tcW w:w="2184" w:type="dxa"/>
            <w:tcBorders>
              <w:top w:val="single" w:color="auto" w:sz="4" w:space="0"/>
              <w:left w:val="single" w:color="auto" w:sz="4" w:space="0"/>
              <w:bottom w:val="single" w:color="auto" w:sz="4" w:space="0"/>
              <w:right w:val="single" w:color="auto" w:sz="4" w:space="0"/>
            </w:tcBorders>
            <w:noWrap w:val="0"/>
            <w:vAlign w:val="top"/>
          </w:tcPr>
          <w:p w14:paraId="6048C3D4">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招标文件要求</w:t>
            </w:r>
          </w:p>
        </w:tc>
        <w:tc>
          <w:tcPr>
            <w:tcW w:w="3559" w:type="dxa"/>
            <w:tcBorders>
              <w:top w:val="single" w:color="auto" w:sz="4" w:space="0"/>
              <w:left w:val="single" w:color="auto" w:sz="4" w:space="0"/>
              <w:bottom w:val="single" w:color="auto" w:sz="4" w:space="0"/>
              <w:right w:val="single" w:color="auto" w:sz="4" w:space="0"/>
            </w:tcBorders>
            <w:noWrap w:val="0"/>
            <w:vAlign w:val="top"/>
          </w:tcPr>
          <w:p w14:paraId="3F333D48">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投标文件响应</w:t>
            </w:r>
          </w:p>
        </w:tc>
        <w:tc>
          <w:tcPr>
            <w:tcW w:w="825" w:type="dxa"/>
            <w:tcBorders>
              <w:top w:val="single" w:color="auto" w:sz="4" w:space="0"/>
              <w:left w:val="single" w:color="auto" w:sz="4" w:space="0"/>
              <w:bottom w:val="single" w:color="auto" w:sz="4" w:space="0"/>
              <w:right w:val="single" w:color="auto" w:sz="4" w:space="0"/>
            </w:tcBorders>
            <w:noWrap w:val="0"/>
            <w:vAlign w:val="top"/>
          </w:tcPr>
          <w:p w14:paraId="5029B21F">
            <w:pPr>
              <w:widowControl/>
              <w:spacing w:before="156" w:after="156"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偏离情况</w:t>
            </w:r>
          </w:p>
        </w:tc>
      </w:tr>
      <w:tr w14:paraId="63ED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9861B76">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11860FF">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242DE05F">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179EE992">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2076DD52">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77AC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3DE1AACC">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1B4ECE61">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1B137AB0">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5FFCF6F1">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70A9D0D5">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1313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6BFA40FF">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D54BCD3">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7D6C10E8">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05922C29">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01C2D58E">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301E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top"/>
          </w:tcPr>
          <w:p w14:paraId="7498DBBB">
            <w:pPr>
              <w:widowControl/>
              <w:snapToGrid w:val="0"/>
              <w:spacing w:line="360" w:lineRule="auto"/>
              <w:jc w:val="left"/>
              <w:outlineLvl w:val="0"/>
              <w:rPr>
                <w:rFonts w:ascii="宋体" w:hAnsi="宋体" w:eastAsia="宋体" w:cs="宋体"/>
                <w:color w:val="auto"/>
                <w:kern w:val="0"/>
                <w:sz w:val="24"/>
                <w:highlight w:val="none"/>
                <w:shd w:val="clear" w:color="auto" w:fill="auto"/>
              </w:rPr>
            </w:pPr>
            <w:bookmarkStart w:id="52" w:name="_Toc18191"/>
            <w:bookmarkStart w:id="53" w:name="_Toc1025"/>
            <w:r>
              <w:rPr>
                <w:rFonts w:hint="eastAsia" w:ascii="宋体" w:hAnsi="宋体" w:eastAsia="宋体" w:cs="宋体"/>
                <w:color w:val="auto"/>
                <w:kern w:val="0"/>
                <w:sz w:val="24"/>
                <w:highlight w:val="none"/>
                <w:shd w:val="clear" w:color="auto" w:fill="auto"/>
              </w:rPr>
              <w:t>服务</w:t>
            </w:r>
            <w:r>
              <w:rPr>
                <w:rFonts w:ascii="宋体" w:hAnsi="宋体" w:eastAsia="宋体" w:cs="宋体"/>
                <w:color w:val="auto"/>
                <w:kern w:val="0"/>
                <w:sz w:val="24"/>
                <w:highlight w:val="none"/>
                <w:shd w:val="clear" w:color="auto" w:fill="auto"/>
              </w:rPr>
              <w:t>标准</w:t>
            </w:r>
            <w:bookmarkEnd w:id="52"/>
            <w:bookmarkEnd w:id="53"/>
          </w:p>
        </w:tc>
        <w:tc>
          <w:tcPr>
            <w:tcW w:w="6568" w:type="dxa"/>
            <w:gridSpan w:val="3"/>
            <w:tcBorders>
              <w:top w:val="single" w:color="auto" w:sz="4" w:space="0"/>
              <w:left w:val="single" w:color="auto" w:sz="4" w:space="0"/>
              <w:bottom w:val="single" w:color="auto" w:sz="4" w:space="0"/>
              <w:right w:val="single" w:color="auto" w:sz="4" w:space="0"/>
            </w:tcBorders>
            <w:noWrap w:val="0"/>
            <w:vAlign w:val="top"/>
          </w:tcPr>
          <w:p w14:paraId="370E6D04">
            <w:pPr>
              <w:widowControl/>
              <w:snapToGrid w:val="0"/>
              <w:spacing w:line="360" w:lineRule="auto"/>
              <w:jc w:val="left"/>
              <w:outlineLvl w:val="0"/>
              <w:rPr>
                <w:rFonts w:ascii="宋体" w:hAnsi="宋体" w:eastAsia="宋体" w:cs="宋体"/>
                <w:color w:val="auto"/>
                <w:kern w:val="0"/>
                <w:sz w:val="18"/>
                <w:szCs w:val="18"/>
                <w:highlight w:val="none"/>
                <w:shd w:val="clear" w:color="auto" w:fill="auto"/>
              </w:rPr>
            </w:pPr>
            <w:bookmarkStart w:id="54" w:name="_Toc3813"/>
            <w:bookmarkStart w:id="55" w:name="_Toc29669"/>
            <w:r>
              <w:rPr>
                <w:rFonts w:ascii="宋体" w:hAnsi="宋体" w:eastAsia="宋体" w:cs="宋体"/>
                <w:color w:val="auto"/>
                <w:kern w:val="0"/>
                <w:sz w:val="24"/>
                <w:highlight w:val="none"/>
                <w:shd w:val="clear" w:color="auto" w:fill="auto"/>
              </w:rPr>
              <w:t>（国家标准、行业标准、地区标准等）</w:t>
            </w:r>
            <w:bookmarkEnd w:id="54"/>
            <w:bookmarkEnd w:id="55"/>
          </w:p>
          <w:p w14:paraId="338EB25E">
            <w:pPr>
              <w:widowControl/>
              <w:snapToGrid w:val="0"/>
              <w:spacing w:line="360" w:lineRule="auto"/>
              <w:jc w:val="left"/>
              <w:outlineLvl w:val="9"/>
              <w:rPr>
                <w:rFonts w:ascii="宋体" w:hAnsi="宋体" w:eastAsia="宋体" w:cs="宋体"/>
                <w:color w:val="auto"/>
                <w:kern w:val="0"/>
                <w:sz w:val="24"/>
                <w:highlight w:val="none"/>
                <w:shd w:val="clear" w:color="auto" w:fill="auto"/>
              </w:rPr>
            </w:pPr>
            <w:r>
              <w:rPr>
                <w:rFonts w:ascii="宋体" w:hAnsi="宋体" w:eastAsia="宋体" w:cs="宋体"/>
                <w:color w:val="auto"/>
                <w:kern w:val="0"/>
                <w:sz w:val="24"/>
                <w:highlight w:val="none"/>
                <w:shd w:val="clear" w:color="auto" w:fill="auto"/>
              </w:rPr>
              <w:t xml:space="preserve"> </w:t>
            </w:r>
          </w:p>
        </w:tc>
      </w:tr>
    </w:tbl>
    <w:p w14:paraId="3E1A92CC">
      <w:pPr>
        <w:widowControl/>
        <w:spacing w:before="50" w:after="50" w:line="360" w:lineRule="auto"/>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注：投标人必须如实完整填写表格， “偏离情况”是指“正偏离”、“负偏离”或“无偏离”。</w:t>
      </w:r>
    </w:p>
    <w:p w14:paraId="4F840C13">
      <w:pPr>
        <w:widowControl/>
        <w:spacing w:line="360" w:lineRule="auto"/>
        <w:ind w:firstLine="2760" w:firstLineChars="11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1757FABA">
      <w:pPr>
        <w:widowControl/>
        <w:snapToGrid w:val="0"/>
        <w:spacing w:line="360" w:lineRule="auto"/>
        <w:ind w:firstLine="2760" w:firstLineChars="115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43111678">
      <w:pPr>
        <w:widowControl/>
        <w:snapToGrid w:val="0"/>
        <w:spacing w:line="360" w:lineRule="auto"/>
        <w:ind w:firstLine="480" w:firstLineChars="200"/>
        <w:jc w:val="left"/>
        <w:rPr>
          <w:rFonts w:hint="eastAsia" w:ascii="宋体" w:hAnsi="宋体" w:eastAsia="宋体" w:cs="宋体"/>
          <w:color w:val="auto"/>
          <w:kern w:val="0"/>
          <w:sz w:val="52"/>
          <w:szCs w:val="52"/>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w:t>
      </w:r>
    </w:p>
    <w:p w14:paraId="70DBB596">
      <w:pPr>
        <w:widowControl/>
        <w:spacing w:line="360" w:lineRule="auto"/>
        <w:ind w:firstLine="4800" w:firstLineChars="20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47382ACE">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5F634058">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6BF89E58">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4CD580D7">
      <w:pPr>
        <w:pStyle w:val="22"/>
        <w:rPr>
          <w:rFonts w:hint="eastAsia"/>
          <w:color w:val="auto"/>
          <w:highlight w:val="none"/>
        </w:rPr>
      </w:pPr>
    </w:p>
    <w:p w14:paraId="399412CF">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2BC1ABD8">
      <w:pPr>
        <w:widowControl/>
        <w:snapToGrid w:val="0"/>
        <w:spacing w:before="50" w:after="50"/>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附件5</w:t>
      </w:r>
    </w:p>
    <w:p w14:paraId="1C3FA9AE">
      <w:pPr>
        <w:widowControl/>
        <w:snapToGrid w:val="0"/>
        <w:spacing w:before="50" w:after="5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商务响应表（格式）</w:t>
      </w:r>
    </w:p>
    <w:p w14:paraId="7AB5BCFB">
      <w:pPr>
        <w:widowControl/>
        <w:snapToGrid w:val="0"/>
        <w:spacing w:before="50" w:after="156" w:afterLines="50"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35791D15">
      <w:pPr>
        <w:widowControl/>
        <w:shd w:val="clear" w:color="auto" w:fill="FFFFFF"/>
        <w:spacing w:before="50" w:line="405" w:lineRule="atLeast"/>
        <w:jc w:val="left"/>
        <w:rPr>
          <w:rFonts w:hint="eastAsia" w:ascii="仿宋_GB2312" w:hAnsi="Times New Roman" w:eastAsia="仿宋_GB2312" w:cs="Times New Roman"/>
          <w:color w:val="auto"/>
          <w:kern w:val="0"/>
          <w:sz w:val="24"/>
          <w:highlight w:val="none"/>
          <w:u w:val="single"/>
          <w:shd w:val="clear" w:color="auto" w:fill="auto"/>
        </w:rPr>
      </w:pPr>
      <w:r>
        <w:rPr>
          <w:rFonts w:hint="eastAsia" w:ascii="Times New Roman" w:hAnsi="Times New Roman" w:eastAsia="宋体" w:cs="宋体"/>
          <w:color w:val="auto"/>
          <w:kern w:val="0"/>
          <w:sz w:val="24"/>
          <w:highlight w:val="none"/>
          <w:shd w:val="clear" w:color="auto" w:fill="auto"/>
        </w:rPr>
        <w:t>标包号：</w:t>
      </w:r>
      <w:r>
        <w:rPr>
          <w:rFonts w:ascii="Times New Roman" w:hAnsi="Times New Roman" w:eastAsia="宋体" w:cs="Times New Roman"/>
          <w:color w:val="auto"/>
          <w:kern w:val="0"/>
          <w:sz w:val="24"/>
          <w:highlight w:val="none"/>
          <w:shd w:val="clear" w:color="auto" w:fill="auto"/>
        </w:rPr>
        <w:t xml:space="preserve"> </w:t>
      </w:r>
    </w:p>
    <w:tbl>
      <w:tblPr>
        <w:tblStyle w:val="13"/>
        <w:tblW w:w="8472" w:type="dxa"/>
        <w:tblInd w:w="0" w:type="dxa"/>
        <w:shd w:val="clear" w:color="auto" w:fill="FFFFFF"/>
        <w:tblLayout w:type="fixed"/>
        <w:tblCellMar>
          <w:top w:w="0" w:type="dxa"/>
          <w:left w:w="0" w:type="dxa"/>
          <w:bottom w:w="0" w:type="dxa"/>
          <w:right w:w="0" w:type="dxa"/>
        </w:tblCellMar>
      </w:tblPr>
      <w:tblGrid>
        <w:gridCol w:w="1951"/>
        <w:gridCol w:w="2126"/>
        <w:gridCol w:w="2268"/>
        <w:gridCol w:w="2127"/>
      </w:tblGrid>
      <w:tr w14:paraId="3FAA5019">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14:paraId="5C4922CD">
            <w:pPr>
              <w:widowControl/>
              <w:spacing w:line="270" w:lineRule="atLeast"/>
              <w:rPr>
                <w:rFonts w:ascii="Times New Roman" w:hAnsi="Times New Roman" w:eastAsia="宋体" w:cs="Times New Roman"/>
                <w:color w:val="auto"/>
                <w:kern w:val="0"/>
                <w:sz w:val="28"/>
                <w:szCs w:val="28"/>
                <w:highlight w:val="none"/>
                <w:shd w:val="clear" w:color="auto" w:fill="auto"/>
              </w:rPr>
            </w:pPr>
            <w:r>
              <w:rPr>
                <w:rFonts w:hint="eastAsia" w:ascii="Times New Roman" w:hAnsi="Times New Roman" w:eastAsia="宋体" w:cs="Times New Roman"/>
                <w:color w:val="auto"/>
                <w:kern w:val="0"/>
                <w:sz w:val="28"/>
                <w:szCs w:val="28"/>
                <w:highlight w:val="none"/>
                <w:shd w:val="clear" w:color="auto" w:fill="auto"/>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76527449">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招标文件要求</w:t>
            </w:r>
          </w:p>
        </w:tc>
        <w:tc>
          <w:tcPr>
            <w:tcW w:w="2268"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484751F6">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是否响应</w:t>
            </w:r>
          </w:p>
        </w:tc>
        <w:tc>
          <w:tcPr>
            <w:tcW w:w="2127" w:type="dxa"/>
            <w:tcBorders>
              <w:top w:val="single" w:color="auto" w:sz="8" w:space="0"/>
              <w:left w:val="single" w:color="auto" w:sz="4" w:space="0"/>
              <w:bottom w:val="single" w:color="auto" w:sz="8" w:space="0"/>
              <w:right w:val="single" w:color="auto" w:sz="8" w:space="0"/>
            </w:tcBorders>
            <w:shd w:val="clear" w:color="auto" w:fill="FFFFFF"/>
            <w:noWrap w:val="0"/>
            <w:vAlign w:val="top"/>
          </w:tcPr>
          <w:p w14:paraId="6CA4A44C">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投标人的承诺或说明</w:t>
            </w:r>
          </w:p>
        </w:tc>
      </w:tr>
      <w:tr w14:paraId="2A1EA842">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05AB89">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合同签订时间</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0C0C39FA">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A12306D">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9092BF1">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0EB5B478">
        <w:tblPrEx>
          <w:shd w:val="clear" w:color="auto" w:fill="FFFFFF"/>
          <w:tblCellMar>
            <w:top w:w="0" w:type="dxa"/>
            <w:left w:w="0" w:type="dxa"/>
            <w:bottom w:w="0" w:type="dxa"/>
            <w:right w:w="0" w:type="dxa"/>
          </w:tblCellMar>
        </w:tblPrEx>
        <w:trPr>
          <w:trHeight w:val="719"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BAB7895">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服务地点</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2C9E8B4">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6F67BCE1">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4E66E10">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4FD184A1">
        <w:tblPrEx>
          <w:shd w:val="clear" w:color="auto" w:fill="FFFFFF"/>
          <w:tblCellMar>
            <w:top w:w="0" w:type="dxa"/>
            <w:left w:w="0" w:type="dxa"/>
            <w:bottom w:w="0" w:type="dxa"/>
            <w:right w:w="0" w:type="dxa"/>
          </w:tblCellMar>
        </w:tblPrEx>
        <w:trPr>
          <w:trHeight w:val="723"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F0A21E">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服务周期</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AB556EB">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918E410">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B8FFBBB">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18A42C4B">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249A9F8">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验收条件及标准</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5258BF4">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3ACF05AB">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A53CC05">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17272D64">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B43BBD">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付款方式</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24D8B05">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8617DF8">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CBD1B89">
            <w:pPr>
              <w:widowControl/>
              <w:spacing w:line="270" w:lineRule="atLeast"/>
              <w:rPr>
                <w:rFonts w:ascii="Times New Roman" w:hAnsi="Times New Roman" w:eastAsia="宋体" w:cs="Times New Roman"/>
                <w:color w:val="auto"/>
                <w:kern w:val="0"/>
                <w:sz w:val="28"/>
                <w:szCs w:val="28"/>
                <w:highlight w:val="none"/>
                <w:shd w:val="clear" w:color="auto" w:fill="auto"/>
              </w:rPr>
            </w:pPr>
          </w:p>
        </w:tc>
      </w:tr>
    </w:tbl>
    <w:p w14:paraId="37B45F03">
      <w:pPr>
        <w:widowControl/>
        <w:shd w:val="clear" w:color="auto" w:fill="FFFFFF"/>
        <w:spacing w:before="50" w:line="405" w:lineRule="atLeast"/>
        <w:jc w:val="left"/>
        <w:rPr>
          <w:rFonts w:hint="eastAsia" w:ascii="仿宋_GB2312" w:hAnsi="Times New Roman" w:eastAsia="仿宋_GB2312" w:cs="Times New Roman"/>
          <w:color w:val="auto"/>
          <w:kern w:val="0"/>
          <w:sz w:val="24"/>
          <w:highlight w:val="none"/>
          <w:u w:val="single"/>
          <w:shd w:val="clear" w:color="auto" w:fill="auto"/>
        </w:rPr>
      </w:pPr>
    </w:p>
    <w:p w14:paraId="54C6975D">
      <w:pPr>
        <w:widowControl/>
        <w:snapToGrid w:val="0"/>
        <w:spacing w:before="50" w:line="360" w:lineRule="auto"/>
        <w:ind w:firstLine="2640" w:firstLineChars="11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5D99AE43">
      <w:pPr>
        <w:widowControl/>
        <w:spacing w:line="360" w:lineRule="auto"/>
        <w:ind w:firstLine="2280" w:firstLineChars="9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49A84AD5">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r>
        <w:rPr>
          <w:rFonts w:hint="eastAsia" w:ascii="宋体" w:hAnsi="宋体" w:eastAsia="宋体" w:cs="宋体"/>
          <w:b/>
          <w:color w:val="auto"/>
          <w:kern w:val="0"/>
          <w:sz w:val="32"/>
          <w:szCs w:val="32"/>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3E431548">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30B6EADB">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11DF92E6">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66444784">
      <w:pPr>
        <w:widowControl/>
        <w:snapToGrid w:val="0"/>
        <w:spacing w:before="156" w:after="156" w:line="360" w:lineRule="auto"/>
        <w:jc w:val="left"/>
        <w:rPr>
          <w:rFonts w:hint="eastAsia" w:ascii="宋体" w:hAnsi="宋体" w:eastAsia="宋体" w:cs="宋体"/>
          <w:b/>
          <w:color w:val="auto"/>
          <w:kern w:val="0"/>
          <w:sz w:val="32"/>
          <w:szCs w:val="32"/>
          <w:highlight w:val="none"/>
          <w:shd w:val="clear" w:color="auto" w:fill="auto"/>
        </w:rPr>
      </w:pPr>
      <w:r>
        <w:rPr>
          <w:rFonts w:hint="eastAsia" w:ascii="宋体" w:hAnsi="宋体" w:eastAsia="宋体" w:cs="宋体"/>
          <w:b/>
          <w:color w:val="auto"/>
          <w:kern w:val="0"/>
          <w:sz w:val="32"/>
          <w:szCs w:val="32"/>
          <w:highlight w:val="none"/>
          <w:shd w:val="clear" w:color="auto" w:fill="auto"/>
        </w:rPr>
        <w:t xml:space="preserve"> </w:t>
      </w:r>
    </w:p>
    <w:p w14:paraId="75AD9092">
      <w:pPr>
        <w:pStyle w:val="2"/>
        <w:rPr>
          <w:rFonts w:hint="eastAsia"/>
          <w:color w:val="auto"/>
          <w:highlight w:val="none"/>
        </w:rPr>
      </w:pPr>
    </w:p>
    <w:p w14:paraId="7E3AC833">
      <w:pPr>
        <w:widowControl/>
        <w:snapToGrid w:val="0"/>
        <w:spacing w:before="156" w:after="156" w:line="360" w:lineRule="auto"/>
        <w:jc w:val="left"/>
        <w:rPr>
          <w:rFonts w:hint="eastAsia" w:ascii="宋体" w:hAnsi="宋体" w:eastAsia="宋体" w:cs="宋体"/>
          <w:b/>
          <w:color w:val="auto"/>
          <w:kern w:val="0"/>
          <w:sz w:val="32"/>
          <w:szCs w:val="32"/>
          <w:highlight w:val="none"/>
          <w:shd w:val="clear" w:color="auto" w:fill="auto"/>
        </w:rPr>
      </w:pPr>
    </w:p>
    <w:p w14:paraId="51F50F1C">
      <w:pPr>
        <w:widowControl/>
        <w:spacing w:line="360" w:lineRule="auto"/>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附件6 </w:t>
      </w:r>
    </w:p>
    <w:p w14:paraId="091130B1">
      <w:pPr>
        <w:widowControl/>
        <w:spacing w:line="360" w:lineRule="auto"/>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法定代表人身份证明（格式）</w:t>
      </w:r>
    </w:p>
    <w:p w14:paraId="7596A669">
      <w:pPr>
        <w:widowControl/>
        <w:spacing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7615B8F1">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投标人名称：</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0C86A077">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地址：</w:t>
      </w:r>
      <w:r>
        <w:rPr>
          <w:rFonts w:hint="eastAsia" w:ascii="宋体" w:hAnsi="宋体" w:eastAsia="宋体" w:cs="宋体"/>
          <w:color w:val="auto"/>
          <w:kern w:val="0"/>
          <w:sz w:val="24"/>
          <w:highlight w:val="none"/>
          <w:u w:val="single"/>
          <w:shd w:val="clear" w:color="auto" w:fill="auto"/>
        </w:rPr>
        <w:t xml:space="preserve">                               </w:t>
      </w:r>
    </w:p>
    <w:p w14:paraId="3E2E9395">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highlight w:val="none"/>
          <w:shd w:val="clear" w:color="auto" w:fill="auto"/>
        </w:rPr>
        <w:t>成立时间：</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年</w:t>
      </w:r>
      <w:r>
        <w:rPr>
          <w:rFonts w:hint="eastAsia" w:ascii="宋体" w:hAnsi="宋体" w:eastAsia="宋体" w:cs="宋体"/>
          <w:color w:val="auto"/>
          <w:kern w:val="0"/>
          <w:sz w:val="24"/>
          <w:szCs w:val="20"/>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月</w:t>
      </w:r>
      <w:r>
        <w:rPr>
          <w:rFonts w:hint="eastAsia" w:ascii="宋体" w:hAnsi="宋体" w:eastAsia="宋体" w:cs="宋体"/>
          <w:color w:val="auto"/>
          <w:kern w:val="0"/>
          <w:sz w:val="24"/>
          <w:szCs w:val="20"/>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日</w:t>
      </w:r>
    </w:p>
    <w:p w14:paraId="779FC88E">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szCs w:val="20"/>
          <w:highlight w:val="none"/>
          <w:shd w:val="clear" w:color="auto" w:fill="auto"/>
        </w:rPr>
        <w:t>经营期限：</w:t>
      </w:r>
      <w:r>
        <w:rPr>
          <w:rFonts w:hint="eastAsia" w:ascii="宋体" w:hAnsi="宋体" w:eastAsia="宋体" w:cs="宋体"/>
          <w:color w:val="auto"/>
          <w:kern w:val="0"/>
          <w:sz w:val="24"/>
          <w:highlight w:val="none"/>
          <w:u w:val="single"/>
          <w:shd w:val="clear" w:color="auto" w:fill="auto"/>
        </w:rPr>
        <w:t xml:space="preserve">                  </w:t>
      </w:r>
    </w:p>
    <w:p w14:paraId="6DB6C5D9">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highlight w:val="none"/>
          <w:shd w:val="clear" w:color="auto" w:fill="auto"/>
        </w:rPr>
        <w:t>姓名：</w:t>
      </w:r>
      <w:r>
        <w:rPr>
          <w:rFonts w:hint="eastAsia" w:ascii="宋体" w:hAnsi="宋体" w:eastAsia="宋体" w:cs="宋体"/>
          <w:color w:val="auto"/>
          <w:kern w:val="0"/>
          <w:sz w:val="24"/>
          <w:szCs w:val="20"/>
          <w:highlight w:val="none"/>
          <w:shd w:val="clear" w:color="auto" w:fill="auto"/>
        </w:rPr>
        <w:t>____</w:t>
      </w:r>
      <w:r>
        <w:rPr>
          <w:rFonts w:hint="eastAsia" w:ascii="宋体" w:hAnsi="宋体" w:eastAsia="宋体" w:cs="宋体"/>
          <w:color w:val="auto"/>
          <w:kern w:val="0"/>
          <w:sz w:val="24"/>
          <w:szCs w:val="20"/>
          <w:highlight w:val="none"/>
          <w:u w:val="single"/>
          <w:shd w:val="clear" w:color="auto" w:fill="auto"/>
        </w:rPr>
        <w:t>_     _</w:t>
      </w:r>
      <w:r>
        <w:rPr>
          <w:rFonts w:hint="eastAsia" w:ascii="宋体" w:hAnsi="宋体" w:eastAsia="宋体" w:cs="宋体"/>
          <w:color w:val="auto"/>
          <w:kern w:val="0"/>
          <w:sz w:val="24"/>
          <w:szCs w:val="20"/>
          <w:highlight w:val="none"/>
          <w:shd w:val="clear" w:color="auto" w:fill="auto"/>
        </w:rPr>
        <w:t>，性别：____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，年龄：____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，职务：____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系</w:t>
      </w:r>
      <w:r>
        <w:rPr>
          <w:rFonts w:hint="eastAsia" w:ascii="宋体" w:hAnsi="宋体" w:eastAsia="宋体" w:cs="宋体"/>
          <w:color w:val="auto"/>
          <w:kern w:val="0"/>
          <w:sz w:val="24"/>
          <w:szCs w:val="20"/>
          <w:highlight w:val="none"/>
          <w:u w:val="single"/>
          <w:shd w:val="clear" w:color="auto" w:fill="auto"/>
        </w:rPr>
        <w:t xml:space="preserve">  _______     __          </w:t>
      </w:r>
      <w:r>
        <w:rPr>
          <w:rFonts w:hint="eastAsia" w:ascii="宋体" w:hAnsi="宋体" w:eastAsia="宋体" w:cs="宋体"/>
          <w:color w:val="auto"/>
          <w:kern w:val="0"/>
          <w:sz w:val="24"/>
          <w:szCs w:val="20"/>
          <w:highlight w:val="none"/>
          <w:shd w:val="clear" w:color="auto" w:fill="auto"/>
        </w:rPr>
        <w:t xml:space="preserve"> （投标人名称）的法定代表人。</w:t>
      </w:r>
    </w:p>
    <w:p w14:paraId="72B8C9FD">
      <w:pPr>
        <w:widowControl/>
        <w:spacing w:line="360" w:lineRule="auto"/>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szCs w:val="20"/>
          <w:highlight w:val="none"/>
          <w:shd w:val="clear" w:color="auto" w:fill="auto"/>
        </w:rPr>
        <w:t xml:space="preserve"> </w:t>
      </w:r>
    </w:p>
    <w:p w14:paraId="05AFDAF5">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szCs w:val="20"/>
          <w:highlight w:val="none"/>
          <w:shd w:val="clear" w:color="auto" w:fill="auto"/>
        </w:rPr>
        <w:t>特此证明。</w:t>
      </w:r>
    </w:p>
    <w:p w14:paraId="2317A8B7">
      <w:pPr>
        <w:widowControl/>
        <w:spacing w:line="360" w:lineRule="auto"/>
        <w:jc w:val="left"/>
        <w:rPr>
          <w:rFonts w:hint="eastAsia" w:ascii="宋体" w:hAnsi="宋体" w:eastAsia="宋体" w:cs="Lucida Sans Unicode"/>
          <w:b/>
          <w:color w:val="auto"/>
          <w:kern w:val="0"/>
          <w:sz w:val="36"/>
          <w:szCs w:val="36"/>
          <w:highlight w:val="none"/>
          <w:shd w:val="clear" w:color="auto" w:fill="auto"/>
        </w:rPr>
      </w:pPr>
      <w:r>
        <w:rPr>
          <w:rFonts w:hint="eastAsia" w:ascii="宋体" w:hAnsi="宋体" w:eastAsia="宋体" w:cs="宋体"/>
          <w:color w:val="auto"/>
          <w:kern w:val="0"/>
          <w:sz w:val="24"/>
          <w:szCs w:val="20"/>
          <w:highlight w:val="none"/>
          <w:shd w:val="clear" w:color="auto" w:fill="auto"/>
        </w:rPr>
        <w:t xml:space="preserve"> </w:t>
      </w:r>
      <w:r>
        <w:rPr>
          <w:rFonts w:hint="eastAsia" w:ascii="宋体" w:hAnsi="宋体" w:eastAsia="宋体" w:cs="Lucida Sans Unicode"/>
          <w:b/>
          <w:color w:val="auto"/>
          <w:kern w:val="0"/>
          <w:sz w:val="36"/>
          <w:szCs w:val="36"/>
          <w:highlight w:val="none"/>
          <w:shd w:val="clear" w:color="auto" w:fill="auto"/>
        </w:rPr>
        <w:t xml:space="preserve"> </w:t>
      </w:r>
    </w:p>
    <w:tbl>
      <w:tblPr>
        <w:tblStyle w:val="13"/>
        <w:tblpPr w:leftFromText="180" w:rightFromText="180" w:topFromText="100" w:bottomFromText="10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61F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Borders>
              <w:top w:val="single" w:color="auto" w:sz="4" w:space="0"/>
              <w:left w:val="single" w:color="auto" w:sz="4" w:space="0"/>
              <w:bottom w:val="single" w:color="auto" w:sz="4" w:space="0"/>
              <w:right w:val="single" w:color="auto" w:sz="4" w:space="0"/>
            </w:tcBorders>
            <w:noWrap w:val="0"/>
            <w:vAlign w:val="top"/>
          </w:tcPr>
          <w:p w14:paraId="11284EA1">
            <w:pPr>
              <w:widowControl/>
              <w:spacing w:line="360" w:lineRule="auto"/>
              <w:jc w:val="left"/>
              <w:rPr>
                <w:rFonts w:ascii="宋体" w:hAnsi="宋体" w:eastAsia="宋体" w:cs="Lucida Sans Unicode"/>
                <w:bCs/>
                <w:color w:val="auto"/>
                <w:kern w:val="0"/>
                <w:sz w:val="24"/>
                <w:highlight w:val="none"/>
                <w:shd w:val="clear" w:color="auto" w:fill="auto"/>
              </w:rPr>
            </w:pPr>
            <w:r>
              <w:rPr>
                <w:rFonts w:hint="eastAsia" w:ascii="宋体" w:hAnsi="宋体" w:eastAsia="宋体" w:cs="Lucida Sans Unicode"/>
                <w:bCs/>
                <w:color w:val="auto"/>
                <w:kern w:val="0"/>
                <w:sz w:val="24"/>
                <w:highlight w:val="none"/>
                <w:shd w:val="clear" w:color="auto" w:fill="auto"/>
              </w:rPr>
              <w:t>此处请粘贴法定代表人身份证复印件</w:t>
            </w:r>
          </w:p>
          <w:p w14:paraId="0D6A8CDD">
            <w:pPr>
              <w:widowControl/>
              <w:spacing w:line="360" w:lineRule="auto"/>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57723221">
            <w:pPr>
              <w:widowControl/>
              <w:spacing w:line="360" w:lineRule="auto"/>
              <w:jc w:val="left"/>
              <w:rPr>
                <w:rFonts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tc>
      </w:tr>
    </w:tbl>
    <w:p w14:paraId="7023A5C7">
      <w:pPr>
        <w:widowControl/>
        <w:spacing w:before="312" w:beforeLines="100" w:after="312" w:afterLines="100" w:line="360" w:lineRule="auto"/>
        <w:jc w:val="center"/>
        <w:rPr>
          <w:rFonts w:hint="eastAsia" w:ascii="宋体" w:hAnsi="宋体" w:eastAsia="宋体" w:cs="Lucida Sans Unicode"/>
          <w:b/>
          <w:color w:val="auto"/>
          <w:kern w:val="0"/>
          <w:sz w:val="24"/>
          <w:highlight w:val="none"/>
          <w:shd w:val="clear" w:color="auto" w:fill="auto"/>
        </w:rPr>
      </w:pPr>
      <w:r>
        <w:rPr>
          <w:rFonts w:hint="eastAsia" w:ascii="宋体" w:hAnsi="宋体" w:eastAsia="宋体" w:cs="Lucida Sans Unicode"/>
          <w:b/>
          <w:color w:val="auto"/>
          <w:kern w:val="0"/>
          <w:sz w:val="24"/>
          <w:highlight w:val="none"/>
          <w:shd w:val="clear" w:color="auto" w:fill="auto"/>
        </w:rPr>
        <w:t xml:space="preserve"> </w:t>
      </w:r>
    </w:p>
    <w:p w14:paraId="07E59B90">
      <w:pPr>
        <w:widowControl/>
        <w:spacing w:before="312" w:beforeLines="100" w:after="312" w:afterLines="100" w:line="360" w:lineRule="auto"/>
        <w:jc w:val="center"/>
        <w:rPr>
          <w:rFonts w:hint="eastAsia" w:ascii="Lucida Sans Unicode" w:hAnsi="Lucida Sans Unicode" w:eastAsia="宋体" w:cs="Lucida Sans Unicode"/>
          <w:b/>
          <w:color w:val="auto"/>
          <w:kern w:val="0"/>
          <w:sz w:val="36"/>
          <w:szCs w:val="36"/>
          <w:highlight w:val="none"/>
          <w:shd w:val="clear" w:color="auto" w:fill="auto"/>
        </w:rPr>
      </w:pPr>
      <w:r>
        <w:rPr>
          <w:rFonts w:ascii="Lucida Sans Unicode" w:hAnsi="Lucida Sans Unicode" w:eastAsia="宋体" w:cs="Lucida Sans Unicode"/>
          <w:b/>
          <w:color w:val="auto"/>
          <w:kern w:val="0"/>
          <w:sz w:val="36"/>
          <w:szCs w:val="36"/>
          <w:highlight w:val="none"/>
          <w:shd w:val="clear" w:color="auto" w:fill="auto"/>
        </w:rPr>
        <w:t xml:space="preserve"> </w:t>
      </w:r>
    </w:p>
    <w:p w14:paraId="7D4FC630">
      <w:pPr>
        <w:widowControl/>
        <w:spacing w:before="312" w:beforeLines="100" w:after="312" w:afterLines="100" w:line="360" w:lineRule="auto"/>
        <w:jc w:val="center"/>
        <w:rPr>
          <w:rFonts w:ascii="Lucida Sans Unicode" w:hAnsi="Lucida Sans Unicode" w:eastAsia="宋体" w:cs="Lucida Sans Unicode"/>
          <w:b/>
          <w:color w:val="auto"/>
          <w:kern w:val="0"/>
          <w:sz w:val="36"/>
          <w:szCs w:val="36"/>
          <w:highlight w:val="none"/>
          <w:shd w:val="clear" w:color="auto" w:fill="auto"/>
        </w:rPr>
      </w:pPr>
      <w:r>
        <w:rPr>
          <w:rFonts w:ascii="Lucida Sans Unicode" w:hAnsi="Lucida Sans Unicode" w:eastAsia="宋体" w:cs="Lucida Sans Unicode"/>
          <w:b/>
          <w:color w:val="auto"/>
          <w:kern w:val="0"/>
          <w:sz w:val="36"/>
          <w:szCs w:val="36"/>
          <w:highlight w:val="none"/>
          <w:shd w:val="clear" w:color="auto" w:fill="auto"/>
        </w:rPr>
        <w:t xml:space="preserve"> </w:t>
      </w:r>
    </w:p>
    <w:p w14:paraId="1460E399">
      <w:pPr>
        <w:widowControl/>
        <w:spacing w:line="360" w:lineRule="auto"/>
        <w:jc w:val="right"/>
        <w:rPr>
          <w:rFonts w:ascii="仿宋_GB2312" w:hAnsi="仿宋_GB2312" w:eastAsia="仿宋_GB2312" w:cs="Lucida Sans Unicode"/>
          <w:color w:val="auto"/>
          <w:kern w:val="0"/>
          <w:sz w:val="24"/>
          <w:highlight w:val="none"/>
          <w:shd w:val="clear" w:color="auto" w:fill="auto"/>
        </w:rPr>
      </w:pPr>
      <w:r>
        <w:rPr>
          <w:rFonts w:hint="eastAsia" w:ascii="仿宋_GB2312" w:hAnsi="仿宋_GB2312" w:eastAsia="仿宋_GB2312" w:cs="Lucida Sans Unicode"/>
          <w:color w:val="auto"/>
          <w:kern w:val="0"/>
          <w:sz w:val="24"/>
          <w:highlight w:val="none"/>
          <w:shd w:val="clear" w:color="auto" w:fill="auto"/>
        </w:rPr>
        <w:t xml:space="preserve"> </w:t>
      </w:r>
    </w:p>
    <w:p w14:paraId="1833EDCA">
      <w:pPr>
        <w:widowControl/>
        <w:spacing w:line="360" w:lineRule="auto"/>
        <w:jc w:val="right"/>
        <w:rPr>
          <w:rFonts w:hint="eastAsia" w:ascii="仿宋_GB2312" w:hAnsi="仿宋_GB2312" w:eastAsia="仿宋_GB2312" w:cs="Lucida Sans Unicode"/>
          <w:color w:val="auto"/>
          <w:kern w:val="0"/>
          <w:sz w:val="24"/>
          <w:highlight w:val="none"/>
          <w:shd w:val="clear" w:color="auto" w:fill="auto"/>
        </w:rPr>
      </w:pPr>
      <w:r>
        <w:rPr>
          <w:rFonts w:hint="eastAsia" w:ascii="仿宋_GB2312" w:hAnsi="仿宋_GB2312" w:eastAsia="仿宋_GB2312" w:cs="Lucida Sans Unicode"/>
          <w:color w:val="auto"/>
          <w:kern w:val="0"/>
          <w:sz w:val="24"/>
          <w:highlight w:val="none"/>
          <w:shd w:val="clear" w:color="auto" w:fill="auto"/>
        </w:rPr>
        <w:t xml:space="preserve"> </w:t>
      </w:r>
    </w:p>
    <w:p w14:paraId="1EBF3AC5">
      <w:pPr>
        <w:widowControl/>
        <w:snapToGrid w:val="0"/>
        <w:spacing w:line="360" w:lineRule="auto"/>
        <w:ind w:firstLine="2760" w:firstLineChars="115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______     __      </w:t>
      </w:r>
      <w:r>
        <w:rPr>
          <w:rFonts w:hint="eastAsia" w:ascii="宋体" w:hAnsi="宋体" w:eastAsia="宋体" w:cs="宋体"/>
          <w:color w:val="auto"/>
          <w:kern w:val="0"/>
          <w:sz w:val="24"/>
          <w:highlight w:val="none"/>
          <w:shd w:val="clear" w:color="auto" w:fill="auto"/>
        </w:rPr>
        <w:t>（全称并加盖公章）</w:t>
      </w:r>
    </w:p>
    <w:p w14:paraId="51A3E449">
      <w:pPr>
        <w:widowControl/>
        <w:spacing w:line="360" w:lineRule="auto"/>
        <w:ind w:left="3780" w:leftChars="1800" w:firstLine="720" w:firstLineChars="200"/>
        <w:jc w:val="left"/>
        <w:rPr>
          <w:rFonts w:hint="eastAsia" w:ascii="宋体" w:hAnsi="宋体" w:eastAsia="宋体" w:cs="宋体"/>
          <w:color w:val="auto"/>
          <w:kern w:val="0"/>
          <w:sz w:val="24"/>
          <w:highlight w:val="none"/>
          <w:shd w:val="clear" w:color="auto" w:fill="auto"/>
        </w:rPr>
      </w:pPr>
      <w:r>
        <w:rPr>
          <w:rFonts w:ascii="Times New Roman" w:hAnsi="Times New Roman" w:eastAsia="宋体" w:cs="Times New Roman"/>
          <w:color w:val="auto"/>
          <w:kern w:val="0"/>
          <w:sz w:val="36"/>
          <w:szCs w:val="36"/>
          <w:highlight w:val="none"/>
          <w:shd w:val="clear" w:color="auto" w:fill="auto"/>
        </w:rPr>
        <w:t xml:space="preserve">                  </w:t>
      </w:r>
      <w:r>
        <w:rPr>
          <w:rFonts w:hint="eastAsia" w:ascii="Times New Roman" w:hAnsi="Times New Roman" w:eastAsia="宋体" w:cs="Times New Roman"/>
          <w:color w:val="auto"/>
          <w:kern w:val="0"/>
          <w:sz w:val="36"/>
          <w:szCs w:val="36"/>
          <w:highlight w:val="none"/>
          <w:shd w:val="clear" w:color="auto" w:fill="auto"/>
        </w:rPr>
        <w:t xml:space="preserve">    </w:t>
      </w:r>
      <w:r>
        <w:rPr>
          <w:rFonts w:hint="eastAsia" w:ascii="宋体" w:hAnsi="宋体" w:eastAsia="宋体" w:cs="宋体"/>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60FBAAAD">
      <w:pPr>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br w:type="page"/>
      </w:r>
    </w:p>
    <w:p w14:paraId="3A09AEE2">
      <w:pPr>
        <w:widowControl/>
        <w:snapToGrid w:val="0"/>
        <w:spacing w:line="360" w:lineRule="auto"/>
        <w:ind w:firstLine="643" w:firstLineChars="200"/>
        <w:jc w:val="center"/>
        <w:rPr>
          <w:rFonts w:ascii="Times New Roman" w:hAnsi="Times New Roman" w:eastAsia="宋体" w:cs="Times New Roman"/>
          <w:b/>
          <w:color w:val="auto"/>
          <w:kern w:val="0"/>
          <w:sz w:val="32"/>
          <w:szCs w:val="32"/>
          <w:highlight w:val="none"/>
          <w:shd w:val="clear" w:color="auto" w:fill="auto"/>
        </w:rPr>
      </w:pPr>
      <w:r>
        <w:rPr>
          <w:rFonts w:ascii="Times New Roman" w:hAnsi="Times New Roman" w:eastAsia="宋体" w:cs="Times New Roman"/>
          <w:b/>
          <w:color w:val="auto"/>
          <w:kern w:val="0"/>
          <w:sz w:val="32"/>
          <w:szCs w:val="32"/>
          <w:highlight w:val="none"/>
          <w:shd w:val="clear" w:color="auto" w:fill="auto"/>
        </w:rPr>
        <w:t xml:space="preserve"> </w:t>
      </w:r>
    </w:p>
    <w:p w14:paraId="68EEDBFD">
      <w:pPr>
        <w:widowControl/>
        <w:jc w:val="left"/>
        <w:rPr>
          <w:rFonts w:ascii="宋体" w:hAnsi="宋体" w:eastAsia="宋体" w:cs="Times New Roman"/>
          <w:b/>
          <w:color w:val="auto"/>
          <w:kern w:val="0"/>
          <w:sz w:val="28"/>
          <w:szCs w:val="28"/>
          <w:highlight w:val="none"/>
        </w:rPr>
      </w:pPr>
      <w:r>
        <w:rPr>
          <w:rFonts w:hint="eastAsia" w:ascii="宋体" w:hAnsi="宋体" w:eastAsia="宋体" w:cs="宋体"/>
          <w:b/>
          <w:color w:val="auto"/>
          <w:kern w:val="0"/>
          <w:sz w:val="28"/>
          <w:szCs w:val="28"/>
          <w:highlight w:val="none"/>
        </w:rPr>
        <w:t>附件7</w:t>
      </w:r>
      <w:r>
        <w:rPr>
          <w:rFonts w:hint="eastAsia" w:ascii="宋体" w:hAnsi="宋体" w:eastAsia="宋体" w:cs="Times New Roman"/>
          <w:b/>
          <w:color w:val="auto"/>
          <w:kern w:val="0"/>
          <w:sz w:val="28"/>
          <w:szCs w:val="28"/>
          <w:highlight w:val="none"/>
        </w:rPr>
        <w:t xml:space="preserve"> </w:t>
      </w:r>
    </w:p>
    <w:p w14:paraId="0121E395">
      <w:pPr>
        <w:widowControl/>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法定代表人授权书</w:t>
      </w:r>
      <w:r>
        <w:rPr>
          <w:rFonts w:hint="eastAsia" w:ascii="宋体" w:hAnsi="宋体" w:eastAsia="宋体" w:cs="宋体"/>
          <w:color w:val="auto"/>
          <w:kern w:val="0"/>
          <w:sz w:val="28"/>
          <w:szCs w:val="28"/>
          <w:highlight w:val="none"/>
        </w:rPr>
        <w:t>（格式）</w:t>
      </w:r>
    </w:p>
    <w:p w14:paraId="5430BCA3">
      <w:pPr>
        <w:widowControl/>
        <w:tabs>
          <w:tab w:val="left" w:pos="420"/>
          <w:tab w:val="left" w:pos="2160"/>
        </w:tabs>
        <w:spacing w:line="360" w:lineRule="auto"/>
        <w:jc w:val="left"/>
        <w:rPr>
          <w:rFonts w:hint="eastAsia" w:ascii="宋体" w:hAnsi="宋体" w:eastAsia="宋体" w:cs="宋体"/>
          <w:b/>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致：</w:t>
      </w:r>
      <w:r>
        <w:rPr>
          <w:rFonts w:hint="eastAsia" w:ascii="宋体" w:hAnsi="宋体" w:eastAsia="宋体" w:cs="宋体"/>
          <w:color w:val="auto"/>
          <w:kern w:val="0"/>
          <w:sz w:val="24"/>
          <w:highlight w:val="none"/>
          <w:shd w:val="clear" w:color="auto" w:fill="auto"/>
        </w:rPr>
        <w:t>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_</w:t>
      </w:r>
      <w:r>
        <w:rPr>
          <w:rFonts w:hint="eastAsia" w:ascii="宋体" w:hAnsi="宋体" w:eastAsia="宋体" w:cs="宋体"/>
          <w:b/>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w:t>
      </w:r>
    </w:p>
    <w:p w14:paraId="26DDE3D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我______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_（姓名）系______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 xml:space="preserve">_（投标人名称）的法定代表人，现委托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（姓名）为我方代理人。代理人根据本授权，以我方的名义参加</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项目（项目编号：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）的投标活动，并代表我方全权办理针对上述项目的投标、开标、评标、签约等具体事务和签署相关文件。</w:t>
      </w:r>
    </w:p>
    <w:p w14:paraId="1516023D">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我方对代理人的签名负全部责任。在撤销授权的书面通知以前，本授权书一直有效。代理人在授权书有效期内签署的所有文件不因授权的撤销而失效。</w:t>
      </w:r>
    </w:p>
    <w:p w14:paraId="25C4DADC">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如果本次采购活动现场变更采购方式，本授权书有效。</w:t>
      </w:r>
    </w:p>
    <w:p w14:paraId="7EC29F89">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代理人无转委托权。</w:t>
      </w:r>
    </w:p>
    <w:p w14:paraId="505CBFA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委托期限：</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307D5CB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2060FB4">
      <w:pPr>
        <w:widowControl/>
        <w:snapToGrid w:val="0"/>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委托代理人签名：</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法定代表人签名：</w:t>
      </w:r>
      <w:r>
        <w:rPr>
          <w:rFonts w:hint="eastAsia" w:ascii="宋体" w:hAnsi="宋体" w:eastAsia="宋体" w:cs="宋体"/>
          <w:color w:val="auto"/>
          <w:kern w:val="0"/>
          <w:sz w:val="24"/>
          <w:highlight w:val="none"/>
          <w:u w:val="single"/>
          <w:shd w:val="clear" w:color="auto" w:fill="auto"/>
        </w:rPr>
        <w:t xml:space="preserve">          </w:t>
      </w:r>
    </w:p>
    <w:p w14:paraId="161B3630">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职务：</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职务：</w:t>
      </w:r>
      <w:r>
        <w:rPr>
          <w:rFonts w:hint="eastAsia" w:ascii="宋体" w:hAnsi="宋体" w:eastAsia="宋体" w:cs="宋体"/>
          <w:color w:val="auto"/>
          <w:kern w:val="0"/>
          <w:sz w:val="24"/>
          <w:highlight w:val="none"/>
          <w:u w:val="single"/>
          <w:shd w:val="clear" w:color="auto" w:fill="auto"/>
        </w:rPr>
        <w:t xml:space="preserve">           </w:t>
      </w:r>
    </w:p>
    <w:p w14:paraId="1E3F4099">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委托代理人身份证号码：</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tbl>
      <w:tblPr>
        <w:tblStyle w:val="13"/>
        <w:tblpPr w:leftFromText="180" w:rightFromText="180" w:topFromText="100" w:bottomFromText="100" w:vertAnchor="text" w:horzAnchor="page" w:tblpX="2283" w:tblpY="31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68CD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Borders>
              <w:top w:val="single" w:color="auto" w:sz="4" w:space="0"/>
              <w:left w:val="single" w:color="auto" w:sz="4" w:space="0"/>
              <w:bottom w:val="single" w:color="auto" w:sz="4" w:space="0"/>
              <w:right w:val="single" w:color="auto" w:sz="4" w:space="0"/>
            </w:tcBorders>
            <w:noWrap w:val="0"/>
            <w:vAlign w:val="top"/>
          </w:tcPr>
          <w:p w14:paraId="1A84FEC1">
            <w:pPr>
              <w:widowControl/>
              <w:spacing w:line="360" w:lineRule="auto"/>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bCs/>
                <w:color w:val="auto"/>
                <w:kern w:val="0"/>
                <w:sz w:val="24"/>
                <w:highlight w:val="none"/>
                <w:shd w:val="clear" w:color="auto" w:fill="auto"/>
              </w:rPr>
              <w:t>此处请粘贴</w:t>
            </w:r>
            <w:r>
              <w:rPr>
                <w:rFonts w:hint="eastAsia" w:ascii="宋体" w:hAnsi="宋体" w:eastAsia="宋体" w:cs="宋体"/>
                <w:color w:val="auto"/>
                <w:kern w:val="0"/>
                <w:sz w:val="24"/>
                <w:highlight w:val="none"/>
                <w:shd w:val="clear" w:color="auto" w:fill="auto"/>
              </w:rPr>
              <w:t>委托代理人</w:t>
            </w:r>
            <w:r>
              <w:rPr>
                <w:rFonts w:hint="eastAsia" w:ascii="宋体" w:hAnsi="宋体" w:eastAsia="宋体" w:cs="Lucida Sans Unicode"/>
                <w:bCs/>
                <w:color w:val="auto"/>
                <w:kern w:val="0"/>
                <w:sz w:val="24"/>
                <w:highlight w:val="none"/>
                <w:shd w:val="clear" w:color="auto" w:fill="auto"/>
              </w:rPr>
              <w:t>身份证复印件</w:t>
            </w:r>
          </w:p>
        </w:tc>
      </w:tr>
    </w:tbl>
    <w:p w14:paraId="75D54D83">
      <w:pPr>
        <w:widowControl/>
        <w:spacing w:line="360" w:lineRule="auto"/>
        <w:ind w:firstLine="4800" w:firstLineChars="2000"/>
        <w:jc w:val="left"/>
        <w:rPr>
          <w:rFonts w:hint="eastAsia" w:ascii="仿宋_GB2312" w:hAnsi="Lucida Sans Unicode" w:eastAsia="仿宋_GB2312"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3D1F34A">
      <w:pPr>
        <w:widowControl/>
        <w:spacing w:line="360" w:lineRule="auto"/>
        <w:jc w:val="center"/>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785E8EF4">
      <w:pPr>
        <w:widowControl/>
        <w:spacing w:line="360" w:lineRule="auto"/>
        <w:jc w:val="center"/>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1107EE8E">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0A22BE2A">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414B5385">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62FC46F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p>
    <w:p w14:paraId="7840D959">
      <w:pPr>
        <w:widowControl/>
        <w:spacing w:line="360" w:lineRule="auto"/>
        <w:ind w:firstLine="720" w:firstLineChars="300"/>
        <w:jc w:val="righ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6DAB371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173D77D3">
      <w:pPr>
        <w:widowControl/>
        <w:spacing w:line="360" w:lineRule="auto"/>
        <w:ind w:firstLine="5280" w:firstLineChars="2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年    月    日</w:t>
      </w:r>
    </w:p>
    <w:p w14:paraId="0EA5782F">
      <w:pPr>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br w:type="page"/>
      </w:r>
    </w:p>
    <w:p w14:paraId="7B6BFE41">
      <w:pPr>
        <w:widowControl/>
        <w:spacing w:line="360" w:lineRule="auto"/>
        <w:ind w:firstLine="5280" w:firstLineChars="2200"/>
        <w:jc w:val="left"/>
        <w:rPr>
          <w:rFonts w:hint="eastAsia" w:ascii="宋体" w:hAnsi="宋体" w:eastAsia="宋体" w:cs="宋体"/>
          <w:color w:val="auto"/>
          <w:kern w:val="0"/>
          <w:sz w:val="24"/>
          <w:highlight w:val="none"/>
          <w:shd w:val="clear" w:color="auto" w:fill="auto"/>
        </w:rPr>
      </w:pPr>
    </w:p>
    <w:p w14:paraId="5E48E603">
      <w:pPr>
        <w:widowControl/>
        <w:snapToGrid w:val="0"/>
        <w:spacing w:before="156" w:after="156" w:line="360" w:lineRule="auto"/>
        <w:jc w:val="both"/>
        <w:outlineLvl w:val="0"/>
        <w:rPr>
          <w:rFonts w:hint="eastAsia" w:ascii="宋体" w:hAnsi="宋体" w:eastAsia="宋体" w:cs="宋体"/>
          <w:b/>
          <w:color w:val="auto"/>
          <w:kern w:val="0"/>
          <w:sz w:val="24"/>
          <w:highlight w:val="none"/>
          <w:shd w:val="clear" w:color="auto" w:fill="auto"/>
        </w:rPr>
      </w:pPr>
      <w:bookmarkStart w:id="56" w:name="_Toc24409"/>
      <w:bookmarkStart w:id="57" w:name="_Toc27914"/>
      <w:r>
        <w:rPr>
          <w:rFonts w:hint="eastAsia" w:ascii="宋体" w:hAnsi="宋体" w:eastAsia="宋体" w:cs="宋体"/>
          <w:b/>
          <w:color w:val="auto"/>
          <w:kern w:val="0"/>
          <w:sz w:val="24"/>
          <w:highlight w:val="none"/>
          <w:shd w:val="clear" w:color="auto" w:fill="auto"/>
          <w:lang w:eastAsia="zh-CN"/>
        </w:rPr>
        <w:t>附件</w:t>
      </w:r>
      <w:r>
        <w:rPr>
          <w:rFonts w:hint="eastAsia" w:ascii="宋体" w:hAnsi="宋体" w:eastAsia="宋体" w:cs="宋体"/>
          <w:b/>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b/>
          <w:color w:val="auto"/>
          <w:kern w:val="0"/>
          <w:sz w:val="24"/>
          <w:highlight w:val="none"/>
          <w:shd w:val="clear" w:color="auto" w:fill="auto"/>
        </w:rPr>
        <w:t>证明文件</w:t>
      </w:r>
      <w:bookmarkEnd w:id="56"/>
      <w:bookmarkEnd w:id="57"/>
    </w:p>
    <w:p w14:paraId="1D85831B">
      <w:pPr>
        <w:widowControl/>
        <w:jc w:val="center"/>
        <w:textAlignment w:val="baseline"/>
        <w:rPr>
          <w:rFonts w:hint="eastAsia" w:ascii="仿宋" w:hAnsi="仿宋" w:eastAsia="仿宋" w:cs="仿宋"/>
          <w:color w:val="auto"/>
          <w:sz w:val="24"/>
          <w:szCs w:val="24"/>
          <w:highlight w:val="none"/>
          <w:lang w:val="en-US" w:eastAsia="zh-CN"/>
        </w:rPr>
      </w:pPr>
      <w:r>
        <w:rPr>
          <w:rFonts w:hint="eastAsia" w:ascii="Times New Roman" w:hAnsi="Times New Roman" w:eastAsia="宋体" w:cs="Times New Roman"/>
          <w:b/>
          <w:bCs/>
          <w:color w:val="auto"/>
          <w:highlight w:val="none"/>
          <w:shd w:val="clear" w:color="auto" w:fill="auto"/>
          <w:lang w:val="en-US" w:eastAsia="zh-CN"/>
        </w:rPr>
        <w:t>8</w:t>
      </w:r>
      <w:r>
        <w:rPr>
          <w:rFonts w:hint="eastAsia" w:ascii="Times New Roman" w:hAnsi="Times New Roman" w:eastAsia="宋体" w:cs="Times New Roman"/>
          <w:b/>
          <w:bCs/>
          <w:color w:val="auto"/>
          <w:highlight w:val="none"/>
          <w:shd w:val="clear" w:color="auto" w:fill="auto"/>
        </w:rPr>
        <w:t>.1 </w:t>
      </w:r>
      <w:r>
        <w:rPr>
          <w:rFonts w:hint="eastAsia" w:ascii="方正小标宋简体" w:hAnsi="方正小标宋简体" w:eastAsia="方正小标宋简体" w:cs="方正小标宋简体"/>
          <w:color w:val="auto"/>
          <w:sz w:val="24"/>
          <w:szCs w:val="24"/>
          <w:highlight w:val="none"/>
          <w:lang w:val="en-US" w:eastAsia="zh-CN"/>
        </w:rPr>
        <w:t>驻马店市政府采购投标人信用承诺函</w:t>
      </w:r>
    </w:p>
    <w:p w14:paraId="3A3E9AA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致：</w:t>
      </w:r>
    </w:p>
    <w:p w14:paraId="0B7A3D9D">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单位名称（自然人姓名）：       </w:t>
      </w:r>
    </w:p>
    <w:p w14:paraId="0AE224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统一社会信用代码（身份证号码）：    </w:t>
      </w:r>
    </w:p>
    <w:p w14:paraId="304E50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        </w:t>
      </w:r>
    </w:p>
    <w:p w14:paraId="1784AF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联系地址和电话：   </w:t>
      </w:r>
    </w:p>
    <w:p w14:paraId="71F9635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7786DB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（一）具有独立承担民事责任的能力；</w:t>
      </w:r>
    </w:p>
    <w:p w14:paraId="515003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（二）具有良好的商业信誉和健全的财务会计制度；</w:t>
      </w:r>
    </w:p>
    <w:p w14:paraId="38BB3D3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（三）具有履行合同所必需的设备和专业技术能力；</w:t>
      </w:r>
    </w:p>
    <w:p w14:paraId="7712159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（四）有依法缴纳税收和社会保障资金的良好记录；</w:t>
      </w:r>
    </w:p>
    <w:p w14:paraId="25A537C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（五）参加政府采购活动前三年内，在经营活动中没有重大违法记录；</w:t>
      </w:r>
    </w:p>
    <w:p w14:paraId="7987D40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（六）未被列入严重失信主体名单、失信被执行人、税收违法黑名单、政府采购严重违法失信行为记录名单，未曾作出虚假承诺；</w:t>
      </w:r>
    </w:p>
    <w:p w14:paraId="5AB451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（七）符合法律、行政法规规定的其他条件。</w:t>
      </w:r>
    </w:p>
    <w:p w14:paraId="12FBA1C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我单位（本人）保证上述承诺事项的真实性，如有弄虚作假或其他违法违规行为，愿意承担一切法律责任，并承担因此所造成的一切损失。</w:t>
      </w:r>
    </w:p>
    <w:p w14:paraId="26B52E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lang w:val="en-US" w:eastAsia="zh-CN"/>
        </w:rPr>
      </w:pPr>
    </w:p>
    <w:p w14:paraId="58410891">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投标人名称（盖章）：</w:t>
      </w:r>
    </w:p>
    <w:p w14:paraId="3CE285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法定代表人、负责人、自然人或授权代表(签字或盖章)：</w:t>
      </w:r>
    </w:p>
    <w:p w14:paraId="72E0781E">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日期：  年  月   日</w:t>
      </w:r>
    </w:p>
    <w:p w14:paraId="2533C204">
      <w:pPr>
        <w:widowControl/>
        <w:spacing w:before="100" w:beforeAutospacing="1" w:after="100" w:afterAutospacing="1"/>
        <w:jc w:val="left"/>
        <w:textAlignment w:val="baseline"/>
        <w:rPr>
          <w:rFonts w:hint="eastAsia" w:ascii="宋体" w:hAnsi="宋体" w:eastAsia="宋体" w:cs="宋体"/>
          <w:color w:val="auto"/>
          <w:kern w:val="0"/>
          <w:sz w:val="24"/>
          <w:highlight w:val="none"/>
          <w:lang w:val="en-US" w:eastAsia="zh-CN"/>
        </w:rPr>
      </w:pPr>
    </w:p>
    <w:p w14:paraId="502B9057">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注：1.投标人须在投标（响应性）文件中按此模板提供承诺函，未提供视为未实质性响应招标文件要求，按无效投标（响应）处理。</w:t>
      </w:r>
    </w:p>
    <w:p w14:paraId="630372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2.投标人的法定代表人或者授权代表的签字或盖章应真实、有效，如由授权代表签字或盖章的，应提供“法定代表人授权书”。</w:t>
      </w:r>
    </w:p>
    <w:p w14:paraId="3C39ECCD">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highlight w:val="none"/>
        </w:rPr>
      </w:pPr>
    </w:p>
    <w:p w14:paraId="49767305">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1217D603">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52F5CA50">
      <w:pPr>
        <w:widowControl/>
        <w:spacing w:before="100" w:beforeLines="0" w:beforeAutospacing="0" w:after="100" w:afterLines="0" w:afterAutospacing="0" w:line="460" w:lineRule="atLeast"/>
        <w:ind w:firstLine="540" w:firstLineChars="224"/>
        <w:jc w:val="both"/>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b/>
          <w:bCs/>
          <w:color w:val="auto"/>
          <w:kern w:val="0"/>
          <w:sz w:val="24"/>
          <w:szCs w:val="24"/>
          <w:highlight w:val="none"/>
          <w:shd w:val="clear" w:color="auto" w:fill="auto"/>
          <w:lang w:val="en-US" w:eastAsia="zh-CN" w:bidi="ar-SA"/>
        </w:rPr>
        <w:t>8.2 营业执照复印件</w:t>
      </w:r>
      <w:r>
        <w:rPr>
          <w:rFonts w:hint="eastAsia" w:ascii="宋体" w:hAnsi="宋体" w:eastAsia="宋体" w:cs="宋体"/>
          <w:color w:val="auto"/>
          <w:kern w:val="0"/>
          <w:sz w:val="24"/>
          <w:szCs w:val="24"/>
          <w:highlight w:val="none"/>
          <w:shd w:val="clear" w:color="auto" w:fill="auto"/>
          <w:lang w:val="en-US" w:eastAsia="zh-CN" w:bidi="ar-SA"/>
        </w:rPr>
        <w:t>（副本，加载统一社会信用代码，投标人代表签字并加盖公章。</w:t>
      </w:r>
      <w:r>
        <w:rPr>
          <w:rFonts w:hint="eastAsia" w:ascii="宋体" w:hAnsi="宋体" w:eastAsia="宋体" w:cs="宋体"/>
          <w:color w:val="auto"/>
          <w:kern w:val="0"/>
          <w:sz w:val="24"/>
          <w:szCs w:val="24"/>
          <w:highlight w:val="none"/>
          <w:shd w:val="clear" w:color="auto" w:fill="auto"/>
          <w:lang w:val="en-US" w:eastAsia="zh-CN" w:bidi="ar"/>
        </w:rPr>
        <w:t>国家企业信用信息公示系统查询的有效工商营业执照截图签字盖章。</w:t>
      </w:r>
      <w:r>
        <w:rPr>
          <w:rFonts w:hint="eastAsia" w:ascii="宋体" w:hAnsi="宋体" w:eastAsia="宋体" w:cs="宋体"/>
          <w:color w:val="auto"/>
          <w:kern w:val="0"/>
          <w:sz w:val="24"/>
          <w:szCs w:val="24"/>
          <w:highlight w:val="none"/>
          <w:shd w:val="clear" w:color="auto" w:fill="auto"/>
          <w:lang w:val="en-US" w:eastAsia="zh-CN" w:bidi="ar-SA"/>
        </w:rPr>
        <w:t>）</w:t>
      </w:r>
    </w:p>
    <w:p w14:paraId="59BBFEAA">
      <w:pPr>
        <w:widowControl/>
        <w:wordWrap w:val="0"/>
        <w:ind w:firstLine="482" w:firstLineChars="200"/>
        <w:jc w:val="left"/>
        <w:rPr>
          <w:rFonts w:hint="eastAsia" w:ascii="宋体" w:hAnsi="宋体" w:eastAsia="宋体" w:cs="宋体"/>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 设计方案</w:t>
      </w:r>
      <w:r>
        <w:rPr>
          <w:rFonts w:hint="eastAsia" w:ascii="宋体" w:hAnsi="宋体" w:eastAsia="宋体" w:cs="宋体"/>
          <w:b/>
          <w:bCs/>
          <w:color w:val="auto"/>
          <w:kern w:val="0"/>
          <w:sz w:val="24"/>
          <w:szCs w:val="24"/>
          <w:highlight w:val="none"/>
        </w:rPr>
        <w:t>（格式自拟）</w:t>
      </w:r>
    </w:p>
    <w:p w14:paraId="3A27C040">
      <w:pPr>
        <w:widowControl/>
        <w:wordWrap w:val="0"/>
        <w:ind w:firstLine="482" w:firstLineChars="200"/>
        <w:jc w:val="left"/>
        <w:rPr>
          <w:rFonts w:hint="eastAsia" w:ascii="宋体" w:hAnsi="宋体" w:eastAsia="宋体" w:cs="宋体"/>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 xml:space="preserve">4 </w:t>
      </w:r>
      <w:r>
        <w:rPr>
          <w:rFonts w:hint="eastAsia" w:ascii="宋体" w:hAnsi="宋体" w:eastAsia="宋体" w:cs="宋体"/>
          <w:b/>
          <w:bCs/>
          <w:color w:val="auto"/>
          <w:kern w:val="0"/>
          <w:sz w:val="24"/>
          <w:szCs w:val="24"/>
          <w:highlight w:val="none"/>
        </w:rPr>
        <w:t>施工实施方案（格式自拟）</w:t>
      </w:r>
    </w:p>
    <w:p w14:paraId="374EB244">
      <w:pPr>
        <w:widowControl/>
        <w:wordWrap w:val="0"/>
        <w:ind w:firstLine="482" w:firstLineChars="200"/>
        <w:jc w:val="left"/>
        <w:rPr>
          <w:rFonts w:hint="default" w:ascii="宋体" w:hAnsi="宋体" w:eastAsia="宋体" w:cs="宋体"/>
          <w:b/>
          <w:bCs/>
          <w:color w:val="auto"/>
          <w:kern w:val="0"/>
          <w:sz w:val="24"/>
          <w:szCs w:val="24"/>
          <w:highlight w:val="none"/>
          <w:lang w:val="en-US" w:eastAsia="zh-CN"/>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5 运营维护方案（</w:t>
      </w:r>
      <w:r>
        <w:rPr>
          <w:rFonts w:hint="eastAsia" w:ascii="宋体" w:hAnsi="宋体" w:eastAsia="宋体" w:cs="宋体"/>
          <w:b/>
          <w:bCs/>
          <w:color w:val="auto"/>
          <w:kern w:val="0"/>
          <w:sz w:val="24"/>
          <w:szCs w:val="24"/>
          <w:highlight w:val="none"/>
        </w:rPr>
        <w:t>格式自拟）</w:t>
      </w:r>
    </w:p>
    <w:p w14:paraId="2624AFAE">
      <w:pPr>
        <w:widowControl/>
        <w:wordWrap w:val="0"/>
        <w:ind w:firstLine="482" w:firstLineChars="200"/>
        <w:jc w:val="left"/>
        <w:rPr>
          <w:rFonts w:hint="eastAsia" w:ascii="宋体" w:hAnsi="宋体" w:eastAsia="宋体" w:cs="宋体"/>
          <w:b/>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 xml:space="preserve">6 </w:t>
      </w:r>
      <w:r>
        <w:rPr>
          <w:rFonts w:hint="eastAsia" w:ascii="宋体" w:hAnsi="宋体" w:eastAsia="宋体" w:cs="宋体"/>
          <w:b/>
          <w:bCs/>
          <w:color w:val="auto"/>
          <w:kern w:val="0"/>
          <w:sz w:val="24"/>
          <w:szCs w:val="24"/>
          <w:highlight w:val="none"/>
        </w:rPr>
        <w:t>质量管理和企业信用评级证书等方面的资质证书或文件扫描件</w:t>
      </w:r>
    </w:p>
    <w:p w14:paraId="4E5BCB03">
      <w:pPr>
        <w:widowControl/>
        <w:wordWrap w:val="0"/>
        <w:ind w:firstLine="482" w:firstLineChars="200"/>
        <w:jc w:val="left"/>
        <w:rPr>
          <w:rFonts w:hint="eastAsia" w:ascii="宋体" w:hAnsi="宋体" w:eastAsia="宋体" w:cs="宋体"/>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 xml:space="preserve">7 </w:t>
      </w:r>
      <w:r>
        <w:rPr>
          <w:rFonts w:hint="eastAsia" w:ascii="宋体" w:hAnsi="宋体" w:eastAsia="宋体" w:cs="宋体"/>
          <w:b/>
          <w:bCs/>
          <w:color w:val="auto"/>
          <w:kern w:val="0"/>
          <w:sz w:val="24"/>
          <w:szCs w:val="24"/>
          <w:highlight w:val="none"/>
        </w:rPr>
        <w:t>投标人情况介绍（</w:t>
      </w:r>
      <w:r>
        <w:rPr>
          <w:rFonts w:hint="eastAsia" w:ascii="宋体" w:hAnsi="宋体" w:eastAsia="宋体" w:cs="宋体"/>
          <w:b/>
          <w:bCs/>
          <w:color w:val="auto"/>
          <w:kern w:val="0"/>
          <w:sz w:val="24"/>
          <w:szCs w:val="24"/>
          <w:highlight w:val="none"/>
          <w:lang w:val="en-US" w:eastAsia="zh-CN"/>
        </w:rPr>
        <w:t>公司</w:t>
      </w:r>
      <w:r>
        <w:rPr>
          <w:rFonts w:hint="eastAsia" w:ascii="宋体" w:hAnsi="宋体" w:eastAsia="宋体" w:cs="宋体"/>
          <w:b/>
          <w:bCs/>
          <w:color w:val="auto"/>
          <w:kern w:val="0"/>
          <w:sz w:val="24"/>
          <w:szCs w:val="24"/>
          <w:highlight w:val="none"/>
        </w:rPr>
        <w:t>规模、经营</w:t>
      </w:r>
      <w:r>
        <w:rPr>
          <w:rFonts w:hint="eastAsia" w:ascii="宋体" w:hAnsi="宋体" w:eastAsia="宋体" w:cs="宋体"/>
          <w:b/>
          <w:bCs/>
          <w:color w:val="auto"/>
          <w:kern w:val="0"/>
          <w:sz w:val="24"/>
          <w:szCs w:val="24"/>
          <w:highlight w:val="none"/>
          <w:lang w:val="en-US" w:eastAsia="zh-CN"/>
        </w:rPr>
        <w:t>范围</w:t>
      </w:r>
      <w:r>
        <w:rPr>
          <w:rFonts w:hint="eastAsia" w:ascii="宋体" w:hAnsi="宋体" w:eastAsia="宋体" w:cs="宋体"/>
          <w:b/>
          <w:bCs/>
          <w:color w:val="auto"/>
          <w:kern w:val="0"/>
          <w:sz w:val="24"/>
          <w:szCs w:val="24"/>
          <w:highlight w:val="none"/>
        </w:rPr>
        <w:t>等，格式自拟）</w:t>
      </w:r>
    </w:p>
    <w:p w14:paraId="6AE085EC">
      <w:pPr>
        <w:widowControl/>
        <w:wordWrap w:val="0"/>
        <w:ind w:firstLine="482" w:firstLineChars="200"/>
        <w:jc w:val="left"/>
        <w:rPr>
          <w:rFonts w:hint="eastAsia" w:ascii="宋体" w:hAnsi="宋体" w:eastAsia="宋体" w:cs="宋体"/>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 xml:space="preserve">8 </w:t>
      </w:r>
      <w:r>
        <w:rPr>
          <w:rFonts w:hint="eastAsia" w:ascii="宋体" w:hAnsi="宋体" w:eastAsia="宋体" w:cs="宋体"/>
          <w:b/>
          <w:bCs/>
          <w:color w:val="auto"/>
          <w:kern w:val="0"/>
          <w:sz w:val="24"/>
          <w:szCs w:val="24"/>
          <w:highlight w:val="none"/>
        </w:rPr>
        <w:t>业绩证明</w:t>
      </w:r>
      <w:r>
        <w:rPr>
          <w:rFonts w:hint="eastAsia" w:ascii="宋体" w:hAnsi="宋体" w:eastAsia="宋体" w:cs="宋体"/>
          <w:b/>
          <w:bCs/>
          <w:color w:val="auto"/>
          <w:kern w:val="0"/>
          <w:sz w:val="24"/>
          <w:szCs w:val="24"/>
          <w:highlight w:val="none"/>
          <w:lang w:val="en-US" w:eastAsia="zh-CN"/>
        </w:rPr>
        <w:t>资料</w:t>
      </w:r>
      <w:r>
        <w:rPr>
          <w:rFonts w:hint="eastAsia" w:ascii="宋体" w:hAnsi="宋体" w:eastAsia="宋体" w:cs="宋体"/>
          <w:b/>
          <w:bCs/>
          <w:color w:val="auto"/>
          <w:kern w:val="0"/>
          <w:sz w:val="24"/>
          <w:szCs w:val="24"/>
          <w:highlight w:val="none"/>
        </w:rPr>
        <w:t>(格式自拟)</w:t>
      </w:r>
    </w:p>
    <w:p w14:paraId="7CD183FE">
      <w:pPr>
        <w:widowControl/>
        <w:wordWrap w:val="0"/>
        <w:ind w:firstLine="482" w:firstLineChars="200"/>
        <w:jc w:val="left"/>
        <w:rPr>
          <w:rFonts w:hint="eastAsia" w:ascii="宋体" w:hAnsi="宋体" w:eastAsia="宋体" w:cs="宋体"/>
          <w:bCs/>
          <w:color w:val="auto"/>
          <w:kern w:val="0"/>
          <w:sz w:val="24"/>
          <w:szCs w:val="24"/>
          <w:highlight w:val="none"/>
        </w:rPr>
      </w:pP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 xml:space="preserve">9 </w:t>
      </w:r>
      <w:r>
        <w:rPr>
          <w:rFonts w:hint="eastAsia" w:ascii="宋体" w:hAnsi="宋体" w:eastAsia="宋体" w:cs="宋体"/>
          <w:b/>
          <w:bCs/>
          <w:color w:val="auto"/>
          <w:kern w:val="0"/>
          <w:sz w:val="24"/>
          <w:szCs w:val="24"/>
          <w:highlight w:val="none"/>
        </w:rPr>
        <w:t>拟派人员</w:t>
      </w:r>
      <w:r>
        <w:rPr>
          <w:rFonts w:hint="eastAsia" w:ascii="宋体" w:hAnsi="宋体" w:eastAsia="宋体" w:cs="宋体"/>
          <w:b/>
          <w:bCs/>
          <w:color w:val="auto"/>
          <w:kern w:val="0"/>
          <w:sz w:val="24"/>
          <w:szCs w:val="24"/>
          <w:highlight w:val="none"/>
          <w:lang w:val="en-US" w:eastAsia="zh-CN"/>
        </w:rPr>
        <w:t>名单</w:t>
      </w:r>
      <w:r>
        <w:rPr>
          <w:rFonts w:hint="eastAsia" w:ascii="宋体" w:hAnsi="宋体" w:eastAsia="宋体" w:cs="宋体"/>
          <w:b/>
          <w:bCs/>
          <w:color w:val="auto"/>
          <w:kern w:val="0"/>
          <w:sz w:val="24"/>
          <w:szCs w:val="24"/>
          <w:highlight w:val="none"/>
        </w:rPr>
        <w:t>（格式自拟）</w:t>
      </w:r>
    </w:p>
    <w:p w14:paraId="06E7CF8B">
      <w:pP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br w:type="page"/>
      </w:r>
    </w:p>
    <w:p w14:paraId="55638510">
      <w:pPr>
        <w:widowControl/>
        <w:wordWrap w:val="0"/>
        <w:snapToGrid w:val="0"/>
        <w:spacing w:line="460" w:lineRule="exact"/>
        <w:jc w:val="left"/>
        <w:rPr>
          <w:rFonts w:hint="eastAsia" w:ascii="宋体" w:hAnsi="宋体" w:eastAsia="宋体" w:cs="宋体"/>
          <w:b/>
          <w:color w:val="auto"/>
          <w:kern w:val="0"/>
          <w:sz w:val="24"/>
          <w:szCs w:val="24"/>
          <w:highlight w:val="none"/>
          <w:lang w:val="en-US" w:eastAsia="zh-CN"/>
        </w:rPr>
      </w:pPr>
      <w:r>
        <w:rPr>
          <w:rFonts w:ascii="宋体" w:hAnsi="宋体" w:eastAsia="宋体" w:cs="Times New Roman"/>
          <w:b/>
          <w:color w:val="auto"/>
          <w:kern w:val="0"/>
          <w:sz w:val="24"/>
          <w:szCs w:val="24"/>
          <w:highlight w:val="none"/>
        </w:rPr>
        <w:t>8</w:t>
      </w:r>
      <w:r>
        <w:rPr>
          <w:rFonts w:hint="eastAsia" w:ascii="宋体" w:hAnsi="宋体" w:eastAsia="宋体" w:cs="Times New Roman"/>
          <w:b/>
          <w:color w:val="auto"/>
          <w:kern w:val="0"/>
          <w:sz w:val="24"/>
          <w:szCs w:val="24"/>
          <w:highlight w:val="none"/>
        </w:rPr>
        <w:t>.1</w:t>
      </w:r>
      <w:r>
        <w:rPr>
          <w:rFonts w:hint="eastAsia" w:ascii="宋体" w:hAnsi="宋体" w:eastAsia="宋体" w:cs="Times New Roman"/>
          <w:b/>
          <w:color w:val="auto"/>
          <w:kern w:val="0"/>
          <w:sz w:val="24"/>
          <w:szCs w:val="24"/>
          <w:highlight w:val="none"/>
          <w:lang w:val="en-US" w:eastAsia="zh-CN"/>
        </w:rPr>
        <w:t>0</w:t>
      </w:r>
    </w:p>
    <w:p w14:paraId="6B0EC0ED">
      <w:pPr>
        <w:widowControl/>
        <w:shd w:val="clear" w:color="auto" w:fill="FFFFFF"/>
        <w:spacing w:line="460" w:lineRule="atLeast"/>
        <w:jc w:val="left"/>
        <w:rPr>
          <w:rFonts w:ascii="Times New Roman" w:hAnsi="Times New Roman" w:eastAsia="宋体" w:cs="Times New Roman"/>
          <w:color w:val="auto"/>
          <w:kern w:val="0"/>
          <w:sz w:val="28"/>
          <w:szCs w:val="28"/>
          <w:highlight w:val="none"/>
        </w:rPr>
      </w:pPr>
      <w:r>
        <w:rPr>
          <w:rFonts w:hint="eastAsia" w:ascii="‹ΟGB2312" w:hAnsi="Times New Roman" w:eastAsia="‹ΟGB2312" w:cs="Times New Roman"/>
          <w:b/>
          <w:bCs/>
          <w:color w:val="auto"/>
          <w:kern w:val="0"/>
          <w:sz w:val="24"/>
          <w:highlight w:val="none"/>
          <w:lang w:val="en-US" w:eastAsia="zh-CN"/>
        </w:rPr>
        <w:t xml:space="preserve">             </w:t>
      </w:r>
      <w:r>
        <w:rPr>
          <w:rFonts w:hint="eastAsia" w:ascii="‹ΟGB2312" w:hAnsi="Times New Roman" w:eastAsia="‹ΟGB2312" w:cs="Times New Roman"/>
          <w:b/>
          <w:bCs/>
          <w:color w:val="auto"/>
          <w:kern w:val="0"/>
          <w:sz w:val="28"/>
          <w:szCs w:val="28"/>
          <w:highlight w:val="none"/>
        </w:rPr>
        <w:t>中小企业声明函</w:t>
      </w:r>
      <w:r>
        <w:rPr>
          <w:rFonts w:hint="eastAsia" w:ascii="宋体" w:hAnsi="宋体" w:eastAsia="宋体" w:cs="Times New Roman"/>
          <w:color w:val="auto"/>
          <w:kern w:val="0"/>
          <w:sz w:val="28"/>
          <w:szCs w:val="28"/>
          <w:highlight w:val="none"/>
        </w:rPr>
        <w:t>（</w:t>
      </w:r>
      <w:r>
        <w:rPr>
          <w:rFonts w:hint="eastAsia" w:ascii="宋体" w:hAnsi="宋体" w:eastAsia="宋体" w:cs="Times New Roman"/>
          <w:color w:val="auto"/>
          <w:kern w:val="0"/>
          <w:sz w:val="28"/>
          <w:szCs w:val="28"/>
          <w:highlight w:val="none"/>
          <w:lang w:eastAsia="zh-CN"/>
        </w:rPr>
        <w:t>格式</w:t>
      </w:r>
      <w:r>
        <w:rPr>
          <w:rFonts w:hint="eastAsia" w:ascii="宋体" w:hAnsi="宋体" w:eastAsia="宋体" w:cs="Times New Roman"/>
          <w:color w:val="auto"/>
          <w:kern w:val="0"/>
          <w:sz w:val="28"/>
          <w:szCs w:val="28"/>
          <w:highlight w:val="none"/>
        </w:rPr>
        <w:t>）</w:t>
      </w:r>
    </w:p>
    <w:p w14:paraId="31BAF64A">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rPr>
      </w:pPr>
      <w:r>
        <w:rPr>
          <w:rFonts w:hint="eastAsia" w:ascii="‹ΟGB2312" w:hAnsi="宋体" w:eastAsia="‹ΟGB2312" w:cs="宋体"/>
          <w:color w:val="auto"/>
          <w:kern w:val="0"/>
          <w:sz w:val="24"/>
          <w:szCs w:val="24"/>
          <w:highlight w:val="none"/>
        </w:rPr>
        <w:t>本公司郑重声明，根据《政府采购促进中小企业发展</w:t>
      </w:r>
      <w:r>
        <w:rPr>
          <w:rFonts w:hint="eastAsia" w:ascii="‹ΟGB2312" w:hAnsi="宋体" w:eastAsia="‹ΟGB2312" w:cs="宋体"/>
          <w:color w:val="auto"/>
          <w:kern w:val="0"/>
          <w:sz w:val="24"/>
          <w:szCs w:val="24"/>
          <w:highlight w:val="none"/>
          <w:lang w:eastAsia="zh-CN"/>
        </w:rPr>
        <w:t>管理</w:t>
      </w:r>
      <w:r>
        <w:rPr>
          <w:rFonts w:hint="eastAsia" w:ascii="‹ΟGB2312" w:hAnsi="宋体" w:eastAsia="‹ΟGB2312" w:cs="宋体"/>
          <w:color w:val="auto"/>
          <w:kern w:val="0"/>
          <w:sz w:val="24"/>
          <w:szCs w:val="24"/>
          <w:highlight w:val="none"/>
        </w:rPr>
        <w:t>办法》（财库[20</w:t>
      </w:r>
      <w:r>
        <w:rPr>
          <w:rFonts w:hint="eastAsia" w:ascii="‹ΟGB2312" w:hAnsi="宋体" w:eastAsia="‹ΟGB2312" w:cs="宋体"/>
          <w:color w:val="auto"/>
          <w:kern w:val="0"/>
          <w:sz w:val="24"/>
          <w:szCs w:val="24"/>
          <w:highlight w:val="none"/>
          <w:lang w:val="en-US" w:eastAsia="zh-CN"/>
        </w:rPr>
        <w:t>20</w:t>
      </w:r>
      <w:r>
        <w:rPr>
          <w:rFonts w:hint="eastAsia" w:ascii="‹ΟGB2312" w:hAnsi="宋体" w:eastAsia="‹ΟGB2312" w:cs="宋体"/>
          <w:color w:val="auto"/>
          <w:kern w:val="0"/>
          <w:sz w:val="24"/>
          <w:szCs w:val="24"/>
          <w:highlight w:val="none"/>
        </w:rPr>
        <w:t>]</w:t>
      </w:r>
      <w:r>
        <w:rPr>
          <w:rFonts w:hint="eastAsia" w:ascii="‹ΟGB2312" w:hAnsi="宋体" w:eastAsia="‹ΟGB2312" w:cs="宋体"/>
          <w:color w:val="auto"/>
          <w:kern w:val="0"/>
          <w:sz w:val="24"/>
          <w:szCs w:val="24"/>
          <w:highlight w:val="none"/>
          <w:lang w:val="en-US" w:eastAsia="zh-CN"/>
        </w:rPr>
        <w:t>46</w:t>
      </w:r>
      <w:r>
        <w:rPr>
          <w:rFonts w:hint="eastAsia" w:ascii="‹ΟGB2312" w:hAnsi="宋体" w:eastAsia="‹ΟGB2312" w:cs="宋体"/>
          <w:color w:val="auto"/>
          <w:kern w:val="0"/>
          <w:sz w:val="24"/>
          <w:szCs w:val="24"/>
          <w:highlight w:val="none"/>
        </w:rPr>
        <w:t>号）的规定，本公司</w:t>
      </w:r>
      <w:r>
        <w:rPr>
          <w:rFonts w:hint="eastAsia" w:ascii="‹ΟGB2312" w:hAnsi="宋体" w:eastAsia="‹ΟGB2312" w:cs="宋体"/>
          <w:color w:val="auto"/>
          <w:kern w:val="0"/>
          <w:sz w:val="24"/>
          <w:szCs w:val="24"/>
          <w:highlight w:val="none"/>
          <w:lang w:eastAsia="zh-CN"/>
        </w:rPr>
        <w:t>参加的</w:t>
      </w:r>
      <w:r>
        <w:rPr>
          <w:rFonts w:hint="eastAsia" w:ascii="‹ΟGB2312" w:hAnsi="宋体" w:eastAsia="‹ΟGB2312" w:cs="宋体"/>
          <w:color w:val="auto"/>
          <w:kern w:val="0"/>
          <w:sz w:val="24"/>
          <w:szCs w:val="24"/>
          <w:highlight w:val="none"/>
          <w:u w:val="single"/>
          <w:lang w:val="en-US" w:eastAsia="zh-CN"/>
        </w:rPr>
        <w:t xml:space="preserve">  （单位名称）   </w:t>
      </w:r>
      <w:r>
        <w:rPr>
          <w:rFonts w:hint="eastAsia" w:ascii="‹ΟGB2312" w:hAnsi="宋体" w:eastAsia="‹ΟGB2312" w:cs="宋体"/>
          <w:color w:val="auto"/>
          <w:kern w:val="0"/>
          <w:sz w:val="24"/>
          <w:szCs w:val="24"/>
          <w:highlight w:val="none"/>
          <w:lang w:eastAsia="zh-CN"/>
        </w:rPr>
        <w:t>的</w:t>
      </w:r>
      <w:r>
        <w:rPr>
          <w:rFonts w:hint="eastAsia" w:ascii="‹ΟGB2312" w:hAnsi="宋体" w:eastAsia="‹ΟGB2312" w:cs="宋体"/>
          <w:color w:val="auto"/>
          <w:kern w:val="0"/>
          <w:sz w:val="24"/>
          <w:szCs w:val="24"/>
          <w:highlight w:val="none"/>
          <w:u w:val="single"/>
          <w:lang w:val="en-US" w:eastAsia="zh-CN"/>
        </w:rPr>
        <w:t xml:space="preserve">  （项目名称）  </w:t>
      </w:r>
      <w:r>
        <w:rPr>
          <w:rFonts w:hint="eastAsia" w:ascii="‹ΟGB2312" w:hAnsi="宋体" w:eastAsia="‹ΟGB2312" w:cs="宋体"/>
          <w:color w:val="auto"/>
          <w:kern w:val="0"/>
          <w:sz w:val="24"/>
          <w:szCs w:val="24"/>
          <w:highlight w:val="none"/>
          <w:lang w:eastAsia="zh-CN"/>
        </w:rPr>
        <w:t>采购活动，</w:t>
      </w:r>
      <w:r>
        <w:rPr>
          <w:rFonts w:hint="eastAsia" w:ascii="‹ΟGB2312" w:hAnsi="宋体" w:eastAsia="‹ΟGB2312" w:cs="宋体"/>
          <w:color w:val="auto"/>
          <w:kern w:val="0"/>
          <w:sz w:val="24"/>
          <w:szCs w:val="24"/>
          <w:highlight w:val="none"/>
          <w:lang w:val="en-US" w:eastAsia="zh-CN"/>
        </w:rPr>
        <w:t>服务</w:t>
      </w:r>
      <w:r>
        <w:rPr>
          <w:rFonts w:hint="eastAsia" w:ascii="‹ΟGB2312" w:hAnsi="宋体" w:eastAsia="‹ΟGB2312" w:cs="宋体"/>
          <w:color w:val="auto"/>
          <w:kern w:val="0"/>
          <w:sz w:val="24"/>
          <w:szCs w:val="24"/>
          <w:highlight w:val="none"/>
          <w:lang w:eastAsia="zh-CN"/>
        </w:rPr>
        <w:t>单位全部为符合政策要求的中小企业。相关企业（含联合体中的中小企业、签订分包意向协议的中小企业）的具体情况如下</w:t>
      </w:r>
      <w:r>
        <w:rPr>
          <w:rFonts w:hint="eastAsia" w:ascii="‹ΟGB2312" w:hAnsi="宋体" w:eastAsia="‹ΟGB2312" w:cs="宋体"/>
          <w:color w:val="auto"/>
          <w:kern w:val="0"/>
          <w:sz w:val="24"/>
          <w:szCs w:val="24"/>
          <w:highlight w:val="none"/>
        </w:rPr>
        <w:t>：</w:t>
      </w:r>
    </w:p>
    <w:p w14:paraId="02089499">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u w:val="none"/>
          <w:lang w:val="en-US" w:eastAsia="zh-CN"/>
        </w:rPr>
      </w:pPr>
      <w:r>
        <w:rPr>
          <w:rFonts w:hint="eastAsia" w:ascii="‹ΟGB2312" w:hAnsi="宋体" w:eastAsia="‹ΟGB2312" w:cs="宋体"/>
          <w:color w:val="auto"/>
          <w:kern w:val="0"/>
          <w:sz w:val="24"/>
          <w:szCs w:val="24"/>
          <w:highlight w:val="none"/>
          <w:lang w:val="en-US" w:eastAsia="zh-CN"/>
        </w:rPr>
        <w:t>1、</w:t>
      </w:r>
      <w:r>
        <w:rPr>
          <w:rFonts w:hint="eastAsia" w:ascii="‹ΟGB2312" w:hAnsi="宋体" w:eastAsia="‹ΟGB2312" w:cs="宋体"/>
          <w:color w:val="auto"/>
          <w:kern w:val="0"/>
          <w:sz w:val="24"/>
          <w:szCs w:val="24"/>
          <w:highlight w:val="none"/>
          <w:u w:val="single"/>
          <w:lang w:val="en-US" w:eastAsia="zh-CN"/>
        </w:rPr>
        <w:t>（标的名称）</w:t>
      </w:r>
      <w:r>
        <w:rPr>
          <w:rFonts w:hint="eastAsia" w:ascii="‹ΟGB2312" w:hAnsi="宋体" w:eastAsia="‹ΟGB2312" w:cs="宋体"/>
          <w:color w:val="auto"/>
          <w:kern w:val="0"/>
          <w:sz w:val="24"/>
          <w:szCs w:val="24"/>
          <w:highlight w:val="none"/>
          <w:u w:val="none"/>
          <w:lang w:val="en-US" w:eastAsia="zh-CN"/>
        </w:rPr>
        <w:t>，属于</w:t>
      </w:r>
      <w:r>
        <w:rPr>
          <w:rFonts w:hint="eastAsia" w:ascii="‹ΟGB2312" w:hAnsi="宋体" w:eastAsia="‹ΟGB2312" w:cs="宋体"/>
          <w:color w:val="auto"/>
          <w:kern w:val="0"/>
          <w:sz w:val="24"/>
          <w:szCs w:val="24"/>
          <w:highlight w:val="none"/>
          <w:u w:val="single"/>
          <w:lang w:val="en-US" w:eastAsia="zh-CN"/>
        </w:rPr>
        <w:t>（采购文件中明确的所属行业）</w:t>
      </w:r>
      <w:r>
        <w:rPr>
          <w:rFonts w:hint="eastAsia" w:ascii="‹ΟGB2312" w:hAnsi="宋体" w:eastAsia="‹ΟGB2312" w:cs="宋体"/>
          <w:color w:val="auto"/>
          <w:kern w:val="0"/>
          <w:sz w:val="24"/>
          <w:szCs w:val="24"/>
          <w:highlight w:val="none"/>
          <w:u w:val="none"/>
          <w:lang w:val="en-US" w:eastAsia="zh-CN"/>
        </w:rPr>
        <w:t>；承建（承接）企业为</w:t>
      </w:r>
      <w:r>
        <w:rPr>
          <w:rFonts w:hint="eastAsia" w:ascii="‹ΟGB2312" w:hAnsi="宋体" w:eastAsia="‹ΟGB2312" w:cs="宋体"/>
          <w:color w:val="auto"/>
          <w:kern w:val="0"/>
          <w:sz w:val="24"/>
          <w:szCs w:val="24"/>
          <w:highlight w:val="none"/>
          <w:u w:val="single"/>
          <w:lang w:val="en-US" w:eastAsia="zh-CN"/>
        </w:rPr>
        <w:t>（企业名称）</w:t>
      </w:r>
      <w:r>
        <w:rPr>
          <w:rFonts w:hint="eastAsia" w:ascii="‹ΟGB2312" w:hAnsi="宋体" w:eastAsia="‹ΟGB2312" w:cs="宋体"/>
          <w:color w:val="auto"/>
          <w:kern w:val="0"/>
          <w:sz w:val="24"/>
          <w:szCs w:val="24"/>
          <w:highlight w:val="none"/>
          <w:u w:val="none"/>
          <w:lang w:val="en-US" w:eastAsia="zh-CN"/>
        </w:rPr>
        <w:t>，从业人员</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人，营业收入为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万元，资产总额为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万元，属于</w:t>
      </w:r>
      <w:r>
        <w:rPr>
          <w:rFonts w:hint="eastAsia" w:ascii="‹ΟGB2312" w:hAnsi="宋体" w:eastAsia="‹ΟGB2312" w:cs="宋体"/>
          <w:color w:val="auto"/>
          <w:kern w:val="0"/>
          <w:sz w:val="24"/>
          <w:szCs w:val="24"/>
          <w:highlight w:val="none"/>
          <w:u w:val="single"/>
          <w:lang w:val="en-US" w:eastAsia="zh-CN"/>
        </w:rPr>
        <w:t>（中型企业、小型企业、微型企业）</w:t>
      </w:r>
      <w:r>
        <w:rPr>
          <w:rFonts w:hint="eastAsia" w:ascii="‹ΟGB2312" w:hAnsi="宋体" w:eastAsia="‹ΟGB2312" w:cs="宋体"/>
          <w:color w:val="auto"/>
          <w:kern w:val="0"/>
          <w:sz w:val="24"/>
          <w:szCs w:val="24"/>
          <w:highlight w:val="none"/>
          <w:u w:val="none"/>
          <w:lang w:val="en-US" w:eastAsia="zh-CN"/>
        </w:rPr>
        <w:t>；</w:t>
      </w:r>
    </w:p>
    <w:p w14:paraId="14150C88">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u w:val="none"/>
          <w:lang w:val="en-US" w:eastAsia="zh-CN"/>
        </w:rPr>
      </w:pPr>
      <w:r>
        <w:rPr>
          <w:rFonts w:hint="eastAsia" w:ascii="‹ΟGB2312" w:hAnsi="Times New Roman" w:eastAsia="‹ΟGB2312" w:cs="宋体"/>
          <w:color w:val="auto"/>
          <w:kern w:val="0"/>
          <w:sz w:val="24"/>
          <w:szCs w:val="24"/>
          <w:highlight w:val="none"/>
          <w:u w:val="none"/>
          <w:lang w:val="en-US" w:eastAsia="zh-CN"/>
        </w:rPr>
        <w:t>2、</w:t>
      </w:r>
      <w:r>
        <w:rPr>
          <w:rFonts w:hint="eastAsia" w:ascii="‹ΟGB2312" w:hAnsi="宋体" w:eastAsia="‹ΟGB2312" w:cs="宋体"/>
          <w:color w:val="auto"/>
          <w:kern w:val="0"/>
          <w:sz w:val="24"/>
          <w:szCs w:val="24"/>
          <w:highlight w:val="none"/>
          <w:u w:val="single"/>
          <w:lang w:val="en-US" w:eastAsia="zh-CN"/>
        </w:rPr>
        <w:t>（标的名称）</w:t>
      </w:r>
      <w:r>
        <w:rPr>
          <w:rFonts w:hint="eastAsia" w:ascii="‹ΟGB2312" w:hAnsi="宋体" w:eastAsia="‹ΟGB2312" w:cs="宋体"/>
          <w:color w:val="auto"/>
          <w:kern w:val="0"/>
          <w:sz w:val="24"/>
          <w:szCs w:val="24"/>
          <w:highlight w:val="none"/>
          <w:u w:val="none"/>
          <w:lang w:val="en-US" w:eastAsia="zh-CN"/>
        </w:rPr>
        <w:t>，属于</w:t>
      </w:r>
      <w:r>
        <w:rPr>
          <w:rFonts w:hint="eastAsia" w:ascii="‹ΟGB2312" w:hAnsi="宋体" w:eastAsia="‹ΟGB2312" w:cs="宋体"/>
          <w:color w:val="auto"/>
          <w:kern w:val="0"/>
          <w:sz w:val="24"/>
          <w:szCs w:val="24"/>
          <w:highlight w:val="none"/>
          <w:u w:val="single"/>
          <w:lang w:val="en-US" w:eastAsia="zh-CN"/>
        </w:rPr>
        <w:t>（采购文件中明确的所属行业）</w:t>
      </w:r>
      <w:r>
        <w:rPr>
          <w:rFonts w:hint="eastAsia" w:ascii="‹ΟGB2312" w:hAnsi="宋体" w:eastAsia="‹ΟGB2312" w:cs="宋体"/>
          <w:color w:val="auto"/>
          <w:kern w:val="0"/>
          <w:sz w:val="24"/>
          <w:szCs w:val="24"/>
          <w:highlight w:val="none"/>
          <w:u w:val="none"/>
          <w:lang w:val="en-US" w:eastAsia="zh-CN"/>
        </w:rPr>
        <w:t>；承建（承接）企业为</w:t>
      </w:r>
      <w:r>
        <w:rPr>
          <w:rFonts w:hint="eastAsia" w:ascii="‹ΟGB2312" w:hAnsi="宋体" w:eastAsia="‹ΟGB2312" w:cs="宋体"/>
          <w:color w:val="auto"/>
          <w:kern w:val="0"/>
          <w:sz w:val="24"/>
          <w:szCs w:val="24"/>
          <w:highlight w:val="none"/>
          <w:u w:val="single"/>
          <w:lang w:val="en-US" w:eastAsia="zh-CN"/>
        </w:rPr>
        <w:t>（企业名称）</w:t>
      </w:r>
      <w:r>
        <w:rPr>
          <w:rFonts w:hint="eastAsia" w:ascii="‹ΟGB2312" w:hAnsi="宋体" w:eastAsia="‹ΟGB2312" w:cs="宋体"/>
          <w:color w:val="auto"/>
          <w:kern w:val="0"/>
          <w:sz w:val="24"/>
          <w:szCs w:val="24"/>
          <w:highlight w:val="none"/>
          <w:u w:val="none"/>
          <w:lang w:val="en-US" w:eastAsia="zh-CN"/>
        </w:rPr>
        <w:t>，从业人员</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人，营业收入为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万元，资产总额为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万元，属于</w:t>
      </w:r>
      <w:r>
        <w:rPr>
          <w:rFonts w:hint="eastAsia" w:ascii="‹ΟGB2312" w:hAnsi="宋体" w:eastAsia="‹ΟGB2312" w:cs="宋体"/>
          <w:color w:val="auto"/>
          <w:kern w:val="0"/>
          <w:sz w:val="24"/>
          <w:szCs w:val="24"/>
          <w:highlight w:val="none"/>
          <w:u w:val="single"/>
          <w:lang w:val="en-US" w:eastAsia="zh-CN"/>
        </w:rPr>
        <w:t>（中型企业、小型企业、微型企业）</w:t>
      </w:r>
      <w:r>
        <w:rPr>
          <w:rFonts w:hint="eastAsia" w:ascii="‹ΟGB2312" w:hAnsi="宋体" w:eastAsia="‹ΟGB2312" w:cs="宋体"/>
          <w:color w:val="auto"/>
          <w:kern w:val="0"/>
          <w:sz w:val="24"/>
          <w:szCs w:val="24"/>
          <w:highlight w:val="none"/>
          <w:u w:val="none"/>
          <w:lang w:val="en-US" w:eastAsia="zh-CN"/>
        </w:rPr>
        <w:t>；</w:t>
      </w:r>
    </w:p>
    <w:p w14:paraId="28ABB00B">
      <w:pPr>
        <w:pStyle w:val="2"/>
        <w:spacing w:beforeLines="0" w:afterLines="0"/>
        <w:rPr>
          <w:rFonts w:hint="eastAsia"/>
          <w:color w:val="auto"/>
          <w:sz w:val="24"/>
          <w:szCs w:val="24"/>
          <w:highlight w:val="none"/>
          <w:lang w:val="en-US" w:eastAsia="zh-CN"/>
        </w:rPr>
      </w:pPr>
      <w:r>
        <w:rPr>
          <w:rFonts w:hint="eastAsia"/>
          <w:color w:val="auto"/>
          <w:sz w:val="24"/>
          <w:szCs w:val="24"/>
          <w:highlight w:val="none"/>
          <w:lang w:val="en-US" w:eastAsia="zh-CN"/>
        </w:rPr>
        <w:t xml:space="preserve">   ......</w:t>
      </w:r>
    </w:p>
    <w:p w14:paraId="644FBBA0">
      <w:pPr>
        <w:pStyle w:val="5"/>
        <w:rPr>
          <w:rFonts w:hint="eastAsia" w:eastAsia="宋体"/>
          <w:color w:val="auto"/>
          <w:sz w:val="24"/>
          <w:szCs w:val="24"/>
          <w:highlight w:val="none"/>
          <w:lang w:val="en-US" w:eastAsia="zh-CN"/>
        </w:rPr>
      </w:pPr>
      <w:r>
        <w:rPr>
          <w:rFonts w:hint="eastAsia"/>
          <w:color w:val="auto"/>
          <w:sz w:val="24"/>
          <w:szCs w:val="24"/>
          <w:highlight w:val="none"/>
          <w:lang w:val="en-US" w:eastAsia="zh-CN"/>
        </w:rPr>
        <w:t>以上企业，不属于大企业的分支机构，不存在控股股东为大企业的情形，也不存在与大企业的负责人为同一人的情形。</w:t>
      </w:r>
    </w:p>
    <w:p w14:paraId="5E7FB185">
      <w:pPr>
        <w:pStyle w:val="5"/>
        <w:rPr>
          <w:rFonts w:hint="eastAsia"/>
          <w:color w:val="auto"/>
          <w:kern w:val="0"/>
          <w:sz w:val="24"/>
          <w:szCs w:val="24"/>
          <w:highlight w:val="none"/>
        </w:rPr>
      </w:pPr>
      <w:r>
        <w:rPr>
          <w:rFonts w:hint="eastAsia" w:ascii="‹ΟGB2312" w:eastAsia="‹ΟGB2312"/>
          <w:color w:val="auto"/>
          <w:kern w:val="0"/>
          <w:sz w:val="24"/>
          <w:szCs w:val="24"/>
          <w:highlight w:val="none"/>
        </w:rPr>
        <w:t>本</w:t>
      </w:r>
      <w:r>
        <w:rPr>
          <w:rFonts w:hint="eastAsia" w:ascii="‹ΟGB2312" w:eastAsia="‹ΟGB2312"/>
          <w:color w:val="auto"/>
          <w:kern w:val="0"/>
          <w:sz w:val="24"/>
          <w:szCs w:val="24"/>
          <w:highlight w:val="none"/>
          <w:lang w:eastAsia="zh-CN"/>
        </w:rPr>
        <w:t>企业</w:t>
      </w:r>
      <w:r>
        <w:rPr>
          <w:rFonts w:hint="eastAsia" w:ascii="‹ΟGB2312" w:eastAsia="‹ΟGB2312"/>
          <w:color w:val="auto"/>
          <w:kern w:val="0"/>
          <w:sz w:val="24"/>
          <w:szCs w:val="24"/>
          <w:highlight w:val="none"/>
        </w:rPr>
        <w:t>对上述声明的真实性负责。如有虚假，将依法承担相应责任。</w:t>
      </w:r>
    </w:p>
    <w:p w14:paraId="29F69452">
      <w:pPr>
        <w:widowControl/>
        <w:shd w:val="clear" w:color="auto" w:fill="FFFFFF"/>
        <w:spacing w:line="460" w:lineRule="atLeast"/>
        <w:ind w:firstLine="2400"/>
        <w:rPr>
          <w:rFonts w:ascii="Times New Roman" w:hAnsi="Times New Roman"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宋体"/>
          <w:color w:val="auto"/>
          <w:kern w:val="0"/>
          <w:sz w:val="24"/>
          <w:highlight w:val="none"/>
          <w:lang w:val="en-US" w:eastAsia="zh-CN"/>
        </w:rPr>
        <w:t>投标人</w:t>
      </w:r>
      <w:r>
        <w:rPr>
          <w:rFonts w:hint="eastAsia" w:ascii="宋体" w:hAnsi="宋体" w:eastAsia="宋体" w:cs="Times New Roman"/>
          <w:color w:val="auto"/>
          <w:kern w:val="0"/>
          <w:sz w:val="24"/>
          <w:szCs w:val="24"/>
          <w:highlight w:val="none"/>
        </w:rPr>
        <w:t>：</w:t>
      </w:r>
      <w:r>
        <w:rPr>
          <w:rFonts w:hint="eastAsia" w:ascii="宋体" w:hAnsi="宋体" w:eastAsia="宋体" w:cs="Times New Roman"/>
          <w:color w:val="auto"/>
          <w:kern w:val="0"/>
          <w:sz w:val="24"/>
          <w:szCs w:val="24"/>
          <w:highlight w:val="none"/>
          <w:u w:val="single"/>
        </w:rPr>
        <w:t>     </w:t>
      </w:r>
      <w:r>
        <w:rPr>
          <w:rFonts w:hint="eastAsia" w:ascii="宋体" w:hAnsi="宋体" w:eastAsia="宋体" w:cs="Times New Roman"/>
          <w:color w:val="auto"/>
          <w:kern w:val="0"/>
          <w:sz w:val="24"/>
          <w:szCs w:val="24"/>
          <w:highlight w:val="none"/>
        </w:rPr>
        <w:t>（全称并加盖公章）</w:t>
      </w:r>
    </w:p>
    <w:p w14:paraId="276DF2CE">
      <w:pPr>
        <w:widowControl/>
        <w:shd w:val="clear" w:color="auto" w:fill="FFFFFF"/>
        <w:spacing w:line="460" w:lineRule="atLeast"/>
        <w:ind w:left="3959" w:leftChars="228" w:hanging="3480" w:hangingChars="1450"/>
        <w:rPr>
          <w:rFonts w:hint="default" w:ascii="Times New Roman" w:hAnsi="Times New Roman" w:eastAsia="宋体" w:cs="Times New Roman"/>
          <w:color w:val="auto"/>
          <w:kern w:val="0"/>
          <w:sz w:val="24"/>
          <w:szCs w:val="24"/>
          <w:highlight w:val="none"/>
          <w:u w:val="single"/>
          <w:lang w:val="en-US"/>
        </w:rPr>
      </w:pPr>
      <w:r>
        <w:rPr>
          <w:rFonts w:hint="eastAsia" w:ascii="宋体" w:hAnsi="宋体" w:eastAsia="宋体" w:cs="Times New Roman"/>
          <w:color w:val="auto"/>
          <w:kern w:val="0"/>
          <w:sz w:val="24"/>
          <w:szCs w:val="24"/>
          <w:highlight w:val="none"/>
        </w:rPr>
        <w:t>        </w:t>
      </w:r>
      <w:r>
        <w:rPr>
          <w:rFonts w:hint="eastAsia" w:ascii="宋体" w:hAnsi="宋体" w:eastAsia="宋体" w:cs="Times New Roman"/>
          <w:color w:val="auto"/>
          <w:kern w:val="0"/>
          <w:sz w:val="24"/>
          <w:szCs w:val="24"/>
          <w:highlight w:val="none"/>
          <w:lang w:val="en-US" w:eastAsia="zh-CN"/>
        </w:rPr>
        <w:t xml:space="preserve">       日期：</w:t>
      </w:r>
      <w:r>
        <w:rPr>
          <w:rFonts w:hint="eastAsia" w:ascii="宋体" w:hAnsi="宋体" w:eastAsia="宋体" w:cs="Times New Roman"/>
          <w:color w:val="auto"/>
          <w:kern w:val="0"/>
          <w:sz w:val="24"/>
          <w:szCs w:val="24"/>
          <w:highlight w:val="none"/>
          <w:u w:val="single"/>
          <w:lang w:val="en-US" w:eastAsia="zh-CN"/>
        </w:rPr>
        <w:t xml:space="preserve">                       </w:t>
      </w:r>
    </w:p>
    <w:p w14:paraId="287A0384">
      <w:pPr>
        <w:widowControl/>
        <w:wordWrap w:val="0"/>
        <w:jc w:val="left"/>
        <w:rPr>
          <w:rFonts w:ascii="宋体" w:hAnsi="宋体" w:eastAsia="宋体" w:cs="宋体"/>
          <w:b/>
          <w:color w:val="auto"/>
          <w:kern w:val="0"/>
          <w:sz w:val="32"/>
          <w:szCs w:val="32"/>
          <w:highlight w:val="none"/>
        </w:rPr>
      </w:pPr>
    </w:p>
    <w:p w14:paraId="42BE7A35">
      <w:pPr>
        <w:pStyle w:val="2"/>
        <w:rPr>
          <w:color w:val="auto"/>
          <w:highlight w:val="none"/>
        </w:rPr>
      </w:pPr>
    </w:p>
    <w:p w14:paraId="4C7D1E52">
      <w:pPr>
        <w:keepNext/>
        <w:keepLines/>
        <w:widowControl w:val="0"/>
        <w:spacing w:line="360" w:lineRule="auto"/>
        <w:jc w:val="both"/>
        <w:outlineLvl w:val="3"/>
        <w:rPr>
          <w:rFonts w:ascii="宋体" w:hAnsi="宋体" w:eastAsia="宋体" w:cs="宋体"/>
          <w:b/>
          <w:bCs/>
          <w:color w:val="auto"/>
          <w:kern w:val="0"/>
          <w:sz w:val="32"/>
          <w:szCs w:val="32"/>
          <w:highlight w:val="none"/>
          <w:lang w:val="en-US" w:eastAsia="zh-CN" w:bidi="ar-SA"/>
        </w:rPr>
      </w:pPr>
    </w:p>
    <w:p w14:paraId="0BCBAC01">
      <w:pPr>
        <w:rPr>
          <w:rFonts w:ascii="宋体" w:hAnsi="宋体" w:eastAsia="宋体" w:cs="宋体"/>
          <w:b/>
          <w:color w:val="auto"/>
          <w:kern w:val="0"/>
          <w:sz w:val="32"/>
          <w:szCs w:val="32"/>
          <w:highlight w:val="none"/>
        </w:rPr>
      </w:pPr>
    </w:p>
    <w:p w14:paraId="3083AD1B">
      <w:pPr>
        <w:keepNext/>
        <w:keepLines/>
        <w:widowControl w:val="0"/>
        <w:spacing w:line="360" w:lineRule="auto"/>
        <w:jc w:val="both"/>
        <w:outlineLvl w:val="3"/>
        <w:rPr>
          <w:rFonts w:ascii="宋体" w:hAnsi="宋体" w:eastAsia="宋体" w:cs="宋体"/>
          <w:b/>
          <w:bCs/>
          <w:color w:val="auto"/>
          <w:kern w:val="0"/>
          <w:sz w:val="32"/>
          <w:szCs w:val="32"/>
          <w:highlight w:val="none"/>
          <w:lang w:val="en-US" w:eastAsia="zh-CN" w:bidi="ar-SA"/>
        </w:rPr>
      </w:pPr>
    </w:p>
    <w:p w14:paraId="341938C9">
      <w:pPr>
        <w:rPr>
          <w:rFonts w:ascii="宋体" w:hAnsi="宋体" w:eastAsia="宋体" w:cs="宋体"/>
          <w:b/>
          <w:color w:val="auto"/>
          <w:kern w:val="0"/>
          <w:sz w:val="32"/>
          <w:szCs w:val="32"/>
          <w:highlight w:val="none"/>
        </w:rPr>
      </w:pPr>
    </w:p>
    <w:p w14:paraId="0BFC043D">
      <w:pPr>
        <w:widowControl/>
        <w:wordWrap w:val="0"/>
        <w:jc w:val="left"/>
        <w:rPr>
          <w:rFonts w:hint="eastAsia" w:ascii="宋体" w:hAnsi="宋体" w:eastAsia="宋体" w:cs="宋体"/>
          <w:b/>
          <w:color w:val="auto"/>
          <w:kern w:val="0"/>
          <w:sz w:val="28"/>
          <w:szCs w:val="28"/>
          <w:highlight w:val="none"/>
          <w:lang w:eastAsia="zh-CN"/>
        </w:rPr>
      </w:pPr>
      <w:r>
        <w:rPr>
          <w:rFonts w:ascii="宋体" w:hAnsi="宋体" w:eastAsia="宋体" w:cs="宋体"/>
          <w:b/>
          <w:color w:val="auto"/>
          <w:kern w:val="0"/>
          <w:sz w:val="28"/>
          <w:szCs w:val="28"/>
          <w:highlight w:val="none"/>
        </w:rPr>
        <w:t>8.1</w:t>
      </w:r>
      <w:r>
        <w:rPr>
          <w:rFonts w:hint="eastAsia" w:ascii="宋体" w:hAnsi="宋体" w:eastAsia="宋体" w:cs="宋体"/>
          <w:b/>
          <w:color w:val="auto"/>
          <w:kern w:val="0"/>
          <w:sz w:val="28"/>
          <w:szCs w:val="28"/>
          <w:highlight w:val="none"/>
          <w:lang w:val="en-US" w:eastAsia="zh-CN"/>
        </w:rPr>
        <w:t>1</w:t>
      </w:r>
    </w:p>
    <w:p w14:paraId="64831C2F">
      <w:pPr>
        <w:widowControl/>
        <w:jc w:val="center"/>
        <w:rPr>
          <w:rFonts w:ascii="宋体" w:hAnsi="宋体" w:eastAsia="宋体" w:cs="宋体"/>
          <w:color w:val="auto"/>
          <w:kern w:val="0"/>
          <w:sz w:val="28"/>
          <w:szCs w:val="28"/>
          <w:highlight w:val="none"/>
        </w:rPr>
      </w:pPr>
      <w:r>
        <w:rPr>
          <w:rFonts w:hint="eastAsia" w:ascii="宋体" w:hAnsi="宋体" w:eastAsia="宋体" w:cs="宋体"/>
          <w:b/>
          <w:color w:val="auto"/>
          <w:kern w:val="0"/>
          <w:sz w:val="28"/>
          <w:szCs w:val="28"/>
          <w:highlight w:val="none"/>
        </w:rPr>
        <w:t>残疾人福利性单位声明函（格式）</w:t>
      </w:r>
    </w:p>
    <w:p w14:paraId="14B99A05">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w:t>
      </w:r>
      <w:r>
        <w:rPr>
          <w:rFonts w:hint="eastAsia" w:ascii="宋体" w:hAnsi="宋体" w:eastAsia="宋体" w:cs="宋体"/>
          <w:color w:val="auto"/>
          <w:kern w:val="0"/>
          <w:sz w:val="24"/>
          <w:szCs w:val="24"/>
          <w:highlight w:val="none"/>
          <w:lang w:eastAsia="zh-CN"/>
        </w:rPr>
        <w:t>由</w:t>
      </w:r>
      <w:r>
        <w:rPr>
          <w:rFonts w:hint="eastAsia" w:ascii="宋体" w:hAnsi="宋体" w:eastAsia="宋体" w:cs="宋体"/>
          <w:color w:val="auto"/>
          <w:kern w:val="0"/>
          <w:sz w:val="24"/>
          <w:szCs w:val="24"/>
          <w:highlight w:val="none"/>
        </w:rPr>
        <w:t>本单位提供服务。</w:t>
      </w:r>
    </w:p>
    <w:p w14:paraId="7EF4E4F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本单位对上述声明的真实性负责。如有虚假，将依法承担相应责任。</w:t>
      </w:r>
    </w:p>
    <w:p w14:paraId="1B7EEF72">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ascii="宋体" w:hAnsi="宋体" w:eastAsia="宋体" w:cs="宋体"/>
          <w:color w:val="auto"/>
          <w:kern w:val="0"/>
          <w:sz w:val="24"/>
          <w:szCs w:val="24"/>
          <w:highlight w:val="none"/>
        </w:rPr>
      </w:pPr>
    </w:p>
    <w:p w14:paraId="55EDBC72">
      <w:pPr>
        <w:keepNext w:val="0"/>
        <w:keepLines w:val="0"/>
        <w:pageBreakBefore w:val="0"/>
        <w:widowControl/>
        <w:kinsoku/>
        <w:wordWrap w:val="0"/>
        <w:overflowPunct/>
        <w:topLinePunct w:val="0"/>
        <w:autoSpaceDE/>
        <w:autoSpaceDN/>
        <w:bidi w:val="0"/>
        <w:adjustRightInd/>
        <w:snapToGrid/>
        <w:spacing w:line="360" w:lineRule="auto"/>
        <w:ind w:firstLine="2280" w:firstLineChars="9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（全称并加盖公章）  </w:t>
      </w:r>
    </w:p>
    <w:p w14:paraId="416BC3AF">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rPr>
        <w:t>年   月    日</w:t>
      </w:r>
    </w:p>
    <w:p w14:paraId="0CF764D1">
      <w:pPr>
        <w:widowControl/>
        <w:snapToGrid w:val="0"/>
        <w:spacing w:line="360"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583E2878">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529B7DEB">
      <w:pPr>
        <w:rPr>
          <w:rFonts w:hint="eastAsia" w:ascii="Times New Roman" w:hAnsi="Times New Roman" w:eastAsia="宋体" w:cs="Times New Roman"/>
          <w:color w:val="auto"/>
          <w:highlight w:val="none"/>
        </w:rPr>
      </w:pPr>
    </w:p>
    <w:p w14:paraId="02CC0F3D">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11D5E529">
      <w:pPr>
        <w:rPr>
          <w:rFonts w:hint="eastAsia" w:ascii="宋体" w:hAnsi="宋体" w:eastAsia="宋体" w:cs="宋体"/>
          <w:b/>
          <w:color w:val="auto"/>
          <w:kern w:val="0"/>
          <w:sz w:val="24"/>
          <w:highlight w:val="none"/>
        </w:rPr>
      </w:pPr>
    </w:p>
    <w:p w14:paraId="74EBE503">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29B3E1BC">
      <w:pPr>
        <w:rPr>
          <w:rFonts w:hint="eastAsia" w:ascii="宋体" w:hAnsi="宋体" w:eastAsia="宋体" w:cs="宋体"/>
          <w:b/>
          <w:color w:val="auto"/>
          <w:kern w:val="0"/>
          <w:sz w:val="24"/>
          <w:highlight w:val="none"/>
        </w:rPr>
      </w:pPr>
    </w:p>
    <w:p w14:paraId="0B3ED6AB">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629870C7">
      <w:pPr>
        <w:rPr>
          <w:rFonts w:hint="eastAsia" w:ascii="宋体" w:hAnsi="宋体" w:eastAsia="宋体" w:cs="宋体"/>
          <w:b/>
          <w:color w:val="auto"/>
          <w:kern w:val="0"/>
          <w:sz w:val="24"/>
          <w:highlight w:val="none"/>
        </w:rPr>
      </w:pPr>
    </w:p>
    <w:p w14:paraId="2C78386C">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7EBC3104">
      <w:pPr>
        <w:rPr>
          <w:rFonts w:hint="eastAsia" w:ascii="宋体" w:hAnsi="宋体" w:eastAsia="宋体" w:cs="宋体"/>
          <w:b/>
          <w:color w:val="auto"/>
          <w:kern w:val="0"/>
          <w:sz w:val="24"/>
          <w:highlight w:val="none"/>
        </w:rPr>
      </w:pPr>
    </w:p>
    <w:p w14:paraId="102AF152">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5E552C89">
      <w:pPr>
        <w:rPr>
          <w:rFonts w:hint="eastAsia" w:ascii="宋体" w:hAnsi="宋体" w:eastAsia="宋体" w:cs="宋体"/>
          <w:b/>
          <w:color w:val="auto"/>
          <w:kern w:val="0"/>
          <w:sz w:val="24"/>
          <w:highlight w:val="none"/>
        </w:rPr>
      </w:pPr>
    </w:p>
    <w:p w14:paraId="2068865A">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6AF93B14">
      <w:pPr>
        <w:rPr>
          <w:rFonts w:hint="eastAsia" w:ascii="宋体" w:hAnsi="宋体" w:eastAsia="宋体" w:cs="宋体"/>
          <w:b/>
          <w:color w:val="auto"/>
          <w:kern w:val="0"/>
          <w:sz w:val="24"/>
          <w:highlight w:val="none"/>
        </w:rPr>
      </w:pPr>
    </w:p>
    <w:p w14:paraId="4872B91F">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04061F85">
      <w:pPr>
        <w:pStyle w:val="22"/>
        <w:rPr>
          <w:rFonts w:hint="eastAsia"/>
          <w:color w:val="auto"/>
          <w:highlight w:val="none"/>
          <w:lang w:val="en-US" w:eastAsia="zh-CN"/>
        </w:rPr>
      </w:pPr>
    </w:p>
    <w:p w14:paraId="230C9F9E">
      <w:pPr>
        <w:rPr>
          <w:rFonts w:hint="eastAsia" w:ascii="宋体" w:hAnsi="宋体" w:eastAsia="宋体" w:cs="宋体"/>
          <w:b/>
          <w:color w:val="auto"/>
          <w:kern w:val="0"/>
          <w:sz w:val="24"/>
          <w:highlight w:val="none"/>
        </w:rPr>
      </w:pPr>
    </w:p>
    <w:p w14:paraId="578541D3">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16296248">
      <w:pPr>
        <w:rPr>
          <w:rFonts w:hint="eastAsia" w:ascii="Times New Roman" w:hAnsi="Times New Roman" w:eastAsia="宋体" w:cs="Times New Roman"/>
          <w:color w:val="auto"/>
          <w:highlight w:val="none"/>
        </w:rPr>
      </w:pPr>
    </w:p>
    <w:p w14:paraId="3DBA109A">
      <w:pPr>
        <w:widowControl/>
        <w:spacing w:line="360" w:lineRule="auto"/>
        <w:ind w:firstLine="482" w:firstLineChars="200"/>
        <w:jc w:val="left"/>
        <w:rPr>
          <w:rFonts w:hint="eastAsia" w:ascii="宋体" w:hAnsi="宋体" w:eastAsia="宋体" w:cs="宋体"/>
          <w:b/>
          <w:color w:val="auto"/>
          <w:kern w:val="0"/>
          <w:sz w:val="24"/>
          <w:highlight w:val="none"/>
          <w:shd w:val="clear" w:color="auto" w:fill="auto"/>
        </w:rPr>
      </w:pPr>
    </w:p>
    <w:p w14:paraId="764C850C">
      <w:pPr>
        <w:widowControl/>
        <w:jc w:val="both"/>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8.</w:t>
      </w:r>
      <w:r>
        <w:rPr>
          <w:rFonts w:hint="eastAsia" w:ascii="宋体" w:hAnsi="宋体" w:eastAsia="宋体" w:cs="宋体"/>
          <w:b/>
          <w:color w:val="auto"/>
          <w:kern w:val="0"/>
          <w:sz w:val="28"/>
          <w:szCs w:val="28"/>
          <w:highlight w:val="none"/>
          <w:lang w:val="en-US" w:eastAsia="zh-CN"/>
        </w:rPr>
        <w:t>12</w:t>
      </w:r>
      <w:r>
        <w:rPr>
          <w:rFonts w:hint="eastAsia" w:ascii="宋体" w:hAnsi="宋体" w:eastAsia="宋体" w:cs="宋体"/>
          <w:b/>
          <w:color w:val="auto"/>
          <w:kern w:val="0"/>
          <w:sz w:val="28"/>
          <w:szCs w:val="28"/>
          <w:highlight w:val="none"/>
        </w:rPr>
        <w:t xml:space="preserve">  </w:t>
      </w:r>
      <w:r>
        <w:rPr>
          <w:rFonts w:hint="eastAsia" w:ascii="宋体" w:hAnsi="宋体" w:eastAsia="宋体" w:cs="宋体"/>
          <w:b/>
          <w:color w:val="auto"/>
          <w:kern w:val="0"/>
          <w:sz w:val="28"/>
          <w:szCs w:val="28"/>
          <w:highlight w:val="none"/>
          <w:lang w:val="en-US" w:eastAsia="zh-CN"/>
        </w:rPr>
        <w:t xml:space="preserve">                  </w:t>
      </w:r>
      <w:r>
        <w:rPr>
          <w:rFonts w:hint="eastAsia" w:ascii="宋体" w:hAnsi="宋体" w:eastAsia="宋体" w:cs="宋体"/>
          <w:b/>
          <w:color w:val="auto"/>
          <w:kern w:val="0"/>
          <w:sz w:val="28"/>
          <w:szCs w:val="28"/>
          <w:highlight w:val="none"/>
        </w:rPr>
        <w:t>联合体协议书</w:t>
      </w:r>
    </w:p>
    <w:p w14:paraId="5C752244">
      <w:pPr>
        <w:widowControl w:val="0"/>
        <w:autoSpaceDE w:val="0"/>
        <w:autoSpaceDN w:val="0"/>
        <w:spacing w:line="360" w:lineRule="auto"/>
        <w:jc w:val="center"/>
        <w:rPr>
          <w:rFonts w:hint="eastAsia" w:ascii="宋体" w:hAnsi="宋体" w:eastAsia="宋体" w:cs="宋体"/>
          <w:color w:val="auto"/>
          <w:szCs w:val="22"/>
          <w:lang w:val="en-US" w:eastAsia="en-US" w:bidi="ar-SA"/>
        </w:rPr>
      </w:pPr>
      <w:r>
        <w:rPr>
          <w:rFonts w:hint="eastAsia" w:ascii="宋体" w:hAnsi="宋体" w:eastAsia="宋体" w:cs="宋体"/>
          <w:color w:val="auto"/>
          <w:szCs w:val="22"/>
          <w:lang w:val="en-US" w:eastAsia="en-US" w:bidi="ar-SA"/>
        </w:rPr>
        <w:t>（未组成联合体投标，不需此件）</w:t>
      </w:r>
    </w:p>
    <w:p w14:paraId="361BD2FF">
      <w:pPr>
        <w:ind w:left="0" w:leftChars="0"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所有成员单位名称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自愿组成</w:t>
      </w:r>
      <w:r>
        <w:rPr>
          <w:rFonts w:hint="eastAsia" w:ascii="宋体" w:hAnsi="宋体" w:eastAsia="宋体" w:cs="宋体"/>
          <w:color w:val="auto"/>
          <w:sz w:val="24"/>
          <w:szCs w:val="24"/>
          <w:u w:val="single"/>
          <w:lang w:val="en-US" w:eastAsia="zh-CN"/>
        </w:rPr>
        <w:t xml:space="preserve">    </w:t>
      </w:r>
    </w:p>
    <w:p w14:paraId="5AFD7B4A">
      <w:pPr>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联合体名称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联合体，共同参加</w:t>
      </w:r>
      <w:r>
        <w:rPr>
          <w:rFonts w:hint="eastAsia" w:ascii="宋体" w:hAnsi="宋体" w:eastAsia="宋体" w:cs="宋体"/>
          <w:color w:val="auto"/>
          <w:sz w:val="24"/>
          <w:szCs w:val="24"/>
          <w:u w:val="single"/>
        </w:rPr>
        <w:t>正阳县城市管理局智慧路灯项目</w:t>
      </w:r>
      <w:r>
        <w:rPr>
          <w:rFonts w:hint="eastAsia" w:ascii="宋体" w:hAnsi="宋体" w:eastAsia="宋体" w:cs="宋体"/>
          <w:color w:val="auto"/>
          <w:sz w:val="24"/>
          <w:szCs w:val="24"/>
        </w:rPr>
        <w:t>响应。现就联合体投标事宜订立如下协议：</w:t>
      </w:r>
    </w:p>
    <w:p w14:paraId="04286528">
      <w:pPr>
        <w:numPr>
          <w:ilvl w:val="0"/>
          <w:numId w:val="0"/>
        </w:num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rPr>
        <w:t>由</w:t>
      </w:r>
      <w:r>
        <w:rPr>
          <w:rFonts w:hint="eastAsia" w:ascii="宋体" w:hAnsi="宋体" w:eastAsia="宋体" w:cs="宋体"/>
          <w:strike w:val="0"/>
          <w:dstrike w:val="0"/>
          <w:color w:val="auto"/>
          <w:sz w:val="24"/>
          <w:szCs w:val="24"/>
          <w:u w:val="single"/>
        </w:rPr>
        <w:t xml:space="preserve">            </w:t>
      </w:r>
      <w:r>
        <w:rPr>
          <w:rFonts w:hint="eastAsia" w:ascii="宋体" w:hAnsi="宋体" w:eastAsia="宋体" w:cs="宋体"/>
          <w:strike w:val="0"/>
          <w:dstrike w:val="0"/>
          <w:color w:val="auto"/>
          <w:sz w:val="24"/>
          <w:szCs w:val="24"/>
          <w:u w:val="single"/>
          <w:lang w:val="en-US" w:eastAsia="zh-CN"/>
        </w:rPr>
        <w:t xml:space="preserve">    </w:t>
      </w:r>
      <w:r>
        <w:rPr>
          <w:rFonts w:hint="eastAsia" w:ascii="宋体" w:hAnsi="宋体" w:eastAsia="宋体" w:cs="宋体"/>
          <w:color w:val="auto"/>
          <w:sz w:val="24"/>
          <w:szCs w:val="24"/>
        </w:rPr>
        <w:t>牵头，</w:t>
      </w:r>
      <w:r>
        <w:rPr>
          <w:rFonts w:hint="eastAsia" w:ascii="宋体" w:hAnsi="宋体" w:eastAsia="宋体" w:cs="宋体"/>
          <w:strike w:val="0"/>
          <w:dstrike w:val="0"/>
          <w:color w:val="auto"/>
          <w:sz w:val="24"/>
          <w:szCs w:val="24"/>
          <w:u w:val="single"/>
        </w:rPr>
        <w:t xml:space="preserve">            </w:t>
      </w:r>
      <w:r>
        <w:rPr>
          <w:rFonts w:hint="eastAsia" w:ascii="宋体" w:hAnsi="宋体" w:eastAsia="宋体" w:cs="宋体"/>
          <w:strike w:val="0"/>
          <w:dstrike w:val="0"/>
          <w:color w:val="auto"/>
          <w:sz w:val="24"/>
          <w:szCs w:val="24"/>
          <w:u w:val="single"/>
          <w:lang w:val="en-US" w:eastAsia="zh-CN"/>
        </w:rPr>
        <w:t xml:space="preserve">    </w:t>
      </w:r>
      <w:r>
        <w:rPr>
          <w:rFonts w:hint="eastAsia" w:ascii="宋体" w:hAnsi="宋体" w:eastAsia="宋体" w:cs="宋体"/>
          <w:color w:val="auto"/>
          <w:sz w:val="24"/>
          <w:szCs w:val="24"/>
        </w:rPr>
        <w:t>参加，组成联合体共同进行本项目的投标工作。</w:t>
      </w:r>
    </w:p>
    <w:p w14:paraId="22BC22F4">
      <w:pPr>
        <w:numPr>
          <w:ilvl w:val="0"/>
          <w:numId w:val="0"/>
        </w:num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二、</w:t>
      </w:r>
      <w:r>
        <w:rPr>
          <w:rFonts w:hint="eastAsia" w:ascii="宋体" w:hAnsi="宋体" w:eastAsia="宋体" w:cs="宋体"/>
          <w:strike w:val="0"/>
          <w:dstrike w:val="0"/>
          <w:color w:val="auto"/>
          <w:sz w:val="24"/>
          <w:szCs w:val="24"/>
          <w:u w:val="single"/>
        </w:rPr>
        <w:t xml:space="preserve">            </w:t>
      </w:r>
      <w:r>
        <w:rPr>
          <w:rFonts w:hint="eastAsia" w:ascii="宋体" w:hAnsi="宋体" w:eastAsia="宋体" w:cs="宋体"/>
          <w:strike w:val="0"/>
          <w:dstrike w:val="0"/>
          <w:color w:val="auto"/>
          <w:sz w:val="24"/>
          <w:szCs w:val="24"/>
          <w:u w:val="single"/>
          <w:lang w:val="en-US" w:eastAsia="zh-CN"/>
        </w:rPr>
        <w:t xml:space="preserve">    </w:t>
      </w:r>
      <w:r>
        <w:rPr>
          <w:rFonts w:hint="eastAsia" w:ascii="宋体" w:hAnsi="宋体" w:eastAsia="宋体" w:cs="宋体"/>
          <w:color w:val="auto"/>
          <w:sz w:val="24"/>
          <w:szCs w:val="24"/>
        </w:rPr>
        <w:t>为本次投标的</w:t>
      </w:r>
      <w:r>
        <w:rPr>
          <w:rFonts w:hint="eastAsia" w:ascii="宋体" w:hAnsi="宋体" w:eastAsia="宋体" w:cs="宋体"/>
          <w:color w:val="auto"/>
          <w:sz w:val="24"/>
          <w:szCs w:val="24"/>
          <w:lang w:eastAsia="zh-CN"/>
        </w:rPr>
        <w:t>牵头</w:t>
      </w:r>
      <w:r>
        <w:rPr>
          <w:rFonts w:hint="eastAsia" w:ascii="宋体" w:hAnsi="宋体" w:eastAsia="宋体" w:cs="宋体"/>
          <w:color w:val="auto"/>
          <w:sz w:val="24"/>
          <w:szCs w:val="24"/>
        </w:rPr>
        <w:t>方。</w:t>
      </w:r>
      <w:r>
        <w:rPr>
          <w:rFonts w:hint="eastAsia" w:ascii="宋体" w:hAnsi="宋体" w:eastAsia="宋体" w:cs="宋体"/>
          <w:color w:val="auto"/>
          <w:sz w:val="24"/>
          <w:szCs w:val="24"/>
          <w:lang w:eastAsia="zh-CN"/>
        </w:rPr>
        <w:t>牵头</w:t>
      </w:r>
      <w:r>
        <w:rPr>
          <w:rFonts w:hint="eastAsia" w:ascii="宋体" w:hAnsi="宋体" w:eastAsia="宋体" w:cs="宋体"/>
          <w:color w:val="auto"/>
          <w:sz w:val="24"/>
          <w:szCs w:val="24"/>
        </w:rPr>
        <w:t>方负责投标项目的一切组织、协调工作</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none"/>
          <w:lang w:val="en-US" w:eastAsia="zh-CN"/>
        </w:rPr>
        <w:t>若本项目中标，联合体双方共同与招标人签订承包合同，签署的合同协议书对联合体各方均具有法律约束力。</w:t>
      </w:r>
    </w:p>
    <w:p w14:paraId="704447EE">
      <w:pPr>
        <w:spacing w:line="24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三、如联合体中标，则</w:t>
      </w:r>
      <w:r>
        <w:rPr>
          <w:rFonts w:hint="eastAsia" w:ascii="宋体" w:hAnsi="宋体" w:eastAsia="宋体" w:cs="宋体"/>
          <w:color w:val="auto"/>
          <w:sz w:val="24"/>
          <w:szCs w:val="24"/>
          <w:lang w:eastAsia="zh-CN"/>
        </w:rPr>
        <w:t>牵头</w:t>
      </w:r>
      <w:r>
        <w:rPr>
          <w:rFonts w:hint="eastAsia" w:ascii="宋体" w:hAnsi="宋体" w:eastAsia="宋体" w:cs="宋体"/>
          <w:color w:val="auto"/>
          <w:sz w:val="24"/>
          <w:szCs w:val="24"/>
        </w:rPr>
        <w:t>方负责</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等工作；</w:t>
      </w:r>
      <w:r>
        <w:rPr>
          <w:rFonts w:hint="eastAsia" w:ascii="宋体" w:hAnsi="宋体" w:eastAsia="宋体" w:cs="宋体"/>
          <w:color w:val="auto"/>
          <w:sz w:val="24"/>
          <w:szCs w:val="24"/>
          <w:lang w:val="en-US" w:eastAsia="zh-CN"/>
        </w:rPr>
        <w:t xml:space="preserve">   成员单位</w:t>
      </w:r>
      <w:r>
        <w:rPr>
          <w:rFonts w:hint="eastAsia" w:ascii="宋体" w:hAnsi="宋体" w:eastAsia="宋体" w:cs="宋体"/>
          <w:color w:val="auto"/>
          <w:sz w:val="24"/>
          <w:szCs w:val="24"/>
        </w:rPr>
        <w:t>负责</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等工作。各方各自承担相应的责任。</w:t>
      </w:r>
    </w:p>
    <w:p w14:paraId="38F413E6">
      <w:pPr>
        <w:numPr>
          <w:ilvl w:val="0"/>
          <w:numId w:val="0"/>
        </w:num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w:t>
      </w:r>
      <w:r>
        <w:rPr>
          <w:rFonts w:hint="eastAsia" w:ascii="宋体" w:hAnsi="宋体" w:eastAsia="宋体" w:cs="宋体"/>
          <w:color w:val="auto"/>
          <w:sz w:val="24"/>
          <w:szCs w:val="24"/>
          <w:u w:val="none"/>
          <w:lang w:val="en-US" w:eastAsia="zh-CN"/>
        </w:rPr>
        <w:t>联合体各方不得再以自己名义在本项目中单独投标。联合投标的项目责任人不能作为其他联合体或单独投标单位的项目组成员。因发生上述问题导致联合体投标成为废标，联合体的其他成员可追究违约行为。</w:t>
      </w:r>
    </w:p>
    <w:p w14:paraId="1922F027">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、本协议一经签订，双方必须全面履行，任何一方不得擅自变更或解除协议条款，本协议未尽事宜，由双方另行商定补充协议。补充协议解释顺序优先于本协议。</w:t>
      </w:r>
    </w:p>
    <w:p w14:paraId="16260EA4">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本协议书自所有成员单位法定代表人或其委托代理人签字或盖单位章之日起生效，合同履行完毕后自动失效。未中标，本协议自动废止。</w:t>
      </w:r>
    </w:p>
    <w:p w14:paraId="5B067124">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本协议书由法定代表人签字的，应附法定代表人身份证明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由委托代理人签字的，应附授权委托书。</w:t>
      </w:r>
    </w:p>
    <w:p w14:paraId="068A42DE">
      <w:pPr>
        <w:numPr>
          <w:ilvl w:val="0"/>
          <w:numId w:val="0"/>
        </w:num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以下无正文</w:t>
      </w:r>
    </w:p>
    <w:p w14:paraId="79FDBB23">
      <w:pPr>
        <w:spacing w:line="240" w:lineRule="auto"/>
        <w:ind w:firstLine="480" w:firstLineChars="200"/>
        <w:rPr>
          <w:rFonts w:hint="eastAsia" w:ascii="宋体" w:hAnsi="宋体" w:eastAsia="宋体" w:cs="宋体"/>
          <w:color w:val="auto"/>
          <w:sz w:val="24"/>
          <w:szCs w:val="24"/>
        </w:rPr>
      </w:pPr>
    </w:p>
    <w:p w14:paraId="446C7854">
      <w:pPr>
        <w:spacing w:line="240" w:lineRule="auto"/>
        <w:ind w:firstLine="480" w:firstLineChars="200"/>
        <w:rPr>
          <w:rFonts w:hint="eastAsia" w:ascii="宋体" w:hAnsi="宋体" w:eastAsia="宋体" w:cs="宋体"/>
          <w:color w:val="auto"/>
          <w:sz w:val="24"/>
          <w:szCs w:val="24"/>
        </w:rPr>
      </w:pPr>
    </w:p>
    <w:p w14:paraId="61AE98E4">
      <w:pPr>
        <w:spacing w:line="240" w:lineRule="auto"/>
        <w:ind w:firstLine="480" w:firstLineChars="200"/>
        <w:rPr>
          <w:rFonts w:hint="eastAsia" w:ascii="宋体" w:hAnsi="宋体" w:eastAsia="宋体" w:cs="宋体"/>
          <w:color w:val="auto"/>
          <w:sz w:val="24"/>
          <w:szCs w:val="24"/>
        </w:rPr>
      </w:pPr>
    </w:p>
    <w:p w14:paraId="58981ED5">
      <w:pPr>
        <w:spacing w:line="240" w:lineRule="auto"/>
        <w:ind w:firstLine="480" w:firstLineChars="200"/>
        <w:rPr>
          <w:rFonts w:hint="eastAsia" w:ascii="宋体" w:hAnsi="宋体" w:eastAsia="宋体" w:cs="宋体"/>
          <w:color w:val="auto"/>
          <w:sz w:val="24"/>
          <w:szCs w:val="24"/>
        </w:rPr>
      </w:pPr>
    </w:p>
    <w:p w14:paraId="1C20519F">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牵头人</w:t>
      </w:r>
      <w:r>
        <w:rPr>
          <w:rFonts w:hint="eastAsia" w:ascii="宋体" w:hAnsi="宋体" w:eastAsia="宋体" w:cs="宋体"/>
          <w:color w:val="auto"/>
          <w:sz w:val="24"/>
          <w:szCs w:val="24"/>
        </w:rPr>
        <w:t>：      （签章）</w:t>
      </w:r>
      <w:r>
        <w:rPr>
          <w:rFonts w:hint="eastAsia" w:ascii="宋体" w:hAnsi="宋体" w:eastAsia="宋体" w:cs="宋体"/>
          <w:color w:val="auto"/>
          <w:sz w:val="24"/>
          <w:szCs w:val="24"/>
          <w:lang w:val="en-US" w:eastAsia="zh-CN"/>
        </w:rPr>
        <w:t xml:space="preserve">          成员单位</w:t>
      </w:r>
      <w:r>
        <w:rPr>
          <w:rFonts w:hint="eastAsia" w:ascii="宋体" w:hAnsi="宋体" w:eastAsia="宋体" w:cs="宋体"/>
          <w:color w:val="auto"/>
          <w:sz w:val="24"/>
          <w:szCs w:val="24"/>
        </w:rPr>
        <w:t>：         （</w:t>
      </w:r>
      <w:r>
        <w:rPr>
          <w:rFonts w:hint="eastAsia" w:ascii="宋体" w:hAnsi="宋体" w:eastAsia="宋体" w:cs="宋体"/>
          <w:color w:val="auto"/>
          <w:sz w:val="24"/>
          <w:szCs w:val="24"/>
          <w:lang w:val="en-US" w:eastAsia="zh-CN"/>
        </w:rPr>
        <w:t>签</w:t>
      </w:r>
      <w:r>
        <w:rPr>
          <w:rFonts w:hint="eastAsia" w:ascii="宋体" w:hAnsi="宋体" w:eastAsia="宋体" w:cs="宋体"/>
          <w:color w:val="auto"/>
          <w:sz w:val="24"/>
          <w:szCs w:val="24"/>
        </w:rPr>
        <w:t>章）</w:t>
      </w:r>
    </w:p>
    <w:p w14:paraId="38E41908">
      <w:pPr>
        <w:spacing w:line="24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法定代表人：</w:t>
      </w:r>
      <w:r>
        <w:rPr>
          <w:rFonts w:hint="eastAsia" w:ascii="宋体" w:hAnsi="宋体" w:eastAsia="宋体" w:cs="宋体"/>
          <w:color w:val="auto"/>
          <w:sz w:val="24"/>
          <w:szCs w:val="24"/>
          <w:lang w:val="en-US" w:eastAsia="zh-CN"/>
        </w:rPr>
        <w:t xml:space="preserve">              </w:t>
      </w:r>
    </w:p>
    <w:p w14:paraId="58305ECB">
      <w:pPr>
        <w:spacing w:line="24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地址：</w:t>
      </w:r>
    </w:p>
    <w:p w14:paraId="4864F8AD">
      <w:pPr>
        <w:spacing w:line="24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邮编：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邮编：</w:t>
      </w:r>
    </w:p>
    <w:p w14:paraId="0D5ED5C8">
      <w:pPr>
        <w:spacing w:line="24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电话：</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电话：</w:t>
      </w:r>
    </w:p>
    <w:p w14:paraId="3219411D">
      <w:pPr>
        <w:spacing w:line="240" w:lineRule="auto"/>
        <w:ind w:firstLine="480" w:firstLineChars="200"/>
        <w:rPr>
          <w:rFonts w:hint="eastAsia" w:ascii="宋体" w:hAnsi="宋体" w:eastAsia="宋体" w:cs="宋体"/>
          <w:color w:val="auto"/>
          <w:sz w:val="24"/>
          <w:szCs w:val="24"/>
        </w:rPr>
      </w:pPr>
    </w:p>
    <w:p w14:paraId="0F38B7BC">
      <w:pPr>
        <w:spacing w:line="240" w:lineRule="auto"/>
        <w:ind w:firstLine="480" w:firstLineChars="200"/>
        <w:rPr>
          <w:rFonts w:hint="eastAsia" w:ascii="宋体" w:hAnsi="宋体" w:eastAsia="宋体" w:cs="宋体"/>
          <w:color w:val="auto"/>
          <w:sz w:val="24"/>
          <w:szCs w:val="24"/>
        </w:rPr>
      </w:pPr>
    </w:p>
    <w:p w14:paraId="58A9AD7E">
      <w:pPr>
        <w:spacing w:line="240" w:lineRule="auto"/>
        <w:ind w:firstLine="3600" w:firstLineChars="1500"/>
        <w:rPr>
          <w:rFonts w:hint="eastAsia" w:ascii="宋体" w:hAnsi="宋体" w:eastAsia="宋体" w:cs="宋体"/>
          <w:color w:val="auto"/>
          <w:sz w:val="24"/>
          <w:szCs w:val="24"/>
        </w:rPr>
      </w:pPr>
      <w:r>
        <w:rPr>
          <w:rFonts w:hint="eastAsia" w:ascii="宋体" w:hAnsi="宋体" w:eastAsia="宋体" w:cs="宋体"/>
          <w:color w:val="auto"/>
          <w:sz w:val="24"/>
          <w:szCs w:val="24"/>
        </w:rPr>
        <w:t>签订日期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年   月   日</w:t>
      </w:r>
    </w:p>
    <w:p w14:paraId="676AF406">
      <w:pPr>
        <w:widowControl/>
        <w:snapToGrid w:val="0"/>
        <w:spacing w:line="460" w:lineRule="exact"/>
        <w:jc w:val="left"/>
        <w:rPr>
          <w:rFonts w:hint="eastAsia" w:ascii="宋体" w:hAnsi="宋体" w:eastAsia="宋体" w:cs="宋体"/>
          <w:b/>
          <w:color w:val="auto"/>
          <w:kern w:val="0"/>
          <w:sz w:val="24"/>
          <w:szCs w:val="24"/>
          <w:highlight w:val="none"/>
        </w:rPr>
      </w:pPr>
    </w:p>
    <w:p w14:paraId="675C8CF2">
      <w:pPr>
        <w:widowControl/>
        <w:snapToGrid w:val="0"/>
        <w:spacing w:line="460" w:lineRule="exact"/>
        <w:jc w:val="left"/>
        <w:rPr>
          <w:rFonts w:hint="eastAsia" w:ascii="宋体" w:hAnsi="宋体" w:eastAsia="宋体" w:cs="宋体"/>
          <w:b/>
          <w:color w:val="auto"/>
          <w:kern w:val="0"/>
          <w:sz w:val="24"/>
          <w:szCs w:val="24"/>
          <w:highlight w:val="none"/>
        </w:rPr>
      </w:pPr>
    </w:p>
    <w:p w14:paraId="25634D0F">
      <w:pPr>
        <w:widowControl/>
        <w:snapToGrid w:val="0"/>
        <w:spacing w:line="460" w:lineRule="exact"/>
        <w:jc w:val="left"/>
        <w:rPr>
          <w:rFonts w:hint="eastAsia" w:ascii="宋体" w:hAnsi="宋体" w:eastAsia="宋体" w:cs="宋体"/>
          <w:b/>
          <w:color w:val="auto"/>
          <w:kern w:val="0"/>
          <w:sz w:val="24"/>
          <w:szCs w:val="24"/>
          <w:highlight w:val="none"/>
        </w:rPr>
      </w:pPr>
    </w:p>
    <w:p w14:paraId="54E88520">
      <w:pPr>
        <w:widowControl/>
        <w:snapToGrid w:val="0"/>
        <w:spacing w:line="460" w:lineRule="exact"/>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8.13</w:t>
      </w:r>
      <w:r>
        <w:rPr>
          <w:rFonts w:hint="eastAsia" w:ascii="宋体" w:hAnsi="宋体" w:eastAsia="宋体" w:cs="宋体"/>
          <w:b/>
          <w:color w:val="auto"/>
          <w:kern w:val="0"/>
          <w:sz w:val="24"/>
          <w:szCs w:val="24"/>
          <w:highlight w:val="none"/>
        </w:rPr>
        <w:t>其他需要提供的证明材料</w:t>
      </w:r>
    </w:p>
    <w:p w14:paraId="2A24B0D5">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06D3E792">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5B574A3A">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6F881853">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1305FC3">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404CADC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620FCDF4">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C3495A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5D8D4F00">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AF38568">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73BB306C">
      <w:pPr>
        <w:pStyle w:val="9"/>
        <w:rPr>
          <w:color w:val="auto"/>
          <w:highlight w:val="none"/>
          <w:lang w:val="en-US" w:eastAsia="zh-CN"/>
        </w:rPr>
      </w:pPr>
    </w:p>
    <w:p w14:paraId="4884377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3DDC4FB6">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C25573D">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49E2E8E2">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附件9</w:t>
      </w:r>
    </w:p>
    <w:p w14:paraId="4EE82956">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ascii="宋体" w:hAnsi="宋体" w:eastAsia="宋体" w:cs="宋体"/>
          <w:b/>
          <w:color w:val="auto"/>
          <w:kern w:val="0"/>
          <w:sz w:val="24"/>
          <w:szCs w:val="24"/>
          <w:highlight w:val="none"/>
        </w:rPr>
      </w:pPr>
    </w:p>
    <w:p w14:paraId="4DA6103E">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投标人自觉抵制政府采购领域商业贿赂行为</w:t>
      </w:r>
    </w:p>
    <w:p w14:paraId="66D07FD9">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承诺书（格式）</w:t>
      </w:r>
    </w:p>
    <w:p w14:paraId="1021C17B">
      <w:pPr>
        <w:keepNext w:val="0"/>
        <w:keepLines w:val="0"/>
        <w:pageBreakBefore w:val="0"/>
        <w:widowControl/>
        <w:kinsoku/>
        <w:overflowPunct/>
        <w:topLinePunct w:val="0"/>
        <w:autoSpaceDE/>
        <w:autoSpaceDN/>
        <w:bidi w:val="0"/>
        <w:adjustRightInd/>
        <w:snapToGrid/>
        <w:spacing w:line="360" w:lineRule="auto"/>
        <w:ind w:firstLine="2951" w:firstLineChars="1225"/>
        <w:jc w:val="left"/>
        <w:textAlignment w:val="auto"/>
        <w:rPr>
          <w:rFonts w:hint="eastAsia" w:ascii="宋体" w:hAnsi="宋体" w:eastAsia="宋体" w:cs="Lucida Sans Unicode"/>
          <w:b/>
          <w:color w:val="auto"/>
          <w:kern w:val="0"/>
          <w:sz w:val="24"/>
          <w:szCs w:val="24"/>
          <w:highlight w:val="none"/>
        </w:rPr>
      </w:pPr>
      <w:r>
        <w:rPr>
          <w:rFonts w:hint="eastAsia" w:ascii="宋体" w:hAnsi="宋体" w:eastAsia="宋体" w:cs="Lucida Sans Unicode"/>
          <w:b/>
          <w:color w:val="auto"/>
          <w:kern w:val="0"/>
          <w:sz w:val="24"/>
          <w:szCs w:val="24"/>
          <w:highlight w:val="none"/>
        </w:rPr>
        <w:t xml:space="preserve"> </w:t>
      </w:r>
    </w:p>
    <w:p w14:paraId="3EFE4F5D">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4510349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进一步规范政府采购行为，营造公平竞争的政府采购市场环境，维护政府采购制度良好声誉，在参与贵单位组织的招标活动中，我方庄重承诺：</w:t>
      </w:r>
    </w:p>
    <w:p w14:paraId="68AF98CD">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一、依法参与招标活动，遵纪守法，诚信经营，公平竞争。</w:t>
      </w:r>
    </w:p>
    <w:p w14:paraId="52C72C78">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二、不向采购人、采购代理机构和评审专家提供任何形式的商业贿赂，对索取或接受商业贿赂的单位和个人，及时向财政部门和纪检监察机关举报。</w:t>
      </w:r>
    </w:p>
    <w:p w14:paraId="5560415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三、不以提供虚假资质文件等形式参与招标活动，不以虚假材料谋取中标。</w:t>
      </w:r>
    </w:p>
    <w:p w14:paraId="63059541">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四、不采取不正当手段诋毁、排挤其它投标人，与其它参与招标活动的投标人保持良性的竞争关系。</w:t>
      </w:r>
    </w:p>
    <w:p w14:paraId="252CF0D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五、不与采购人、采购代理机构和评审专家恶意串通，自觉维护政府采购公平竞争的市场秩序。</w:t>
      </w:r>
    </w:p>
    <w:p w14:paraId="6D3FECE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六、不与其它投标人串通采取围标、陪标等商业欺诈手段谋取中标，积极维护国家利益、社会公共利益和采购人的合法权益。</w:t>
      </w:r>
    </w:p>
    <w:p w14:paraId="3AC2881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七、严格履行政府采购合同约定义务，不在政府采购合同执行过程中采取降低质量或标准、减少数量、拖延交付时间等方式损害采购人的利益，并自觉承担违约责任。</w:t>
      </w:r>
    </w:p>
    <w:p w14:paraId="31EC8FD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八、自觉接受并积极配合相关监督部门实施的监督检查，如实反映情况，及时提供有关证明材料。</w:t>
      </w:r>
    </w:p>
    <w:p w14:paraId="1D57962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4E1E4F9F">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（全称并加盖公章）</w:t>
      </w:r>
    </w:p>
    <w:p w14:paraId="288A549C">
      <w:pPr>
        <w:keepNext w:val="0"/>
        <w:keepLines w:val="0"/>
        <w:pageBreakBefore w:val="0"/>
        <w:widowControl/>
        <w:kinsoku/>
        <w:wordWrap w:val="0"/>
        <w:overflowPunct/>
        <w:topLinePunct w:val="0"/>
        <w:autoSpaceDE/>
        <w:autoSpaceDN/>
        <w:bidi w:val="0"/>
        <w:adjustRightInd/>
        <w:snapToGrid/>
        <w:spacing w:line="360" w:lineRule="auto"/>
        <w:ind w:firstLine="3360" w:firstLineChars="1400"/>
        <w:jc w:val="left"/>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   月   日</w:t>
      </w:r>
    </w:p>
    <w:p w14:paraId="3FF61BEB">
      <w:pPr>
        <w:keepNext w:val="0"/>
        <w:keepLines w:val="0"/>
        <w:pageBreakBefore w:val="0"/>
        <w:widowControl/>
        <w:kinsoku/>
        <w:overflowPunct/>
        <w:topLinePunct w:val="0"/>
        <w:autoSpaceDE/>
        <w:autoSpaceDN/>
        <w:bidi w:val="0"/>
        <w:adjustRightInd/>
        <w:snapToGrid/>
        <w:spacing w:before="100" w:beforeLines="0" w:beforeAutospacing="1" w:after="100" w:afterLines="0" w:afterAutospacing="1" w:line="360" w:lineRule="auto"/>
        <w:ind w:left="0" w:leftChars="0" w:firstLine="0" w:firstLineChars="0"/>
        <w:jc w:val="left"/>
        <w:textAlignment w:val="auto"/>
        <w:rPr>
          <w:rFonts w:ascii="宋体" w:hAnsi="宋体" w:eastAsia="宋体" w:cs="Times New Roman"/>
          <w:b/>
          <w:bCs/>
          <w:color w:val="auto"/>
          <w:kern w:val="0"/>
          <w:sz w:val="24"/>
          <w:szCs w:val="24"/>
          <w:highlight w:val="none"/>
          <w:shd w:val="clear" w:color="auto" w:fill="auto"/>
          <w:lang w:val="en-US" w:eastAsia="zh-CN" w:bidi="ar-SA"/>
        </w:rPr>
      </w:pPr>
    </w:p>
    <w:p w14:paraId="37AE8233">
      <w:pPr>
        <w:widowControl/>
        <w:wordWrap w:val="0"/>
        <w:spacing w:line="460" w:lineRule="exact"/>
        <w:jc w:val="left"/>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附件10</w:t>
      </w:r>
    </w:p>
    <w:p w14:paraId="79304003">
      <w:pPr>
        <w:widowControl/>
        <w:wordWrap w:val="0"/>
        <w:spacing w:line="460" w:lineRule="exact"/>
        <w:jc w:val="left"/>
        <w:rPr>
          <w:rFonts w:ascii="宋体" w:hAnsi="宋体" w:eastAsia="宋体" w:cs="宋体"/>
          <w:b/>
          <w:color w:val="auto"/>
          <w:kern w:val="0"/>
          <w:sz w:val="24"/>
          <w:szCs w:val="24"/>
          <w:highlight w:val="none"/>
        </w:rPr>
      </w:pPr>
    </w:p>
    <w:p w14:paraId="424BCA4B">
      <w:pPr>
        <w:widowControl/>
        <w:spacing w:line="46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驻马店市政府采购合同融资金融机构联系方式</w:t>
      </w:r>
    </w:p>
    <w:p w14:paraId="25A4AEFC">
      <w:pPr>
        <w:widowControl/>
        <w:wordWrap w:val="0"/>
        <w:snapToGrid w:val="0"/>
        <w:spacing w:line="460" w:lineRule="exact"/>
        <w:rPr>
          <w:rFonts w:hint="eastAsia" w:ascii="宋体" w:hAnsi="宋体" w:eastAsia="宋体" w:cs="宋体"/>
          <w:b/>
          <w:color w:val="auto"/>
          <w:kern w:val="0"/>
          <w:sz w:val="24"/>
          <w:highlight w:val="none"/>
        </w:rPr>
      </w:pPr>
    </w:p>
    <w:p w14:paraId="11F91E73">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1、上海浦东发展银行信阳分行</w:t>
      </w:r>
    </w:p>
    <w:p w14:paraId="18AB252E">
      <w:pPr>
        <w:widowControl/>
        <w:wordWrap w:val="0"/>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联系人：陈安达18538266767</w:t>
      </w:r>
    </w:p>
    <w:p w14:paraId="44B224C5">
      <w:pPr>
        <w:widowControl/>
        <w:wordWrap w:val="0"/>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李鹤松18638169788</w:t>
      </w:r>
    </w:p>
    <w:p w14:paraId="4E91D782">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地址：信阳市羊山新区新六大街北段九阳大厦一号楼</w:t>
      </w:r>
    </w:p>
    <w:p w14:paraId="15EC4E54">
      <w:pPr>
        <w:widowControl/>
        <w:wordWrap w:val="0"/>
        <w:ind w:firstLine="480" w:firstLineChars="200"/>
        <w:jc w:val="left"/>
        <w:rPr>
          <w:rFonts w:hint="eastAsia" w:ascii="宋体" w:hAnsi="宋体" w:eastAsia="宋体" w:cs="宋体"/>
          <w:color w:val="auto"/>
          <w:kern w:val="0"/>
          <w:sz w:val="24"/>
          <w:szCs w:val="24"/>
          <w:highlight w:val="none"/>
        </w:rPr>
      </w:pPr>
    </w:p>
    <w:p w14:paraId="58C00444">
      <w:pPr>
        <w:widowControl/>
        <w:wordWrap w:val="0"/>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2、中原银行驻马店分行公司业务七部</w:t>
      </w:r>
    </w:p>
    <w:p w14:paraId="71DF5D1D">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联系人：王磊</w:t>
      </w:r>
    </w:p>
    <w:p w14:paraId="1470D377">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联系电话：13783327708</w:t>
      </w:r>
    </w:p>
    <w:p w14:paraId="14737C36">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地址：驻马店市驿城区文明路168号（天龙大酒店对面）</w:t>
      </w:r>
    </w:p>
    <w:p w14:paraId="798C6F65">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3、郑州银行驻马店分行</w:t>
      </w:r>
    </w:p>
    <w:p w14:paraId="5168BFB5">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联系人：禹阳</w:t>
      </w:r>
    </w:p>
    <w:p w14:paraId="5B7728BA">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联系电话：15103825000</w:t>
      </w:r>
    </w:p>
    <w:p w14:paraId="7F82C778">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地址：河南省驻马店市置地大道与天中山大道交叉口西南角</w:t>
      </w:r>
    </w:p>
    <w:p w14:paraId="643E502A">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、驻马店农村商业银行股份有限公司</w:t>
      </w:r>
    </w:p>
    <w:p w14:paraId="217AA007">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联系人：鄢川源</w:t>
      </w:r>
      <w:r>
        <w:rPr>
          <w:rFonts w:ascii="宋体" w:hAnsi="宋体" w:eastAsia="宋体" w:cs="Times New Roman"/>
          <w:color w:val="auto"/>
          <w:sz w:val="24"/>
          <w:szCs w:val="24"/>
          <w:highlight w:val="none"/>
        </w:rPr>
        <w:t> 15136590288  3699502</w:t>
      </w:r>
    </w:p>
    <w:p w14:paraId="341E99BC">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周莉娟</w:t>
      </w:r>
      <w:r>
        <w:rPr>
          <w:rFonts w:ascii="宋体" w:hAnsi="宋体" w:eastAsia="宋体" w:cs="Times New Roman"/>
          <w:color w:val="auto"/>
          <w:sz w:val="24"/>
          <w:szCs w:val="24"/>
          <w:highlight w:val="none"/>
        </w:rPr>
        <w:t> 15290172878 3618869</w:t>
      </w:r>
    </w:p>
    <w:p w14:paraId="7A958B9C">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地址：驻马店市驿城区文化路</w:t>
      </w:r>
      <w:r>
        <w:rPr>
          <w:rFonts w:ascii="宋体" w:hAnsi="宋体" w:eastAsia="宋体" w:cs="Times New Roman"/>
          <w:color w:val="auto"/>
          <w:sz w:val="24"/>
          <w:szCs w:val="24"/>
          <w:highlight w:val="none"/>
        </w:rPr>
        <w:t>360</w:t>
      </w:r>
      <w:r>
        <w:rPr>
          <w:rFonts w:hint="eastAsia" w:ascii="宋体" w:hAnsi="宋体" w:eastAsia="宋体" w:cs="Times New Roman"/>
          <w:color w:val="auto"/>
          <w:sz w:val="24"/>
          <w:szCs w:val="24"/>
          <w:highlight w:val="none"/>
        </w:rPr>
        <w:t>号</w:t>
      </w:r>
    </w:p>
    <w:p w14:paraId="59628A8F">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、中国银行股份有限公司驻马店分行营业部</w:t>
      </w:r>
    </w:p>
    <w:p w14:paraId="0520B45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联系人：罗浩</w:t>
      </w:r>
      <w:r>
        <w:rPr>
          <w:rFonts w:ascii="宋体" w:hAnsi="宋体" w:eastAsia="宋体" w:cs="Times New Roman"/>
          <w:color w:val="auto"/>
          <w:sz w:val="24"/>
          <w:szCs w:val="24"/>
          <w:highlight w:val="none"/>
        </w:rPr>
        <w:t> </w:t>
      </w:r>
      <w:r>
        <w:rPr>
          <w:rFonts w:hint="eastAsia" w:ascii="宋体" w:hAnsi="宋体" w:eastAsia="宋体" w:cs="Times New Roman"/>
          <w:color w:val="auto"/>
          <w:sz w:val="24"/>
          <w:szCs w:val="24"/>
          <w:highlight w:val="none"/>
        </w:rPr>
        <w:t>手机号</w:t>
      </w:r>
      <w:r>
        <w:rPr>
          <w:rFonts w:ascii="宋体" w:hAnsi="宋体" w:eastAsia="宋体" w:cs="Times New Roman"/>
          <w:color w:val="auto"/>
          <w:sz w:val="24"/>
          <w:szCs w:val="24"/>
          <w:highlight w:val="none"/>
        </w:rPr>
        <w:t>15239620736</w:t>
      </w:r>
    </w:p>
    <w:p w14:paraId="2A002A41">
      <w:pPr>
        <w:widowControl/>
        <w:shd w:val="clear" w:color="auto" w:fill="FFFFFF"/>
        <w:spacing w:line="360" w:lineRule="auto"/>
        <w:ind w:firstLine="720" w:firstLineChars="3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刘杰</w:t>
      </w:r>
      <w:r>
        <w:rPr>
          <w:rFonts w:ascii="宋体" w:hAnsi="宋体" w:eastAsia="宋体" w:cs="Times New Roman"/>
          <w:color w:val="auto"/>
          <w:sz w:val="24"/>
          <w:szCs w:val="24"/>
          <w:highlight w:val="none"/>
        </w:rPr>
        <w:t> </w:t>
      </w:r>
      <w:r>
        <w:rPr>
          <w:rFonts w:hint="eastAsia" w:ascii="宋体" w:hAnsi="宋体" w:eastAsia="宋体" w:cs="Times New Roman"/>
          <w:color w:val="auto"/>
          <w:sz w:val="24"/>
          <w:szCs w:val="24"/>
          <w:highlight w:val="none"/>
        </w:rPr>
        <w:t>手机号</w:t>
      </w:r>
      <w:r>
        <w:rPr>
          <w:rFonts w:ascii="宋体" w:hAnsi="宋体" w:eastAsia="宋体" w:cs="Times New Roman"/>
          <w:color w:val="auto"/>
          <w:sz w:val="24"/>
          <w:szCs w:val="24"/>
          <w:highlight w:val="none"/>
        </w:rPr>
        <w:t>16639631991</w:t>
      </w:r>
    </w:p>
    <w:p w14:paraId="7EB93E9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地址：驻马店市文明路</w:t>
      </w:r>
      <w:r>
        <w:rPr>
          <w:rFonts w:ascii="宋体" w:hAnsi="宋体" w:eastAsia="宋体" w:cs="Times New Roman"/>
          <w:color w:val="auto"/>
          <w:sz w:val="24"/>
          <w:szCs w:val="24"/>
          <w:highlight w:val="none"/>
        </w:rPr>
        <w:t>188</w:t>
      </w:r>
      <w:r>
        <w:rPr>
          <w:rFonts w:hint="eastAsia" w:ascii="宋体" w:hAnsi="宋体" w:eastAsia="宋体" w:cs="Times New Roman"/>
          <w:color w:val="auto"/>
          <w:sz w:val="24"/>
          <w:szCs w:val="24"/>
          <w:highlight w:val="none"/>
        </w:rPr>
        <w:t>号</w:t>
      </w:r>
    </w:p>
    <w:p w14:paraId="3767CB7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、中信银行股份有限公司郑州东明路支行</w:t>
      </w:r>
    </w:p>
    <w:p w14:paraId="3CB152B6">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联系人：李阿萃</w:t>
      </w:r>
      <w:r>
        <w:rPr>
          <w:rFonts w:ascii="宋体" w:hAnsi="宋体" w:eastAsia="宋体" w:cs="Times New Roman"/>
          <w:color w:val="auto"/>
          <w:sz w:val="24"/>
          <w:szCs w:val="24"/>
          <w:highlight w:val="none"/>
        </w:rPr>
        <w:t> 18638139933</w:t>
      </w:r>
    </w:p>
    <w:p w14:paraId="65BC6D11">
      <w:pPr>
        <w:spacing w:line="360" w:lineRule="auto"/>
        <w:ind w:firstLine="720" w:firstLineChars="300"/>
        <w:rPr>
          <w:rFonts w:hint="eastAsia" w:ascii="Times New Roman" w:hAnsi="Times New Roman" w:eastAsia="宋体" w:cs="Times New Roman"/>
          <w:b/>
          <w:bCs/>
          <w:color w:val="auto"/>
          <w:sz w:val="28"/>
          <w:szCs w:val="28"/>
          <w:highlight w:val="none"/>
          <w:shd w:val="clear" w:color="auto" w:fill="auto"/>
        </w:rPr>
      </w:pPr>
      <w:r>
        <w:rPr>
          <w:rFonts w:hint="eastAsia" w:ascii="宋体" w:hAnsi="宋体" w:eastAsia="宋体" w:cs="Times New Roman"/>
          <w:color w:val="auto"/>
          <w:sz w:val="24"/>
          <w:szCs w:val="24"/>
          <w:highlight w:val="none"/>
        </w:rPr>
        <w:t>地址：郑州市东明路与东风路交叉口</w:t>
      </w:r>
    </w:p>
    <w:p w14:paraId="7DAAF1DC">
      <w:pPr>
        <w:rPr>
          <w:color w:val="auto"/>
          <w:highlight w:val="none"/>
        </w:rPr>
      </w:pPr>
    </w:p>
    <w:sectPr>
      <w:footerReference r:id="rId5"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ΟGB2312">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75F91">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r>
      <w:rPr>
        <w:rFonts w:hint="eastAsia" w:ascii="Times New Roman" w:hAnsi="Times New Roman" w:eastAsia="宋体" w:cs="Times New Roman"/>
        <w:b/>
        <w:bCs/>
        <w:kern w:val="2"/>
        <w:sz w:val="20"/>
        <w:szCs w:val="20"/>
        <w:lang w:val="en-US" w:eastAsia="zh-CN" w:bidi="ar-SA"/>
      </w:rPr>
      <w:t>河南国信工程咨询管理有限公司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4BA9">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r>
      <w:rPr>
        <w:rFonts w:ascii="Times New Roman" w:hAnsi="Times New Roman" w:eastAsia="宋体" w:cs="Times New Roman"/>
        <w:kern w:val="2"/>
        <w:sz w:val="20"/>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r>
      <w:rPr>
        <w:rFonts w:hint="eastAsia" w:ascii="Times New Roman" w:hAnsi="Times New Roman" w:eastAsia="宋体" w:cs="Times New Roman"/>
        <w:b/>
        <w:bCs/>
        <w:kern w:val="2"/>
        <w:sz w:val="20"/>
        <w:szCs w:val="20"/>
        <w:lang w:val="en-US" w:eastAsia="zh-CN" w:bidi="ar-SA"/>
      </w:rPr>
      <w:t>河南国信工程咨询管理有限公司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1D52">
    <w:pPr>
      <w:widowControl w:val="0"/>
      <w:pBdr>
        <w:bottom w:val="none" w:color="auto" w:sz="0" w:space="1"/>
      </w:pBdr>
      <w:tabs>
        <w:tab w:val="center" w:pos="4153"/>
        <w:tab w:val="right" w:pos="8306"/>
      </w:tabs>
      <w:snapToGrid w:val="0"/>
      <w:jc w:val="both"/>
      <w:rPr>
        <w:rFonts w:hint="eastAsia" w:ascii="Times New Roman" w:hAnsi="Times New Roman" w:eastAsia="宋体" w:cs="Times New Roman"/>
        <w:kern w:val="2"/>
        <w:sz w:val="18"/>
        <w:szCs w:val="18"/>
        <w:u w:val="single"/>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6410A"/>
    <w:multiLevelType w:val="singleLevel"/>
    <w:tmpl w:val="59B641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0A0A31"/>
    <w:rsid w:val="003D4BD5"/>
    <w:rsid w:val="01151CA3"/>
    <w:rsid w:val="01330404"/>
    <w:rsid w:val="01606477"/>
    <w:rsid w:val="01785B98"/>
    <w:rsid w:val="01F01BD2"/>
    <w:rsid w:val="01FB0577"/>
    <w:rsid w:val="02112AE3"/>
    <w:rsid w:val="032D4FC4"/>
    <w:rsid w:val="06872D1F"/>
    <w:rsid w:val="06E4501F"/>
    <w:rsid w:val="06F331CA"/>
    <w:rsid w:val="072C6909"/>
    <w:rsid w:val="087C759C"/>
    <w:rsid w:val="08A96637"/>
    <w:rsid w:val="08AC23BD"/>
    <w:rsid w:val="08C1251E"/>
    <w:rsid w:val="08C571E9"/>
    <w:rsid w:val="09112E98"/>
    <w:rsid w:val="0A251BD1"/>
    <w:rsid w:val="0AD2553C"/>
    <w:rsid w:val="0BE71E6F"/>
    <w:rsid w:val="0C02039D"/>
    <w:rsid w:val="0C0B585A"/>
    <w:rsid w:val="0C667ACC"/>
    <w:rsid w:val="0CF62016"/>
    <w:rsid w:val="0D5374B9"/>
    <w:rsid w:val="0E2A021A"/>
    <w:rsid w:val="0ECC08B5"/>
    <w:rsid w:val="0F747217"/>
    <w:rsid w:val="0FFC3E38"/>
    <w:rsid w:val="107813FD"/>
    <w:rsid w:val="125F7ECA"/>
    <w:rsid w:val="13B668EB"/>
    <w:rsid w:val="14112475"/>
    <w:rsid w:val="150E7064"/>
    <w:rsid w:val="15AE118E"/>
    <w:rsid w:val="16476A91"/>
    <w:rsid w:val="184F56C9"/>
    <w:rsid w:val="19644ADE"/>
    <w:rsid w:val="1AE50EB8"/>
    <w:rsid w:val="1B0E2F62"/>
    <w:rsid w:val="1B245D97"/>
    <w:rsid w:val="1B9B6853"/>
    <w:rsid w:val="1C1D68B4"/>
    <w:rsid w:val="1C80545F"/>
    <w:rsid w:val="1CA23EF2"/>
    <w:rsid w:val="1F537160"/>
    <w:rsid w:val="20E0263B"/>
    <w:rsid w:val="214B7B41"/>
    <w:rsid w:val="2441492B"/>
    <w:rsid w:val="24A56428"/>
    <w:rsid w:val="24D630F8"/>
    <w:rsid w:val="250F0758"/>
    <w:rsid w:val="255B09C0"/>
    <w:rsid w:val="25EE25E9"/>
    <w:rsid w:val="267B4CAD"/>
    <w:rsid w:val="275035DE"/>
    <w:rsid w:val="27E26FA8"/>
    <w:rsid w:val="27E92C02"/>
    <w:rsid w:val="2893682C"/>
    <w:rsid w:val="295B1778"/>
    <w:rsid w:val="2C0B286B"/>
    <w:rsid w:val="2CE3364D"/>
    <w:rsid w:val="2CF47017"/>
    <w:rsid w:val="2E4027E9"/>
    <w:rsid w:val="2E932876"/>
    <w:rsid w:val="2F6D3FB3"/>
    <w:rsid w:val="2F775023"/>
    <w:rsid w:val="2FA15A0A"/>
    <w:rsid w:val="31190ADB"/>
    <w:rsid w:val="311E7047"/>
    <w:rsid w:val="31AB47F9"/>
    <w:rsid w:val="340C2973"/>
    <w:rsid w:val="356821E7"/>
    <w:rsid w:val="357D65D2"/>
    <w:rsid w:val="35FC7E3E"/>
    <w:rsid w:val="36ED4B32"/>
    <w:rsid w:val="37EC20DC"/>
    <w:rsid w:val="38950DC1"/>
    <w:rsid w:val="38BE7DDB"/>
    <w:rsid w:val="39480E08"/>
    <w:rsid w:val="3B8406BA"/>
    <w:rsid w:val="3C4340D1"/>
    <w:rsid w:val="3C804EBF"/>
    <w:rsid w:val="3CCA47F2"/>
    <w:rsid w:val="3EF02840"/>
    <w:rsid w:val="3F0264C5"/>
    <w:rsid w:val="3F506E39"/>
    <w:rsid w:val="41203AAB"/>
    <w:rsid w:val="41613CD8"/>
    <w:rsid w:val="420A0A31"/>
    <w:rsid w:val="432E742F"/>
    <w:rsid w:val="43CA68B1"/>
    <w:rsid w:val="44044314"/>
    <w:rsid w:val="450B1E4C"/>
    <w:rsid w:val="45A22371"/>
    <w:rsid w:val="45FA1289"/>
    <w:rsid w:val="46ED3B48"/>
    <w:rsid w:val="46F661E4"/>
    <w:rsid w:val="47A84271"/>
    <w:rsid w:val="480C5EC3"/>
    <w:rsid w:val="492A07DE"/>
    <w:rsid w:val="49C04997"/>
    <w:rsid w:val="49F90166"/>
    <w:rsid w:val="4C6D04E3"/>
    <w:rsid w:val="4CB9289A"/>
    <w:rsid w:val="4E3C51CB"/>
    <w:rsid w:val="4E860B26"/>
    <w:rsid w:val="4E86752D"/>
    <w:rsid w:val="4ECC264C"/>
    <w:rsid w:val="51712AF7"/>
    <w:rsid w:val="51881289"/>
    <w:rsid w:val="51A20B71"/>
    <w:rsid w:val="53056078"/>
    <w:rsid w:val="534A3B3F"/>
    <w:rsid w:val="549C661D"/>
    <w:rsid w:val="55372DA5"/>
    <w:rsid w:val="56C3491C"/>
    <w:rsid w:val="574D3BFE"/>
    <w:rsid w:val="57827F08"/>
    <w:rsid w:val="58472944"/>
    <w:rsid w:val="588502C1"/>
    <w:rsid w:val="592941F7"/>
    <w:rsid w:val="5AC149CA"/>
    <w:rsid w:val="5ACD5782"/>
    <w:rsid w:val="5BE663CF"/>
    <w:rsid w:val="5CA54488"/>
    <w:rsid w:val="5CAF1B11"/>
    <w:rsid w:val="5D851E35"/>
    <w:rsid w:val="5D8C579E"/>
    <w:rsid w:val="5DC12509"/>
    <w:rsid w:val="5E7C174D"/>
    <w:rsid w:val="5EEA1CE5"/>
    <w:rsid w:val="60702334"/>
    <w:rsid w:val="61B260E5"/>
    <w:rsid w:val="61FC147A"/>
    <w:rsid w:val="6217423C"/>
    <w:rsid w:val="63732C7B"/>
    <w:rsid w:val="63F975E8"/>
    <w:rsid w:val="64DF26F0"/>
    <w:rsid w:val="662B7800"/>
    <w:rsid w:val="669113D3"/>
    <w:rsid w:val="6887498D"/>
    <w:rsid w:val="6B5E5F82"/>
    <w:rsid w:val="6B686E01"/>
    <w:rsid w:val="6CBE13CE"/>
    <w:rsid w:val="6D392803"/>
    <w:rsid w:val="6E103CBF"/>
    <w:rsid w:val="6E91666F"/>
    <w:rsid w:val="6ED9314B"/>
    <w:rsid w:val="70F017E9"/>
    <w:rsid w:val="719808DD"/>
    <w:rsid w:val="71C50D8A"/>
    <w:rsid w:val="71C70D25"/>
    <w:rsid w:val="72C85CEC"/>
    <w:rsid w:val="73744646"/>
    <w:rsid w:val="74227F71"/>
    <w:rsid w:val="745F60DB"/>
    <w:rsid w:val="752C1C45"/>
    <w:rsid w:val="753F14A3"/>
    <w:rsid w:val="786372CE"/>
    <w:rsid w:val="78EC2F28"/>
    <w:rsid w:val="79445BEF"/>
    <w:rsid w:val="797D43BF"/>
    <w:rsid w:val="79D023FB"/>
    <w:rsid w:val="79F35EF0"/>
    <w:rsid w:val="7A804167"/>
    <w:rsid w:val="7AD66E8D"/>
    <w:rsid w:val="7B670E83"/>
    <w:rsid w:val="7D871E96"/>
    <w:rsid w:val="7E6A3164"/>
    <w:rsid w:val="7FDA1598"/>
    <w:rsid w:val="7FE0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3">
    <w:name w:val="Body Text"/>
    <w:basedOn w:val="1"/>
    <w:next w:val="4"/>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4">
    <w:name w:val="Body Text 2"/>
    <w:basedOn w:val="1"/>
    <w:next w:val="3"/>
    <w:autoRedefine/>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5">
    <w:name w:val="Body Text First Indent 2"/>
    <w:basedOn w:val="6"/>
    <w:next w:val="1"/>
    <w:autoRedefine/>
    <w:qFormat/>
    <w:uiPriority w:val="0"/>
    <w:pPr>
      <w:widowControl/>
      <w:spacing w:before="100" w:beforeAutospacing="1" w:after="100" w:afterAutospacing="1"/>
      <w:ind w:firstLine="420" w:firstLineChars="200"/>
      <w:jc w:val="left"/>
    </w:pPr>
    <w:rPr>
      <w:rFonts w:ascii="宋体" w:hAnsi="宋体" w:eastAsia="宋体" w:cs="宋体"/>
      <w:kern w:val="0"/>
      <w:sz w:val="24"/>
      <w:szCs w:val="24"/>
      <w:lang w:val="en-US" w:eastAsia="zh-CN" w:bidi="ar-SA"/>
    </w:rPr>
  </w:style>
  <w:style w:type="paragraph" w:styleId="6">
    <w:name w:val="Body Text Indent"/>
    <w:basedOn w:val="1"/>
    <w:next w:val="7"/>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7">
    <w:name w:val="envelope return"/>
    <w:basedOn w:val="1"/>
    <w:autoRedefine/>
    <w:qFormat/>
    <w:uiPriority w:val="0"/>
    <w:pPr>
      <w:widowControl w:val="0"/>
      <w:snapToGrid w:val="0"/>
      <w:jc w:val="both"/>
    </w:pPr>
    <w:rPr>
      <w:rFonts w:ascii="Arial" w:hAnsi="Arial" w:eastAsia="宋体" w:cs="Times New Roman"/>
      <w:kern w:val="2"/>
      <w:sz w:val="21"/>
      <w:szCs w:val="24"/>
      <w:lang w:val="en-US" w:eastAsia="zh-CN" w:bidi="ar-SA"/>
    </w:rPr>
  </w:style>
  <w:style w:type="paragraph" w:styleId="8">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9">
    <w:name w:val="toa heading"/>
    <w:basedOn w:val="1"/>
    <w:next w:val="1"/>
    <w:autoRedefine/>
    <w:qFormat/>
    <w:uiPriority w:val="99"/>
    <w:rPr>
      <w:rFonts w:ascii="Cambria" w:hAnsi="Cambria" w:eastAsia="微软雅黑"/>
      <w:szCs w:val="24"/>
    </w:rPr>
  </w:style>
  <w:style w:type="paragraph" w:styleId="10">
    <w:name w:val="Date"/>
    <w:basedOn w:val="1"/>
    <w:next w:val="1"/>
    <w:autoRedefine/>
    <w:qFormat/>
    <w:uiPriority w:val="0"/>
    <w:pPr>
      <w:textAlignment w:val="auto"/>
    </w:pPr>
    <w:rPr>
      <w:sz w:val="24"/>
      <w:szCs w:val="20"/>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toc 2"/>
    <w:basedOn w:val="1"/>
    <w:next w:val="1"/>
    <w:autoRedefine/>
    <w:qFormat/>
    <w:uiPriority w:val="39"/>
    <w:pPr>
      <w:ind w:left="420" w:leftChars="200"/>
    </w:pPr>
  </w:style>
  <w:style w:type="table" w:styleId="14">
    <w:name w:val="Table Grid"/>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autoRedefine/>
    <w:semiHidden/>
    <w:unhideWhenUsed/>
    <w:qFormat/>
    <w:uiPriority w:val="99"/>
    <w:rPr>
      <w:sz w:val="21"/>
      <w:szCs w:val="21"/>
    </w:rPr>
  </w:style>
  <w:style w:type="paragraph" w:customStyle="1" w:styleId="17">
    <w:name w:val="正文 "/>
    <w:basedOn w:val="1"/>
    <w:autoRedefine/>
    <w:qFormat/>
    <w:uiPriority w:val="0"/>
    <w:pPr>
      <w:adjustRightInd w:val="0"/>
      <w:spacing w:line="318" w:lineRule="atLeast"/>
      <w:ind w:left="369" w:firstLine="369"/>
      <w:textAlignment w:val="baseline"/>
    </w:pPr>
    <w:rPr>
      <w:rFonts w:ascii="宋体"/>
      <w:sz w:val="21"/>
      <w:szCs w:val="20"/>
    </w:rPr>
  </w:style>
  <w:style w:type="paragraph" w:customStyle="1" w:styleId="18">
    <w:name w:val="Default"/>
    <w:next w:val="19"/>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9">
    <w:name w:val="表格文字"/>
    <w:basedOn w:val="1"/>
    <w:next w:val="3"/>
    <w:autoRedefine/>
    <w:qFormat/>
    <w:uiPriority w:val="0"/>
    <w:pPr>
      <w:spacing w:line="280" w:lineRule="exact"/>
      <w:jc w:val="left"/>
    </w:pPr>
  </w:style>
  <w:style w:type="paragraph" w:customStyle="1" w:styleId="20">
    <w:name w:val="style4"/>
    <w:next w:val="21"/>
    <w:autoRedefine/>
    <w:qFormat/>
    <w:uiPriority w:val="0"/>
    <w:pPr>
      <w:widowControl/>
      <w:autoSpaceDE/>
      <w:autoSpaceDN/>
      <w:spacing w:before="280" w:after="280" w:line="240" w:lineRule="auto"/>
      <w:ind w:left="0" w:firstLine="0"/>
      <w:jc w:val="both"/>
    </w:pPr>
    <w:rPr>
      <w:rFonts w:ascii="宋体" w:hAnsi="Times New Roman" w:eastAsia="宋体" w:cs="Times New Roman"/>
      <w:kern w:val="2"/>
      <w:sz w:val="18"/>
      <w:lang w:val="en-US" w:eastAsia="zh-CN" w:bidi="ar-SA"/>
    </w:rPr>
  </w:style>
  <w:style w:type="paragraph" w:customStyle="1" w:styleId="21">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customStyle="1" w:styleId="22">
    <w:name w:val="No Spacing"/>
    <w:autoRedefine/>
    <w:qFormat/>
    <w:uiPriority w:val="1"/>
    <w:pPr>
      <w:widowControl w:val="0"/>
      <w:spacing w:after="0" w:line="400" w:lineRule="exact"/>
      <w:jc w:val="both"/>
    </w:pPr>
    <w:rPr>
      <w:rFonts w:ascii="Times New Roman" w:hAnsi="Times New Roman" w:eastAsia="宋体" w:cs="Times New Roman"/>
      <w:kern w:val="2"/>
      <w:sz w:val="24"/>
      <w:szCs w:val="24"/>
      <w:lang w:val="en-US" w:eastAsia="zh-CN" w:bidi="ar-SA"/>
    </w:rPr>
  </w:style>
  <w:style w:type="character" w:customStyle="1" w:styleId="23">
    <w:name w:val="NormalCharacter"/>
    <w:link w:val="24"/>
    <w:autoRedefine/>
    <w:qFormat/>
    <w:uiPriority w:val="0"/>
    <w:rPr>
      <w:rFonts w:ascii="Tahoma" w:hAnsi="Tahoma"/>
      <w:spacing w:val="6"/>
      <w:sz w:val="24"/>
      <w:szCs w:val="20"/>
    </w:rPr>
  </w:style>
  <w:style w:type="paragraph" w:customStyle="1" w:styleId="24">
    <w:name w:val="UserStyle_1"/>
    <w:basedOn w:val="1"/>
    <w:link w:val="23"/>
    <w:autoRedefine/>
    <w:qFormat/>
    <w:uiPriority w:val="0"/>
    <w:pPr>
      <w:tabs>
        <w:tab w:val="right" w:pos="-2120"/>
      </w:tabs>
      <w:snapToGrid w:val="0"/>
    </w:pPr>
    <w:rPr>
      <w:rFonts w:ascii="Tahoma" w:hAnsi="Tahoma"/>
      <w:spacing w:val="6"/>
      <w:sz w:val="24"/>
      <w:szCs w:val="20"/>
    </w:rPr>
  </w:style>
  <w:style w:type="paragraph" w:customStyle="1" w:styleId="25">
    <w:name w:val="正文文本首行缩进1"/>
    <w:basedOn w:val="3"/>
    <w:autoRedefine/>
    <w:qFormat/>
    <w:uiPriority w:val="0"/>
    <w:pPr>
      <w:ind w:firstLine="420" w:firstLineChars="100"/>
    </w:pPr>
  </w:style>
  <w:style w:type="paragraph" w:customStyle="1" w:styleId="26">
    <w:name w:val="Table Paragraph"/>
    <w:basedOn w:val="1"/>
    <w:autoRedefine/>
    <w:qFormat/>
    <w:uiPriority w:val="0"/>
    <w:rPr>
      <w:rFonts w:ascii="仿宋" w:hAnsi="仿宋" w:eastAsia="仿宋" w:cs="宋体"/>
      <w:szCs w:val="21"/>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Text"/>
    <w:basedOn w:val="1"/>
    <w:autoRedefine/>
    <w:semiHidden/>
    <w:qFormat/>
    <w:uiPriority w:val="0"/>
    <w:rPr>
      <w:rFonts w:ascii="宋体" w:hAnsi="宋体" w:eastAsia="宋体" w:cs="宋体"/>
      <w:sz w:val="24"/>
      <w:szCs w:val="24"/>
      <w:lang w:val="en-US" w:eastAsia="en-US" w:bidi="ar-SA"/>
    </w:rPr>
  </w:style>
  <w:style w:type="paragraph" w:customStyle="1" w:styleId="29">
    <w:name w:val="样式 样式 T方案正文 + 首行缩进:  2 字符 + 首行缩进:  2 字符"/>
    <w:basedOn w:val="1"/>
    <w:qFormat/>
    <w:uiPriority w:val="0"/>
    <w:pPr>
      <w:suppressAutoHyphens/>
      <w:topLinePunct/>
      <w:spacing w:line="360" w:lineRule="auto"/>
      <w:ind w:firstLine="560" w:firstLineChars="200"/>
    </w:pPr>
    <w:rPr>
      <w:rFonts w:ascii="Times New Roman" w:hAnsi="Times New Roman" w:eastAsia="宋体"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32946</Words>
  <Characters>36247</Characters>
  <Lines>0</Lines>
  <Paragraphs>0</Paragraphs>
  <TotalTime>0</TotalTime>
  <ScaleCrop>false</ScaleCrop>
  <LinksUpToDate>false</LinksUpToDate>
  <CharactersWithSpaces>38166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2022-05-24T07:48:00Z</dcterms:created>
  <dc:creator>C.L</dc:creator>
  <cp:lastModifiedBy>Administrator</cp:lastModifiedBy>
  <cp:lastPrinted>2024-07-12T06:29:00Z</cp:lastPrinted>
  <dcterms:modified xsi:type="dcterms:W3CDTF">2024-08-02T07:40:37Z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985FC7BEE9204D309F2B0A7F199C820D_13</vt:lpwstr>
  </property>
</Properties>
</file>